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15E39" w:rsidRDefault="00115E39" w:rsidP="00115E3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F72A5" w:rsidRDefault="009F72A5" w:rsidP="009F72A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Pr="00754D0C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BE3FF0" w:rsidRDefault="00F64C9B" w:rsidP="00C008B2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28"/>
          <w:szCs w:val="28"/>
        </w:rPr>
      </w:pPr>
      <w:r w:rsidRPr="00BE3FF0">
        <w:rPr>
          <w:rFonts w:ascii="Book Antiqua" w:hAnsi="Book Antiqua" w:cs="Times New Roman"/>
          <w:b/>
          <w:bCs/>
          <w:noProof w:val="0"/>
          <w:color w:val="B33B69"/>
          <w:sz w:val="28"/>
          <w:szCs w:val="28"/>
        </w:rPr>
        <w:t xml:space="preserve">COMMUNIQUE </w:t>
      </w:r>
      <w:r w:rsidR="00C008B2">
        <w:rPr>
          <w:rFonts w:ascii="Book Antiqua" w:hAnsi="Book Antiqua" w:cs="Times New Roman"/>
          <w:b/>
          <w:bCs/>
          <w:noProof w:val="0"/>
          <w:color w:val="B33B69"/>
          <w:sz w:val="28"/>
          <w:szCs w:val="28"/>
        </w:rPr>
        <w:t xml:space="preserve">DE PRESSE </w:t>
      </w:r>
      <w:r w:rsidR="00DC5784" w:rsidRPr="00BE3FF0">
        <w:rPr>
          <w:rFonts w:ascii="Book Antiqua" w:hAnsi="Book Antiqua" w:cs="Times New Roman"/>
          <w:b/>
          <w:bCs/>
          <w:noProof w:val="0"/>
          <w:color w:val="B33B69"/>
          <w:sz w:val="28"/>
          <w:szCs w:val="28"/>
        </w:rPr>
        <w:t xml:space="preserve">DU HAUT COMMISSARIAT AU PLAN </w:t>
      </w:r>
      <w:r w:rsidRPr="00BE3FF0">
        <w:rPr>
          <w:rFonts w:ascii="Book Antiqua" w:hAnsi="Book Antiqua" w:cs="Times New Roman"/>
          <w:b/>
          <w:bCs/>
          <w:noProof w:val="0"/>
          <w:color w:val="B33B69"/>
          <w:sz w:val="28"/>
          <w:szCs w:val="28"/>
        </w:rPr>
        <w:t>AU SUJET DE</w:t>
      </w:r>
      <w:r w:rsidR="00BE3FF0" w:rsidRPr="00BE3FF0">
        <w:rPr>
          <w:rFonts w:ascii="Book Antiqua" w:hAnsi="Book Antiqua" w:cs="Times New Roman"/>
          <w:b/>
          <w:bCs/>
          <w:noProof w:val="0"/>
          <w:color w:val="B33B69"/>
          <w:sz w:val="28"/>
          <w:szCs w:val="28"/>
        </w:rPr>
        <w:t xml:space="preserve"> LA DIFFUSION DES NOUVELLES DIMENSIONS INTRODUITES DANS L</w:t>
      </w:r>
      <w:r w:rsidR="00C008B2">
        <w:rPr>
          <w:rFonts w:ascii="Book Antiqua" w:hAnsi="Book Antiqua" w:cs="Times New Roman"/>
          <w:b/>
          <w:bCs/>
          <w:noProof w:val="0"/>
          <w:color w:val="B33B69"/>
          <w:sz w:val="28"/>
          <w:szCs w:val="28"/>
        </w:rPr>
        <w:t>’</w:t>
      </w:r>
      <w:r w:rsidRPr="00BE3FF0">
        <w:rPr>
          <w:rFonts w:ascii="Book Antiqua" w:hAnsi="Book Antiqua" w:cs="Times New Roman"/>
          <w:b/>
          <w:bCs/>
          <w:noProof w:val="0"/>
          <w:color w:val="B33B69"/>
          <w:sz w:val="28"/>
          <w:szCs w:val="28"/>
        </w:rPr>
        <w:t>ENQUETE NATIONALE SUR L’EMPLOI</w:t>
      </w:r>
    </w:p>
    <w:p w:rsidR="00162307" w:rsidRDefault="00162307" w:rsidP="00162307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  <w:rtl/>
        </w:rPr>
      </w:pPr>
    </w:p>
    <w:p w:rsidR="00F228CA" w:rsidRDefault="00F228CA" w:rsidP="00F22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Book Antiqua" w:hAnsi="Book Antiqua" w:cstheme="majorBidi"/>
          <w:color w:val="212121"/>
          <w:sz w:val="26"/>
          <w:szCs w:val="26"/>
        </w:rPr>
      </w:pPr>
    </w:p>
    <w:p w:rsidR="00BE3FF0" w:rsidRDefault="00BE3FF0" w:rsidP="00D542BE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En publiant la situation de l’emploi au Maroc au troisième trimestre de 2017, le Haut Commissariat au Plan souhaite informer </w:t>
      </w:r>
      <w:r w:rsidR="00A1402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tous </w:t>
      </w:r>
      <w:r w:rsidR="00D542BE">
        <w:rPr>
          <w:rFonts w:ascii="Book Antiqua" w:hAnsi="Book Antiqua" w:cstheme="majorBidi"/>
          <w:b/>
          <w:bCs/>
          <w:color w:val="0070C0"/>
          <w:sz w:val="28"/>
          <w:szCs w:val="28"/>
        </w:rPr>
        <w:t>s</w:t>
      </w:r>
      <w:r w:rsidR="00A1402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es </w:t>
      </w:r>
      <w:r w:rsidR="00703E60">
        <w:rPr>
          <w:rFonts w:ascii="Book Antiqua" w:hAnsi="Book Antiqua" w:cstheme="majorBidi"/>
          <w:b/>
          <w:bCs/>
          <w:color w:val="0070C0"/>
          <w:sz w:val="28"/>
          <w:szCs w:val="28"/>
        </w:rPr>
        <w:t>partenaires</w:t>
      </w:r>
      <w:r w:rsidR="0085122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économiques et sociaux ainsi que l</w:t>
      </w:r>
      <w:r w:rsidR="00A1402E">
        <w:rPr>
          <w:rFonts w:ascii="Book Antiqua" w:hAnsi="Book Antiqua" w:cstheme="majorBidi"/>
          <w:b/>
          <w:bCs/>
          <w:color w:val="0070C0"/>
          <w:sz w:val="28"/>
          <w:szCs w:val="28"/>
        </w:rPr>
        <w:t>’</w:t>
      </w:r>
      <w:r w:rsidR="00851224">
        <w:rPr>
          <w:rFonts w:ascii="Book Antiqua" w:hAnsi="Book Antiqua" w:cstheme="majorBidi"/>
          <w:b/>
          <w:bCs/>
          <w:color w:val="0070C0"/>
          <w:sz w:val="28"/>
          <w:szCs w:val="28"/>
        </w:rPr>
        <w:t>e</w:t>
      </w:r>
      <w:r w:rsidR="00A1402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nsemble des </w:t>
      </w:r>
      <w:r w:rsidR="00851224">
        <w:rPr>
          <w:rFonts w:ascii="Book Antiqua" w:hAnsi="Book Antiqua" w:cstheme="majorBidi"/>
          <w:b/>
          <w:bCs/>
          <w:color w:val="0070C0"/>
          <w:sz w:val="28"/>
          <w:szCs w:val="28"/>
        </w:rPr>
        <w:t>professionnels du marché du travail</w:t>
      </w:r>
      <w:r w:rsidR="00A1402E">
        <w:rPr>
          <w:rFonts w:ascii="Book Antiqua" w:hAnsi="Book Antiqua" w:cstheme="majorBidi"/>
          <w:b/>
          <w:bCs/>
          <w:color w:val="0070C0"/>
          <w:sz w:val="28"/>
          <w:szCs w:val="28"/>
        </w:rPr>
        <w:t>,</w:t>
      </w:r>
      <w:r w:rsidR="0085122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qu’</w:t>
      </w:r>
      <w:r w:rsidR="00A1402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à partir de 2018, </w:t>
      </w:r>
      <w:r w:rsidR="00851224">
        <w:rPr>
          <w:rFonts w:ascii="Book Antiqua" w:hAnsi="Book Antiqua" w:cstheme="majorBidi"/>
          <w:b/>
          <w:bCs/>
          <w:color w:val="0070C0"/>
          <w:sz w:val="28"/>
          <w:szCs w:val="28"/>
        </w:rPr>
        <w:t>il sera procédé</w:t>
      </w:r>
      <w:r w:rsidR="004B4E2B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, </w:t>
      </w:r>
      <w:r w:rsidR="00D542B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en réponse </w:t>
      </w:r>
      <w:r w:rsidR="004B4E2B">
        <w:rPr>
          <w:rFonts w:ascii="Book Antiqua" w:hAnsi="Book Antiqua" w:cstheme="majorBidi"/>
          <w:b/>
          <w:bCs/>
          <w:color w:val="0070C0"/>
          <w:sz w:val="28"/>
          <w:szCs w:val="28"/>
        </w:rPr>
        <w:t>aux besoins des différents utlisateurs,</w:t>
      </w:r>
      <w:r w:rsidR="0085122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à la </w:t>
      </w:r>
      <w:r w:rsidR="00A1402E">
        <w:rPr>
          <w:rFonts w:ascii="Book Antiqua" w:hAnsi="Book Antiqua" w:cstheme="majorBidi"/>
          <w:b/>
          <w:bCs/>
          <w:color w:val="0070C0"/>
          <w:sz w:val="28"/>
          <w:szCs w:val="28"/>
        </w:rPr>
        <w:t>diffusion de nouvelles informations statistiques</w:t>
      </w:r>
      <w:r w:rsidR="00041E5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</w:t>
      </w:r>
      <w:r w:rsidR="00E40050">
        <w:rPr>
          <w:rFonts w:ascii="Book Antiqua" w:hAnsi="Book Antiqua" w:cstheme="majorBidi"/>
          <w:b/>
          <w:bCs/>
          <w:color w:val="0070C0"/>
          <w:sz w:val="28"/>
          <w:szCs w:val="28"/>
        </w:rPr>
        <w:t>portant sur le marché du travail</w:t>
      </w:r>
      <w:r w:rsidR="00321DAA">
        <w:rPr>
          <w:rFonts w:ascii="Book Antiqua" w:hAnsi="Book Antiqua" w:cstheme="majorBidi"/>
          <w:b/>
          <w:bCs/>
          <w:color w:val="0070C0"/>
          <w:sz w:val="28"/>
          <w:szCs w:val="28"/>
        </w:rPr>
        <w:t>.</w:t>
      </w: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</w:t>
      </w:r>
    </w:p>
    <w:p w:rsidR="007074DC" w:rsidRDefault="00D542BE" w:rsidP="00D542BE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En </w:t>
      </w:r>
      <w:r w:rsidR="00041E5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effet, </w:t>
      </w:r>
      <w:r w:rsidR="004B4E2B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pour tenir 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compte des mutations qui s'opèrent dans la société marocaine, des engagements de notre pays dans le processus de la régionalisation avancée et du suivi-évaluation des Objectifs de Développement Durables, </w:t>
      </w:r>
      <w:r w:rsidR="00041E5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 HCP a procédé à la révision de </w:t>
      </w:r>
      <w:r w:rsidR="00383CA6">
        <w:rPr>
          <w:rFonts w:ascii="Book Antiqua" w:hAnsi="Book Antiqua" w:cstheme="majorBidi"/>
          <w:b/>
          <w:bCs/>
          <w:color w:val="0070C0"/>
          <w:sz w:val="28"/>
          <w:szCs w:val="28"/>
        </w:rPr>
        <w:t>l’intégralité de</w:t>
      </w:r>
      <w:r w:rsidR="00131323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ce</w:t>
      </w:r>
      <w:r w:rsidR="00383CA6">
        <w:rPr>
          <w:rFonts w:ascii="Book Antiqua" w:hAnsi="Book Antiqua" w:cstheme="majorBidi"/>
          <w:b/>
          <w:bCs/>
          <w:color w:val="0070C0"/>
          <w:sz w:val="28"/>
          <w:szCs w:val="28"/>
        </w:rPr>
        <w:t>s enquêtes p</w:t>
      </w:r>
      <w:r w:rsidR="00F47EC5">
        <w:rPr>
          <w:rFonts w:ascii="Book Antiqua" w:hAnsi="Book Antiqua" w:cstheme="majorBidi"/>
          <w:b/>
          <w:bCs/>
          <w:color w:val="0070C0"/>
          <w:sz w:val="28"/>
          <w:szCs w:val="28"/>
        </w:rPr>
        <w:t>e</w:t>
      </w:r>
      <w:r w:rsidR="00383CA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rmanentes </w:t>
      </w:r>
      <w:r w:rsidR="00041E56">
        <w:rPr>
          <w:rFonts w:ascii="Book Antiqua" w:hAnsi="Book Antiqua" w:cstheme="majorBidi"/>
          <w:b/>
          <w:bCs/>
          <w:color w:val="0070C0"/>
          <w:sz w:val="28"/>
          <w:szCs w:val="28"/>
        </w:rPr>
        <w:t>dont l’</w:t>
      </w:r>
      <w:r w:rsidR="00041E56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enquête 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nationale sur l’emploi </w:t>
      </w:r>
      <w:r w:rsidR="00041E5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qui </w:t>
      </w:r>
      <w:r w:rsidR="005D75FA">
        <w:rPr>
          <w:rFonts w:ascii="Book Antiqua" w:hAnsi="Book Antiqua" w:cstheme="majorBidi"/>
          <w:b/>
          <w:bCs/>
          <w:color w:val="0070C0"/>
          <w:sz w:val="28"/>
          <w:szCs w:val="28"/>
        </w:rPr>
        <w:t>a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</w:t>
      </w:r>
      <w:r w:rsidR="004508A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été </w:t>
      </w:r>
      <w:r w:rsidR="00722E2B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lancée </w:t>
      </w:r>
      <w:r w:rsidR="004508A6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dans </w:t>
      </w:r>
      <w:r w:rsidR="00722E2B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sa nouvelle configuration 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>à partir du premier trimestre de 2017</w:t>
      </w:r>
      <w:r w:rsidR="005D75FA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. </w:t>
      </w:r>
    </w:p>
    <w:p w:rsidR="007074DC" w:rsidRDefault="004A0FF3" w:rsidP="000724CF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Les </w:t>
      </w:r>
      <w:r w:rsidR="00D542BE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axes de réforme de </w:t>
      </w: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cette </w:t>
      </w:r>
      <w:r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enquête </w:t>
      </w: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ont </w:t>
      </w:r>
      <w:r w:rsidR="00BB72BF">
        <w:rPr>
          <w:rFonts w:ascii="Book Antiqua" w:hAnsi="Book Antiqua" w:cstheme="majorBidi"/>
          <w:b/>
          <w:bCs/>
          <w:color w:val="0070C0"/>
          <w:sz w:val="28"/>
          <w:szCs w:val="28"/>
        </w:rPr>
        <w:t>porté</w:t>
      </w: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, entre autres, </w:t>
      </w:r>
      <w:r w:rsidR="00BB72BF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sur </w:t>
      </w:r>
      <w:r w:rsidR="005D75FA">
        <w:rPr>
          <w:rFonts w:ascii="Book Antiqua" w:hAnsi="Book Antiqua" w:cstheme="majorBidi"/>
          <w:b/>
          <w:bCs/>
          <w:color w:val="0070C0"/>
          <w:sz w:val="28"/>
          <w:szCs w:val="28"/>
        </w:rPr>
        <w:t>(i) l’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>élargi</w:t>
      </w:r>
      <w:r w:rsidR="005D75FA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ssement de </w:t>
      </w:r>
      <w:r w:rsidR="00BB72BF">
        <w:rPr>
          <w:rFonts w:ascii="Book Antiqua" w:hAnsi="Book Antiqua" w:cstheme="majorBidi"/>
          <w:b/>
          <w:bCs/>
          <w:color w:val="0070C0"/>
          <w:sz w:val="28"/>
          <w:szCs w:val="28"/>
        </w:rPr>
        <w:t>l’</w:t>
      </w:r>
      <w:r w:rsidR="005D75FA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>échantillon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de 60.000 à 90.000 ménages</w:t>
      </w:r>
      <w:r w:rsidR="00642EF4" w:rsidRPr="00642EF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</w:t>
      </w:r>
      <w:r w:rsidR="000724CF">
        <w:rPr>
          <w:rFonts w:ascii="Book Antiqua" w:hAnsi="Book Antiqua" w:cstheme="majorBidi"/>
          <w:b/>
          <w:bCs/>
          <w:color w:val="0070C0"/>
          <w:sz w:val="28"/>
          <w:szCs w:val="28"/>
        </w:rPr>
        <w:t>afin</w:t>
      </w:r>
      <w:r w:rsidR="005D75FA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</w:t>
      </w:r>
      <w:r w:rsidR="00734A7B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d’assurer </w:t>
      </w:r>
      <w:r w:rsidR="00642EF4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une meilleure couverture et representativité géographique et 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>de fournir, en plus du niveau national, des informations sur le marché du travail à l'échelle des 12 régions</w:t>
      </w:r>
      <w:r w:rsidR="005D75FA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et (ii) l’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>introdu</w:t>
      </w:r>
      <w:r w:rsidR="005D75FA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ction </w:t>
      </w:r>
      <w:r w:rsidR="006424B5"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de nouvelles thématiques dans son champs d’investigation, qui s'est élargi à de nouvelles dimensions. </w:t>
      </w:r>
    </w:p>
    <w:p w:rsidR="006424B5" w:rsidRDefault="006424B5" w:rsidP="002B6550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lastRenderedPageBreak/>
        <w:t xml:space="preserve">Il s’agit, en particulier, de questions visant à mieux appréhender </w:t>
      </w:r>
      <w:r w:rsidR="00920481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les types de formation, </w:t>
      </w:r>
      <w:r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la relation entre les compétences de la main d'œuvre et les métiers exercés, la situation de la femme vis à vis du marché du travail, les caractéristiques des entrepreneurs, </w:t>
      </w:r>
      <w:r w:rsidR="002B6550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les types d’emplois indépendants, </w:t>
      </w:r>
      <w:r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les niveaux de couverture médicale et de retraite, la mobilité des actifs occupés entre les lieux de résidence et de travail, </w:t>
      </w:r>
      <w:r w:rsidR="00920481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les </w:t>
      </w:r>
      <w:r w:rsidR="00920481" w:rsidRPr="00920481">
        <w:rPr>
          <w:rFonts w:ascii="Book Antiqua" w:hAnsi="Book Antiqua" w:cstheme="majorBidi"/>
          <w:b/>
          <w:bCs/>
          <w:color w:val="0070C0"/>
          <w:sz w:val="28"/>
          <w:szCs w:val="28"/>
        </w:rPr>
        <w:t>inégalités salariale</w:t>
      </w:r>
      <w:r w:rsidR="00920481">
        <w:rPr>
          <w:rFonts w:ascii="Book Antiqua" w:hAnsi="Book Antiqua" w:cstheme="majorBidi"/>
          <w:b/>
          <w:bCs/>
          <w:color w:val="0070C0"/>
          <w:sz w:val="28"/>
          <w:szCs w:val="28"/>
        </w:rPr>
        <w:t>s,</w:t>
      </w:r>
      <w:r w:rsidR="00920481" w:rsidRPr="00920481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 </w:t>
      </w:r>
      <w:r w:rsidRPr="006424B5">
        <w:rPr>
          <w:rFonts w:ascii="Book Antiqua" w:hAnsi="Book Antiqua" w:cstheme="majorBidi"/>
          <w:b/>
          <w:bCs/>
          <w:color w:val="0070C0"/>
          <w:sz w:val="28"/>
          <w:szCs w:val="28"/>
        </w:rPr>
        <w:t>l'utilisation des nouvelles technologies d'information et de communication et les caractéristiques des immigrants installés au Maroc.</w:t>
      </w:r>
    </w:p>
    <w:p w:rsidR="007074DC" w:rsidRPr="006424B5" w:rsidRDefault="00987E09" w:rsidP="00871A43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r>
        <w:rPr>
          <w:rFonts w:ascii="Book Antiqua" w:hAnsi="Book Antiqua" w:cstheme="majorBidi"/>
          <w:b/>
          <w:bCs/>
          <w:color w:val="0070C0"/>
          <w:sz w:val="28"/>
          <w:szCs w:val="28"/>
        </w:rPr>
        <w:t>L</w:t>
      </w:r>
      <w:r w:rsidR="007074DC">
        <w:rPr>
          <w:rFonts w:ascii="Book Antiqua" w:hAnsi="Book Antiqua" w:cstheme="majorBidi"/>
          <w:b/>
          <w:bCs/>
          <w:color w:val="0070C0"/>
          <w:sz w:val="28"/>
          <w:szCs w:val="28"/>
        </w:rPr>
        <w:t xml:space="preserve">es résultats portant sur ces nouvelles dimensions </w:t>
      </w:r>
      <w:r w:rsidR="002B6550">
        <w:rPr>
          <w:rFonts w:ascii="Book Antiqua" w:hAnsi="Book Antiqua" w:cstheme="majorBidi"/>
          <w:b/>
          <w:bCs/>
          <w:color w:val="0070C0"/>
          <w:sz w:val="28"/>
          <w:szCs w:val="28"/>
        </w:rPr>
        <w:t>seront publiés selon une cadence prenant en considération le caract</w:t>
      </w:r>
      <w:r w:rsidR="00871A43">
        <w:rPr>
          <w:rFonts w:ascii="Book Antiqua" w:hAnsi="Book Antiqua" w:cstheme="majorBidi"/>
          <w:b/>
          <w:bCs/>
          <w:color w:val="0070C0"/>
          <w:sz w:val="28"/>
          <w:szCs w:val="28"/>
        </w:rPr>
        <w:t>è</w:t>
      </w:r>
      <w:r w:rsidR="002B6550">
        <w:rPr>
          <w:rFonts w:ascii="Book Antiqua" w:hAnsi="Book Antiqua" w:cstheme="majorBidi"/>
          <w:b/>
          <w:bCs/>
          <w:color w:val="0070C0"/>
          <w:sz w:val="28"/>
          <w:szCs w:val="28"/>
        </w:rPr>
        <w:t>re conjoncturel ou structurel de la thématique étudiée</w:t>
      </w:r>
      <w:r w:rsidR="00D542BE">
        <w:rPr>
          <w:rFonts w:ascii="Book Antiqua" w:hAnsi="Book Antiqua" w:cstheme="majorBidi"/>
          <w:b/>
          <w:bCs/>
          <w:color w:val="0070C0"/>
          <w:sz w:val="28"/>
          <w:szCs w:val="28"/>
        </w:rPr>
        <w:t>.</w:t>
      </w:r>
    </w:p>
    <w:sectPr w:rsidR="007074DC" w:rsidRPr="006424B5" w:rsidSect="00656156">
      <w:footerReference w:type="even" r:id="rId8"/>
      <w:footerReference w:type="default" r:id="rId9"/>
      <w:pgSz w:w="12240" w:h="15840"/>
      <w:pgMar w:top="1134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9E" w:rsidRDefault="00B04F9E" w:rsidP="009B7BDC">
      <w:r>
        <w:separator/>
      </w:r>
    </w:p>
  </w:endnote>
  <w:endnote w:type="continuationSeparator" w:id="1">
    <w:p w:rsidR="00B04F9E" w:rsidRDefault="00B04F9E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27" w:rsidRDefault="001F28A5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B33D27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B33D27" w:rsidRDefault="00B33D2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27" w:rsidRDefault="001F28A5">
    <w:pPr>
      <w:pStyle w:val="Pieddepage"/>
      <w:jc w:val="center"/>
    </w:pPr>
    <w:fldSimple w:instr=" PAGE   \* MERGEFORMAT ">
      <w:r w:rsidR="00D016A5">
        <w:rPr>
          <w:rtl/>
        </w:rPr>
        <w:t>1</w:t>
      </w:r>
    </w:fldSimple>
  </w:p>
  <w:p w:rsidR="00B33D27" w:rsidRDefault="00B33D2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9E" w:rsidRDefault="00B04F9E" w:rsidP="009B7BDC">
      <w:r>
        <w:separator/>
      </w:r>
    </w:p>
  </w:footnote>
  <w:footnote w:type="continuationSeparator" w:id="1">
    <w:p w:rsidR="00B04F9E" w:rsidRDefault="00B04F9E" w:rsidP="009B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3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7"/>
  </w:num>
  <w:num w:numId="19">
    <w:abstractNumId w:val="19"/>
  </w:num>
  <w:num w:numId="20">
    <w:abstractNumId w:val="21"/>
  </w:num>
  <w:num w:numId="21">
    <w:abstractNumId w:val="18"/>
  </w:num>
  <w:num w:numId="22">
    <w:abstractNumId w:val="24"/>
  </w:num>
  <w:num w:numId="23">
    <w:abstractNumId w:val="14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DC"/>
    <w:rsid w:val="000015A4"/>
    <w:rsid w:val="000036D5"/>
    <w:rsid w:val="000067CA"/>
    <w:rsid w:val="00011D3D"/>
    <w:rsid w:val="00013BA3"/>
    <w:rsid w:val="00014582"/>
    <w:rsid w:val="00014CF6"/>
    <w:rsid w:val="000202F5"/>
    <w:rsid w:val="0002267C"/>
    <w:rsid w:val="000232B7"/>
    <w:rsid w:val="000270BA"/>
    <w:rsid w:val="0003105E"/>
    <w:rsid w:val="00031FF6"/>
    <w:rsid w:val="000321DC"/>
    <w:rsid w:val="00032ECC"/>
    <w:rsid w:val="00034227"/>
    <w:rsid w:val="0003474C"/>
    <w:rsid w:val="00041421"/>
    <w:rsid w:val="00041CFC"/>
    <w:rsid w:val="00041E56"/>
    <w:rsid w:val="00045ADB"/>
    <w:rsid w:val="000504B2"/>
    <w:rsid w:val="00051B7D"/>
    <w:rsid w:val="00053261"/>
    <w:rsid w:val="000535DC"/>
    <w:rsid w:val="0005515C"/>
    <w:rsid w:val="000602F1"/>
    <w:rsid w:val="00061F04"/>
    <w:rsid w:val="000724CF"/>
    <w:rsid w:val="00072D21"/>
    <w:rsid w:val="000777D9"/>
    <w:rsid w:val="00077CA6"/>
    <w:rsid w:val="00080969"/>
    <w:rsid w:val="00083DF9"/>
    <w:rsid w:val="0008797F"/>
    <w:rsid w:val="00087A04"/>
    <w:rsid w:val="000900D2"/>
    <w:rsid w:val="00093F6E"/>
    <w:rsid w:val="000941F7"/>
    <w:rsid w:val="000956F4"/>
    <w:rsid w:val="00095F91"/>
    <w:rsid w:val="00096A55"/>
    <w:rsid w:val="00097663"/>
    <w:rsid w:val="000A2BD0"/>
    <w:rsid w:val="000A7F83"/>
    <w:rsid w:val="000B020E"/>
    <w:rsid w:val="000B0723"/>
    <w:rsid w:val="000B0787"/>
    <w:rsid w:val="000B11D7"/>
    <w:rsid w:val="000B22E0"/>
    <w:rsid w:val="000B40A9"/>
    <w:rsid w:val="000B7C44"/>
    <w:rsid w:val="000C0A3F"/>
    <w:rsid w:val="000C14C7"/>
    <w:rsid w:val="000C1515"/>
    <w:rsid w:val="000C333C"/>
    <w:rsid w:val="000C3F2F"/>
    <w:rsid w:val="000C67DE"/>
    <w:rsid w:val="000C77C1"/>
    <w:rsid w:val="000D1994"/>
    <w:rsid w:val="000D2029"/>
    <w:rsid w:val="000D32D4"/>
    <w:rsid w:val="000D3D51"/>
    <w:rsid w:val="000D4E21"/>
    <w:rsid w:val="000D620D"/>
    <w:rsid w:val="000D6D42"/>
    <w:rsid w:val="000D6E13"/>
    <w:rsid w:val="000E35C2"/>
    <w:rsid w:val="000E3932"/>
    <w:rsid w:val="000E520F"/>
    <w:rsid w:val="000F06FA"/>
    <w:rsid w:val="000F0F08"/>
    <w:rsid w:val="000F2AC1"/>
    <w:rsid w:val="000F5277"/>
    <w:rsid w:val="00100B48"/>
    <w:rsid w:val="00103D01"/>
    <w:rsid w:val="00104C01"/>
    <w:rsid w:val="00105507"/>
    <w:rsid w:val="00105F5B"/>
    <w:rsid w:val="00106903"/>
    <w:rsid w:val="0010723B"/>
    <w:rsid w:val="001079B3"/>
    <w:rsid w:val="001149F3"/>
    <w:rsid w:val="00115E39"/>
    <w:rsid w:val="00121E86"/>
    <w:rsid w:val="00124191"/>
    <w:rsid w:val="00125A7B"/>
    <w:rsid w:val="00130230"/>
    <w:rsid w:val="00131323"/>
    <w:rsid w:val="00134887"/>
    <w:rsid w:val="00136051"/>
    <w:rsid w:val="001370F6"/>
    <w:rsid w:val="001377D7"/>
    <w:rsid w:val="00141451"/>
    <w:rsid w:val="00141B87"/>
    <w:rsid w:val="0014456F"/>
    <w:rsid w:val="00145712"/>
    <w:rsid w:val="00145F6F"/>
    <w:rsid w:val="001473F7"/>
    <w:rsid w:val="00150331"/>
    <w:rsid w:val="0015532D"/>
    <w:rsid w:val="00155475"/>
    <w:rsid w:val="001567BD"/>
    <w:rsid w:val="001572AE"/>
    <w:rsid w:val="00162307"/>
    <w:rsid w:val="001642D5"/>
    <w:rsid w:val="00166584"/>
    <w:rsid w:val="00167332"/>
    <w:rsid w:val="001702E4"/>
    <w:rsid w:val="00176A6B"/>
    <w:rsid w:val="00182B14"/>
    <w:rsid w:val="00183B22"/>
    <w:rsid w:val="00191D38"/>
    <w:rsid w:val="00192C7A"/>
    <w:rsid w:val="00193E74"/>
    <w:rsid w:val="00196031"/>
    <w:rsid w:val="00197DD9"/>
    <w:rsid w:val="001A1000"/>
    <w:rsid w:val="001A2FBA"/>
    <w:rsid w:val="001A41FD"/>
    <w:rsid w:val="001A5213"/>
    <w:rsid w:val="001A57B8"/>
    <w:rsid w:val="001A79E3"/>
    <w:rsid w:val="001B752F"/>
    <w:rsid w:val="001C1C98"/>
    <w:rsid w:val="001C2022"/>
    <w:rsid w:val="001C2B79"/>
    <w:rsid w:val="001C3191"/>
    <w:rsid w:val="001C369C"/>
    <w:rsid w:val="001C477B"/>
    <w:rsid w:val="001D056F"/>
    <w:rsid w:val="001D0B3C"/>
    <w:rsid w:val="001D6147"/>
    <w:rsid w:val="001D6423"/>
    <w:rsid w:val="001D69C5"/>
    <w:rsid w:val="001D6C2B"/>
    <w:rsid w:val="001E29FB"/>
    <w:rsid w:val="001E3468"/>
    <w:rsid w:val="001E5671"/>
    <w:rsid w:val="001E5A43"/>
    <w:rsid w:val="001F0CDE"/>
    <w:rsid w:val="001F28A5"/>
    <w:rsid w:val="001F5D2F"/>
    <w:rsid w:val="00200153"/>
    <w:rsid w:val="00200DD0"/>
    <w:rsid w:val="00201055"/>
    <w:rsid w:val="00203B9A"/>
    <w:rsid w:val="00204404"/>
    <w:rsid w:val="00205B08"/>
    <w:rsid w:val="00206359"/>
    <w:rsid w:val="0020642E"/>
    <w:rsid w:val="00207BA8"/>
    <w:rsid w:val="00213DF5"/>
    <w:rsid w:val="002266DF"/>
    <w:rsid w:val="002335AD"/>
    <w:rsid w:val="002335BD"/>
    <w:rsid w:val="002401EC"/>
    <w:rsid w:val="002418DA"/>
    <w:rsid w:val="00244488"/>
    <w:rsid w:val="00245679"/>
    <w:rsid w:val="00246DBB"/>
    <w:rsid w:val="00246FAD"/>
    <w:rsid w:val="0024749E"/>
    <w:rsid w:val="00253C9D"/>
    <w:rsid w:val="002541A4"/>
    <w:rsid w:val="00260506"/>
    <w:rsid w:val="00262DE6"/>
    <w:rsid w:val="002658D2"/>
    <w:rsid w:val="00266EC8"/>
    <w:rsid w:val="002740C0"/>
    <w:rsid w:val="002751AD"/>
    <w:rsid w:val="00280727"/>
    <w:rsid w:val="002904B2"/>
    <w:rsid w:val="002904D5"/>
    <w:rsid w:val="00291E1C"/>
    <w:rsid w:val="002927C0"/>
    <w:rsid w:val="0029702A"/>
    <w:rsid w:val="00297F0C"/>
    <w:rsid w:val="002A705A"/>
    <w:rsid w:val="002B6550"/>
    <w:rsid w:val="002B6766"/>
    <w:rsid w:val="002B7327"/>
    <w:rsid w:val="002C0306"/>
    <w:rsid w:val="002C0E45"/>
    <w:rsid w:val="002C6F14"/>
    <w:rsid w:val="002D215C"/>
    <w:rsid w:val="002D3A05"/>
    <w:rsid w:val="002E3D9E"/>
    <w:rsid w:val="002E5331"/>
    <w:rsid w:val="002F0097"/>
    <w:rsid w:val="002F0F38"/>
    <w:rsid w:val="002F1DDA"/>
    <w:rsid w:val="002F2041"/>
    <w:rsid w:val="002F5A6D"/>
    <w:rsid w:val="002F61B0"/>
    <w:rsid w:val="002F6965"/>
    <w:rsid w:val="002F77EA"/>
    <w:rsid w:val="003009BE"/>
    <w:rsid w:val="003016C7"/>
    <w:rsid w:val="00301C9F"/>
    <w:rsid w:val="00303C6A"/>
    <w:rsid w:val="00303D9A"/>
    <w:rsid w:val="00307067"/>
    <w:rsid w:val="0030747B"/>
    <w:rsid w:val="00311472"/>
    <w:rsid w:val="0031272B"/>
    <w:rsid w:val="003147DC"/>
    <w:rsid w:val="0031789D"/>
    <w:rsid w:val="00321589"/>
    <w:rsid w:val="00321DAA"/>
    <w:rsid w:val="003234EF"/>
    <w:rsid w:val="003243C6"/>
    <w:rsid w:val="00324D85"/>
    <w:rsid w:val="00326668"/>
    <w:rsid w:val="0033138F"/>
    <w:rsid w:val="003327AC"/>
    <w:rsid w:val="00332FCB"/>
    <w:rsid w:val="003339D0"/>
    <w:rsid w:val="00333E03"/>
    <w:rsid w:val="00335229"/>
    <w:rsid w:val="003357ED"/>
    <w:rsid w:val="003406FA"/>
    <w:rsid w:val="00346C90"/>
    <w:rsid w:val="0035285B"/>
    <w:rsid w:val="00354F8F"/>
    <w:rsid w:val="003559CF"/>
    <w:rsid w:val="00356D69"/>
    <w:rsid w:val="0035750D"/>
    <w:rsid w:val="0036114C"/>
    <w:rsid w:val="00365E1C"/>
    <w:rsid w:val="00365F31"/>
    <w:rsid w:val="00366F24"/>
    <w:rsid w:val="00370945"/>
    <w:rsid w:val="00371790"/>
    <w:rsid w:val="00377111"/>
    <w:rsid w:val="00381928"/>
    <w:rsid w:val="003821F6"/>
    <w:rsid w:val="0038352E"/>
    <w:rsid w:val="00383CA6"/>
    <w:rsid w:val="00387079"/>
    <w:rsid w:val="003916BC"/>
    <w:rsid w:val="00391E0C"/>
    <w:rsid w:val="00392DE5"/>
    <w:rsid w:val="003947EF"/>
    <w:rsid w:val="003974FC"/>
    <w:rsid w:val="003A41F5"/>
    <w:rsid w:val="003B14DA"/>
    <w:rsid w:val="003B2C21"/>
    <w:rsid w:val="003B3864"/>
    <w:rsid w:val="003B532C"/>
    <w:rsid w:val="003B6BD1"/>
    <w:rsid w:val="003C7C3E"/>
    <w:rsid w:val="003D46ED"/>
    <w:rsid w:val="003D7C3C"/>
    <w:rsid w:val="003E021C"/>
    <w:rsid w:val="003E0955"/>
    <w:rsid w:val="003E0AB3"/>
    <w:rsid w:val="003E439F"/>
    <w:rsid w:val="003E551D"/>
    <w:rsid w:val="003E5801"/>
    <w:rsid w:val="003E663D"/>
    <w:rsid w:val="003E69E3"/>
    <w:rsid w:val="00401B35"/>
    <w:rsid w:val="00402747"/>
    <w:rsid w:val="00402C0A"/>
    <w:rsid w:val="00407137"/>
    <w:rsid w:val="00407321"/>
    <w:rsid w:val="00411874"/>
    <w:rsid w:val="00415FC5"/>
    <w:rsid w:val="00416531"/>
    <w:rsid w:val="0042300F"/>
    <w:rsid w:val="004239C2"/>
    <w:rsid w:val="00430900"/>
    <w:rsid w:val="00436005"/>
    <w:rsid w:val="004426FC"/>
    <w:rsid w:val="00443063"/>
    <w:rsid w:val="004438FD"/>
    <w:rsid w:val="00443D08"/>
    <w:rsid w:val="004446EF"/>
    <w:rsid w:val="0044517B"/>
    <w:rsid w:val="004508A6"/>
    <w:rsid w:val="00451EA7"/>
    <w:rsid w:val="00455DCB"/>
    <w:rsid w:val="00455DD5"/>
    <w:rsid w:val="00457E00"/>
    <w:rsid w:val="00461B8C"/>
    <w:rsid w:val="004624DA"/>
    <w:rsid w:val="00463923"/>
    <w:rsid w:val="0046540F"/>
    <w:rsid w:val="00466A26"/>
    <w:rsid w:val="0047003F"/>
    <w:rsid w:val="004714A7"/>
    <w:rsid w:val="00475616"/>
    <w:rsid w:val="00480436"/>
    <w:rsid w:val="004818EB"/>
    <w:rsid w:val="00482CD8"/>
    <w:rsid w:val="0048324E"/>
    <w:rsid w:val="004850F2"/>
    <w:rsid w:val="00485161"/>
    <w:rsid w:val="004865A5"/>
    <w:rsid w:val="00486714"/>
    <w:rsid w:val="00486A69"/>
    <w:rsid w:val="004949BA"/>
    <w:rsid w:val="004A0FF3"/>
    <w:rsid w:val="004A1C93"/>
    <w:rsid w:val="004A3499"/>
    <w:rsid w:val="004A3846"/>
    <w:rsid w:val="004A6379"/>
    <w:rsid w:val="004A6B2B"/>
    <w:rsid w:val="004B1246"/>
    <w:rsid w:val="004B4E2B"/>
    <w:rsid w:val="004B57CB"/>
    <w:rsid w:val="004C3E90"/>
    <w:rsid w:val="004D5F28"/>
    <w:rsid w:val="004E191F"/>
    <w:rsid w:val="004E591D"/>
    <w:rsid w:val="004E5F1B"/>
    <w:rsid w:val="004F1682"/>
    <w:rsid w:val="004F19A4"/>
    <w:rsid w:val="004F377E"/>
    <w:rsid w:val="004F7EDC"/>
    <w:rsid w:val="005049E1"/>
    <w:rsid w:val="0051011B"/>
    <w:rsid w:val="005107C6"/>
    <w:rsid w:val="005146C1"/>
    <w:rsid w:val="00515FF7"/>
    <w:rsid w:val="00516A0D"/>
    <w:rsid w:val="0052168E"/>
    <w:rsid w:val="0052199A"/>
    <w:rsid w:val="00526EC4"/>
    <w:rsid w:val="005271FB"/>
    <w:rsid w:val="00532C03"/>
    <w:rsid w:val="00532C83"/>
    <w:rsid w:val="00534907"/>
    <w:rsid w:val="00535072"/>
    <w:rsid w:val="005450D3"/>
    <w:rsid w:val="0054799F"/>
    <w:rsid w:val="00551DEF"/>
    <w:rsid w:val="0055311A"/>
    <w:rsid w:val="00553EAF"/>
    <w:rsid w:val="00556660"/>
    <w:rsid w:val="00556844"/>
    <w:rsid w:val="005575CD"/>
    <w:rsid w:val="00560D4E"/>
    <w:rsid w:val="00561BBC"/>
    <w:rsid w:val="00562615"/>
    <w:rsid w:val="00567C6D"/>
    <w:rsid w:val="005712EB"/>
    <w:rsid w:val="00572032"/>
    <w:rsid w:val="0057242B"/>
    <w:rsid w:val="00573B4F"/>
    <w:rsid w:val="005757FC"/>
    <w:rsid w:val="0058340E"/>
    <w:rsid w:val="0058541B"/>
    <w:rsid w:val="00586FB3"/>
    <w:rsid w:val="0058746A"/>
    <w:rsid w:val="00587F1E"/>
    <w:rsid w:val="00592218"/>
    <w:rsid w:val="0059568E"/>
    <w:rsid w:val="00595BCE"/>
    <w:rsid w:val="005963A3"/>
    <w:rsid w:val="00596488"/>
    <w:rsid w:val="0059727A"/>
    <w:rsid w:val="005A53B5"/>
    <w:rsid w:val="005B0677"/>
    <w:rsid w:val="005B4074"/>
    <w:rsid w:val="005B4762"/>
    <w:rsid w:val="005C004D"/>
    <w:rsid w:val="005C4A2E"/>
    <w:rsid w:val="005C4D04"/>
    <w:rsid w:val="005C4DC4"/>
    <w:rsid w:val="005D0BB3"/>
    <w:rsid w:val="005D2D4F"/>
    <w:rsid w:val="005D3E76"/>
    <w:rsid w:val="005D3FBE"/>
    <w:rsid w:val="005D75FA"/>
    <w:rsid w:val="005D7925"/>
    <w:rsid w:val="005D7C6C"/>
    <w:rsid w:val="005E3B8E"/>
    <w:rsid w:val="005F27BD"/>
    <w:rsid w:val="005F436C"/>
    <w:rsid w:val="005F745D"/>
    <w:rsid w:val="006022C1"/>
    <w:rsid w:val="00607EFC"/>
    <w:rsid w:val="0061151B"/>
    <w:rsid w:val="006147D1"/>
    <w:rsid w:val="006158A0"/>
    <w:rsid w:val="00617A07"/>
    <w:rsid w:val="00621116"/>
    <w:rsid w:val="0062483C"/>
    <w:rsid w:val="0062649B"/>
    <w:rsid w:val="00631629"/>
    <w:rsid w:val="00632FC8"/>
    <w:rsid w:val="00633B4C"/>
    <w:rsid w:val="00634C97"/>
    <w:rsid w:val="006369B4"/>
    <w:rsid w:val="0064010A"/>
    <w:rsid w:val="006424B5"/>
    <w:rsid w:val="00642EF4"/>
    <w:rsid w:val="00645857"/>
    <w:rsid w:val="0064685F"/>
    <w:rsid w:val="00646968"/>
    <w:rsid w:val="0065328B"/>
    <w:rsid w:val="00654DE5"/>
    <w:rsid w:val="00656156"/>
    <w:rsid w:val="0066326E"/>
    <w:rsid w:val="00664BB5"/>
    <w:rsid w:val="006656EC"/>
    <w:rsid w:val="00665ACB"/>
    <w:rsid w:val="0066661D"/>
    <w:rsid w:val="006705AE"/>
    <w:rsid w:val="00672098"/>
    <w:rsid w:val="00672B4E"/>
    <w:rsid w:val="0067620B"/>
    <w:rsid w:val="00676D3F"/>
    <w:rsid w:val="00676FA5"/>
    <w:rsid w:val="00680F7F"/>
    <w:rsid w:val="00681EB8"/>
    <w:rsid w:val="00692D50"/>
    <w:rsid w:val="00694895"/>
    <w:rsid w:val="00694C10"/>
    <w:rsid w:val="006A0743"/>
    <w:rsid w:val="006A2722"/>
    <w:rsid w:val="006A7A6F"/>
    <w:rsid w:val="006B01AA"/>
    <w:rsid w:val="006B076E"/>
    <w:rsid w:val="006B2DCD"/>
    <w:rsid w:val="006B4380"/>
    <w:rsid w:val="006B54BC"/>
    <w:rsid w:val="006B5E31"/>
    <w:rsid w:val="006B728A"/>
    <w:rsid w:val="006C0EFF"/>
    <w:rsid w:val="006C27F1"/>
    <w:rsid w:val="006C41C1"/>
    <w:rsid w:val="006D2076"/>
    <w:rsid w:val="006D2DA8"/>
    <w:rsid w:val="006D3A5A"/>
    <w:rsid w:val="006D3CA9"/>
    <w:rsid w:val="006D689B"/>
    <w:rsid w:val="006D6CA2"/>
    <w:rsid w:val="006D78AE"/>
    <w:rsid w:val="006E0314"/>
    <w:rsid w:val="006E2D69"/>
    <w:rsid w:val="006E7126"/>
    <w:rsid w:val="006F1B18"/>
    <w:rsid w:val="006F3794"/>
    <w:rsid w:val="006F3A59"/>
    <w:rsid w:val="00700EDE"/>
    <w:rsid w:val="007031F3"/>
    <w:rsid w:val="00703E60"/>
    <w:rsid w:val="007074DC"/>
    <w:rsid w:val="00711D60"/>
    <w:rsid w:val="00713ABE"/>
    <w:rsid w:val="00716A57"/>
    <w:rsid w:val="00720F88"/>
    <w:rsid w:val="00722E2B"/>
    <w:rsid w:val="00725405"/>
    <w:rsid w:val="0072639B"/>
    <w:rsid w:val="007277B9"/>
    <w:rsid w:val="0073004D"/>
    <w:rsid w:val="00732456"/>
    <w:rsid w:val="00734A7B"/>
    <w:rsid w:val="007363FB"/>
    <w:rsid w:val="00737133"/>
    <w:rsid w:val="007403B9"/>
    <w:rsid w:val="00740F5B"/>
    <w:rsid w:val="007416B0"/>
    <w:rsid w:val="007417C8"/>
    <w:rsid w:val="00742B5A"/>
    <w:rsid w:val="007448F5"/>
    <w:rsid w:val="00745765"/>
    <w:rsid w:val="00745D4F"/>
    <w:rsid w:val="007504F7"/>
    <w:rsid w:val="0075061D"/>
    <w:rsid w:val="00752217"/>
    <w:rsid w:val="0075243B"/>
    <w:rsid w:val="007529A1"/>
    <w:rsid w:val="00760EE0"/>
    <w:rsid w:val="00764681"/>
    <w:rsid w:val="00771C92"/>
    <w:rsid w:val="007723E6"/>
    <w:rsid w:val="007747E3"/>
    <w:rsid w:val="007749F3"/>
    <w:rsid w:val="007753FD"/>
    <w:rsid w:val="00776830"/>
    <w:rsid w:val="007818E7"/>
    <w:rsid w:val="00782432"/>
    <w:rsid w:val="0078318D"/>
    <w:rsid w:val="007853EB"/>
    <w:rsid w:val="00785A8C"/>
    <w:rsid w:val="00785D09"/>
    <w:rsid w:val="00786E25"/>
    <w:rsid w:val="00791326"/>
    <w:rsid w:val="00791A93"/>
    <w:rsid w:val="00791E2E"/>
    <w:rsid w:val="00791E7E"/>
    <w:rsid w:val="00793247"/>
    <w:rsid w:val="007A1048"/>
    <w:rsid w:val="007A2D64"/>
    <w:rsid w:val="007A3FBB"/>
    <w:rsid w:val="007A4F6D"/>
    <w:rsid w:val="007A54E5"/>
    <w:rsid w:val="007A6A56"/>
    <w:rsid w:val="007B126F"/>
    <w:rsid w:val="007B41B8"/>
    <w:rsid w:val="007B627D"/>
    <w:rsid w:val="007B758E"/>
    <w:rsid w:val="007C196B"/>
    <w:rsid w:val="007C30FE"/>
    <w:rsid w:val="007C37A3"/>
    <w:rsid w:val="007D3350"/>
    <w:rsid w:val="007D5A6D"/>
    <w:rsid w:val="007D6A1E"/>
    <w:rsid w:val="007E260A"/>
    <w:rsid w:val="007E592B"/>
    <w:rsid w:val="007E726B"/>
    <w:rsid w:val="007F00DF"/>
    <w:rsid w:val="007F16AC"/>
    <w:rsid w:val="007F67B1"/>
    <w:rsid w:val="008003D8"/>
    <w:rsid w:val="0080407E"/>
    <w:rsid w:val="00804DAA"/>
    <w:rsid w:val="00807696"/>
    <w:rsid w:val="00810A54"/>
    <w:rsid w:val="008146CB"/>
    <w:rsid w:val="008226F6"/>
    <w:rsid w:val="00823B59"/>
    <w:rsid w:val="00824645"/>
    <w:rsid w:val="00826974"/>
    <w:rsid w:val="00832E39"/>
    <w:rsid w:val="00837DDF"/>
    <w:rsid w:val="00840CB8"/>
    <w:rsid w:val="00842D0F"/>
    <w:rsid w:val="0084327E"/>
    <w:rsid w:val="00843345"/>
    <w:rsid w:val="00845ACE"/>
    <w:rsid w:val="008475C9"/>
    <w:rsid w:val="00847DF6"/>
    <w:rsid w:val="00851224"/>
    <w:rsid w:val="00852079"/>
    <w:rsid w:val="00854E8C"/>
    <w:rsid w:val="00855EAB"/>
    <w:rsid w:val="008575D2"/>
    <w:rsid w:val="00857F9F"/>
    <w:rsid w:val="00862464"/>
    <w:rsid w:val="00863346"/>
    <w:rsid w:val="00864554"/>
    <w:rsid w:val="008667E7"/>
    <w:rsid w:val="00866FDE"/>
    <w:rsid w:val="008719DC"/>
    <w:rsid w:val="00871A43"/>
    <w:rsid w:val="00872CCC"/>
    <w:rsid w:val="00873B48"/>
    <w:rsid w:val="00873FB9"/>
    <w:rsid w:val="00887424"/>
    <w:rsid w:val="00887BFD"/>
    <w:rsid w:val="00891862"/>
    <w:rsid w:val="00892C5F"/>
    <w:rsid w:val="00893381"/>
    <w:rsid w:val="008964E5"/>
    <w:rsid w:val="008A1B54"/>
    <w:rsid w:val="008A66DD"/>
    <w:rsid w:val="008B0CB8"/>
    <w:rsid w:val="008B2A79"/>
    <w:rsid w:val="008B3AF1"/>
    <w:rsid w:val="008B52E6"/>
    <w:rsid w:val="008C0C61"/>
    <w:rsid w:val="008C2987"/>
    <w:rsid w:val="008C326A"/>
    <w:rsid w:val="008C428E"/>
    <w:rsid w:val="008C44D7"/>
    <w:rsid w:val="008C451D"/>
    <w:rsid w:val="008C74AD"/>
    <w:rsid w:val="008C7604"/>
    <w:rsid w:val="008D2488"/>
    <w:rsid w:val="008D32FF"/>
    <w:rsid w:val="008D455D"/>
    <w:rsid w:val="008D5AF7"/>
    <w:rsid w:val="008D6077"/>
    <w:rsid w:val="008D6162"/>
    <w:rsid w:val="008E0569"/>
    <w:rsid w:val="008E2DEE"/>
    <w:rsid w:val="008E6B8F"/>
    <w:rsid w:val="008E7CB8"/>
    <w:rsid w:val="009029E2"/>
    <w:rsid w:val="00902A5B"/>
    <w:rsid w:val="00905EF1"/>
    <w:rsid w:val="00906579"/>
    <w:rsid w:val="00907294"/>
    <w:rsid w:val="00907776"/>
    <w:rsid w:val="00915E14"/>
    <w:rsid w:val="00917700"/>
    <w:rsid w:val="00920481"/>
    <w:rsid w:val="00923A85"/>
    <w:rsid w:val="00924CEE"/>
    <w:rsid w:val="00925EC2"/>
    <w:rsid w:val="00934160"/>
    <w:rsid w:val="0093445A"/>
    <w:rsid w:val="00935004"/>
    <w:rsid w:val="00936097"/>
    <w:rsid w:val="00936FF7"/>
    <w:rsid w:val="009430FC"/>
    <w:rsid w:val="0094430D"/>
    <w:rsid w:val="0094509D"/>
    <w:rsid w:val="00945675"/>
    <w:rsid w:val="0094638B"/>
    <w:rsid w:val="00947677"/>
    <w:rsid w:val="009477D2"/>
    <w:rsid w:val="0095022F"/>
    <w:rsid w:val="009507C1"/>
    <w:rsid w:val="00951269"/>
    <w:rsid w:val="00952068"/>
    <w:rsid w:val="009539AD"/>
    <w:rsid w:val="00955515"/>
    <w:rsid w:val="009576FF"/>
    <w:rsid w:val="00957B36"/>
    <w:rsid w:val="00960C43"/>
    <w:rsid w:val="00961BF9"/>
    <w:rsid w:val="009624A6"/>
    <w:rsid w:val="00962EDB"/>
    <w:rsid w:val="009677B6"/>
    <w:rsid w:val="00973017"/>
    <w:rsid w:val="00973CF3"/>
    <w:rsid w:val="00974FAC"/>
    <w:rsid w:val="00975662"/>
    <w:rsid w:val="00976A52"/>
    <w:rsid w:val="00981804"/>
    <w:rsid w:val="00982928"/>
    <w:rsid w:val="00986DC4"/>
    <w:rsid w:val="00987679"/>
    <w:rsid w:val="00987B4B"/>
    <w:rsid w:val="00987CBD"/>
    <w:rsid w:val="00987E09"/>
    <w:rsid w:val="00991146"/>
    <w:rsid w:val="009970C7"/>
    <w:rsid w:val="009A2E65"/>
    <w:rsid w:val="009B0FC9"/>
    <w:rsid w:val="009B1B4B"/>
    <w:rsid w:val="009B30F8"/>
    <w:rsid w:val="009B36F5"/>
    <w:rsid w:val="009B3CCA"/>
    <w:rsid w:val="009B5D75"/>
    <w:rsid w:val="009B71F3"/>
    <w:rsid w:val="009B7BDC"/>
    <w:rsid w:val="009C0396"/>
    <w:rsid w:val="009C2C7D"/>
    <w:rsid w:val="009C2E76"/>
    <w:rsid w:val="009C3B34"/>
    <w:rsid w:val="009C3EFD"/>
    <w:rsid w:val="009C6C3B"/>
    <w:rsid w:val="009D0019"/>
    <w:rsid w:val="009D1F8E"/>
    <w:rsid w:val="009E6715"/>
    <w:rsid w:val="009E7C97"/>
    <w:rsid w:val="009F1C48"/>
    <w:rsid w:val="009F2CF0"/>
    <w:rsid w:val="009F49C5"/>
    <w:rsid w:val="009F4CE2"/>
    <w:rsid w:val="009F58FE"/>
    <w:rsid w:val="009F5BFE"/>
    <w:rsid w:val="009F72A5"/>
    <w:rsid w:val="009F7CBB"/>
    <w:rsid w:val="00A0113F"/>
    <w:rsid w:val="00A0226B"/>
    <w:rsid w:val="00A02809"/>
    <w:rsid w:val="00A06968"/>
    <w:rsid w:val="00A06F61"/>
    <w:rsid w:val="00A079D5"/>
    <w:rsid w:val="00A07B8A"/>
    <w:rsid w:val="00A11B53"/>
    <w:rsid w:val="00A1402E"/>
    <w:rsid w:val="00A239B8"/>
    <w:rsid w:val="00A307B4"/>
    <w:rsid w:val="00A31234"/>
    <w:rsid w:val="00A33BF2"/>
    <w:rsid w:val="00A3468F"/>
    <w:rsid w:val="00A3669C"/>
    <w:rsid w:val="00A43641"/>
    <w:rsid w:val="00A4441B"/>
    <w:rsid w:val="00A45ACE"/>
    <w:rsid w:val="00A50A98"/>
    <w:rsid w:val="00A50E6D"/>
    <w:rsid w:val="00A54037"/>
    <w:rsid w:val="00A55B76"/>
    <w:rsid w:val="00A57935"/>
    <w:rsid w:val="00A57BAB"/>
    <w:rsid w:val="00A63AA2"/>
    <w:rsid w:val="00A6451A"/>
    <w:rsid w:val="00A651A0"/>
    <w:rsid w:val="00A65800"/>
    <w:rsid w:val="00A80F1F"/>
    <w:rsid w:val="00A822B6"/>
    <w:rsid w:val="00A82335"/>
    <w:rsid w:val="00A84394"/>
    <w:rsid w:val="00A84CA1"/>
    <w:rsid w:val="00A85D11"/>
    <w:rsid w:val="00A878E6"/>
    <w:rsid w:val="00A879BC"/>
    <w:rsid w:val="00A937D3"/>
    <w:rsid w:val="00A94292"/>
    <w:rsid w:val="00AA3665"/>
    <w:rsid w:val="00AA559F"/>
    <w:rsid w:val="00AA6DFA"/>
    <w:rsid w:val="00AB0075"/>
    <w:rsid w:val="00AB33E6"/>
    <w:rsid w:val="00AB4C6C"/>
    <w:rsid w:val="00AB5675"/>
    <w:rsid w:val="00AC0687"/>
    <w:rsid w:val="00AC0F7F"/>
    <w:rsid w:val="00AC14CA"/>
    <w:rsid w:val="00AC2330"/>
    <w:rsid w:val="00AC27CD"/>
    <w:rsid w:val="00AC42CB"/>
    <w:rsid w:val="00AC712C"/>
    <w:rsid w:val="00AD0776"/>
    <w:rsid w:val="00AD08C6"/>
    <w:rsid w:val="00AD2408"/>
    <w:rsid w:val="00AD2EAE"/>
    <w:rsid w:val="00AD535D"/>
    <w:rsid w:val="00AD578E"/>
    <w:rsid w:val="00AD79F9"/>
    <w:rsid w:val="00AE04B1"/>
    <w:rsid w:val="00AE0C0F"/>
    <w:rsid w:val="00AE2160"/>
    <w:rsid w:val="00AE27B6"/>
    <w:rsid w:val="00AE2E62"/>
    <w:rsid w:val="00AE73E1"/>
    <w:rsid w:val="00AE7C2B"/>
    <w:rsid w:val="00AF3DB7"/>
    <w:rsid w:val="00AF4F4B"/>
    <w:rsid w:val="00AF6AE6"/>
    <w:rsid w:val="00AF73D4"/>
    <w:rsid w:val="00B014CA"/>
    <w:rsid w:val="00B04CDD"/>
    <w:rsid w:val="00B04F9E"/>
    <w:rsid w:val="00B0628E"/>
    <w:rsid w:val="00B10715"/>
    <w:rsid w:val="00B20553"/>
    <w:rsid w:val="00B20A2A"/>
    <w:rsid w:val="00B20A66"/>
    <w:rsid w:val="00B24851"/>
    <w:rsid w:val="00B2485D"/>
    <w:rsid w:val="00B26924"/>
    <w:rsid w:val="00B27800"/>
    <w:rsid w:val="00B30B07"/>
    <w:rsid w:val="00B33A95"/>
    <w:rsid w:val="00B33D27"/>
    <w:rsid w:val="00B35F84"/>
    <w:rsid w:val="00B40C98"/>
    <w:rsid w:val="00B42C52"/>
    <w:rsid w:val="00B43912"/>
    <w:rsid w:val="00B44FE1"/>
    <w:rsid w:val="00B45519"/>
    <w:rsid w:val="00B46596"/>
    <w:rsid w:val="00B46A66"/>
    <w:rsid w:val="00B525D5"/>
    <w:rsid w:val="00B53AF8"/>
    <w:rsid w:val="00B57BF8"/>
    <w:rsid w:val="00B6404D"/>
    <w:rsid w:val="00B65171"/>
    <w:rsid w:val="00B678F1"/>
    <w:rsid w:val="00B71EDC"/>
    <w:rsid w:val="00B73CFD"/>
    <w:rsid w:val="00B75A29"/>
    <w:rsid w:val="00B75F84"/>
    <w:rsid w:val="00B76473"/>
    <w:rsid w:val="00B7782D"/>
    <w:rsid w:val="00B8005E"/>
    <w:rsid w:val="00B83965"/>
    <w:rsid w:val="00B84CBD"/>
    <w:rsid w:val="00B84D5B"/>
    <w:rsid w:val="00B85C04"/>
    <w:rsid w:val="00B87D64"/>
    <w:rsid w:val="00B920A2"/>
    <w:rsid w:val="00B937F1"/>
    <w:rsid w:val="00B93D1C"/>
    <w:rsid w:val="00B96570"/>
    <w:rsid w:val="00B9685E"/>
    <w:rsid w:val="00B974F9"/>
    <w:rsid w:val="00BA20F0"/>
    <w:rsid w:val="00BA3EA9"/>
    <w:rsid w:val="00BA4E21"/>
    <w:rsid w:val="00BA59DF"/>
    <w:rsid w:val="00BA6D89"/>
    <w:rsid w:val="00BB07CD"/>
    <w:rsid w:val="00BB72BF"/>
    <w:rsid w:val="00BC39F5"/>
    <w:rsid w:val="00BC6BAE"/>
    <w:rsid w:val="00BC7ECE"/>
    <w:rsid w:val="00BD0F4F"/>
    <w:rsid w:val="00BD52C1"/>
    <w:rsid w:val="00BD760A"/>
    <w:rsid w:val="00BE173C"/>
    <w:rsid w:val="00BE3FF0"/>
    <w:rsid w:val="00BE6644"/>
    <w:rsid w:val="00BF08C7"/>
    <w:rsid w:val="00BF112D"/>
    <w:rsid w:val="00BF1DA0"/>
    <w:rsid w:val="00BF2BCE"/>
    <w:rsid w:val="00BF365E"/>
    <w:rsid w:val="00BF5242"/>
    <w:rsid w:val="00BF59F4"/>
    <w:rsid w:val="00BF75D5"/>
    <w:rsid w:val="00C008B2"/>
    <w:rsid w:val="00C01D64"/>
    <w:rsid w:val="00C02E6F"/>
    <w:rsid w:val="00C04EB8"/>
    <w:rsid w:val="00C05871"/>
    <w:rsid w:val="00C1090E"/>
    <w:rsid w:val="00C20340"/>
    <w:rsid w:val="00C23080"/>
    <w:rsid w:val="00C23AED"/>
    <w:rsid w:val="00C24553"/>
    <w:rsid w:val="00C24CED"/>
    <w:rsid w:val="00C2526E"/>
    <w:rsid w:val="00C256FA"/>
    <w:rsid w:val="00C31A0B"/>
    <w:rsid w:val="00C32F4C"/>
    <w:rsid w:val="00C33281"/>
    <w:rsid w:val="00C340BE"/>
    <w:rsid w:val="00C40001"/>
    <w:rsid w:val="00C412DC"/>
    <w:rsid w:val="00C4323B"/>
    <w:rsid w:val="00C46B55"/>
    <w:rsid w:val="00C508D9"/>
    <w:rsid w:val="00C520A7"/>
    <w:rsid w:val="00C52E95"/>
    <w:rsid w:val="00C534A2"/>
    <w:rsid w:val="00C56D59"/>
    <w:rsid w:val="00C6374D"/>
    <w:rsid w:val="00C63ABB"/>
    <w:rsid w:val="00C64164"/>
    <w:rsid w:val="00C66730"/>
    <w:rsid w:val="00C6785E"/>
    <w:rsid w:val="00C71F01"/>
    <w:rsid w:val="00C72658"/>
    <w:rsid w:val="00C75A0F"/>
    <w:rsid w:val="00C76005"/>
    <w:rsid w:val="00C76B7A"/>
    <w:rsid w:val="00C81DFD"/>
    <w:rsid w:val="00C83A4C"/>
    <w:rsid w:val="00C85F15"/>
    <w:rsid w:val="00C871B7"/>
    <w:rsid w:val="00C928F5"/>
    <w:rsid w:val="00C954B1"/>
    <w:rsid w:val="00C9556F"/>
    <w:rsid w:val="00C9721C"/>
    <w:rsid w:val="00CA1B1C"/>
    <w:rsid w:val="00CA23A0"/>
    <w:rsid w:val="00CA3CD3"/>
    <w:rsid w:val="00CA5047"/>
    <w:rsid w:val="00CA615A"/>
    <w:rsid w:val="00CA771E"/>
    <w:rsid w:val="00CA7DEB"/>
    <w:rsid w:val="00CB16CC"/>
    <w:rsid w:val="00CB42CC"/>
    <w:rsid w:val="00CB56CE"/>
    <w:rsid w:val="00CB6AA8"/>
    <w:rsid w:val="00CB72B9"/>
    <w:rsid w:val="00CC2DEA"/>
    <w:rsid w:val="00CC66CB"/>
    <w:rsid w:val="00CD1E69"/>
    <w:rsid w:val="00CD6C0E"/>
    <w:rsid w:val="00CE004D"/>
    <w:rsid w:val="00CE0586"/>
    <w:rsid w:val="00CE16AF"/>
    <w:rsid w:val="00CE43E0"/>
    <w:rsid w:val="00CE5DDF"/>
    <w:rsid w:val="00CE5FFA"/>
    <w:rsid w:val="00CE7038"/>
    <w:rsid w:val="00CF0D64"/>
    <w:rsid w:val="00CF143B"/>
    <w:rsid w:val="00CF16AB"/>
    <w:rsid w:val="00CF6CD1"/>
    <w:rsid w:val="00D0055D"/>
    <w:rsid w:val="00D016A5"/>
    <w:rsid w:val="00D02100"/>
    <w:rsid w:val="00D03CC1"/>
    <w:rsid w:val="00D12A12"/>
    <w:rsid w:val="00D1318D"/>
    <w:rsid w:val="00D14015"/>
    <w:rsid w:val="00D14C18"/>
    <w:rsid w:val="00D1642D"/>
    <w:rsid w:val="00D17614"/>
    <w:rsid w:val="00D21548"/>
    <w:rsid w:val="00D2180A"/>
    <w:rsid w:val="00D22359"/>
    <w:rsid w:val="00D23E3C"/>
    <w:rsid w:val="00D253CD"/>
    <w:rsid w:val="00D26A55"/>
    <w:rsid w:val="00D32161"/>
    <w:rsid w:val="00D32454"/>
    <w:rsid w:val="00D349A6"/>
    <w:rsid w:val="00D41F27"/>
    <w:rsid w:val="00D42077"/>
    <w:rsid w:val="00D44710"/>
    <w:rsid w:val="00D45EF9"/>
    <w:rsid w:val="00D46545"/>
    <w:rsid w:val="00D542BE"/>
    <w:rsid w:val="00D57840"/>
    <w:rsid w:val="00D609E1"/>
    <w:rsid w:val="00D60B57"/>
    <w:rsid w:val="00D61357"/>
    <w:rsid w:val="00D613A4"/>
    <w:rsid w:val="00D61C4D"/>
    <w:rsid w:val="00D6770D"/>
    <w:rsid w:val="00D702F1"/>
    <w:rsid w:val="00D726D5"/>
    <w:rsid w:val="00D74D73"/>
    <w:rsid w:val="00D75E66"/>
    <w:rsid w:val="00D808D0"/>
    <w:rsid w:val="00D809B3"/>
    <w:rsid w:val="00D837A7"/>
    <w:rsid w:val="00D839C6"/>
    <w:rsid w:val="00D84D9C"/>
    <w:rsid w:val="00D850B6"/>
    <w:rsid w:val="00D85A96"/>
    <w:rsid w:val="00D86869"/>
    <w:rsid w:val="00D86972"/>
    <w:rsid w:val="00DA6A9A"/>
    <w:rsid w:val="00DB4F6D"/>
    <w:rsid w:val="00DB5026"/>
    <w:rsid w:val="00DB55EC"/>
    <w:rsid w:val="00DB64E6"/>
    <w:rsid w:val="00DB6B54"/>
    <w:rsid w:val="00DB6C48"/>
    <w:rsid w:val="00DC170F"/>
    <w:rsid w:val="00DC339F"/>
    <w:rsid w:val="00DC5784"/>
    <w:rsid w:val="00DD07EC"/>
    <w:rsid w:val="00DD0BF2"/>
    <w:rsid w:val="00DD32F8"/>
    <w:rsid w:val="00DE0504"/>
    <w:rsid w:val="00DE5A91"/>
    <w:rsid w:val="00DE6548"/>
    <w:rsid w:val="00DE6DAC"/>
    <w:rsid w:val="00DF00DB"/>
    <w:rsid w:val="00DF1A6A"/>
    <w:rsid w:val="00DF44AC"/>
    <w:rsid w:val="00DF5CD2"/>
    <w:rsid w:val="00DF780D"/>
    <w:rsid w:val="00E02692"/>
    <w:rsid w:val="00E03282"/>
    <w:rsid w:val="00E0682C"/>
    <w:rsid w:val="00E10ACC"/>
    <w:rsid w:val="00E17018"/>
    <w:rsid w:val="00E207B2"/>
    <w:rsid w:val="00E238DB"/>
    <w:rsid w:val="00E24B56"/>
    <w:rsid w:val="00E2690E"/>
    <w:rsid w:val="00E31771"/>
    <w:rsid w:val="00E32B68"/>
    <w:rsid w:val="00E33AE0"/>
    <w:rsid w:val="00E34FEA"/>
    <w:rsid w:val="00E40050"/>
    <w:rsid w:val="00E40EF5"/>
    <w:rsid w:val="00E4547C"/>
    <w:rsid w:val="00E52237"/>
    <w:rsid w:val="00E5283D"/>
    <w:rsid w:val="00E5417B"/>
    <w:rsid w:val="00E54B24"/>
    <w:rsid w:val="00E54FD7"/>
    <w:rsid w:val="00E56412"/>
    <w:rsid w:val="00E56570"/>
    <w:rsid w:val="00E56FD0"/>
    <w:rsid w:val="00E63C59"/>
    <w:rsid w:val="00E664DA"/>
    <w:rsid w:val="00E700E1"/>
    <w:rsid w:val="00E71773"/>
    <w:rsid w:val="00E73880"/>
    <w:rsid w:val="00E74D6D"/>
    <w:rsid w:val="00E77DE9"/>
    <w:rsid w:val="00E84086"/>
    <w:rsid w:val="00E90E9F"/>
    <w:rsid w:val="00E95128"/>
    <w:rsid w:val="00E953D1"/>
    <w:rsid w:val="00E9705E"/>
    <w:rsid w:val="00EA0115"/>
    <w:rsid w:val="00EA0434"/>
    <w:rsid w:val="00EA1313"/>
    <w:rsid w:val="00EA1C1B"/>
    <w:rsid w:val="00EA65BF"/>
    <w:rsid w:val="00EB06E0"/>
    <w:rsid w:val="00EB0F6E"/>
    <w:rsid w:val="00EB32E6"/>
    <w:rsid w:val="00EB44A3"/>
    <w:rsid w:val="00EB48C5"/>
    <w:rsid w:val="00EB4CBA"/>
    <w:rsid w:val="00EB5B54"/>
    <w:rsid w:val="00EB5C02"/>
    <w:rsid w:val="00EC130F"/>
    <w:rsid w:val="00EC1B56"/>
    <w:rsid w:val="00EC49A3"/>
    <w:rsid w:val="00EC5169"/>
    <w:rsid w:val="00EC6093"/>
    <w:rsid w:val="00ED4A11"/>
    <w:rsid w:val="00ED5807"/>
    <w:rsid w:val="00ED689B"/>
    <w:rsid w:val="00ED6F17"/>
    <w:rsid w:val="00ED7017"/>
    <w:rsid w:val="00ED7C0C"/>
    <w:rsid w:val="00EE0858"/>
    <w:rsid w:val="00EE1147"/>
    <w:rsid w:val="00EE1528"/>
    <w:rsid w:val="00EF439F"/>
    <w:rsid w:val="00EF5F95"/>
    <w:rsid w:val="00EF652D"/>
    <w:rsid w:val="00F03802"/>
    <w:rsid w:val="00F043B0"/>
    <w:rsid w:val="00F05958"/>
    <w:rsid w:val="00F07620"/>
    <w:rsid w:val="00F10756"/>
    <w:rsid w:val="00F1273B"/>
    <w:rsid w:val="00F15554"/>
    <w:rsid w:val="00F228CA"/>
    <w:rsid w:val="00F24677"/>
    <w:rsid w:val="00F26674"/>
    <w:rsid w:val="00F27146"/>
    <w:rsid w:val="00F3162B"/>
    <w:rsid w:val="00F36F1A"/>
    <w:rsid w:val="00F427D1"/>
    <w:rsid w:val="00F441BF"/>
    <w:rsid w:val="00F45DFA"/>
    <w:rsid w:val="00F46A28"/>
    <w:rsid w:val="00F47EC5"/>
    <w:rsid w:val="00F506B6"/>
    <w:rsid w:val="00F528B5"/>
    <w:rsid w:val="00F52909"/>
    <w:rsid w:val="00F55849"/>
    <w:rsid w:val="00F6141E"/>
    <w:rsid w:val="00F64C9B"/>
    <w:rsid w:val="00F67337"/>
    <w:rsid w:val="00F7409C"/>
    <w:rsid w:val="00F74A53"/>
    <w:rsid w:val="00F75AF5"/>
    <w:rsid w:val="00F80046"/>
    <w:rsid w:val="00F821AB"/>
    <w:rsid w:val="00F83AF7"/>
    <w:rsid w:val="00F83B82"/>
    <w:rsid w:val="00F8550D"/>
    <w:rsid w:val="00F90B74"/>
    <w:rsid w:val="00F933AC"/>
    <w:rsid w:val="00F94AE8"/>
    <w:rsid w:val="00FA0856"/>
    <w:rsid w:val="00FA4487"/>
    <w:rsid w:val="00FA663C"/>
    <w:rsid w:val="00FA7631"/>
    <w:rsid w:val="00FB00DD"/>
    <w:rsid w:val="00FB065E"/>
    <w:rsid w:val="00FB0CC2"/>
    <w:rsid w:val="00FB11FD"/>
    <w:rsid w:val="00FB16F0"/>
    <w:rsid w:val="00FD0DD6"/>
    <w:rsid w:val="00FD25BA"/>
    <w:rsid w:val="00FD363F"/>
    <w:rsid w:val="00FD478A"/>
    <w:rsid w:val="00FD5ACC"/>
    <w:rsid w:val="00FE0EDA"/>
    <w:rsid w:val="00FE2FDA"/>
    <w:rsid w:val="00FE30FC"/>
    <w:rsid w:val="00FE46E4"/>
    <w:rsid w:val="00FE678F"/>
    <w:rsid w:val="00FE6F38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5988-BBB5-48C1-AE7C-9AE100C4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cp:lastPrinted>2017-11-02T12:14:00Z</cp:lastPrinted>
  <dcterms:created xsi:type="dcterms:W3CDTF">2017-11-03T15:46:00Z</dcterms:created>
  <dcterms:modified xsi:type="dcterms:W3CDTF">2017-11-03T15:46:00Z</dcterms:modified>
</cp:coreProperties>
</file>