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Pr>
      </w:pPr>
    </w:p>
    <w:p w:rsidR="00C46A4C" w:rsidRDefault="00C46A4C" w:rsidP="008864AD">
      <w:pPr>
        <w:ind w:left="993" w:hanging="993"/>
        <w:jc w:val="center"/>
        <w:rPr>
          <w:rFonts w:ascii="Palatino" w:hAnsi="Palatino" w:cs="Times"/>
          <w:b/>
          <w:bCs/>
          <w:shadow/>
          <w:color w:val="FF9900"/>
          <w:sz w:val="26"/>
          <w:szCs w:val="26"/>
        </w:rPr>
      </w:pPr>
    </w:p>
    <w:p w:rsidR="00667257" w:rsidRDefault="00667257" w:rsidP="00667257">
      <w:pPr>
        <w:ind w:firstLine="708"/>
        <w:jc w:val="center"/>
        <w:rPr>
          <w:rFonts w:ascii="Book Antiqua" w:hAnsi="Book Antiqua"/>
          <w:b/>
          <w:bCs/>
          <w:shadow/>
          <w:color w:val="FF9900"/>
          <w:sz w:val="28"/>
          <w:szCs w:val="28"/>
        </w:rPr>
      </w:pPr>
    </w:p>
    <w:p w:rsidR="00667257" w:rsidRDefault="00667257" w:rsidP="00667257">
      <w:pPr>
        <w:ind w:firstLine="708"/>
        <w:jc w:val="center"/>
        <w:rPr>
          <w:rFonts w:ascii="Book Antiqua" w:hAnsi="Book Antiqua"/>
          <w:b/>
          <w:bCs/>
          <w:shadow/>
          <w:color w:val="FF9900"/>
          <w:sz w:val="28"/>
          <w:szCs w:val="28"/>
        </w:rPr>
      </w:pPr>
      <w:r w:rsidRPr="00667257">
        <w:rPr>
          <w:rFonts w:ascii="Book Antiqua" w:hAnsi="Book Antiqua"/>
          <w:b/>
          <w:bCs/>
          <w:shadow/>
          <w:color w:val="FF9900"/>
          <w:sz w:val="28"/>
          <w:szCs w:val="28"/>
        </w:rPr>
        <w:t xml:space="preserve">Communiqué de presse </w:t>
      </w:r>
    </w:p>
    <w:p w:rsidR="00667257" w:rsidRPr="00667257" w:rsidRDefault="00667257" w:rsidP="00667257">
      <w:pPr>
        <w:ind w:firstLine="708"/>
        <w:jc w:val="center"/>
        <w:rPr>
          <w:rFonts w:ascii="Book Antiqua" w:hAnsi="Book Antiqua"/>
          <w:b/>
          <w:bCs/>
          <w:shadow/>
          <w:color w:val="FF9900"/>
          <w:sz w:val="28"/>
          <w:szCs w:val="28"/>
        </w:rPr>
      </w:pPr>
    </w:p>
    <w:p w:rsidR="00667257" w:rsidRPr="00667257" w:rsidRDefault="00667257" w:rsidP="00667257">
      <w:pPr>
        <w:ind w:firstLine="708"/>
        <w:jc w:val="center"/>
        <w:rPr>
          <w:rFonts w:ascii="Book Antiqua" w:hAnsi="Book Antiqua"/>
          <w:b/>
          <w:bCs/>
          <w:shadow/>
          <w:color w:val="FF9900"/>
          <w:sz w:val="28"/>
          <w:szCs w:val="28"/>
        </w:rPr>
      </w:pPr>
      <w:r w:rsidRPr="00667257">
        <w:rPr>
          <w:rFonts w:ascii="Book Antiqua" w:hAnsi="Book Antiqua"/>
          <w:b/>
          <w:bCs/>
          <w:shadow/>
          <w:color w:val="FF9900"/>
          <w:sz w:val="28"/>
          <w:szCs w:val="28"/>
        </w:rPr>
        <w:t>Préparatifs du 61ème Congrès  Mondial de la Statistique, Marrakech 2017</w:t>
      </w:r>
    </w:p>
    <w:p w:rsidR="00DF5196" w:rsidRDefault="00DF5196" w:rsidP="00667257">
      <w:pPr>
        <w:bidi/>
        <w:spacing w:before="120" w:after="120"/>
        <w:jc w:val="center"/>
        <w:rPr>
          <w:rFonts w:ascii="Book Antiqua" w:hAnsi="Book Antiqua" w:cs="Arabic Transparent"/>
          <w:sz w:val="32"/>
          <w:szCs w:val="32"/>
          <w:lang w:bidi="ar-MA"/>
        </w:rPr>
      </w:pPr>
    </w:p>
    <w:p w:rsidR="00667257" w:rsidRPr="00667257" w:rsidRDefault="00667257" w:rsidP="00667257">
      <w:pPr>
        <w:ind w:firstLine="708"/>
        <w:jc w:val="both"/>
        <w:rPr>
          <w:rFonts w:ascii="Book Antiqua" w:hAnsi="Book Antiqua"/>
          <w:color w:val="7F7F7F" w:themeColor="text1" w:themeTint="80"/>
          <w:sz w:val="26"/>
          <w:szCs w:val="26"/>
        </w:rPr>
      </w:pPr>
      <w:r w:rsidRPr="00667257">
        <w:rPr>
          <w:rFonts w:ascii="Book Antiqua" w:hAnsi="Book Antiqua"/>
          <w:color w:val="7F7F7F" w:themeColor="text1" w:themeTint="80"/>
          <w:sz w:val="26"/>
          <w:szCs w:val="26"/>
        </w:rPr>
        <w:t>Dans le cadre de la préparation du 61ème Congrès Mondial de la Statistique, qui sera organisé conjointement par le Haut-commissariat au Plan (HCP) et l’Institut International de Statistique (IIS), à Marrakech en 2017, une délégation de haut niveau de cet institut, composée notamment de son Président élu et sa</w:t>
      </w:r>
      <w:r w:rsidRPr="00667257">
        <w:rPr>
          <w:rFonts w:ascii="Book Antiqua" w:hAnsi="Book Antiqua"/>
          <w:b/>
          <w:bCs/>
          <w:color w:val="7F7F7F" w:themeColor="text1" w:themeTint="80"/>
          <w:sz w:val="26"/>
          <w:szCs w:val="26"/>
        </w:rPr>
        <w:t xml:space="preserve"> </w:t>
      </w:r>
      <w:r w:rsidRPr="00667257">
        <w:rPr>
          <w:rFonts w:ascii="Book Antiqua" w:hAnsi="Book Antiqua"/>
          <w:color w:val="7F7F7F" w:themeColor="text1" w:themeTint="80"/>
          <w:sz w:val="26"/>
          <w:szCs w:val="26"/>
        </w:rPr>
        <w:t>Directrice, sera à Rabat les 5 et 6 mai 2014. L’objectif de cette visite est de discuter des aspects organisationnels liés à cette manifestation internationale à laquelle prendront part près de 2500 statisticiens.</w:t>
      </w:r>
    </w:p>
    <w:p w:rsidR="00667257" w:rsidRPr="00667257" w:rsidRDefault="00667257" w:rsidP="00667257">
      <w:pPr>
        <w:jc w:val="both"/>
        <w:rPr>
          <w:rFonts w:ascii="Book Antiqua" w:hAnsi="Book Antiqua"/>
          <w:color w:val="7F7F7F" w:themeColor="text1" w:themeTint="80"/>
          <w:sz w:val="26"/>
          <w:szCs w:val="26"/>
        </w:rPr>
      </w:pPr>
    </w:p>
    <w:p w:rsidR="00667257" w:rsidRPr="00667257" w:rsidRDefault="00667257" w:rsidP="00667257">
      <w:pPr>
        <w:ind w:firstLine="708"/>
        <w:jc w:val="both"/>
        <w:rPr>
          <w:rFonts w:ascii="Book Antiqua" w:hAnsi="Book Antiqua"/>
          <w:color w:val="7F7F7F" w:themeColor="text1" w:themeTint="80"/>
          <w:sz w:val="26"/>
          <w:szCs w:val="26"/>
        </w:rPr>
      </w:pPr>
      <w:r w:rsidRPr="00667257">
        <w:rPr>
          <w:rFonts w:ascii="Book Antiqua" w:hAnsi="Book Antiqua"/>
          <w:color w:val="7F7F7F" w:themeColor="text1" w:themeTint="80"/>
          <w:sz w:val="26"/>
          <w:szCs w:val="26"/>
        </w:rPr>
        <w:t>Le Congrès Mondial de la Statistique</w:t>
      </w:r>
      <w:r w:rsidRPr="00667257">
        <w:rPr>
          <w:rFonts w:ascii="Book Antiqua" w:hAnsi="Book Antiqua" w:hint="cs"/>
          <w:color w:val="7F7F7F" w:themeColor="text1" w:themeTint="80"/>
          <w:sz w:val="26"/>
          <w:szCs w:val="26"/>
          <w:rtl/>
        </w:rPr>
        <w:t xml:space="preserve"> </w:t>
      </w:r>
      <w:r w:rsidRPr="00667257">
        <w:rPr>
          <w:rFonts w:ascii="Book Antiqua" w:hAnsi="Book Antiqua"/>
          <w:color w:val="7F7F7F" w:themeColor="text1" w:themeTint="80"/>
          <w:sz w:val="26"/>
          <w:szCs w:val="26"/>
        </w:rPr>
        <w:t xml:space="preserve">dont la session 59 a eu lieu à Hong Kong en 2013, constitue une opportunité pour les représentants des systèmes statistiques nationaux, des universités, des centres de recherche et des organismes internationaux de se réunir pendant une semaine pour échanger sur les évolutions récentes que connait le domaine de la statistique. Le prochain Congrès Mondial de la Statistique aura lieu à Rio de Janeiro en 2015. </w:t>
      </w:r>
    </w:p>
    <w:p w:rsidR="00667257" w:rsidRPr="00667257" w:rsidRDefault="00667257" w:rsidP="00667257">
      <w:pPr>
        <w:rPr>
          <w:rFonts w:ascii="Book Antiqua" w:hAnsi="Book Antiqua"/>
          <w:color w:val="7F7F7F" w:themeColor="text1" w:themeTint="80"/>
          <w:sz w:val="26"/>
          <w:szCs w:val="26"/>
        </w:rPr>
      </w:pPr>
    </w:p>
    <w:p w:rsidR="00667257" w:rsidRDefault="00667257" w:rsidP="00667257">
      <w:pPr>
        <w:ind w:firstLine="708"/>
        <w:jc w:val="both"/>
        <w:rPr>
          <w:rFonts w:ascii="Book Antiqua" w:hAnsi="Book Antiqua"/>
          <w:color w:val="7F7F7F" w:themeColor="text1" w:themeTint="80"/>
          <w:sz w:val="26"/>
          <w:szCs w:val="26"/>
        </w:rPr>
      </w:pPr>
      <w:r w:rsidRPr="00667257">
        <w:rPr>
          <w:rFonts w:ascii="Book Antiqua" w:hAnsi="Book Antiqua"/>
          <w:color w:val="7F7F7F" w:themeColor="text1" w:themeTint="80"/>
          <w:sz w:val="26"/>
          <w:szCs w:val="26"/>
        </w:rPr>
        <w:t>Il est à rappeler que l’Institut International de Statistique est un réseau mondial qui compte parmi ses membres les plus éminents statisticiens du monde et plusieurs institutions statistiques nationales et internationales. Sa mission est de promouvoir l’excellence dans la formation, la recherche et la pratique dans le domaine de la statistique et d’appuyer le développement de nouvelles initiatives visant à promouvoir le rôle important de la statistique dans un environnement économique et social changeant.</w:t>
      </w:r>
    </w:p>
    <w:p w:rsidR="00667257" w:rsidRPr="00667257" w:rsidRDefault="00667257" w:rsidP="00667257">
      <w:pPr>
        <w:ind w:firstLine="708"/>
        <w:jc w:val="both"/>
        <w:rPr>
          <w:rFonts w:ascii="Book Antiqua" w:hAnsi="Book Antiqua"/>
          <w:color w:val="7F7F7F" w:themeColor="text1" w:themeTint="80"/>
          <w:sz w:val="26"/>
          <w:szCs w:val="26"/>
        </w:rPr>
      </w:pPr>
    </w:p>
    <w:p w:rsidR="00667257" w:rsidRPr="00667257" w:rsidRDefault="00667257" w:rsidP="00667257">
      <w:pPr>
        <w:bidi/>
        <w:jc w:val="center"/>
        <w:rPr>
          <w:rFonts w:ascii="Book Antiqua" w:hAnsi="Book Antiqua"/>
          <w:b/>
          <w:bCs/>
          <w:color w:val="7F7F7F" w:themeColor="text1" w:themeTint="80"/>
          <w:sz w:val="26"/>
          <w:szCs w:val="26"/>
        </w:rPr>
      </w:pPr>
      <w:r>
        <w:rPr>
          <w:rFonts w:ascii="Book Antiqua" w:hAnsi="Book Antiqua" w:cs="Arabic Transparent"/>
          <w:sz w:val="32"/>
          <w:szCs w:val="32"/>
          <w:lang w:bidi="ar-MA"/>
        </w:rPr>
        <w:t xml:space="preserve">                                                                      </w:t>
      </w:r>
      <w:r w:rsidRPr="00667257">
        <w:rPr>
          <w:rFonts w:ascii="Book Antiqua" w:hAnsi="Book Antiqua"/>
          <w:b/>
          <w:bCs/>
          <w:color w:val="7F7F7F" w:themeColor="text1" w:themeTint="80"/>
          <w:sz w:val="26"/>
          <w:szCs w:val="26"/>
        </w:rPr>
        <w:t xml:space="preserve">Ahmed </w:t>
      </w:r>
      <w:proofErr w:type="spellStart"/>
      <w:r w:rsidRPr="00667257">
        <w:rPr>
          <w:rFonts w:ascii="Book Antiqua" w:hAnsi="Book Antiqua"/>
          <w:b/>
          <w:bCs/>
          <w:color w:val="7F7F7F" w:themeColor="text1" w:themeTint="80"/>
          <w:sz w:val="26"/>
          <w:szCs w:val="26"/>
        </w:rPr>
        <w:t>Lahlimi</w:t>
      </w:r>
      <w:proofErr w:type="spellEnd"/>
      <w:r w:rsidRPr="00667257">
        <w:rPr>
          <w:rFonts w:ascii="Book Antiqua" w:hAnsi="Book Antiqua"/>
          <w:b/>
          <w:bCs/>
          <w:color w:val="7F7F7F" w:themeColor="text1" w:themeTint="80"/>
          <w:sz w:val="26"/>
          <w:szCs w:val="26"/>
        </w:rPr>
        <w:t xml:space="preserve"> Alami</w:t>
      </w:r>
    </w:p>
    <w:p w:rsidR="00667257" w:rsidRPr="00667257" w:rsidRDefault="00667257" w:rsidP="00667257">
      <w:pPr>
        <w:bidi/>
        <w:rPr>
          <w:rFonts w:ascii="Book Antiqua" w:hAnsi="Book Antiqua" w:cs="Arabic Transparent"/>
          <w:sz w:val="32"/>
          <w:szCs w:val="32"/>
          <w:rtl/>
          <w:lang w:bidi="ar-MA"/>
        </w:rPr>
      </w:pPr>
      <w:r w:rsidRPr="00667257">
        <w:rPr>
          <w:rFonts w:ascii="Book Antiqua" w:hAnsi="Book Antiqua"/>
          <w:b/>
          <w:bCs/>
          <w:color w:val="7F7F7F" w:themeColor="text1" w:themeTint="80"/>
          <w:sz w:val="26"/>
          <w:szCs w:val="26"/>
        </w:rPr>
        <w:t xml:space="preserve">Haut Commissaire au Plan </w:t>
      </w:r>
    </w:p>
    <w:sectPr w:rsidR="00667257" w:rsidRPr="00667257" w:rsidSect="00BC6F8A">
      <w:footerReference w:type="even" r:id="rId9"/>
      <w:footerReference w:type="default" r:id="rId10"/>
      <w:headerReference w:type="first" r:id="rId11"/>
      <w:footerReference w:type="first" r:id="rId12"/>
      <w:pgSz w:w="11906" w:h="16838"/>
      <w:pgMar w:top="1134" w:right="1304"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252" w:rsidRDefault="00602252">
      <w:r>
        <w:separator/>
      </w:r>
    </w:p>
  </w:endnote>
  <w:endnote w:type="continuationSeparator" w:id="0">
    <w:p w:rsidR="00602252" w:rsidRDefault="00602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Arabic Transparent">
    <w:panose1 w:val="020B0604020202020204"/>
    <w:charset w:val="00"/>
    <w:family w:val="swiss"/>
    <w:pitch w:val="variable"/>
    <w:sig w:usb0="E0002AFF" w:usb1="C0007843"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E734D"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9E734D"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667257">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667257">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E734D">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252" w:rsidRDefault="00602252">
      <w:r>
        <w:separator/>
      </w:r>
    </w:p>
  </w:footnote>
  <w:footnote w:type="continuationSeparator" w:id="0">
    <w:p w:rsidR="00602252" w:rsidRDefault="00602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59394"/>
    <o:shapelayout v:ext="edit">
      <o:idmap v:ext="edit" data="2"/>
    </o:shapelayout>
  </w:hdrShapeDefaults>
  <w:footnotePr>
    <w:footnote w:id="-1"/>
    <w:footnote w:id="0"/>
  </w:footnotePr>
  <w:endnotePr>
    <w:endnote w:id="-1"/>
    <w:endnote w:id="0"/>
  </w:endnotePr>
  <w:compat/>
  <w:rsids>
    <w:rsidRoot w:val="00A7067D"/>
    <w:rsid w:val="000025B3"/>
    <w:rsid w:val="00003423"/>
    <w:rsid w:val="0001390E"/>
    <w:rsid w:val="00013A7F"/>
    <w:rsid w:val="00013C22"/>
    <w:rsid w:val="000152BC"/>
    <w:rsid w:val="000205FA"/>
    <w:rsid w:val="00024095"/>
    <w:rsid w:val="00027850"/>
    <w:rsid w:val="00050A6E"/>
    <w:rsid w:val="000523D0"/>
    <w:rsid w:val="000554EE"/>
    <w:rsid w:val="00060321"/>
    <w:rsid w:val="00064386"/>
    <w:rsid w:val="0006553F"/>
    <w:rsid w:val="00070037"/>
    <w:rsid w:val="000767E7"/>
    <w:rsid w:val="00081BE5"/>
    <w:rsid w:val="00085E86"/>
    <w:rsid w:val="000A3BE9"/>
    <w:rsid w:val="000A4F68"/>
    <w:rsid w:val="000B2A3E"/>
    <w:rsid w:val="000B6EA6"/>
    <w:rsid w:val="000C123E"/>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3C63"/>
    <w:rsid w:val="00220DF6"/>
    <w:rsid w:val="0022299E"/>
    <w:rsid w:val="0022597E"/>
    <w:rsid w:val="0023043F"/>
    <w:rsid w:val="0023156A"/>
    <w:rsid w:val="002316A6"/>
    <w:rsid w:val="00242C76"/>
    <w:rsid w:val="00242CBE"/>
    <w:rsid w:val="002443AA"/>
    <w:rsid w:val="0024586A"/>
    <w:rsid w:val="00254B4D"/>
    <w:rsid w:val="00256291"/>
    <w:rsid w:val="002603C8"/>
    <w:rsid w:val="00262AA7"/>
    <w:rsid w:val="00264343"/>
    <w:rsid w:val="00264D30"/>
    <w:rsid w:val="00264E77"/>
    <w:rsid w:val="00271922"/>
    <w:rsid w:val="0028585A"/>
    <w:rsid w:val="00286F23"/>
    <w:rsid w:val="00290B88"/>
    <w:rsid w:val="002A281B"/>
    <w:rsid w:val="002A5A7C"/>
    <w:rsid w:val="002A688F"/>
    <w:rsid w:val="002C02CC"/>
    <w:rsid w:val="002C09B2"/>
    <w:rsid w:val="002C6433"/>
    <w:rsid w:val="002C6E45"/>
    <w:rsid w:val="002D022C"/>
    <w:rsid w:val="002D3BD2"/>
    <w:rsid w:val="002D4302"/>
    <w:rsid w:val="002D49EF"/>
    <w:rsid w:val="002E61D6"/>
    <w:rsid w:val="002E67EA"/>
    <w:rsid w:val="002F237C"/>
    <w:rsid w:val="002F3B72"/>
    <w:rsid w:val="00301FE4"/>
    <w:rsid w:val="0030560D"/>
    <w:rsid w:val="0030605C"/>
    <w:rsid w:val="003121A0"/>
    <w:rsid w:val="00314191"/>
    <w:rsid w:val="003151E9"/>
    <w:rsid w:val="00316A57"/>
    <w:rsid w:val="0031735D"/>
    <w:rsid w:val="00317FC8"/>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E5DDB"/>
    <w:rsid w:val="003F28EA"/>
    <w:rsid w:val="003F445E"/>
    <w:rsid w:val="00401D3E"/>
    <w:rsid w:val="00403A20"/>
    <w:rsid w:val="004134CF"/>
    <w:rsid w:val="0041796D"/>
    <w:rsid w:val="004202F2"/>
    <w:rsid w:val="004275D6"/>
    <w:rsid w:val="004332FE"/>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420"/>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38FB"/>
    <w:rsid w:val="00594250"/>
    <w:rsid w:val="00594D60"/>
    <w:rsid w:val="00595235"/>
    <w:rsid w:val="005A1E0F"/>
    <w:rsid w:val="005A2748"/>
    <w:rsid w:val="005B0675"/>
    <w:rsid w:val="005B3582"/>
    <w:rsid w:val="005B48EA"/>
    <w:rsid w:val="005C28E5"/>
    <w:rsid w:val="005C707A"/>
    <w:rsid w:val="005C7D21"/>
    <w:rsid w:val="005D0550"/>
    <w:rsid w:val="005D14CD"/>
    <w:rsid w:val="005D486E"/>
    <w:rsid w:val="005D71A1"/>
    <w:rsid w:val="005D72D0"/>
    <w:rsid w:val="005E3BDC"/>
    <w:rsid w:val="005E4938"/>
    <w:rsid w:val="00602252"/>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257"/>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353D"/>
    <w:rsid w:val="007273F0"/>
    <w:rsid w:val="00730CFE"/>
    <w:rsid w:val="007320F2"/>
    <w:rsid w:val="00737D26"/>
    <w:rsid w:val="00737E9A"/>
    <w:rsid w:val="007418E0"/>
    <w:rsid w:val="00762728"/>
    <w:rsid w:val="00763262"/>
    <w:rsid w:val="0076370A"/>
    <w:rsid w:val="00765F4E"/>
    <w:rsid w:val="00772673"/>
    <w:rsid w:val="00773F09"/>
    <w:rsid w:val="00774608"/>
    <w:rsid w:val="0077593D"/>
    <w:rsid w:val="007760AE"/>
    <w:rsid w:val="00776F26"/>
    <w:rsid w:val="00782073"/>
    <w:rsid w:val="00785179"/>
    <w:rsid w:val="007902F2"/>
    <w:rsid w:val="00790B01"/>
    <w:rsid w:val="00791486"/>
    <w:rsid w:val="007917AA"/>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7776"/>
    <w:rsid w:val="007D56DB"/>
    <w:rsid w:val="007D7F9B"/>
    <w:rsid w:val="007E1420"/>
    <w:rsid w:val="007E1CA4"/>
    <w:rsid w:val="007E2D18"/>
    <w:rsid w:val="007E474D"/>
    <w:rsid w:val="007E47FC"/>
    <w:rsid w:val="007F475F"/>
    <w:rsid w:val="007F478E"/>
    <w:rsid w:val="007F4A8D"/>
    <w:rsid w:val="00803256"/>
    <w:rsid w:val="00803806"/>
    <w:rsid w:val="00805106"/>
    <w:rsid w:val="0080593A"/>
    <w:rsid w:val="00807DC4"/>
    <w:rsid w:val="00811CEF"/>
    <w:rsid w:val="008148E1"/>
    <w:rsid w:val="00817D3A"/>
    <w:rsid w:val="0083601D"/>
    <w:rsid w:val="008373A3"/>
    <w:rsid w:val="0084269C"/>
    <w:rsid w:val="00852402"/>
    <w:rsid w:val="0086177A"/>
    <w:rsid w:val="00862803"/>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2D"/>
    <w:rsid w:val="008A4CF7"/>
    <w:rsid w:val="008A6A9C"/>
    <w:rsid w:val="008B32BE"/>
    <w:rsid w:val="008B5FF2"/>
    <w:rsid w:val="008C2C3C"/>
    <w:rsid w:val="008C79BB"/>
    <w:rsid w:val="008D1587"/>
    <w:rsid w:val="008D38D9"/>
    <w:rsid w:val="008D6C86"/>
    <w:rsid w:val="008D767F"/>
    <w:rsid w:val="008E0E0D"/>
    <w:rsid w:val="008E57C2"/>
    <w:rsid w:val="008E7574"/>
    <w:rsid w:val="008F3AB6"/>
    <w:rsid w:val="008F416D"/>
    <w:rsid w:val="008F6D54"/>
    <w:rsid w:val="008F72F2"/>
    <w:rsid w:val="008F7B26"/>
    <w:rsid w:val="008F7F80"/>
    <w:rsid w:val="00900744"/>
    <w:rsid w:val="00900B2E"/>
    <w:rsid w:val="00930A71"/>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13A0"/>
    <w:rsid w:val="009A205F"/>
    <w:rsid w:val="009A2769"/>
    <w:rsid w:val="009A3A8A"/>
    <w:rsid w:val="009A5BA1"/>
    <w:rsid w:val="009B253D"/>
    <w:rsid w:val="009B2B2B"/>
    <w:rsid w:val="009C0E61"/>
    <w:rsid w:val="009C4063"/>
    <w:rsid w:val="009D0EEB"/>
    <w:rsid w:val="009D1867"/>
    <w:rsid w:val="009D3F74"/>
    <w:rsid w:val="009D664A"/>
    <w:rsid w:val="009E1925"/>
    <w:rsid w:val="009E3005"/>
    <w:rsid w:val="009E4032"/>
    <w:rsid w:val="009E4BD5"/>
    <w:rsid w:val="009E734D"/>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02DD"/>
    <w:rsid w:val="00A44584"/>
    <w:rsid w:val="00A5496C"/>
    <w:rsid w:val="00A610E0"/>
    <w:rsid w:val="00A6210F"/>
    <w:rsid w:val="00A66289"/>
    <w:rsid w:val="00A66B5D"/>
    <w:rsid w:val="00A7067D"/>
    <w:rsid w:val="00A70FEB"/>
    <w:rsid w:val="00A74F2D"/>
    <w:rsid w:val="00A7615A"/>
    <w:rsid w:val="00A76F8C"/>
    <w:rsid w:val="00A81A4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2022"/>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C6F8A"/>
    <w:rsid w:val="00BD05AA"/>
    <w:rsid w:val="00BD3618"/>
    <w:rsid w:val="00BD611F"/>
    <w:rsid w:val="00BD7B29"/>
    <w:rsid w:val="00BE12C8"/>
    <w:rsid w:val="00BF4F64"/>
    <w:rsid w:val="00BF6F79"/>
    <w:rsid w:val="00BF7CAC"/>
    <w:rsid w:val="00C005F2"/>
    <w:rsid w:val="00C02BDF"/>
    <w:rsid w:val="00C03E14"/>
    <w:rsid w:val="00C10731"/>
    <w:rsid w:val="00C10BDD"/>
    <w:rsid w:val="00C14DCE"/>
    <w:rsid w:val="00C26145"/>
    <w:rsid w:val="00C2678A"/>
    <w:rsid w:val="00C31EF5"/>
    <w:rsid w:val="00C36CAE"/>
    <w:rsid w:val="00C455CF"/>
    <w:rsid w:val="00C45E08"/>
    <w:rsid w:val="00C46A4C"/>
    <w:rsid w:val="00C509B9"/>
    <w:rsid w:val="00C5584A"/>
    <w:rsid w:val="00C55A3C"/>
    <w:rsid w:val="00C569B9"/>
    <w:rsid w:val="00C56CF3"/>
    <w:rsid w:val="00C57DE2"/>
    <w:rsid w:val="00C77AA4"/>
    <w:rsid w:val="00C82C55"/>
    <w:rsid w:val="00C92504"/>
    <w:rsid w:val="00C92E38"/>
    <w:rsid w:val="00C94FAA"/>
    <w:rsid w:val="00C9568D"/>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3800"/>
    <w:rsid w:val="00D07E75"/>
    <w:rsid w:val="00D12FA1"/>
    <w:rsid w:val="00D14BAE"/>
    <w:rsid w:val="00D15EC7"/>
    <w:rsid w:val="00D224CC"/>
    <w:rsid w:val="00D25594"/>
    <w:rsid w:val="00D27A5F"/>
    <w:rsid w:val="00D30672"/>
    <w:rsid w:val="00D30B74"/>
    <w:rsid w:val="00D40AE4"/>
    <w:rsid w:val="00D46A93"/>
    <w:rsid w:val="00D4763E"/>
    <w:rsid w:val="00D60382"/>
    <w:rsid w:val="00D71FF6"/>
    <w:rsid w:val="00D820EB"/>
    <w:rsid w:val="00D82174"/>
    <w:rsid w:val="00DA58F8"/>
    <w:rsid w:val="00DB27A9"/>
    <w:rsid w:val="00DB293A"/>
    <w:rsid w:val="00DB41D2"/>
    <w:rsid w:val="00DB5B3F"/>
    <w:rsid w:val="00DC0C38"/>
    <w:rsid w:val="00DD1685"/>
    <w:rsid w:val="00DD4344"/>
    <w:rsid w:val="00DD4AEF"/>
    <w:rsid w:val="00DD5A2F"/>
    <w:rsid w:val="00DE1986"/>
    <w:rsid w:val="00DE635A"/>
    <w:rsid w:val="00DF5196"/>
    <w:rsid w:val="00E022E3"/>
    <w:rsid w:val="00E03B7C"/>
    <w:rsid w:val="00E052C6"/>
    <w:rsid w:val="00E10773"/>
    <w:rsid w:val="00E1478F"/>
    <w:rsid w:val="00E15AA3"/>
    <w:rsid w:val="00E20239"/>
    <w:rsid w:val="00E2252B"/>
    <w:rsid w:val="00E225AC"/>
    <w:rsid w:val="00E24DC2"/>
    <w:rsid w:val="00E26241"/>
    <w:rsid w:val="00E2796A"/>
    <w:rsid w:val="00E30992"/>
    <w:rsid w:val="00E32D1F"/>
    <w:rsid w:val="00E343C3"/>
    <w:rsid w:val="00E37F80"/>
    <w:rsid w:val="00E40104"/>
    <w:rsid w:val="00E41A5C"/>
    <w:rsid w:val="00E52A17"/>
    <w:rsid w:val="00E52E24"/>
    <w:rsid w:val="00E54E88"/>
    <w:rsid w:val="00E62E93"/>
    <w:rsid w:val="00E643D8"/>
    <w:rsid w:val="00E6596F"/>
    <w:rsid w:val="00E7650A"/>
    <w:rsid w:val="00E81203"/>
    <w:rsid w:val="00E81537"/>
    <w:rsid w:val="00E82E2E"/>
    <w:rsid w:val="00E84D02"/>
    <w:rsid w:val="00E85B18"/>
    <w:rsid w:val="00E86900"/>
    <w:rsid w:val="00E947A6"/>
    <w:rsid w:val="00E9733C"/>
    <w:rsid w:val="00EA1C8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867"/>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5839"/>
    <w:rsid w:val="00FA58C8"/>
    <w:rsid w:val="00FA6DBC"/>
    <w:rsid w:val="00FB00B3"/>
    <w:rsid w:val="00FB15D1"/>
    <w:rsid w:val="00FB4688"/>
    <w:rsid w:val="00FB561E"/>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624115997">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2012-11-26T10:50:00Z</cp:lastPrinted>
  <dcterms:created xsi:type="dcterms:W3CDTF">2014-05-03T19:40:00Z</dcterms:created>
  <dcterms:modified xsi:type="dcterms:W3CDTF">2014-05-03T19:40:00Z</dcterms:modified>
</cp:coreProperties>
</file>