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5C4D63"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5C4D63"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B5240D" w:rsidRDefault="00B5240D"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B20C66" w:rsidRDefault="00B20C66" w:rsidP="00AD2398">
      <w:pPr>
        <w:pStyle w:val="NormalWeb"/>
        <w:spacing w:before="0" w:beforeAutospacing="0" w:after="120" w:afterAutospacing="0" w:line="240" w:lineRule="exact"/>
        <w:jc w:val="center"/>
        <w:rPr>
          <w:rFonts w:ascii="Palatino" w:hAnsi="Palatino" w:cs="Times"/>
          <w:b/>
          <w:bCs/>
          <w:shadow/>
          <w:color w:val="FF9900"/>
          <w:sz w:val="26"/>
          <w:szCs w:val="26"/>
        </w:rPr>
      </w:pPr>
    </w:p>
    <w:p w:rsidR="00A00CF6" w:rsidRDefault="00A00CF6" w:rsidP="00AD2398">
      <w:pPr>
        <w:pStyle w:val="NormalWeb"/>
        <w:spacing w:before="0" w:beforeAutospacing="0" w:after="120" w:afterAutospacing="0" w:line="240" w:lineRule="exact"/>
        <w:jc w:val="center"/>
        <w:rPr>
          <w:rFonts w:ascii="Palatino" w:hAnsi="Palatino" w:cs="Times"/>
          <w:b/>
          <w:bCs/>
          <w:shadow/>
          <w:color w:val="FF9900"/>
          <w:sz w:val="26"/>
          <w:szCs w:val="26"/>
        </w:rPr>
      </w:pPr>
    </w:p>
    <w:p w:rsidR="00A00CF6" w:rsidRDefault="00A00CF6" w:rsidP="00AD2398">
      <w:pPr>
        <w:pStyle w:val="NormalWeb"/>
        <w:spacing w:before="0" w:beforeAutospacing="0" w:after="120" w:afterAutospacing="0" w:line="240" w:lineRule="exact"/>
        <w:jc w:val="center"/>
        <w:rPr>
          <w:rFonts w:ascii="Palatino" w:hAnsi="Palatino" w:cs="Times"/>
          <w:b/>
          <w:bCs/>
          <w:shadow/>
          <w:color w:val="FF9900"/>
          <w:sz w:val="26"/>
          <w:szCs w:val="26"/>
        </w:rPr>
      </w:pPr>
    </w:p>
    <w:p w:rsidR="00AD2398" w:rsidRPr="00D0012D" w:rsidRDefault="00AD2398" w:rsidP="00AD2398">
      <w:pPr>
        <w:pStyle w:val="NormalWeb"/>
        <w:spacing w:before="0" w:beforeAutospacing="0" w:after="120" w:afterAutospacing="0" w:line="240" w:lineRule="exact"/>
        <w:jc w:val="center"/>
        <w:rPr>
          <w:rFonts w:ascii="Book Antiqua" w:hAnsi="Book Antiqua" w:cs="Times"/>
          <w:b/>
          <w:bCs/>
          <w:shadow/>
          <w:color w:val="FF9900"/>
          <w:sz w:val="26"/>
          <w:szCs w:val="26"/>
        </w:rPr>
      </w:pPr>
      <w:r w:rsidRPr="00D0012D">
        <w:rPr>
          <w:rFonts w:ascii="Book Antiqua" w:hAnsi="Book Antiqua" w:cs="Times"/>
          <w:b/>
          <w:bCs/>
          <w:shadow/>
          <w:color w:val="FF9900"/>
          <w:sz w:val="26"/>
          <w:szCs w:val="26"/>
        </w:rPr>
        <w:t>Communiqué de presse</w:t>
      </w:r>
    </w:p>
    <w:p w:rsidR="00AD2398" w:rsidRPr="007A2065" w:rsidRDefault="00AD2398" w:rsidP="00AD2398">
      <w:pPr>
        <w:spacing w:line="360" w:lineRule="auto"/>
        <w:jc w:val="both"/>
        <w:rPr>
          <w:rFonts w:cs="Calibri"/>
          <w:sz w:val="16"/>
          <w:szCs w:val="16"/>
        </w:rPr>
      </w:pPr>
    </w:p>
    <w:p w:rsidR="00501B3B" w:rsidRPr="00501B3B" w:rsidRDefault="00501B3B" w:rsidP="00487E37">
      <w:pPr>
        <w:pStyle w:val="NormalWeb"/>
        <w:spacing w:before="0" w:beforeAutospacing="0" w:after="120" w:afterAutospacing="0" w:line="240" w:lineRule="exact"/>
        <w:jc w:val="center"/>
        <w:rPr>
          <w:rFonts w:ascii="Book Antiqua" w:hAnsi="Book Antiqua" w:cs="Times"/>
          <w:b/>
          <w:bCs/>
          <w:shadow/>
          <w:color w:val="FF9900"/>
          <w:sz w:val="26"/>
          <w:szCs w:val="26"/>
        </w:rPr>
      </w:pPr>
      <w:r w:rsidRPr="00501B3B">
        <w:rPr>
          <w:rFonts w:ascii="Book Antiqua" w:hAnsi="Book Antiqua" w:cs="Times"/>
          <w:b/>
          <w:bCs/>
          <w:shadow/>
          <w:color w:val="FF9900"/>
          <w:sz w:val="26"/>
          <w:szCs w:val="26"/>
        </w:rPr>
        <w:t xml:space="preserve">A l’occasion de la </w:t>
      </w:r>
      <w:r w:rsidR="00487E37">
        <w:rPr>
          <w:rFonts w:ascii="Book Antiqua" w:hAnsi="Book Antiqua" w:cs="Times"/>
          <w:b/>
          <w:bCs/>
          <w:shadow/>
          <w:color w:val="FF9900"/>
          <w:sz w:val="26"/>
          <w:szCs w:val="26"/>
        </w:rPr>
        <w:t>J</w:t>
      </w:r>
      <w:r w:rsidRPr="00501B3B">
        <w:rPr>
          <w:rFonts w:ascii="Book Antiqua" w:hAnsi="Book Antiqua" w:cs="Times"/>
          <w:b/>
          <w:bCs/>
          <w:shadow/>
          <w:color w:val="FF9900"/>
          <w:sz w:val="26"/>
          <w:szCs w:val="26"/>
        </w:rPr>
        <w:t xml:space="preserve">ournée </w:t>
      </w:r>
      <w:r w:rsidR="00487E37">
        <w:rPr>
          <w:rFonts w:ascii="Book Antiqua" w:hAnsi="Book Antiqua" w:cs="Times"/>
          <w:b/>
          <w:bCs/>
          <w:shadow/>
          <w:color w:val="FF9900"/>
          <w:sz w:val="26"/>
          <w:szCs w:val="26"/>
        </w:rPr>
        <w:t>Nationale de la Femme</w:t>
      </w:r>
    </w:p>
    <w:p w:rsidR="00501B3B" w:rsidRDefault="00501B3B" w:rsidP="00487E37">
      <w:pPr>
        <w:pStyle w:val="NormalWeb"/>
        <w:spacing w:before="0" w:beforeAutospacing="0" w:after="120" w:afterAutospacing="0" w:line="240" w:lineRule="exact"/>
        <w:jc w:val="center"/>
        <w:rPr>
          <w:rFonts w:ascii="Book Antiqua" w:hAnsi="Book Antiqua" w:cs="Times"/>
          <w:b/>
          <w:bCs/>
          <w:shadow/>
          <w:color w:val="FF9900"/>
          <w:sz w:val="26"/>
          <w:szCs w:val="26"/>
        </w:rPr>
      </w:pPr>
      <w:r w:rsidRPr="00501B3B">
        <w:rPr>
          <w:rFonts w:ascii="Book Antiqua" w:hAnsi="Book Antiqua" w:cs="Times"/>
          <w:b/>
          <w:bCs/>
          <w:shadow/>
          <w:color w:val="FF9900"/>
          <w:sz w:val="26"/>
          <w:szCs w:val="26"/>
        </w:rPr>
        <w:t xml:space="preserve"> </w:t>
      </w:r>
    </w:p>
    <w:p w:rsidR="00501B3B" w:rsidRDefault="00501B3B" w:rsidP="00501B3B">
      <w:pPr>
        <w:pStyle w:val="NormalWeb"/>
        <w:spacing w:before="0" w:beforeAutospacing="0" w:after="120" w:afterAutospacing="0" w:line="240" w:lineRule="exact"/>
        <w:jc w:val="center"/>
        <w:rPr>
          <w:rFonts w:ascii="Book Antiqua" w:hAnsi="Book Antiqua" w:cs="Times"/>
          <w:b/>
          <w:bCs/>
          <w:shadow/>
          <w:color w:val="FF9900"/>
          <w:sz w:val="26"/>
          <w:szCs w:val="26"/>
        </w:rPr>
      </w:pPr>
    </w:p>
    <w:p w:rsidR="00487E37" w:rsidRPr="00487E37" w:rsidRDefault="00487E37" w:rsidP="006E7C59">
      <w:pPr>
        <w:pStyle w:val="Parag"/>
        <w:spacing w:line="320" w:lineRule="exact"/>
        <w:ind w:firstLine="992"/>
        <w:rPr>
          <w:rFonts w:ascii="Times New Roman" w:hAnsi="Times New Roman"/>
          <w:color w:val="808080"/>
          <w:sz w:val="26"/>
          <w:szCs w:val="26"/>
          <w:lang w:val="fr-CA" w:eastAsia="fr-CA"/>
        </w:rPr>
      </w:pPr>
      <w:r w:rsidRPr="00487E37">
        <w:rPr>
          <w:rFonts w:ascii="Times New Roman" w:hAnsi="Times New Roman"/>
          <w:color w:val="808080"/>
          <w:sz w:val="26"/>
          <w:szCs w:val="26"/>
          <w:lang w:val="fr-CA" w:eastAsia="fr-CA"/>
        </w:rPr>
        <w:t>Le Maroc célèbre la Journée Nationale de la Femme qui coïncide avec le 10 octobre de chaque année. C'est une occasion pour mettre en exergue le rôle et la contribution de la femme au développement économique et social.</w:t>
      </w:r>
    </w:p>
    <w:p w:rsidR="00487E37" w:rsidRPr="00487E37" w:rsidRDefault="00487E37" w:rsidP="00CA1091">
      <w:pPr>
        <w:pStyle w:val="Parag"/>
        <w:spacing w:line="320" w:lineRule="exact"/>
        <w:ind w:firstLine="992"/>
        <w:rPr>
          <w:rFonts w:ascii="Times New Roman" w:hAnsi="Times New Roman"/>
          <w:color w:val="808080"/>
          <w:sz w:val="26"/>
          <w:szCs w:val="26"/>
          <w:lang w:val="fr-CA" w:eastAsia="fr-CA"/>
        </w:rPr>
      </w:pPr>
      <w:r w:rsidRPr="00487E37">
        <w:rPr>
          <w:rFonts w:ascii="Times New Roman" w:hAnsi="Times New Roman"/>
          <w:color w:val="808080"/>
          <w:sz w:val="26"/>
          <w:szCs w:val="26"/>
          <w:lang w:val="fr-CA" w:eastAsia="fr-CA"/>
        </w:rPr>
        <w:t>De par les missions qui lui sont conférées, le HCP produit des données et des analyses permettant d’éclairer la prise de décision et d’évaluer les progrès accomplis dans ce domaine.</w:t>
      </w:r>
    </w:p>
    <w:p w:rsidR="00487E37" w:rsidRPr="00487E37" w:rsidRDefault="00487E37" w:rsidP="00CA1091">
      <w:pPr>
        <w:pStyle w:val="Parag"/>
        <w:spacing w:line="320" w:lineRule="exact"/>
        <w:ind w:firstLine="992"/>
        <w:rPr>
          <w:rFonts w:ascii="Times New Roman" w:hAnsi="Times New Roman"/>
          <w:color w:val="808080"/>
          <w:sz w:val="26"/>
          <w:szCs w:val="26"/>
          <w:lang w:val="fr-CA" w:eastAsia="fr-CA"/>
        </w:rPr>
      </w:pPr>
      <w:r w:rsidRPr="00487E37">
        <w:rPr>
          <w:rFonts w:ascii="Times New Roman" w:hAnsi="Times New Roman"/>
          <w:color w:val="808080"/>
          <w:sz w:val="26"/>
          <w:szCs w:val="26"/>
          <w:lang w:val="fr-CA" w:eastAsia="fr-CA"/>
        </w:rPr>
        <w:t>Dans ce cadre, et en plus de la prise en compte systématique de la dimension genre dans ses enquêtes, ses travaux d’analyse et ses publications, le HCP réalise des enquêtes et études consacrées à des problématiques spécifiques à la femme. Les deux dernières ont porté sur la problématique de la violence à l’égard des femmes, réalisée en 2009-2010, et sur l’emploi du temps des membres du ménage, en cours de réalisation, qui permettra notamment d’évaluer de manière plus précise et complète la contribution des femmes à l’activité économique et sociale.</w:t>
      </w:r>
    </w:p>
    <w:p w:rsidR="00487E37" w:rsidRPr="00487E37" w:rsidRDefault="00487E37" w:rsidP="00A00CF6">
      <w:pPr>
        <w:pStyle w:val="Parag"/>
        <w:spacing w:line="320" w:lineRule="exact"/>
        <w:ind w:firstLine="1134"/>
        <w:rPr>
          <w:rFonts w:ascii="Times New Roman" w:hAnsi="Times New Roman"/>
          <w:color w:val="808080"/>
          <w:sz w:val="26"/>
          <w:szCs w:val="26"/>
          <w:lang w:val="fr-CA" w:eastAsia="fr-CA"/>
        </w:rPr>
      </w:pPr>
      <w:r w:rsidRPr="00487E37">
        <w:rPr>
          <w:rFonts w:ascii="Times New Roman" w:hAnsi="Times New Roman"/>
          <w:color w:val="808080"/>
          <w:sz w:val="26"/>
          <w:szCs w:val="26"/>
          <w:lang w:val="fr-CA" w:eastAsia="fr-CA"/>
        </w:rPr>
        <w:t xml:space="preserve">A l’occasion de cette Journée, le HCP publie une nouvelle édition actualisée et enrichie de sa publication intitulée  </w:t>
      </w:r>
      <w:r w:rsidR="00CA1091">
        <w:rPr>
          <w:rFonts w:ascii="Times New Roman" w:hAnsi="Times New Roman"/>
          <w:color w:val="808080"/>
          <w:sz w:val="26"/>
          <w:szCs w:val="26"/>
          <w:lang w:val="fr-CA" w:eastAsia="fr-CA"/>
        </w:rPr>
        <w:t>"</w:t>
      </w:r>
      <w:r w:rsidR="00CE3ECD" w:rsidRPr="00ED09D0">
        <w:rPr>
          <w:rFonts w:ascii="Times New Roman" w:hAnsi="Times New Roman"/>
          <w:b/>
          <w:bCs/>
          <w:color w:val="808080"/>
          <w:sz w:val="26"/>
          <w:szCs w:val="26"/>
          <w:lang w:val="fr-CA" w:eastAsia="fr-CA"/>
        </w:rPr>
        <w:t>La</w:t>
      </w:r>
      <w:r w:rsidRPr="00ED09D0">
        <w:rPr>
          <w:rFonts w:ascii="Times New Roman" w:hAnsi="Times New Roman"/>
          <w:b/>
          <w:bCs/>
          <w:color w:val="808080"/>
          <w:sz w:val="26"/>
          <w:szCs w:val="26"/>
          <w:lang w:val="fr-CA" w:eastAsia="fr-CA"/>
        </w:rPr>
        <w:t xml:space="preserve"> femme marocaine en chiffres, tendances d’évolution des caractéristiques démographiques et socioprofessionnelles</w:t>
      </w:r>
      <w:r w:rsidR="00CA1091">
        <w:rPr>
          <w:rFonts w:ascii="Times New Roman" w:hAnsi="Times New Roman"/>
          <w:color w:val="808080"/>
          <w:sz w:val="26"/>
          <w:szCs w:val="26"/>
          <w:lang w:val="fr-CA" w:eastAsia="fr-CA"/>
        </w:rPr>
        <w:t>".  </w:t>
      </w:r>
      <w:r w:rsidRPr="00487E37">
        <w:rPr>
          <w:rFonts w:ascii="Times New Roman" w:hAnsi="Times New Roman"/>
          <w:color w:val="808080"/>
          <w:sz w:val="26"/>
          <w:szCs w:val="26"/>
          <w:lang w:val="fr-CA" w:eastAsia="fr-CA"/>
        </w:rPr>
        <w:t xml:space="preserve"> Les données de cette publication portent notamment  sur les caractéristiques démographiques, sociales, professionnelles et culturelles de la femme, ainsi que sur le phénomène de la violence à l'égard des femmes.</w:t>
      </w:r>
      <w:r w:rsidR="000D7684">
        <w:rPr>
          <w:rFonts w:ascii="Times New Roman" w:hAnsi="Times New Roman"/>
          <w:color w:val="808080"/>
          <w:sz w:val="26"/>
          <w:szCs w:val="26"/>
          <w:lang w:val="fr-CA" w:eastAsia="fr-CA"/>
        </w:rPr>
        <w:t xml:space="preserve"> </w:t>
      </w:r>
    </w:p>
    <w:p w:rsidR="00487E37" w:rsidRDefault="008D1587" w:rsidP="00487E37">
      <w:pPr>
        <w:pStyle w:val="NormalWeb"/>
        <w:spacing w:before="0" w:beforeAutospacing="0" w:after="120" w:afterAutospacing="0" w:line="240" w:lineRule="exact"/>
        <w:rPr>
          <w:rFonts w:ascii="Book Antiqua" w:hAnsi="Book Antiqua"/>
          <w:b/>
          <w:bCs/>
          <w:color w:val="808080"/>
        </w:rPr>
      </w:pPr>
      <w:r w:rsidRPr="00D0012D">
        <w:rPr>
          <w:rFonts w:ascii="Book Antiqua" w:hAnsi="Book Antiqua"/>
          <w:b/>
          <w:bCs/>
          <w:color w:val="808080"/>
        </w:rPr>
        <w:t xml:space="preserve">                                                                                                                                                                                       </w:t>
      </w:r>
      <w:r w:rsidR="00487E37">
        <w:rPr>
          <w:rFonts w:ascii="Book Antiqua" w:hAnsi="Book Antiqua"/>
          <w:b/>
          <w:bCs/>
          <w:color w:val="808080"/>
        </w:rPr>
        <w:t xml:space="preserve">            </w:t>
      </w:r>
    </w:p>
    <w:p w:rsidR="00487E37" w:rsidRDefault="00487E37" w:rsidP="00487E37">
      <w:pPr>
        <w:pStyle w:val="NormalWeb"/>
        <w:spacing w:before="0" w:beforeAutospacing="0" w:after="120" w:afterAutospacing="0" w:line="240" w:lineRule="exact"/>
        <w:rPr>
          <w:rFonts w:ascii="Book Antiqua" w:hAnsi="Book Antiqua"/>
          <w:b/>
          <w:bCs/>
          <w:color w:val="808080"/>
        </w:rPr>
      </w:pPr>
      <w:r>
        <w:rPr>
          <w:rFonts w:ascii="Book Antiqua" w:hAnsi="Book Antiqua"/>
          <w:b/>
          <w:bCs/>
          <w:color w:val="808080"/>
        </w:rPr>
        <w:t xml:space="preserve">                                                                                               Pour le </w:t>
      </w:r>
      <w:r w:rsidR="008D1587" w:rsidRPr="00D0012D">
        <w:rPr>
          <w:rFonts w:ascii="Book Antiqua" w:hAnsi="Book Antiqua"/>
          <w:b/>
          <w:bCs/>
          <w:color w:val="808080"/>
        </w:rPr>
        <w:t>Haut Commissaire au Plan</w:t>
      </w:r>
    </w:p>
    <w:p w:rsidR="00487E37" w:rsidRDefault="00487E37" w:rsidP="00487E37">
      <w:pPr>
        <w:pStyle w:val="NormalWeb"/>
        <w:spacing w:before="0" w:beforeAutospacing="0" w:after="120" w:afterAutospacing="0" w:line="240" w:lineRule="exact"/>
        <w:rPr>
          <w:rFonts w:ascii="Book Antiqua" w:hAnsi="Book Antiqua"/>
          <w:b/>
          <w:bCs/>
          <w:color w:val="808080"/>
        </w:rPr>
      </w:pPr>
      <w:r>
        <w:rPr>
          <w:rFonts w:ascii="Book Antiqua" w:hAnsi="Book Antiqua"/>
          <w:b/>
          <w:bCs/>
          <w:color w:val="808080"/>
        </w:rPr>
        <w:t xml:space="preserve">                                                                                               Le Secrétaire Général</w:t>
      </w:r>
    </w:p>
    <w:p w:rsidR="008D1587" w:rsidRPr="00D0012D" w:rsidRDefault="00487E37" w:rsidP="00487E37">
      <w:pPr>
        <w:pStyle w:val="NormalWeb"/>
        <w:spacing w:before="0" w:beforeAutospacing="0" w:after="120" w:afterAutospacing="0" w:line="240" w:lineRule="exact"/>
        <w:rPr>
          <w:rFonts w:ascii="Book Antiqua" w:hAnsi="Book Antiqua"/>
          <w:b/>
          <w:bCs/>
          <w:color w:val="808080"/>
        </w:rPr>
      </w:pPr>
      <w:r>
        <w:rPr>
          <w:rFonts w:ascii="Book Antiqua" w:hAnsi="Book Antiqua"/>
          <w:b/>
          <w:bCs/>
          <w:color w:val="808080"/>
        </w:rPr>
        <w:t xml:space="preserve">                                                                                               Jamal Bourchachen</w:t>
      </w:r>
      <w:r w:rsidR="008D1587" w:rsidRPr="00D0012D">
        <w:rPr>
          <w:rFonts w:ascii="Book Antiqua" w:hAnsi="Book Antiqua"/>
          <w:b/>
          <w:bCs/>
          <w:color w:val="808080"/>
        </w:rPr>
        <w:t xml:space="preserve">                                              </w:t>
      </w:r>
    </w:p>
    <w:sectPr w:rsidR="008D1587" w:rsidRPr="00D0012D"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E54" w:rsidRDefault="00105E54">
      <w:r>
        <w:separator/>
      </w:r>
    </w:p>
  </w:endnote>
  <w:endnote w:type="continuationSeparator" w:id="0">
    <w:p w:rsidR="00105E54" w:rsidRDefault="00105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AE3BF1" w:rsidP="00CB05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AE3BF1" w:rsidP="00827C7E">
    <w:pPr>
      <w:pStyle w:val="Pieddepage"/>
      <w:framePr w:wrap="around" w:vAnchor="text" w:hAnchor="page" w:x="10238" w:y="-43"/>
      <w:jc w:val="right"/>
      <w:rPr>
        <w:rStyle w:val="Numrodepage"/>
        <w:sz w:val="20"/>
        <w:szCs w:val="20"/>
      </w:rPr>
    </w:pP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105E54">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E54" w:rsidRDefault="00105E54">
      <w:r>
        <w:separator/>
      </w:r>
    </w:p>
  </w:footnote>
  <w:footnote w:type="continuationSeparator" w:id="0">
    <w:p w:rsidR="00105E54" w:rsidRDefault="00105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5C4D63">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15C79"/>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C5E54"/>
    <w:rsid w:val="000C7682"/>
    <w:rsid w:val="000D25AF"/>
    <w:rsid w:val="000D7684"/>
    <w:rsid w:val="000E21D3"/>
    <w:rsid w:val="000E7503"/>
    <w:rsid w:val="00100AF5"/>
    <w:rsid w:val="00102905"/>
    <w:rsid w:val="00105E54"/>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A1A9C"/>
    <w:rsid w:val="001A7093"/>
    <w:rsid w:val="001C3920"/>
    <w:rsid w:val="001C4BE1"/>
    <w:rsid w:val="001D07F7"/>
    <w:rsid w:val="001D0B13"/>
    <w:rsid w:val="001D34E6"/>
    <w:rsid w:val="001D57E1"/>
    <w:rsid w:val="001E05D5"/>
    <w:rsid w:val="001F1343"/>
    <w:rsid w:val="001F3482"/>
    <w:rsid w:val="001F4836"/>
    <w:rsid w:val="001F6AD9"/>
    <w:rsid w:val="00201A8E"/>
    <w:rsid w:val="00205A6A"/>
    <w:rsid w:val="00206659"/>
    <w:rsid w:val="002139B6"/>
    <w:rsid w:val="00220DF6"/>
    <w:rsid w:val="0022299E"/>
    <w:rsid w:val="0022597E"/>
    <w:rsid w:val="0023043F"/>
    <w:rsid w:val="00242C76"/>
    <w:rsid w:val="00242CBE"/>
    <w:rsid w:val="002443AA"/>
    <w:rsid w:val="0024586A"/>
    <w:rsid w:val="00256291"/>
    <w:rsid w:val="002603C8"/>
    <w:rsid w:val="00262AA7"/>
    <w:rsid w:val="00264343"/>
    <w:rsid w:val="00264D30"/>
    <w:rsid w:val="00271922"/>
    <w:rsid w:val="0028585A"/>
    <w:rsid w:val="00286F23"/>
    <w:rsid w:val="00290B88"/>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5013"/>
    <w:rsid w:val="0039063A"/>
    <w:rsid w:val="00393B90"/>
    <w:rsid w:val="00393EF8"/>
    <w:rsid w:val="003A14B5"/>
    <w:rsid w:val="003A5CB2"/>
    <w:rsid w:val="003B7C9A"/>
    <w:rsid w:val="003C357A"/>
    <w:rsid w:val="003E5DDB"/>
    <w:rsid w:val="003F28EA"/>
    <w:rsid w:val="003F445E"/>
    <w:rsid w:val="00401D3E"/>
    <w:rsid w:val="00403A20"/>
    <w:rsid w:val="004275D6"/>
    <w:rsid w:val="00446DB7"/>
    <w:rsid w:val="00447FBC"/>
    <w:rsid w:val="00464561"/>
    <w:rsid w:val="004744FF"/>
    <w:rsid w:val="00481E24"/>
    <w:rsid w:val="00484E8D"/>
    <w:rsid w:val="00487E37"/>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501B3B"/>
    <w:rsid w:val="005052E3"/>
    <w:rsid w:val="005126CC"/>
    <w:rsid w:val="005178FE"/>
    <w:rsid w:val="005256D9"/>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4D63"/>
    <w:rsid w:val="005C707A"/>
    <w:rsid w:val="005C7D21"/>
    <w:rsid w:val="005D0550"/>
    <w:rsid w:val="005D14CD"/>
    <w:rsid w:val="005D71A1"/>
    <w:rsid w:val="005D72D0"/>
    <w:rsid w:val="005E3BDC"/>
    <w:rsid w:val="005E4938"/>
    <w:rsid w:val="00604836"/>
    <w:rsid w:val="00610ADF"/>
    <w:rsid w:val="00611B94"/>
    <w:rsid w:val="006139DE"/>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6E7C59"/>
    <w:rsid w:val="00700E75"/>
    <w:rsid w:val="007206D4"/>
    <w:rsid w:val="007273F0"/>
    <w:rsid w:val="00730CFE"/>
    <w:rsid w:val="007320F2"/>
    <w:rsid w:val="0073294B"/>
    <w:rsid w:val="00737D26"/>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2065"/>
    <w:rsid w:val="007A3834"/>
    <w:rsid w:val="007A4BAD"/>
    <w:rsid w:val="007A6298"/>
    <w:rsid w:val="007B0E89"/>
    <w:rsid w:val="007B68AF"/>
    <w:rsid w:val="007C2982"/>
    <w:rsid w:val="007C6380"/>
    <w:rsid w:val="007D7F9B"/>
    <w:rsid w:val="007E1420"/>
    <w:rsid w:val="007E1CA4"/>
    <w:rsid w:val="007E2D18"/>
    <w:rsid w:val="007E474D"/>
    <w:rsid w:val="007E47FC"/>
    <w:rsid w:val="007F0328"/>
    <w:rsid w:val="007F4010"/>
    <w:rsid w:val="007F475F"/>
    <w:rsid w:val="007F478E"/>
    <w:rsid w:val="007F4A8D"/>
    <w:rsid w:val="00803256"/>
    <w:rsid w:val="0080593A"/>
    <w:rsid w:val="00807DC4"/>
    <w:rsid w:val="00811CEF"/>
    <w:rsid w:val="008148E1"/>
    <w:rsid w:val="00817D3A"/>
    <w:rsid w:val="00827C7E"/>
    <w:rsid w:val="008373A3"/>
    <w:rsid w:val="0084269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244F"/>
    <w:rsid w:val="008D38D9"/>
    <w:rsid w:val="008D767F"/>
    <w:rsid w:val="008E513B"/>
    <w:rsid w:val="008E57C2"/>
    <w:rsid w:val="008F416D"/>
    <w:rsid w:val="008F6D54"/>
    <w:rsid w:val="00900744"/>
    <w:rsid w:val="00900B2E"/>
    <w:rsid w:val="00930BC1"/>
    <w:rsid w:val="00931126"/>
    <w:rsid w:val="00944B4F"/>
    <w:rsid w:val="0095153B"/>
    <w:rsid w:val="00953DB4"/>
    <w:rsid w:val="00961216"/>
    <w:rsid w:val="00964ED6"/>
    <w:rsid w:val="00965163"/>
    <w:rsid w:val="00970294"/>
    <w:rsid w:val="009750B7"/>
    <w:rsid w:val="009801E4"/>
    <w:rsid w:val="00984C53"/>
    <w:rsid w:val="00990C6F"/>
    <w:rsid w:val="00996F92"/>
    <w:rsid w:val="009A205F"/>
    <w:rsid w:val="009A3A8A"/>
    <w:rsid w:val="009B2B2B"/>
    <w:rsid w:val="009C0E61"/>
    <w:rsid w:val="009D0EEB"/>
    <w:rsid w:val="009D1867"/>
    <w:rsid w:val="009D3F74"/>
    <w:rsid w:val="009D664A"/>
    <w:rsid w:val="009E1925"/>
    <w:rsid w:val="009E3005"/>
    <w:rsid w:val="009E4032"/>
    <w:rsid w:val="009E4BD5"/>
    <w:rsid w:val="009F5937"/>
    <w:rsid w:val="00A00CF6"/>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7B84"/>
    <w:rsid w:val="00AA3E6A"/>
    <w:rsid w:val="00AA48F7"/>
    <w:rsid w:val="00AA723E"/>
    <w:rsid w:val="00AB16AA"/>
    <w:rsid w:val="00AB4E07"/>
    <w:rsid w:val="00AB6A95"/>
    <w:rsid w:val="00AC09CB"/>
    <w:rsid w:val="00AC198C"/>
    <w:rsid w:val="00AC3133"/>
    <w:rsid w:val="00AC3EF4"/>
    <w:rsid w:val="00AC44F5"/>
    <w:rsid w:val="00AC5B9D"/>
    <w:rsid w:val="00AD2398"/>
    <w:rsid w:val="00AD3FE4"/>
    <w:rsid w:val="00AD7D28"/>
    <w:rsid w:val="00AE05A7"/>
    <w:rsid w:val="00AE3BF1"/>
    <w:rsid w:val="00AE4320"/>
    <w:rsid w:val="00AE61E0"/>
    <w:rsid w:val="00AF442C"/>
    <w:rsid w:val="00AF74CA"/>
    <w:rsid w:val="00B03879"/>
    <w:rsid w:val="00B065DA"/>
    <w:rsid w:val="00B10250"/>
    <w:rsid w:val="00B12082"/>
    <w:rsid w:val="00B20C66"/>
    <w:rsid w:val="00B247B4"/>
    <w:rsid w:val="00B317EB"/>
    <w:rsid w:val="00B31D24"/>
    <w:rsid w:val="00B35A48"/>
    <w:rsid w:val="00B37707"/>
    <w:rsid w:val="00B417BE"/>
    <w:rsid w:val="00B42470"/>
    <w:rsid w:val="00B43C5F"/>
    <w:rsid w:val="00B476C7"/>
    <w:rsid w:val="00B5240D"/>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31EF5"/>
    <w:rsid w:val="00C36CAE"/>
    <w:rsid w:val="00C455CF"/>
    <w:rsid w:val="00C45E08"/>
    <w:rsid w:val="00C46235"/>
    <w:rsid w:val="00C509B9"/>
    <w:rsid w:val="00C51588"/>
    <w:rsid w:val="00C5584A"/>
    <w:rsid w:val="00C569B9"/>
    <w:rsid w:val="00C57DE2"/>
    <w:rsid w:val="00C700B7"/>
    <w:rsid w:val="00C77AA4"/>
    <w:rsid w:val="00C92504"/>
    <w:rsid w:val="00C92E38"/>
    <w:rsid w:val="00CA1091"/>
    <w:rsid w:val="00CA2232"/>
    <w:rsid w:val="00CB05C8"/>
    <w:rsid w:val="00CB3A44"/>
    <w:rsid w:val="00CC289A"/>
    <w:rsid w:val="00CC5A17"/>
    <w:rsid w:val="00CC5F3B"/>
    <w:rsid w:val="00CD6E99"/>
    <w:rsid w:val="00CD7C5C"/>
    <w:rsid w:val="00CE08CE"/>
    <w:rsid w:val="00CE3ECD"/>
    <w:rsid w:val="00CE718A"/>
    <w:rsid w:val="00CE7BB5"/>
    <w:rsid w:val="00CF3217"/>
    <w:rsid w:val="00D0012D"/>
    <w:rsid w:val="00D01031"/>
    <w:rsid w:val="00D07E75"/>
    <w:rsid w:val="00D12FA1"/>
    <w:rsid w:val="00D14C8B"/>
    <w:rsid w:val="00D15EC7"/>
    <w:rsid w:val="00D224CC"/>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5644"/>
    <w:rsid w:val="00EA59C9"/>
    <w:rsid w:val="00EB537F"/>
    <w:rsid w:val="00EB5AC5"/>
    <w:rsid w:val="00EB7741"/>
    <w:rsid w:val="00EC6140"/>
    <w:rsid w:val="00ED09D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72EC6"/>
    <w:rsid w:val="00F74FFB"/>
    <w:rsid w:val="00F750F4"/>
    <w:rsid w:val="00F75190"/>
    <w:rsid w:val="00F7544D"/>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21AD"/>
    <w:rsid w:val="00FD3095"/>
    <w:rsid w:val="00FD429D"/>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pPr>
      <w:spacing w:after="0" w:line="240" w:lineRule="auto"/>
    </w:pPr>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10"/>
    <w:locked/>
    <w:rPr>
      <w:rFonts w:asciiTheme="majorHAnsi" w:eastAsiaTheme="majorEastAsia" w:hAnsiTheme="majorHAnsi" w:cstheme="majorBidi"/>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customStyle="1" w:styleId="Parag">
    <w:name w:val="Parag"/>
    <w:basedOn w:val="Normal"/>
    <w:rsid w:val="00487E37"/>
    <w:pPr>
      <w:spacing w:after="240"/>
      <w:jc w:val="both"/>
    </w:pPr>
    <w:rPr>
      <w:rFonts w:ascii="Arial" w:hAnsi="Arial"/>
      <w:sz w:val="22"/>
      <w:szCs w:val="20"/>
    </w:rPr>
  </w:style>
</w:styles>
</file>

<file path=word/webSettings.xml><?xml version="1.0" encoding="utf-8"?>
<w:webSettings xmlns:r="http://schemas.openxmlformats.org/officeDocument/2006/relationships" xmlns:w="http://schemas.openxmlformats.org/wordprocessingml/2006/main">
  <w:divs>
    <w:div w:id="1984039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Sobha</cp:lastModifiedBy>
  <cp:revision>2</cp:revision>
  <cp:lastPrinted>2011-02-07T11:41:00Z</cp:lastPrinted>
  <dcterms:created xsi:type="dcterms:W3CDTF">2011-10-12T08:14:00Z</dcterms:created>
  <dcterms:modified xsi:type="dcterms:W3CDTF">2011-10-12T08:14:00Z</dcterms:modified>
</cp:coreProperties>
</file>