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E839A1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 w:rsidRPr="00E839A1"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3.4pt;margin-top:-59.3pt;width:130.5pt;height:59.3pt;z-index:251656192" wrapcoords="-106 0 -106 21308 21600 21308 21600 0 -106 0">
            <v:imagedata r:id="rId8" o:title=""/>
          </v:shape>
          <o:OLEObject Type="Embed" ProgID="PBrush" ShapeID="_x0000_s1048" DrawAspect="Content" ObjectID="_1591462028" r:id="rId9"/>
        </w:pict>
      </w:r>
      <w:r w:rsidRPr="00E839A1">
        <w:rPr>
          <w:noProof/>
          <w:rtl/>
        </w:rPr>
        <w:pict>
          <v:group id="Group 27" o:spid="_x0000_s1065" style="position:absolute;margin-left:-163.3pt;margin-top:-66.2pt;width:910.15pt;height:181.5pt;z-index:251657216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">
            <v:shape id="Freeform 3" o:spid="_x0000_s1066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67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68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69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70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71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72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73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74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</w:p>
    <w:p w:rsidR="003D3A47" w:rsidRPr="009C75E9" w:rsidRDefault="003D3A47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</w:p>
    <w:p w:rsidR="00A26696" w:rsidRPr="009C75E9" w:rsidRDefault="00E839A1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 w:rsidRPr="00E839A1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64" type="#_x0000_t202" style="position:absolute;left:0;text-align:left;margin-left:-20.25pt;margin-top:21.55pt;width:453.6pt;height:84.75pt;z-index:25166028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" filled="f" stroked="f" strokeweight=".5pt">
            <v:path arrowok="t"/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="005E22D6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</w:p>
    <w:p w:rsidR="00F70470" w:rsidRPr="009C75E9" w:rsidRDefault="00F70470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3D3A47" w:rsidRPr="009C75E9" w:rsidRDefault="003D3A47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</w:p>
    <w:p w:rsidR="00DA41BE" w:rsidRDefault="00DA41B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E839A1" w:rsidP="00D41CC6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E839A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63" type="#_x0000_t32" style="position:absolute;left:0;text-align:left;margin-left:-57.35pt;margin-top:23.9pt;width:567.7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" strokecolor="#e46c0a">
            <v:shadow color="#984807" opacity=".5" offset="1pt"/>
          </v:shape>
        </w:pict>
      </w:r>
      <w:r w:rsidR="0076296C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يونيو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D41CC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F70470" w:rsidRPr="009C75E9" w:rsidRDefault="00F70470" w:rsidP="00F70470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C81B39" w:rsidRPr="009C75E9" w:rsidRDefault="00E839A1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 w:rsidRPr="00E839A1">
        <w:rPr>
          <w:noProof/>
        </w:rPr>
        <w:pict>
          <v:shape id="Text Box 30" o:spid="_x0000_s1062" type="#_x0000_t202" style="position:absolute;left:0;text-align:left;margin-left:0;margin-top:16.6pt;width:464.85pt;height:87.65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" fillcolor="#fbd4b4">
            <v:textbox>
              <w:txbxContent>
                <w:p w:rsidR="00C81B39" w:rsidRPr="00C81B39" w:rsidRDefault="00C81B39" w:rsidP="00A904F2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5E22D6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76296C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>الثاني</w:t>
                  </w:r>
                  <w:r w:rsidR="005E22D6">
                    <w:rPr>
                      <w:rFonts w:cs="Times New Roman"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 w:rsidR="00D41CC6"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76296C">
                    <w:rPr>
                      <w:rFonts w:hint="cs"/>
                      <w:sz w:val="24"/>
                      <w:szCs w:val="24"/>
                      <w:rtl/>
                    </w:rPr>
                    <w:t>الاول</w:t>
                  </w:r>
                  <w:r w:rsidR="005E22D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76296C">
                    <w:rPr>
                      <w:rFonts w:hint="cs"/>
                      <w:sz w:val="24"/>
                      <w:szCs w:val="24"/>
                      <w:rtl/>
                    </w:rPr>
                    <w:t>2018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76296C">
                    <w:rPr>
                      <w:rFonts w:hint="cs"/>
                      <w:sz w:val="24"/>
                      <w:szCs w:val="24"/>
                      <w:rtl/>
                    </w:rPr>
                    <w:t>الثاني</w:t>
                  </w:r>
                  <w:r w:rsidR="0026503B">
                    <w:rPr>
                      <w:sz w:val="24"/>
                      <w:szCs w:val="24"/>
                    </w:rPr>
                    <w:t xml:space="preserve">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>من</w:t>
                  </w:r>
                  <w:r w:rsidR="00A904F2">
                    <w:rPr>
                      <w:rFonts w:hint="cs"/>
                      <w:sz w:val="24"/>
                      <w:szCs w:val="24"/>
                      <w:rtl/>
                    </w:rPr>
                    <w:t xml:space="preserve"> نفس ال</w:t>
                  </w:r>
                  <w:r w:rsidRPr="00C81B39">
                    <w:rPr>
                      <w:sz w:val="24"/>
                      <w:szCs w:val="24"/>
                      <w:rtl/>
                    </w:rPr>
                    <w:t>سنة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C75E9" w:rsidRDefault="00F70470" w:rsidP="00782984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FB117E" w:rsidRPr="009C75E9" w:rsidRDefault="00AE1377" w:rsidP="00F4304B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ارتسامات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76296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الاول</w:t>
      </w:r>
      <w:r w:rsidR="009D5C2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76296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2018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A904F2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9D5C2A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AE1377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C306F2" w:rsidRPr="006804EE" w:rsidRDefault="000A0582" w:rsidP="004D0273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142875</wp:posOffset>
            </wp:positionV>
            <wp:extent cx="3180080" cy="2759075"/>
            <wp:effectExtent l="0" t="0" r="0" b="0"/>
            <wp:wrapSquare wrapText="bothSides"/>
            <wp:docPr id="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11F"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="00CB711F" w:rsidRPr="00E23A74">
        <w:rPr>
          <w:rFonts w:cs="Times New Roman"/>
          <w:sz w:val="26"/>
          <w:szCs w:val="26"/>
          <w:rtl/>
          <w:lang w:bidi="ar-MA"/>
        </w:rPr>
        <w:t>لفصل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6296C">
        <w:rPr>
          <w:rFonts w:cs="Times New Roman" w:hint="cs"/>
          <w:sz w:val="26"/>
          <w:szCs w:val="26"/>
          <w:rtl/>
          <w:lang w:bidi="ar-MA"/>
        </w:rPr>
        <w:t>الاول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CB711F">
        <w:rPr>
          <w:rFonts w:cs="Times New Roman"/>
          <w:sz w:val="26"/>
          <w:szCs w:val="26"/>
          <w:rtl/>
          <w:lang w:bidi="ar-MA"/>
        </w:rPr>
        <w:t>سنة</w:t>
      </w:r>
      <w:r w:rsidR="0076296C">
        <w:rPr>
          <w:rFonts w:cs="Times New Roman"/>
          <w:sz w:val="26"/>
          <w:szCs w:val="26"/>
          <w:lang w:bidi="ar-MA"/>
        </w:rPr>
        <w:t xml:space="preserve"> </w:t>
      </w:r>
      <w:r w:rsidR="0076296C">
        <w:rPr>
          <w:rFonts w:cs="Times New Roman"/>
          <w:sz w:val="26"/>
          <w:szCs w:val="26"/>
          <w:rtl/>
          <w:lang w:bidi="ar-MA"/>
        </w:rPr>
        <w:t>2018</w:t>
      </w:r>
      <w:r w:rsidR="00641D78">
        <w:rPr>
          <w:rFonts w:cs="Times New Roman"/>
          <w:sz w:val="26"/>
          <w:szCs w:val="26"/>
          <w:rtl/>
          <w:lang w:bidi="ar-MA"/>
        </w:rPr>
        <w:t>،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 قد</w:t>
      </w:r>
      <w:r w:rsidR="00CB711F"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="00CB711F"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 w:rsidR="00CB711F"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="00CB711F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9D5C2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 xml:space="preserve"> بلغت نسبة</w:t>
      </w:r>
      <w:r w:rsidR="004D027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D0273" w:rsidRPr="009C75E9">
        <w:rPr>
          <w:rFonts w:cs="Times New Roman"/>
          <w:sz w:val="26"/>
          <w:szCs w:val="26"/>
          <w:lang w:bidi="ar-MA"/>
        </w:rPr>
        <w:t>%</w:t>
      </w:r>
      <w:r w:rsidR="00504D24">
        <w:rPr>
          <w:rFonts w:cs="Times New Roman"/>
          <w:sz w:val="26"/>
          <w:szCs w:val="26"/>
          <w:lang w:bidi="ar-MA"/>
        </w:rPr>
        <w:t>79</w:t>
      </w:r>
      <w:r w:rsidR="00CB711F">
        <w:rPr>
          <w:rFonts w:cs="Times New Roman" w:hint="cs"/>
          <w:sz w:val="26"/>
          <w:szCs w:val="26"/>
          <w:rtl/>
          <w:lang w:bidi="ar-MA"/>
        </w:rPr>
        <w:t>.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150EC">
        <w:rPr>
          <w:rFonts w:cs="Times New Roman" w:hint="cs"/>
          <w:sz w:val="26"/>
          <w:szCs w:val="26"/>
          <w:rtl/>
          <w:lang w:bidi="ar-MA"/>
        </w:rPr>
        <w:t>وقد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النشاط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>
        <w:rPr>
          <w:rFonts w:cs="Times New Roman" w:hint="cs"/>
          <w:sz w:val="26"/>
          <w:szCs w:val="26"/>
          <w:rtl/>
          <w:lang w:bidi="ar-MA"/>
        </w:rPr>
        <w:t>ل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="006804E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103F0" w:rsidRPr="00E23A74">
        <w:rPr>
          <w:rFonts w:cs="Times New Roman"/>
          <w:sz w:val="26"/>
          <w:szCs w:val="26"/>
          <w:rtl/>
          <w:lang w:bidi="ar-MA"/>
        </w:rPr>
        <w:t>عرف</w:t>
      </w:r>
      <w:r w:rsidR="00D103F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4D24">
        <w:rPr>
          <w:rFonts w:cs="Times New Roman" w:hint="cs"/>
          <w:sz w:val="26"/>
          <w:szCs w:val="26"/>
          <w:rtl/>
          <w:lang w:bidi="ar-MA"/>
        </w:rPr>
        <w:t>استقرارا</w:t>
      </w:r>
      <w:r w:rsidR="00CB711F"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4D24">
        <w:rPr>
          <w:rFonts w:cs="Times New Roman"/>
          <w:sz w:val="26"/>
          <w:szCs w:val="26"/>
          <w:lang w:bidi="ar-MA"/>
        </w:rPr>
        <w:t>51</w:t>
      </w:r>
      <w:r w:rsidR="00641D78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597784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63D3E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="00CB711F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1D78" w:rsidRPr="00E23A74">
        <w:rPr>
          <w:rFonts w:cs="Times New Roman" w:hint="cs"/>
          <w:sz w:val="26"/>
          <w:szCs w:val="26"/>
          <w:rtl/>
          <w:lang w:bidi="ar-MA"/>
        </w:rPr>
        <w:t xml:space="preserve">وارتفاعا </w:t>
      </w:r>
      <w:r w:rsidR="00641D78">
        <w:rPr>
          <w:rFonts w:cs="Times New Roman" w:hint="cs"/>
          <w:sz w:val="26"/>
          <w:szCs w:val="26"/>
          <w:rtl/>
          <w:lang w:bidi="ar-MA"/>
        </w:rPr>
        <w:t>حسب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4D24">
        <w:rPr>
          <w:rFonts w:cs="Times New Roman"/>
          <w:sz w:val="26"/>
          <w:szCs w:val="26"/>
          <w:lang w:bidi="ar-MA"/>
        </w:rPr>
        <w:t>28</w:t>
      </w:r>
      <w:r w:rsidR="00641D78" w:rsidRPr="00E23A74">
        <w:rPr>
          <w:rFonts w:cs="Times New Roman"/>
          <w:sz w:val="26"/>
          <w:szCs w:val="26"/>
          <w:lang w:bidi="ar-MA"/>
        </w:rPr>
        <w:t>%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E23A74">
        <w:rPr>
          <w:rFonts w:cs="Times New Roman"/>
          <w:sz w:val="26"/>
          <w:szCs w:val="26"/>
          <w:rtl/>
          <w:lang w:bidi="ar-MA"/>
        </w:rPr>
        <w:t>.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ويعزى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01008">
        <w:rPr>
          <w:rFonts w:cs="Times New Roman" w:hint="cs"/>
          <w:sz w:val="26"/>
          <w:szCs w:val="26"/>
          <w:rtl/>
          <w:lang w:bidi="ar-MA"/>
        </w:rPr>
        <w:t>التطور</w:t>
      </w:r>
      <w:r w:rsidR="006C7DB5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4D24">
        <w:rPr>
          <w:rFonts w:cs="Times New Roman" w:hint="cs"/>
          <w:sz w:val="26"/>
          <w:szCs w:val="26"/>
          <w:rtl/>
          <w:lang w:bidi="ar-MA"/>
        </w:rPr>
        <w:t xml:space="preserve">التحسن </w:t>
      </w:r>
      <w:r w:rsidR="008A5B8D">
        <w:rPr>
          <w:rFonts w:cs="Times New Roman" w:hint="cs"/>
          <w:sz w:val="26"/>
          <w:szCs w:val="26"/>
          <w:rtl/>
          <w:lang w:bidi="ar-MA"/>
        </w:rPr>
        <w:t>المسجل في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نشطة 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2F00DA" w:rsidRPr="006804EE">
        <w:rPr>
          <w:rFonts w:cs="Times New Roman" w:hint="cs"/>
          <w:sz w:val="26"/>
          <w:szCs w:val="26"/>
          <w:rtl/>
          <w:lang w:bidi="ar-MA"/>
        </w:rPr>
        <w:t>التخزين</w:t>
      </w:r>
      <w:r w:rsidR="00504D24" w:rsidRPr="006804EE">
        <w:rPr>
          <w:rFonts w:cs="Times New Roman"/>
          <w:sz w:val="26"/>
          <w:szCs w:val="26"/>
          <w:lang w:bidi="ar-MA"/>
        </w:rPr>
        <w:t xml:space="preserve"> </w:t>
      </w:r>
      <w:r w:rsidR="00504D24" w:rsidRPr="006804EE">
        <w:rPr>
          <w:rFonts w:cs="Times New Roman"/>
          <w:sz w:val="26"/>
          <w:szCs w:val="26"/>
          <w:rtl/>
          <w:lang w:bidi="ar-MA"/>
        </w:rPr>
        <w:t>والخدمات</w:t>
      </w:r>
      <w:r w:rsidR="00504D24" w:rsidRPr="006804EE">
        <w:rPr>
          <w:rFonts w:cs="Times New Roman"/>
          <w:sz w:val="26"/>
          <w:szCs w:val="26"/>
          <w:lang w:bidi="ar-MA"/>
        </w:rPr>
        <w:t xml:space="preserve"> </w:t>
      </w:r>
      <w:r w:rsidR="00504D24" w:rsidRPr="006804EE">
        <w:rPr>
          <w:rFonts w:cs="Times New Roman"/>
          <w:sz w:val="26"/>
          <w:szCs w:val="26"/>
          <w:rtl/>
          <w:lang w:bidi="ar-MA"/>
        </w:rPr>
        <w:t>الملحقة</w:t>
      </w:r>
      <w:r w:rsidR="00504D24" w:rsidRPr="006804EE">
        <w:rPr>
          <w:rFonts w:cs="Times New Roman"/>
          <w:sz w:val="26"/>
          <w:szCs w:val="26"/>
          <w:lang w:bidi="ar-MA"/>
        </w:rPr>
        <w:t xml:space="preserve"> </w:t>
      </w:r>
      <w:r w:rsidR="00504D24" w:rsidRPr="006804EE">
        <w:rPr>
          <w:rFonts w:cs="Times New Roman"/>
          <w:sz w:val="26"/>
          <w:szCs w:val="26"/>
          <w:rtl/>
          <w:lang w:bidi="ar-MA"/>
        </w:rPr>
        <w:t>بالنقل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و</w:t>
      </w:r>
      <w:r w:rsidR="0006180E" w:rsidRPr="009C75E9">
        <w:rPr>
          <w:rFonts w:cs="Times New Roman"/>
          <w:sz w:val="26"/>
          <w:szCs w:val="26"/>
          <w:rtl/>
          <w:lang w:bidi="ar-MA"/>
        </w:rPr>
        <w:t>"</w:t>
      </w:r>
      <w:r w:rsidR="00504D24" w:rsidRPr="006804EE">
        <w:rPr>
          <w:rFonts w:cs="Times New Roman"/>
          <w:sz w:val="26"/>
          <w:szCs w:val="26"/>
          <w:rtl/>
          <w:lang w:bidi="ar-MA"/>
        </w:rPr>
        <w:t>أنشطة</w:t>
      </w:r>
      <w:r w:rsidR="00504D24" w:rsidRPr="006804EE">
        <w:rPr>
          <w:rFonts w:cs="Times New Roman"/>
          <w:sz w:val="26"/>
          <w:szCs w:val="26"/>
          <w:lang w:bidi="ar-MA"/>
        </w:rPr>
        <w:t xml:space="preserve"> </w:t>
      </w:r>
      <w:r w:rsidR="002F00DA" w:rsidRPr="006804EE">
        <w:rPr>
          <w:rFonts w:cs="Times New Roman" w:hint="cs"/>
          <w:sz w:val="26"/>
          <w:szCs w:val="26"/>
          <w:rtl/>
          <w:lang w:bidi="ar-MA"/>
        </w:rPr>
        <w:t>التأجير</w:t>
      </w:r>
      <w:r w:rsidR="00FC11D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4D24" w:rsidRPr="006804EE">
        <w:rPr>
          <w:rFonts w:cs="Times New Roman"/>
          <w:sz w:val="26"/>
          <w:szCs w:val="26"/>
          <w:rtl/>
          <w:lang w:bidi="ar-MA"/>
        </w:rPr>
        <w:t>والاستئجار</w:t>
      </w:r>
      <w:r w:rsidR="0006180E" w:rsidRPr="009C75E9">
        <w:rPr>
          <w:rFonts w:cs="Times New Roman"/>
          <w:sz w:val="26"/>
          <w:szCs w:val="26"/>
          <w:rtl/>
          <w:lang w:bidi="ar-MA"/>
        </w:rPr>
        <w:t>"</w:t>
      </w:r>
      <w:r w:rsidR="00AD1C53">
        <w:rPr>
          <w:rFonts w:cs="Times New Roman"/>
          <w:sz w:val="26"/>
          <w:szCs w:val="26"/>
          <w:lang w:bidi="ar-MA"/>
        </w:rPr>
        <w:t xml:space="preserve"> </w:t>
      </w:r>
      <w:r w:rsidR="00504D24">
        <w:rPr>
          <w:rFonts w:cs="Times New Roman" w:hint="cs"/>
          <w:sz w:val="26"/>
          <w:szCs w:val="26"/>
          <w:rtl/>
          <w:lang w:bidi="ar-MA"/>
        </w:rPr>
        <w:t>و"</w:t>
      </w:r>
      <w:r w:rsidR="006804EE" w:rsidRPr="006804EE">
        <w:rPr>
          <w:rFonts w:cs="Times New Roman"/>
          <w:sz w:val="26"/>
          <w:szCs w:val="26"/>
          <w:rtl/>
          <w:lang w:bidi="ar-MA"/>
        </w:rPr>
        <w:t>أنشطة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وكالات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الأسفار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ومنظمي</w:t>
      </w:r>
      <w:r w:rsidR="00FC11D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الرحلات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السیاحیة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وخدمات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الحجز</w:t>
      </w:r>
      <w:r w:rsidR="006804EE" w:rsidRPr="006804EE">
        <w:rPr>
          <w:rFonts w:cs="Times New Roman"/>
          <w:sz w:val="26"/>
          <w:szCs w:val="26"/>
          <w:lang w:bidi="ar-MA"/>
        </w:rPr>
        <w:t xml:space="preserve"> </w:t>
      </w:r>
      <w:r w:rsidR="006804EE" w:rsidRPr="006804EE">
        <w:rPr>
          <w:rFonts w:cs="Times New Roman"/>
          <w:sz w:val="26"/>
          <w:szCs w:val="26"/>
          <w:rtl/>
          <w:lang w:bidi="ar-MA"/>
        </w:rPr>
        <w:t>والأنشطة</w:t>
      </w:r>
      <w:r w:rsidR="006804E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804EE" w:rsidRPr="006804EE">
        <w:rPr>
          <w:rFonts w:cs="Times New Roman" w:hint="cs"/>
          <w:sz w:val="26"/>
          <w:szCs w:val="26"/>
          <w:rtl/>
          <w:lang w:bidi="ar-MA"/>
        </w:rPr>
        <w:t>المرتبطة بها"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04D24" w:rsidRPr="00E23A74">
        <w:rPr>
          <w:rFonts w:cs="Times New Roman"/>
          <w:sz w:val="26"/>
          <w:szCs w:val="26"/>
          <w:rtl/>
          <w:lang w:bidi="ar-MA"/>
        </w:rPr>
        <w:t>ا</w:t>
      </w:r>
      <w:r w:rsidR="00504D24">
        <w:rPr>
          <w:rFonts w:cs="Times New Roman" w:hint="cs"/>
          <w:sz w:val="26"/>
          <w:szCs w:val="26"/>
          <w:rtl/>
          <w:lang w:bidi="ar-MA"/>
        </w:rPr>
        <w:t xml:space="preserve">لانخفاض </w:t>
      </w:r>
      <w:r w:rsidR="008A5B8D">
        <w:rPr>
          <w:rFonts w:cs="Times New Roman" w:hint="cs"/>
          <w:sz w:val="26"/>
          <w:szCs w:val="26"/>
          <w:rtl/>
          <w:lang w:bidi="ar-MA"/>
        </w:rPr>
        <w:t>المسجل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2B6D9F">
        <w:rPr>
          <w:rFonts w:cs="Times New Roman"/>
          <w:sz w:val="26"/>
          <w:szCs w:val="26"/>
          <w:rtl/>
          <w:lang w:bidi="ar-MA"/>
        </w:rPr>
        <w:t>أنشطة</w:t>
      </w:r>
      <w:r w:rsidR="009D5C2A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92DDB" w:rsidRPr="009C75E9">
        <w:rPr>
          <w:rFonts w:cs="Times New Roman"/>
          <w:sz w:val="26"/>
          <w:szCs w:val="26"/>
          <w:rtl/>
          <w:lang w:bidi="ar-MA"/>
        </w:rPr>
        <w:t>"النقل الجوي"</w:t>
      </w:r>
      <w:r w:rsidR="00C31361" w:rsidRPr="002B6D9F">
        <w:rPr>
          <w:rFonts w:cs="Times New Roman" w:hint="cs"/>
          <w:sz w:val="26"/>
          <w:szCs w:val="26"/>
          <w:rtl/>
          <w:lang w:bidi="ar-MA"/>
        </w:rPr>
        <w:t>.</w:t>
      </w:r>
    </w:p>
    <w:p w:rsidR="00F721C8" w:rsidRPr="009C75E9" w:rsidRDefault="00AE3E91" w:rsidP="001E6F69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تجدر </w:t>
      </w:r>
      <w:r w:rsidR="00232131" w:rsidRPr="009C75E9">
        <w:rPr>
          <w:rFonts w:cs="Times New Roman" w:hint="cs"/>
          <w:sz w:val="26"/>
          <w:szCs w:val="26"/>
          <w:rtl/>
          <w:lang w:bidi="ar-MA"/>
        </w:rPr>
        <w:t>الإشارة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32131" w:rsidRPr="009C75E9">
        <w:rPr>
          <w:rFonts w:cs="Times New Roman" w:hint="cs"/>
          <w:sz w:val="26"/>
          <w:szCs w:val="26"/>
          <w:rtl/>
          <w:lang w:bidi="ar-MA"/>
        </w:rPr>
        <w:t>إلى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أن </w:t>
      </w:r>
      <w:r w:rsidR="00B26391">
        <w:rPr>
          <w:rFonts w:cs="Times New Roman" w:hint="cs"/>
          <w:sz w:val="26"/>
          <w:szCs w:val="26"/>
          <w:rtl/>
          <w:lang w:bidi="ar-MA"/>
        </w:rPr>
        <w:t>تطور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 w:rsidR="00A73E6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21C8" w:rsidRPr="009C75E9">
        <w:rPr>
          <w:rFonts w:cs="Times New Roman"/>
          <w:sz w:val="26"/>
          <w:szCs w:val="26"/>
          <w:rtl/>
          <w:lang w:bidi="ar-MA"/>
        </w:rPr>
        <w:t>ل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>هذا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القطاع قد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يكون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رافقه </w:t>
      </w:r>
      <w:r w:rsidR="001E6F69">
        <w:rPr>
          <w:rFonts w:cs="Times New Roman" w:hint="cs"/>
          <w:sz w:val="26"/>
          <w:szCs w:val="26"/>
          <w:rtl/>
          <w:lang w:bidi="ar-MA"/>
        </w:rPr>
        <w:t>استقرار</w:t>
      </w:r>
      <w:r w:rsidR="00A73E6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في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>الخدمات الموجهة للخارج.</w:t>
      </w:r>
    </w:p>
    <w:p w:rsidR="00020708" w:rsidRPr="00177315" w:rsidRDefault="00610A01" w:rsidP="001E6F69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اعتبر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4B58" w:rsidRPr="009C75E9">
        <w:rPr>
          <w:rFonts w:cs="Times New Roman"/>
          <w:noProof/>
          <w:sz w:val="26"/>
          <w:szCs w:val="26"/>
          <w:rtl/>
          <w:lang w:eastAsia="fr-FR"/>
        </w:rPr>
        <w:t>مستوى</w:t>
      </w:r>
      <w:r w:rsidR="00EF74BE" w:rsidRPr="009C75E9">
        <w:rPr>
          <w:rFonts w:cs="Times New Roman"/>
          <w:noProof/>
          <w:sz w:val="26"/>
          <w:szCs w:val="26"/>
          <w:rtl/>
          <w:lang w:eastAsia="fr-FR"/>
        </w:rPr>
        <w:t xml:space="preserve"> دفاتر الطلب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26391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</w:t>
      </w:r>
      <w:r w:rsidR="00D97663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طاع </w:t>
      </w:r>
      <w:r w:rsidR="00A16DD4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A73E6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A16DD4" w:rsidRPr="00B26391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73E6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9C75E9">
        <w:rPr>
          <w:rFonts w:cs="Times New Roman" w:hint="cs"/>
          <w:noProof/>
          <w:sz w:val="26"/>
          <w:szCs w:val="26"/>
          <w:rtl/>
          <w:lang w:eastAsia="fr-FR"/>
        </w:rPr>
        <w:t>عاديا حسب</w:t>
      </w:r>
      <w:r w:rsidR="00D20E1D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E6F69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1E6F69">
        <w:rPr>
          <w:rFonts w:cs="Times New Roman"/>
          <w:noProof/>
          <w:sz w:val="26"/>
          <w:szCs w:val="26"/>
          <w:lang w:eastAsia="fr-FR"/>
        </w:rPr>
        <w:t>74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339E2" w:rsidRPr="009C75E9">
        <w:rPr>
          <w:rFonts w:cs="Times New Roman" w:hint="cs"/>
          <w:noProof/>
          <w:sz w:val="26"/>
          <w:szCs w:val="26"/>
          <w:rtl/>
          <w:lang w:eastAsia="fr-FR"/>
        </w:rPr>
        <w:t>من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511CE" w:rsidRPr="009C75E9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9D1C12" w:rsidRPr="009C75E9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E6F69">
        <w:rPr>
          <w:rFonts w:cs="Times New Roman" w:hint="cs"/>
          <w:noProof/>
          <w:sz w:val="26"/>
          <w:szCs w:val="26"/>
          <w:rtl/>
          <w:lang w:eastAsia="fr-FR"/>
        </w:rPr>
        <w:t>أقل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 من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B42F8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Pr="009C75E9">
        <w:rPr>
          <w:rFonts w:cs="Times New Roman" w:hint="cs"/>
          <w:noProof/>
          <w:sz w:val="26"/>
          <w:szCs w:val="26"/>
          <w:rtl/>
          <w:lang w:eastAsia="fr-FR"/>
        </w:rPr>
        <w:t>ع</w:t>
      </w:r>
      <w:r w:rsidRPr="009C75E9">
        <w:rPr>
          <w:rFonts w:cs="Times New Roman"/>
          <w:noProof/>
          <w:sz w:val="26"/>
          <w:szCs w:val="26"/>
          <w:rtl/>
          <w:lang w:eastAsia="fr-FR"/>
        </w:rPr>
        <w:t>ادي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42BDA" w:rsidRPr="009C75E9">
        <w:rPr>
          <w:rFonts w:cs="Times New Roman" w:hint="cs"/>
          <w:noProof/>
          <w:sz w:val="26"/>
          <w:szCs w:val="26"/>
          <w:rtl/>
          <w:lang w:eastAsia="fr-FR"/>
        </w:rPr>
        <w:t>حسب</w:t>
      </w:r>
      <w:r w:rsidR="001E6F69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E6F69">
        <w:rPr>
          <w:rFonts w:cs="Times New Roman"/>
          <w:noProof/>
          <w:sz w:val="26"/>
          <w:szCs w:val="26"/>
          <w:lang w:eastAsia="fr-FR"/>
        </w:rPr>
        <w:t>16</w:t>
      </w:r>
      <w:r w:rsidR="00D01008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904B58" w:rsidRPr="009C75E9">
        <w:rPr>
          <w:rFonts w:cs="Times New Roman"/>
          <w:noProof/>
          <w:sz w:val="26"/>
          <w:szCs w:val="26"/>
          <w:rtl/>
          <w:lang w:eastAsia="fr-FR"/>
        </w:rPr>
        <w:t>.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702AA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بخصوص </w:t>
      </w:r>
      <w:r w:rsidR="00DD43E9" w:rsidRPr="009C75E9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D43E9" w:rsidRPr="009C75E9">
        <w:rPr>
          <w:rFonts w:cs="Times New Roman"/>
          <w:noProof/>
          <w:sz w:val="26"/>
          <w:szCs w:val="26"/>
          <w:rtl/>
          <w:lang w:eastAsia="fr-FR"/>
        </w:rPr>
        <w:t xml:space="preserve"> قد 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يكون </w:t>
      </w:r>
      <w:r w:rsidR="00DD43E9" w:rsidRPr="009C75E9">
        <w:rPr>
          <w:rFonts w:cs="Times New Roman"/>
          <w:noProof/>
          <w:sz w:val="26"/>
          <w:szCs w:val="26"/>
          <w:rtl/>
          <w:lang w:eastAsia="fr-FR"/>
        </w:rPr>
        <w:t xml:space="preserve">عرف استقرارا حسب </w:t>
      </w:r>
      <w:r w:rsidR="001E6F69">
        <w:rPr>
          <w:rFonts w:cs="Times New Roman"/>
          <w:noProof/>
          <w:sz w:val="26"/>
          <w:szCs w:val="26"/>
          <w:lang w:eastAsia="fr-FR"/>
        </w:rPr>
        <w:t>72</w:t>
      </w:r>
      <w:r w:rsidR="00D01008" w:rsidRPr="009C75E9">
        <w:rPr>
          <w:rFonts w:cs="Times New Roman"/>
          <w:noProof/>
          <w:sz w:val="26"/>
          <w:szCs w:val="26"/>
          <w:lang w:eastAsia="fr-FR"/>
        </w:rPr>
        <w:t>%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D43E9" w:rsidRPr="009C75E9">
        <w:rPr>
          <w:rFonts w:cs="Times New Roman" w:hint="cs"/>
          <w:noProof/>
          <w:sz w:val="26"/>
          <w:szCs w:val="26"/>
          <w:rtl/>
          <w:lang w:eastAsia="fr-FR"/>
        </w:rPr>
        <w:t>المقاولات</w:t>
      </w:r>
      <w:r w:rsidR="00DD43E9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A73E6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9C75E9" w:rsidRDefault="000A0582" w:rsidP="0054404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-169545</wp:posOffset>
            </wp:positionV>
            <wp:extent cx="3195955" cy="3131185"/>
            <wp:effectExtent l="0" t="0" r="4445" b="0"/>
            <wp:wrapSquare wrapText="bothSides"/>
            <wp:docPr id="3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76296C">
        <w:rPr>
          <w:rFonts w:cs="Times New Roman" w:hint="cs"/>
          <w:sz w:val="26"/>
          <w:szCs w:val="26"/>
          <w:rtl/>
          <w:lang w:bidi="ar-MA"/>
        </w:rPr>
        <w:t>الاول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76296C">
        <w:rPr>
          <w:rFonts w:cs="Times New Roman"/>
          <w:sz w:val="26"/>
          <w:szCs w:val="26"/>
          <w:rtl/>
          <w:lang w:bidi="ar-MA"/>
        </w:rPr>
        <w:t>2018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="00AE1377" w:rsidRPr="009C75E9">
        <w:rPr>
          <w:rFonts w:cs="Times New Roman"/>
          <w:sz w:val="26"/>
          <w:szCs w:val="26"/>
          <w:rtl/>
          <w:lang w:bidi="ar-MA"/>
        </w:rPr>
        <w:t>تكون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8A169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>عرفت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8061F">
        <w:rPr>
          <w:rFonts w:cs="Times New Roman" w:hint="cs"/>
          <w:sz w:val="26"/>
          <w:szCs w:val="26"/>
          <w:rtl/>
          <w:lang w:bidi="ar-MA"/>
        </w:rPr>
        <w:t>ا</w:t>
      </w:r>
      <w:r w:rsidR="003371D6">
        <w:rPr>
          <w:rFonts w:cs="Times New Roman" w:hint="cs"/>
          <w:sz w:val="26"/>
          <w:szCs w:val="26"/>
          <w:rtl/>
          <w:lang w:bidi="ar-MA"/>
        </w:rPr>
        <w:t>رتفاعا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01008">
        <w:rPr>
          <w:rFonts w:cs="Times New Roman"/>
          <w:sz w:val="26"/>
          <w:szCs w:val="26"/>
          <w:lang w:bidi="ar-MA"/>
        </w:rPr>
        <w:t>%</w:t>
      </w:r>
      <w:r w:rsidR="00425890">
        <w:rPr>
          <w:rFonts w:cs="Times New Roman"/>
          <w:sz w:val="26"/>
          <w:szCs w:val="26"/>
          <w:lang w:bidi="ar-MA"/>
        </w:rPr>
        <w:t>34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0B1585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وانخفاضا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D01008" w:rsidRPr="009C75E9">
        <w:rPr>
          <w:rFonts w:cs="Times New Roman"/>
          <w:sz w:val="26"/>
          <w:szCs w:val="26"/>
          <w:lang w:bidi="ar-MA"/>
        </w:rPr>
        <w:t>%</w:t>
      </w:r>
      <w:r w:rsidR="00425890">
        <w:rPr>
          <w:rFonts w:cs="Times New Roman"/>
          <w:sz w:val="26"/>
          <w:szCs w:val="26"/>
          <w:lang w:bidi="ar-MA"/>
        </w:rPr>
        <w:t>28</w:t>
      </w:r>
      <w:r w:rsidR="009F6437">
        <w:rPr>
          <w:rFonts w:cs="Times New Roman"/>
          <w:sz w:val="26"/>
          <w:szCs w:val="26"/>
          <w:lang w:bidi="ar-MA"/>
        </w:rPr>
        <w:t xml:space="preserve"> 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E4878">
        <w:rPr>
          <w:rFonts w:cs="Times New Roman" w:hint="cs"/>
          <w:sz w:val="26"/>
          <w:szCs w:val="26"/>
          <w:rtl/>
          <w:lang w:bidi="ar-MA"/>
        </w:rPr>
        <w:t>منهم</w:t>
      </w:r>
      <w:r w:rsidR="00FB7005">
        <w:rPr>
          <w:rFonts w:cs="Times New Roman" w:hint="cs"/>
          <w:sz w:val="26"/>
          <w:szCs w:val="26"/>
          <w:rtl/>
          <w:lang w:bidi="ar-MA"/>
        </w:rPr>
        <w:t>.</w:t>
      </w:r>
    </w:p>
    <w:p w:rsidR="00647900" w:rsidRPr="00BC5453" w:rsidRDefault="00AE1377" w:rsidP="000A0582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قد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C46F0"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 w:rsidR="008C46F0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266A46">
        <w:rPr>
          <w:rFonts w:cs="Times New Roman" w:hint="cs"/>
          <w:sz w:val="26"/>
          <w:szCs w:val="26"/>
          <w:rtl/>
          <w:lang w:bidi="ar-MA"/>
        </w:rPr>
        <w:t>من جهة</w:t>
      </w:r>
      <w:r w:rsidR="00266A46" w:rsidRPr="00F833D2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10A01" w:rsidRPr="00F833D2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E1581C" w:rsidRPr="00F833D2">
        <w:rPr>
          <w:rFonts w:cs="Times New Roman" w:hint="cs"/>
          <w:sz w:val="26"/>
          <w:szCs w:val="26"/>
          <w:rtl/>
          <w:lang w:bidi="ar-MA"/>
        </w:rPr>
        <w:t>ال</w:t>
      </w:r>
      <w:r w:rsidR="00E1581C" w:rsidRPr="00F833D2">
        <w:rPr>
          <w:rFonts w:cs="Times New Roman"/>
          <w:sz w:val="26"/>
          <w:szCs w:val="26"/>
          <w:rtl/>
          <w:lang w:bidi="ar-MA"/>
        </w:rPr>
        <w:t>ت</w:t>
      </w:r>
      <w:r w:rsidR="003371D6" w:rsidRPr="00F833D2">
        <w:rPr>
          <w:rFonts w:cs="Times New Roman" w:hint="cs"/>
          <w:sz w:val="26"/>
          <w:szCs w:val="26"/>
          <w:rtl/>
          <w:lang w:bidi="ar-MA"/>
        </w:rPr>
        <w:t>حسن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B00A2">
        <w:rPr>
          <w:rFonts w:cs="Times New Roman" w:hint="cs"/>
          <w:sz w:val="26"/>
          <w:szCs w:val="26"/>
          <w:rtl/>
          <w:lang w:bidi="ar-MA"/>
        </w:rPr>
        <w:t xml:space="preserve">المسجل في </w:t>
      </w:r>
      <w:r w:rsidR="008B1663">
        <w:rPr>
          <w:rFonts w:cs="Times New Roman" w:hint="cs"/>
          <w:sz w:val="26"/>
          <w:szCs w:val="26"/>
          <w:rtl/>
          <w:lang w:bidi="ar-MA"/>
        </w:rPr>
        <w:t>مبيعات</w:t>
      </w:r>
      <w:r w:rsidR="0064790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 w:rsidRPr="00F833D2">
        <w:rPr>
          <w:rFonts w:cs="Times New Roman"/>
          <w:sz w:val="26"/>
          <w:szCs w:val="26"/>
          <w:rtl/>
          <w:lang w:bidi="ar-MA"/>
        </w:rPr>
        <w:t>"</w:t>
      </w:r>
      <w:r w:rsidR="00647900" w:rsidRPr="001B39D2">
        <w:rPr>
          <w:rFonts w:cs="Times New Roman"/>
          <w:sz w:val="26"/>
          <w:szCs w:val="26"/>
          <w:rtl/>
          <w:lang w:bidi="ar-MA"/>
        </w:rPr>
        <w:t xml:space="preserve">تجارة </w:t>
      </w:r>
      <w:r w:rsidR="00647900" w:rsidRPr="001B39D2">
        <w:rPr>
          <w:rFonts w:cs="Times New Roman" w:hint="cs"/>
          <w:sz w:val="26"/>
          <w:szCs w:val="26"/>
          <w:rtl/>
          <w:lang w:bidi="ar-MA"/>
        </w:rPr>
        <w:t xml:space="preserve">الجملة </w:t>
      </w:r>
      <w:r w:rsidR="00647900">
        <w:rPr>
          <w:rFonts w:cs="Times New Roman"/>
          <w:sz w:val="26"/>
          <w:szCs w:val="26"/>
          <w:rtl/>
          <w:lang w:bidi="ar-MA"/>
        </w:rPr>
        <w:t>غير</w:t>
      </w:r>
      <w:r w:rsidR="0064790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 w:rsidRPr="001B39D2">
        <w:rPr>
          <w:rFonts w:cs="Times New Roman"/>
          <w:sz w:val="26"/>
          <w:szCs w:val="26"/>
          <w:rtl/>
          <w:lang w:bidi="ar-MA"/>
        </w:rPr>
        <w:t>المتخصصة</w:t>
      </w:r>
      <w:r w:rsidR="00647900" w:rsidRPr="00F833D2">
        <w:rPr>
          <w:rFonts w:cs="Times New Roman" w:hint="cs"/>
          <w:sz w:val="26"/>
          <w:szCs w:val="26"/>
          <w:rtl/>
          <w:lang w:bidi="ar-MA"/>
        </w:rPr>
        <w:t>"</w:t>
      </w:r>
      <w:r w:rsidR="00647900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تجارة</w:t>
      </w:r>
      <w:r w:rsidR="00647900" w:rsidRPr="00B4545A">
        <w:rPr>
          <w:rFonts w:cs="Times New Roman"/>
          <w:sz w:val="26"/>
          <w:szCs w:val="26"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الجملة</w:t>
      </w:r>
      <w:r w:rsidR="00647900" w:rsidRPr="00B4545A">
        <w:rPr>
          <w:rFonts w:cs="Times New Roman"/>
          <w:sz w:val="26"/>
          <w:szCs w:val="26"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لتجھیزات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44042" w:rsidRPr="00B4545A">
        <w:rPr>
          <w:rFonts w:cs="Times New Roman" w:hint="cs"/>
          <w:sz w:val="26"/>
          <w:szCs w:val="26"/>
          <w:rtl/>
          <w:lang w:bidi="ar-MA"/>
        </w:rPr>
        <w:t>صناعية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أخرى"</w:t>
      </w:r>
      <w:r w:rsidR="00647900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647900">
        <w:rPr>
          <w:rFonts w:cs="Times New Roman" w:hint="cs"/>
          <w:sz w:val="26"/>
          <w:szCs w:val="26"/>
          <w:rtl/>
          <w:lang w:bidi="ar-MA"/>
        </w:rPr>
        <w:t xml:space="preserve"> ومن جهة أخرى، </w:t>
      </w:r>
      <w:r w:rsidR="00647900" w:rsidRPr="00F833D2">
        <w:rPr>
          <w:rFonts w:cs="Times New Roman" w:hint="cs"/>
          <w:sz w:val="26"/>
          <w:szCs w:val="26"/>
          <w:rtl/>
          <w:lang w:bidi="ar-MA"/>
        </w:rPr>
        <w:t>إلى التراجع المسجل في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>
        <w:rPr>
          <w:rFonts w:cs="Times New Roman" w:hint="cs"/>
          <w:sz w:val="26"/>
          <w:szCs w:val="26"/>
          <w:rtl/>
          <w:lang w:bidi="ar-MA"/>
        </w:rPr>
        <w:t>مبيعات</w:t>
      </w:r>
      <w:r w:rsidR="00647900" w:rsidRPr="00F833D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44042">
        <w:rPr>
          <w:rFonts w:cs="Times New Roman" w:hint="cs"/>
          <w:sz w:val="26"/>
          <w:szCs w:val="26"/>
          <w:rtl/>
          <w:lang w:bidi="ar-MA"/>
        </w:rPr>
        <w:t>"</w:t>
      </w:r>
      <w:r w:rsidR="00647900" w:rsidRPr="009401C9">
        <w:rPr>
          <w:rFonts w:cs="Times New Roman"/>
          <w:sz w:val="26"/>
          <w:szCs w:val="26"/>
          <w:rtl/>
          <w:lang w:bidi="ar-MA"/>
        </w:rPr>
        <w:t xml:space="preserve">تجارة لوازم </w:t>
      </w:r>
      <w:r w:rsidR="00544042" w:rsidRPr="009401C9">
        <w:rPr>
          <w:rFonts w:cs="Times New Roman" w:hint="cs"/>
          <w:sz w:val="26"/>
          <w:szCs w:val="26"/>
          <w:rtl/>
          <w:lang w:bidi="ar-MA"/>
        </w:rPr>
        <w:t>منزلية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 w:rsidRPr="009401C9">
        <w:rPr>
          <w:rFonts w:cs="Times New Roman"/>
          <w:sz w:val="26"/>
          <w:szCs w:val="26"/>
          <w:rtl/>
          <w:lang w:bidi="ar-MA"/>
        </w:rPr>
        <w:t>بالجملة"</w:t>
      </w:r>
      <w:r w:rsidR="00647900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أصناف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أخرى</w:t>
      </w:r>
      <w:r w:rsidR="00647900" w:rsidRPr="00B4545A">
        <w:rPr>
          <w:rFonts w:cs="Times New Roman"/>
          <w:sz w:val="26"/>
          <w:szCs w:val="26"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من</w:t>
      </w:r>
      <w:r w:rsidR="00647900" w:rsidRPr="00B4545A">
        <w:rPr>
          <w:rFonts w:cs="Times New Roman"/>
          <w:sz w:val="26"/>
          <w:szCs w:val="26"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تجارة</w:t>
      </w:r>
      <w:r w:rsidR="00647900" w:rsidRPr="00B4545A">
        <w:rPr>
          <w:rFonts w:cs="Times New Roman"/>
          <w:sz w:val="26"/>
          <w:szCs w:val="26"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الجملة</w:t>
      </w:r>
      <w:r w:rsidR="00544042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900" w:rsidRPr="00B4545A">
        <w:rPr>
          <w:rFonts w:cs="Times New Roman" w:hint="cs"/>
          <w:sz w:val="26"/>
          <w:szCs w:val="26"/>
          <w:rtl/>
          <w:lang w:bidi="ar-MA"/>
        </w:rPr>
        <w:t>المتخصصة"</w:t>
      </w:r>
      <w:r w:rsidR="00647900">
        <w:rPr>
          <w:rFonts w:cs="Times New Roman" w:hint="cs"/>
          <w:sz w:val="26"/>
          <w:szCs w:val="26"/>
          <w:rtl/>
          <w:lang w:bidi="ar-MA"/>
        </w:rPr>
        <w:t>.</w:t>
      </w:r>
    </w:p>
    <w:p w:rsidR="00E9010B" w:rsidRDefault="00D03210" w:rsidP="004E0605">
      <w:pPr>
        <w:pStyle w:val="Retraitcorpsdetexte"/>
        <w:spacing w:before="240"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وقد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9010B"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E9010B" w:rsidRPr="00743513">
        <w:rPr>
          <w:rFonts w:cs="Times New Roman"/>
          <w:sz w:val="26"/>
          <w:szCs w:val="26"/>
          <w:rtl/>
          <w:lang w:bidi="ar-MA"/>
        </w:rPr>
        <w:t>عدد المشتغلين عرف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استقرارا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حسب </w:t>
      </w:r>
      <w:r w:rsidR="0076125C" w:rsidRPr="00743513">
        <w:rPr>
          <w:rFonts w:cs="Times New Roman"/>
          <w:sz w:val="26"/>
          <w:szCs w:val="26"/>
          <w:lang w:bidi="ar-MA"/>
        </w:rPr>
        <w:t>%</w:t>
      </w:r>
      <w:r w:rsidR="0076125C">
        <w:rPr>
          <w:rFonts w:cs="Times New Roman"/>
          <w:sz w:val="26"/>
          <w:szCs w:val="26"/>
          <w:lang w:bidi="ar-MA"/>
        </w:rPr>
        <w:t>80</w:t>
      </w:r>
      <w:r w:rsidR="0076125C"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6125C">
        <w:rPr>
          <w:rFonts w:cs="Times New Roman"/>
          <w:sz w:val="26"/>
          <w:szCs w:val="26"/>
          <w:rtl/>
          <w:lang w:bidi="ar-MA"/>
        </w:rPr>
        <w:t>من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أرباب المقاولات</w:t>
      </w:r>
      <w:r w:rsidR="00E9010B">
        <w:rPr>
          <w:rFonts w:cs="Times New Roman"/>
          <w:sz w:val="26"/>
          <w:szCs w:val="26"/>
          <w:lang w:bidi="ar-MA"/>
        </w:rPr>
        <w:t>.</w:t>
      </w:r>
    </w:p>
    <w:p w:rsidR="00AE1377" w:rsidRPr="009C75E9" w:rsidRDefault="004C008E" w:rsidP="0076125C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>ر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76125C" w:rsidRPr="009C75E9">
        <w:rPr>
          <w:rFonts w:cs="Times New Roman"/>
          <w:sz w:val="26"/>
          <w:szCs w:val="26"/>
          <w:lang w:bidi="ar-MA"/>
        </w:rPr>
        <w:t>%</w:t>
      </w:r>
      <w:r w:rsidR="0076125C">
        <w:rPr>
          <w:rFonts w:cs="Times New Roman"/>
          <w:sz w:val="26"/>
          <w:szCs w:val="26"/>
          <w:lang w:bidi="ar-MA"/>
        </w:rPr>
        <w:t>83</w:t>
      </w:r>
      <w:r w:rsid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6125C">
        <w:rPr>
          <w:rFonts w:cs="Times New Roman"/>
          <w:sz w:val="26"/>
          <w:szCs w:val="26"/>
          <w:rtl/>
          <w:lang w:bidi="ar-MA"/>
        </w:rPr>
        <w:t>من</w:t>
      </w:r>
      <w:r w:rsidR="00AD4B7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5F714E">
        <w:rPr>
          <w:rFonts w:cs="Times New Roman" w:hint="cs"/>
          <w:sz w:val="26"/>
          <w:szCs w:val="26"/>
          <w:rtl/>
          <w:lang w:bidi="ar-MA"/>
        </w:rPr>
        <w:t>اقل</w:t>
      </w:r>
      <w:r w:rsidR="000702AA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062885">
        <w:rPr>
          <w:rFonts w:cs="Times New Roman" w:hint="cs"/>
          <w:sz w:val="26"/>
          <w:szCs w:val="26"/>
          <w:rtl/>
          <w:lang w:bidi="ar-MA"/>
        </w:rPr>
        <w:t xml:space="preserve"> ال</w:t>
      </w:r>
      <w:r w:rsidR="00610A01" w:rsidRPr="009C75E9">
        <w:rPr>
          <w:rFonts w:cs="Times New Roman"/>
          <w:sz w:val="26"/>
          <w:szCs w:val="26"/>
          <w:rtl/>
          <w:lang w:bidi="ar-MA"/>
        </w:rPr>
        <w:t>عادي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4E0605">
        <w:rPr>
          <w:rFonts w:cs="Times New Roman"/>
          <w:sz w:val="26"/>
          <w:szCs w:val="26"/>
          <w:lang w:bidi="ar-MA"/>
        </w:rPr>
        <w:t>11</w:t>
      </w:r>
      <w:r w:rsidR="001B39D2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31CA1" w:rsidRPr="00743513">
        <w:rPr>
          <w:rFonts w:cs="Times New Roman"/>
          <w:sz w:val="26"/>
          <w:szCs w:val="26"/>
          <w:rtl/>
          <w:lang w:bidi="ar-MA"/>
        </w:rPr>
        <w:t>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AE1377" w:rsidRPr="009C75E9" w:rsidRDefault="00E9010B" w:rsidP="0076125C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>أما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616FE2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02981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4A24F5" w:rsidRPr="009C75E9">
        <w:rPr>
          <w:rFonts w:cs="Times New Roman"/>
          <w:sz w:val="26"/>
          <w:szCs w:val="26"/>
          <w:rtl/>
          <w:lang w:bidi="ar-MA"/>
        </w:rPr>
        <w:t>قد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تكون عرفت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80BDF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F80BD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80BDF" w:rsidRPr="009C75E9">
        <w:rPr>
          <w:rFonts w:cs="Times New Roman" w:hint="cs"/>
          <w:sz w:val="26"/>
          <w:szCs w:val="26"/>
          <w:rtl/>
          <w:lang w:bidi="ar-MA"/>
        </w:rPr>
        <w:t>60</w:t>
      </w:r>
      <w:r w:rsidR="00F80BDF">
        <w:rPr>
          <w:rFonts w:cs="Times New Roman"/>
          <w:sz w:val="26"/>
          <w:szCs w:val="26"/>
          <w:lang w:bidi="ar-MA"/>
        </w:rPr>
        <w:t>%</w:t>
      </w:r>
      <w:r w:rsidR="00F80BD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C21B8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D2804">
        <w:rPr>
          <w:rFonts w:cs="Times New Roman" w:hint="cs"/>
          <w:sz w:val="26"/>
          <w:szCs w:val="26"/>
          <w:rtl/>
          <w:lang w:bidi="ar-MA"/>
        </w:rPr>
        <w:t>ال</w:t>
      </w:r>
      <w:r w:rsidR="00AE1377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F714E">
        <w:rPr>
          <w:rFonts w:cs="Times New Roman" w:hint="cs"/>
          <w:sz w:val="26"/>
          <w:szCs w:val="26"/>
          <w:rtl/>
          <w:lang w:bidi="ar-MA"/>
        </w:rPr>
        <w:t>استقرارا</w:t>
      </w:r>
      <w:r w:rsidR="00A62039">
        <w:rPr>
          <w:rFonts w:cs="Times New Roman" w:hint="cs"/>
          <w:sz w:val="26"/>
          <w:szCs w:val="26"/>
          <w:rtl/>
          <w:lang w:bidi="ar-MA"/>
        </w:rPr>
        <w:t xml:space="preserve"> وانخفاضا</w:t>
      </w:r>
      <w:r w:rsidR="008A169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B39D2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76125C" w:rsidRPr="009C75E9">
        <w:rPr>
          <w:rFonts w:cs="Times New Roman"/>
          <w:sz w:val="26"/>
          <w:szCs w:val="26"/>
          <w:lang w:bidi="ar-MA"/>
        </w:rPr>
        <w:t>%</w:t>
      </w:r>
      <w:r w:rsidR="0076125C">
        <w:rPr>
          <w:rFonts w:cs="Times New Roman"/>
          <w:sz w:val="26"/>
          <w:szCs w:val="26"/>
          <w:lang w:bidi="ar-MA"/>
        </w:rPr>
        <w:t xml:space="preserve">22 </w:t>
      </w:r>
      <w:r w:rsidR="0076125C">
        <w:rPr>
          <w:rFonts w:cs="Times New Roman" w:hint="cs"/>
          <w:sz w:val="26"/>
          <w:szCs w:val="26"/>
          <w:rtl/>
          <w:lang w:bidi="ar-MA"/>
        </w:rPr>
        <w:t>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6C7BC4" w:rsidRPr="009C75E9" w:rsidRDefault="006C7BC4" w:rsidP="00394B72">
      <w:pPr>
        <w:pStyle w:val="Paragraphedeliste"/>
        <w:numPr>
          <w:ilvl w:val="0"/>
          <w:numId w:val="10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1E6F6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الثاني</w:t>
      </w:r>
      <w:r w:rsidR="00111731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="00C64C76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394B72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8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0A0582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قطاع </w:t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الخدمات</w:t>
      </w:r>
      <w:r w:rsidR="00111731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111731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0A0582" w:rsidP="00714799">
      <w:pPr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106680</wp:posOffset>
            </wp:positionV>
            <wp:extent cx="3096895" cy="3066415"/>
            <wp:effectExtent l="19050" t="0" r="8255" b="0"/>
            <wp:wrapSquare wrapText="bothSides"/>
            <wp:docPr id="3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3AC" w:rsidRPr="0076125C" w:rsidRDefault="00B150EC" w:rsidP="000A0582">
      <w:pPr>
        <w:pStyle w:val="Retraitcorpsdetexte"/>
        <w:spacing w:before="24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6125C">
        <w:rPr>
          <w:rFonts w:cs="Times New Roman" w:hint="cs"/>
          <w:sz w:val="26"/>
          <w:szCs w:val="26"/>
          <w:rtl/>
          <w:lang w:bidi="ar-MA"/>
        </w:rPr>
        <w:t>خلال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 w:hint="cs"/>
          <w:sz w:val="26"/>
          <w:szCs w:val="26"/>
          <w:rtl/>
          <w:lang w:bidi="ar-MA"/>
        </w:rPr>
        <w:t>الفصل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E6F69" w:rsidRPr="0076125C">
        <w:rPr>
          <w:rFonts w:cs="Times New Roman" w:hint="cs"/>
          <w:sz w:val="26"/>
          <w:szCs w:val="26"/>
          <w:rtl/>
          <w:lang w:bidi="ar-MA"/>
        </w:rPr>
        <w:t>الثاني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6125C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76296C" w:rsidRPr="0076125C">
        <w:rPr>
          <w:rFonts w:cs="Times New Roman" w:hint="cs"/>
          <w:sz w:val="26"/>
          <w:szCs w:val="26"/>
          <w:rtl/>
          <w:lang w:bidi="ar-MA"/>
        </w:rPr>
        <w:t>2018</w:t>
      </w:r>
      <w:r w:rsidR="004E505D" w:rsidRPr="0076125C">
        <w:rPr>
          <w:rFonts w:cs="Times New Roman" w:hint="cs"/>
          <w:sz w:val="26"/>
          <w:szCs w:val="26"/>
          <w:rtl/>
          <w:lang w:bidi="ar-MA"/>
        </w:rPr>
        <w:t>، يتوقع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E6F69" w:rsidRPr="0076125C">
        <w:rPr>
          <w:rFonts w:cs="Times New Roman"/>
          <w:sz w:val="26"/>
          <w:szCs w:val="26"/>
          <w:lang w:bidi="ar-MA"/>
        </w:rPr>
        <w:t>64</w:t>
      </w:r>
      <w:r w:rsidR="007B0E60" w:rsidRPr="0076125C">
        <w:rPr>
          <w:rFonts w:cs="Times New Roman"/>
          <w:sz w:val="26"/>
          <w:szCs w:val="26"/>
          <w:rtl/>
          <w:lang w:bidi="ar-MA"/>
        </w:rPr>
        <w:t>%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87D5C" w:rsidRPr="0076125C">
        <w:rPr>
          <w:rFonts w:cs="Times New Roman"/>
          <w:sz w:val="26"/>
          <w:szCs w:val="26"/>
          <w:rtl/>
          <w:lang w:bidi="ar-MA"/>
        </w:rPr>
        <w:t xml:space="preserve">من مقاولي </w:t>
      </w:r>
      <w:r w:rsidR="00787D5C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BD7EB4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787D5C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BD7EB4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8B7B66" w:rsidRPr="0076125C">
        <w:rPr>
          <w:rFonts w:cs="Times New Roman" w:hint="cs"/>
          <w:sz w:val="26"/>
          <w:szCs w:val="26"/>
          <w:rtl/>
          <w:lang w:bidi="ar-MA"/>
        </w:rPr>
        <w:t>استقرارا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87D5C" w:rsidRPr="0076125C">
        <w:rPr>
          <w:rFonts w:cs="Times New Roman" w:hint="cs"/>
          <w:sz w:val="26"/>
          <w:szCs w:val="26"/>
          <w:rtl/>
          <w:lang w:bidi="ar-MA"/>
        </w:rPr>
        <w:t>ل</w:t>
      </w:r>
      <w:r w:rsidR="00787D5C" w:rsidRPr="0076125C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63709B" w:rsidRPr="0076125C">
        <w:rPr>
          <w:rFonts w:cs="Times New Roman" w:hint="cs"/>
          <w:sz w:val="26"/>
          <w:szCs w:val="26"/>
          <w:rtl/>
          <w:lang w:bidi="ar-MA"/>
        </w:rPr>
        <w:t>الإجمالي، في</w:t>
      </w:r>
      <w:r w:rsidR="00787D5C" w:rsidRPr="0076125C">
        <w:rPr>
          <w:rFonts w:cs="Times New Roman" w:hint="cs"/>
          <w:sz w:val="26"/>
          <w:szCs w:val="26"/>
          <w:rtl/>
          <w:lang w:bidi="ar-MA"/>
        </w:rPr>
        <w:t xml:space="preserve"> حين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A0582">
        <w:rPr>
          <w:rFonts w:cs="Times New Roman" w:hint="cs"/>
          <w:sz w:val="26"/>
          <w:szCs w:val="26"/>
          <w:rtl/>
          <w:lang w:bidi="ar-MA"/>
        </w:rPr>
        <w:t>يتوقع</w:t>
      </w:r>
      <w:r w:rsidR="000A0582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E6F69" w:rsidRPr="0076125C">
        <w:rPr>
          <w:rFonts w:cs="Times New Roman"/>
          <w:sz w:val="26"/>
          <w:szCs w:val="26"/>
          <w:lang w:bidi="ar-MA"/>
        </w:rPr>
        <w:t>24</w:t>
      </w:r>
      <w:r w:rsidR="007B0E60" w:rsidRPr="0076125C">
        <w:rPr>
          <w:rFonts w:cs="Times New Roman"/>
          <w:sz w:val="26"/>
          <w:szCs w:val="26"/>
          <w:rtl/>
          <w:lang w:bidi="ar-MA"/>
        </w:rPr>
        <w:t>%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709B" w:rsidRPr="0076125C">
        <w:rPr>
          <w:rFonts w:cs="Times New Roman" w:hint="cs"/>
          <w:sz w:val="26"/>
          <w:szCs w:val="26"/>
          <w:rtl/>
          <w:lang w:bidi="ar-MA"/>
        </w:rPr>
        <w:t>منهم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B7B66" w:rsidRPr="0076125C">
        <w:rPr>
          <w:rFonts w:cs="Times New Roman" w:hint="cs"/>
          <w:sz w:val="26"/>
          <w:szCs w:val="26"/>
          <w:rtl/>
          <w:lang w:bidi="ar-MA"/>
        </w:rPr>
        <w:t>ارتفاعا</w:t>
      </w:r>
      <w:r w:rsidRPr="0076125C">
        <w:rPr>
          <w:rFonts w:cs="Times New Roman" w:hint="cs"/>
          <w:sz w:val="26"/>
          <w:szCs w:val="26"/>
          <w:rtl/>
          <w:lang w:bidi="ar-MA"/>
        </w:rPr>
        <w:t>.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6125C">
        <w:rPr>
          <w:rFonts w:cs="Times New Roman" w:hint="cs"/>
          <w:sz w:val="26"/>
          <w:szCs w:val="26"/>
          <w:rtl/>
          <w:lang w:bidi="ar-MA"/>
        </w:rPr>
        <w:t>و</w:t>
      </w:r>
      <w:r w:rsidR="00A76F9F" w:rsidRPr="0076125C">
        <w:rPr>
          <w:rFonts w:cs="Times New Roman" w:hint="cs"/>
          <w:sz w:val="26"/>
          <w:szCs w:val="26"/>
          <w:rtl/>
          <w:lang w:bidi="ar-MA"/>
        </w:rPr>
        <w:t>ت</w:t>
      </w:r>
      <w:r w:rsidR="00816B71" w:rsidRPr="0076125C">
        <w:rPr>
          <w:rFonts w:cs="Times New Roman" w:hint="cs"/>
          <w:sz w:val="26"/>
          <w:szCs w:val="26"/>
          <w:rtl/>
          <w:lang w:bidi="ar-MA"/>
        </w:rPr>
        <w:t xml:space="preserve">عزى </w:t>
      </w:r>
      <w:r w:rsidR="00A76F9F" w:rsidRPr="0076125C">
        <w:rPr>
          <w:rFonts w:cs="Times New Roman" w:hint="cs"/>
          <w:sz w:val="26"/>
          <w:szCs w:val="26"/>
          <w:rtl/>
          <w:lang w:bidi="ar-MA"/>
        </w:rPr>
        <w:t xml:space="preserve">هاته </w:t>
      </w:r>
      <w:r w:rsidR="0035559F" w:rsidRPr="0076125C">
        <w:rPr>
          <w:rFonts w:cs="Times New Roman" w:hint="cs"/>
          <w:sz w:val="26"/>
          <w:szCs w:val="26"/>
          <w:rtl/>
          <w:lang w:bidi="ar-MA"/>
        </w:rPr>
        <w:t>التوقعات،</w:t>
      </w:r>
      <w:r w:rsidR="00A76F9F" w:rsidRPr="0076125C">
        <w:rPr>
          <w:rFonts w:cs="Times New Roman" w:hint="cs"/>
          <w:sz w:val="26"/>
          <w:szCs w:val="26"/>
          <w:rtl/>
          <w:lang w:bidi="ar-MA"/>
        </w:rPr>
        <w:t xml:space="preserve"> من جهة</w:t>
      </w:r>
      <w:r w:rsidR="0035559F" w:rsidRPr="0076125C">
        <w:rPr>
          <w:rFonts w:cs="Times New Roman" w:hint="cs"/>
          <w:sz w:val="26"/>
          <w:szCs w:val="26"/>
          <w:rtl/>
          <w:lang w:bidi="ar-MA"/>
        </w:rPr>
        <w:t>،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3217D" w:rsidRPr="0076125C">
        <w:rPr>
          <w:rFonts w:cs="Times New Roman"/>
          <w:sz w:val="26"/>
          <w:szCs w:val="26"/>
          <w:rtl/>
          <w:lang w:bidi="ar-MA"/>
        </w:rPr>
        <w:t>إلى الارتفاع</w:t>
      </w:r>
      <w:r w:rsidR="0013217D" w:rsidRPr="0076125C">
        <w:rPr>
          <w:rFonts w:cs="Times New Roman" w:hint="cs"/>
          <w:sz w:val="26"/>
          <w:szCs w:val="26"/>
          <w:rtl/>
          <w:lang w:bidi="ar-MA"/>
        </w:rPr>
        <w:t xml:space="preserve"> المتوقع </w:t>
      </w:r>
      <w:r w:rsidR="00185807" w:rsidRPr="0076125C">
        <w:rPr>
          <w:rFonts w:cs="Times New Roman"/>
          <w:sz w:val="26"/>
          <w:szCs w:val="26"/>
          <w:rtl/>
          <w:lang w:bidi="ar-MA"/>
        </w:rPr>
        <w:t>في أنشطة "اﻟﺘﺨﺰﯾﻦ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5807" w:rsidRPr="0076125C">
        <w:rPr>
          <w:rFonts w:cs="Times New Roman"/>
          <w:sz w:val="26"/>
          <w:szCs w:val="26"/>
          <w:rtl/>
          <w:lang w:bidi="ar-MA"/>
        </w:rPr>
        <w:t>واﻟﺨﺪﻣﺎت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5807" w:rsidRPr="0076125C">
        <w:rPr>
          <w:rFonts w:cs="Times New Roman"/>
          <w:sz w:val="26"/>
          <w:szCs w:val="26"/>
          <w:rtl/>
          <w:lang w:bidi="ar-MA"/>
        </w:rPr>
        <w:t>اﻟﻤﻠﺤﻘﺔ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5807" w:rsidRPr="0076125C">
        <w:rPr>
          <w:rFonts w:cs="Times New Roman"/>
          <w:sz w:val="26"/>
          <w:szCs w:val="26"/>
          <w:rtl/>
          <w:lang w:bidi="ar-MA"/>
        </w:rPr>
        <w:t>ﺑﺎﻟﻨﻘﻞ</w:t>
      </w:r>
      <w:r w:rsidR="002D2C5B" w:rsidRPr="0076125C">
        <w:rPr>
          <w:rFonts w:cs="Times New Roman" w:hint="cs"/>
          <w:sz w:val="26"/>
          <w:szCs w:val="26"/>
          <w:rtl/>
          <w:lang w:bidi="ar-MA"/>
        </w:rPr>
        <w:t>"</w:t>
      </w:r>
      <w:r w:rsidR="0032436B" w:rsidRPr="0076125C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32436B" w:rsidRPr="0076125C">
        <w:rPr>
          <w:rFonts w:cs="Times New Roman"/>
          <w:sz w:val="26"/>
          <w:szCs w:val="26"/>
          <w:rtl/>
          <w:lang w:bidi="ar-MA"/>
        </w:rPr>
        <w:t>أنشطة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B0E60" w:rsidRPr="0076125C">
        <w:rPr>
          <w:rFonts w:cs="Times New Roman" w:hint="cs"/>
          <w:sz w:val="26"/>
          <w:szCs w:val="26"/>
          <w:rtl/>
          <w:lang w:bidi="ar-MA"/>
        </w:rPr>
        <w:t>التأجير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2436B" w:rsidRPr="0076125C">
        <w:rPr>
          <w:rFonts w:cs="Times New Roman"/>
          <w:sz w:val="26"/>
          <w:szCs w:val="26"/>
          <w:rtl/>
          <w:lang w:bidi="ar-MA"/>
        </w:rPr>
        <w:t>والاستئجار</w:t>
      </w:r>
      <w:r w:rsidR="0032436B" w:rsidRPr="0076125C">
        <w:rPr>
          <w:rFonts w:cs="Times New Roman" w:hint="cs"/>
          <w:sz w:val="26"/>
          <w:szCs w:val="26"/>
          <w:rtl/>
          <w:lang w:bidi="ar-MA"/>
        </w:rPr>
        <w:t>"</w:t>
      </w:r>
      <w:r w:rsidR="002D2C5B" w:rsidRPr="0076125C">
        <w:rPr>
          <w:rFonts w:cs="Times New Roman" w:hint="cs"/>
          <w:sz w:val="26"/>
          <w:szCs w:val="26"/>
          <w:rtl/>
          <w:lang w:bidi="ar-MA"/>
        </w:rPr>
        <w:t>،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76F9F" w:rsidRPr="0076125C">
        <w:rPr>
          <w:rFonts w:cs="Times New Roman" w:hint="cs"/>
          <w:sz w:val="26"/>
          <w:szCs w:val="26"/>
          <w:rtl/>
          <w:lang w:bidi="ar-MA"/>
        </w:rPr>
        <w:t xml:space="preserve">ومن جهة </w:t>
      </w:r>
      <w:r w:rsidR="00CD6373" w:rsidRPr="0076125C">
        <w:rPr>
          <w:rFonts w:cs="Times New Roman" w:hint="cs"/>
          <w:sz w:val="26"/>
          <w:szCs w:val="26"/>
          <w:rtl/>
          <w:lang w:bidi="ar-MA"/>
        </w:rPr>
        <w:t>أخرى،</w:t>
      </w:r>
      <w:r w:rsidR="00BD7EB4" w:rsidRP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32131" w:rsidRPr="0076125C">
        <w:rPr>
          <w:rFonts w:cs="Times New Roman" w:hint="cs"/>
          <w:sz w:val="26"/>
          <w:szCs w:val="26"/>
          <w:rtl/>
          <w:lang w:bidi="ar-MA"/>
        </w:rPr>
        <w:t>إلى</w:t>
      </w:r>
      <w:r w:rsidR="002A328D" w:rsidRPr="0076125C">
        <w:rPr>
          <w:rFonts w:cs="Times New Roman" w:hint="cs"/>
          <w:sz w:val="26"/>
          <w:szCs w:val="26"/>
          <w:rtl/>
          <w:lang w:bidi="ar-MA"/>
        </w:rPr>
        <w:t xml:space="preserve"> الانخفاض</w:t>
      </w:r>
      <w:r w:rsidR="0013217D" w:rsidRPr="0076125C">
        <w:rPr>
          <w:rFonts w:cs="Times New Roman" w:hint="cs"/>
          <w:sz w:val="26"/>
          <w:szCs w:val="26"/>
          <w:rtl/>
          <w:lang w:bidi="ar-MA"/>
        </w:rPr>
        <w:t xml:space="preserve"> المنتظر</w:t>
      </w:r>
      <w:r w:rsidR="002A328D" w:rsidRPr="0076125C">
        <w:rPr>
          <w:rFonts w:cs="Times New Roman" w:hint="cs"/>
          <w:sz w:val="26"/>
          <w:szCs w:val="26"/>
          <w:rtl/>
          <w:lang w:bidi="ar-MA"/>
        </w:rPr>
        <w:t xml:space="preserve"> في </w:t>
      </w:r>
      <w:r w:rsidR="0046424D" w:rsidRPr="0076125C">
        <w:rPr>
          <w:rFonts w:cs="Times New Roman" w:hint="cs"/>
          <w:sz w:val="26"/>
          <w:szCs w:val="26"/>
          <w:rtl/>
          <w:lang w:bidi="ar-MA"/>
        </w:rPr>
        <w:t>أ</w:t>
      </w:r>
      <w:r w:rsidR="002A328D" w:rsidRPr="0076125C">
        <w:rPr>
          <w:rFonts w:cs="Times New Roman" w:hint="cs"/>
          <w:sz w:val="26"/>
          <w:szCs w:val="26"/>
          <w:rtl/>
          <w:lang w:bidi="ar-MA"/>
        </w:rPr>
        <w:t>نشطة</w:t>
      </w:r>
      <w:r w:rsid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7729E" w:rsidRPr="0076125C">
        <w:rPr>
          <w:rFonts w:cs="Times New Roman"/>
          <w:sz w:val="26"/>
          <w:szCs w:val="26"/>
          <w:rtl/>
          <w:lang w:bidi="ar-MA"/>
        </w:rPr>
        <w:t>"</w:t>
      </w:r>
      <w:r w:rsidR="0013217D" w:rsidRPr="0076125C">
        <w:rPr>
          <w:rFonts w:cs="Times New Roman"/>
          <w:sz w:val="26"/>
          <w:szCs w:val="26"/>
          <w:rtl/>
          <w:lang w:bidi="ar-MA"/>
        </w:rPr>
        <w:t>النقل</w:t>
      </w:r>
      <w:r w:rsidR="0013217D" w:rsidRPr="0076125C">
        <w:rPr>
          <w:rFonts w:cs="Times New Roman"/>
          <w:sz w:val="26"/>
          <w:szCs w:val="26"/>
          <w:lang w:bidi="ar-MA"/>
        </w:rPr>
        <w:t xml:space="preserve"> </w:t>
      </w:r>
      <w:r w:rsidR="0013217D" w:rsidRPr="0076125C">
        <w:rPr>
          <w:rFonts w:cs="Times New Roman"/>
          <w:sz w:val="26"/>
          <w:szCs w:val="26"/>
          <w:rtl/>
          <w:lang w:bidi="ar-MA"/>
        </w:rPr>
        <w:t>عبر</w:t>
      </w:r>
      <w:r w:rsidR="0013217D" w:rsidRPr="0076125C">
        <w:rPr>
          <w:rFonts w:cs="Times New Roman"/>
          <w:sz w:val="26"/>
          <w:szCs w:val="26"/>
          <w:lang w:bidi="ar-MA"/>
        </w:rPr>
        <w:t xml:space="preserve"> </w:t>
      </w:r>
      <w:r w:rsidR="0013217D" w:rsidRPr="0076125C">
        <w:rPr>
          <w:rFonts w:cs="Times New Roman"/>
          <w:sz w:val="26"/>
          <w:szCs w:val="26"/>
          <w:rtl/>
          <w:lang w:bidi="ar-MA"/>
        </w:rPr>
        <w:t>المیاه</w:t>
      </w:r>
      <w:r w:rsidR="00C31361" w:rsidRPr="0076125C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76125C" w:rsidRPr="0076125C">
        <w:rPr>
          <w:rFonts w:cs="Times New Roman" w:hint="cs"/>
          <w:sz w:val="26"/>
          <w:szCs w:val="26"/>
          <w:rtl/>
          <w:lang w:bidi="ar-MA"/>
        </w:rPr>
        <w:t>و</w:t>
      </w:r>
      <w:r w:rsidR="0076125C">
        <w:rPr>
          <w:rFonts w:cs="Times New Roman" w:hint="cs"/>
          <w:sz w:val="26"/>
          <w:szCs w:val="26"/>
          <w:rtl/>
          <w:lang w:bidi="ar-MA"/>
        </w:rPr>
        <w:t>"</w:t>
      </w:r>
      <w:r w:rsidR="0076125C" w:rsidRPr="0076125C">
        <w:rPr>
          <w:rFonts w:cs="Times New Roman" w:hint="cs"/>
          <w:sz w:val="26"/>
          <w:szCs w:val="26"/>
          <w:rtl/>
          <w:lang w:bidi="ar-MA"/>
        </w:rPr>
        <w:t>الإشهار</w:t>
      </w:r>
      <w:r w:rsidR="0013217D" w:rsidRPr="0076125C">
        <w:rPr>
          <w:rFonts w:cs="Times New Roman"/>
          <w:sz w:val="26"/>
          <w:szCs w:val="26"/>
          <w:lang w:bidi="ar-MA"/>
        </w:rPr>
        <w:t xml:space="preserve"> </w:t>
      </w:r>
      <w:r w:rsidR="0013217D" w:rsidRPr="0076125C">
        <w:rPr>
          <w:rFonts w:cs="Times New Roman"/>
          <w:sz w:val="26"/>
          <w:szCs w:val="26"/>
          <w:rtl/>
          <w:lang w:bidi="ar-MA"/>
        </w:rPr>
        <w:t>ودراسات</w:t>
      </w:r>
      <w:r w:rsidR="0013217D" w:rsidRPr="0076125C">
        <w:rPr>
          <w:rFonts w:cs="Times New Roman"/>
          <w:sz w:val="26"/>
          <w:szCs w:val="26"/>
          <w:lang w:bidi="ar-MA"/>
        </w:rPr>
        <w:t xml:space="preserve"> </w:t>
      </w:r>
      <w:r w:rsidR="0013217D" w:rsidRPr="0076125C">
        <w:rPr>
          <w:rFonts w:cs="Times New Roman"/>
          <w:sz w:val="26"/>
          <w:szCs w:val="26"/>
          <w:rtl/>
          <w:lang w:bidi="ar-MA"/>
        </w:rPr>
        <w:t>السوق</w:t>
      </w:r>
      <w:r w:rsidR="00C31361" w:rsidRPr="0076125C">
        <w:rPr>
          <w:rFonts w:cs="Times New Roman" w:hint="cs"/>
          <w:sz w:val="26"/>
          <w:szCs w:val="26"/>
          <w:rtl/>
          <w:lang w:bidi="ar-MA"/>
        </w:rPr>
        <w:t>".</w:t>
      </w:r>
    </w:p>
    <w:p w:rsidR="00EF60A1" w:rsidRPr="009C75E9" w:rsidRDefault="00EF60A1" w:rsidP="000A0582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BB7180">
        <w:rPr>
          <w:rFonts w:cs="Times New Roman"/>
          <w:sz w:val="24"/>
          <w:szCs w:val="24"/>
          <w:rtl/>
          <w:lang w:bidi="ar-MA"/>
        </w:rPr>
        <w:t xml:space="preserve">فيما يخص </w:t>
      </w:r>
      <w:r w:rsidRPr="00BB7180">
        <w:rPr>
          <w:rFonts w:cs="Times New Roman" w:hint="cs"/>
          <w:sz w:val="24"/>
          <w:szCs w:val="24"/>
          <w:rtl/>
          <w:lang w:bidi="ar-MA"/>
        </w:rPr>
        <w:t>الطلب المتوقع</w:t>
      </w:r>
      <w:r w:rsidRPr="00BB7180">
        <w:rPr>
          <w:rFonts w:cs="Times New Roman"/>
          <w:sz w:val="24"/>
          <w:szCs w:val="24"/>
          <w:rtl/>
          <w:lang w:bidi="ar-MA"/>
        </w:rPr>
        <w:t xml:space="preserve"> خلال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الفصل </w:t>
      </w:r>
      <w:r w:rsidR="001E6F69">
        <w:rPr>
          <w:rFonts w:cs="Times New Roman" w:hint="cs"/>
          <w:sz w:val="26"/>
          <w:szCs w:val="26"/>
          <w:rtl/>
          <w:lang w:bidi="ar-MA"/>
        </w:rPr>
        <w:t>الثاني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سنة </w:t>
      </w:r>
      <w:r w:rsidR="0076296C">
        <w:rPr>
          <w:rFonts w:cs="Times New Roman"/>
          <w:sz w:val="26"/>
          <w:szCs w:val="26"/>
          <w:rtl/>
          <w:lang w:bidi="ar-MA"/>
        </w:rPr>
        <w:t>2018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B150EC" w:rsidRPr="00743513">
        <w:rPr>
          <w:rFonts w:cs="Times New Roman" w:hint="cs"/>
          <w:sz w:val="26"/>
          <w:szCs w:val="26"/>
          <w:rtl/>
          <w:lang w:bidi="ar-MA"/>
        </w:rPr>
        <w:t>فإن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454E3">
        <w:rPr>
          <w:rFonts w:cs="Times New Roman"/>
          <w:sz w:val="26"/>
          <w:szCs w:val="26"/>
          <w:lang w:bidi="ar-MA"/>
        </w:rPr>
        <w:t>%</w:t>
      </w:r>
      <w:r w:rsidR="00BB7180">
        <w:rPr>
          <w:rFonts w:cs="Times New Roman"/>
          <w:sz w:val="26"/>
          <w:szCs w:val="26"/>
          <w:lang w:bidi="ar-MA"/>
        </w:rPr>
        <w:t>76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F6DED">
        <w:rPr>
          <w:rFonts w:cs="Times New Roman" w:hint="cs"/>
          <w:sz w:val="26"/>
          <w:szCs w:val="26"/>
          <w:rtl/>
          <w:lang w:bidi="ar-MA"/>
        </w:rPr>
        <w:t>من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E9B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B61D2C" w:rsidRPr="009C75E9">
        <w:rPr>
          <w:rFonts w:cs="Times New Roman" w:hint="cs"/>
          <w:sz w:val="26"/>
          <w:szCs w:val="26"/>
          <w:rtl/>
          <w:lang w:bidi="ar-MA"/>
        </w:rPr>
        <w:t xml:space="preserve"> مقاولات </w:t>
      </w:r>
      <w:r w:rsidR="000A0582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0A0582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0A0582" w:rsidRPr="0076125C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0A0582" w:rsidRPr="007612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يرتقبون </w:t>
      </w:r>
      <w:r w:rsidR="002452E6" w:rsidRPr="009C75E9">
        <w:rPr>
          <w:rFonts w:cs="Times New Roman"/>
          <w:sz w:val="26"/>
          <w:szCs w:val="26"/>
          <w:rtl/>
          <w:lang w:bidi="ar-MA"/>
        </w:rPr>
        <w:t>ا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</w:t>
      </w:r>
    </w:p>
    <w:p w:rsidR="006C7BC4" w:rsidRDefault="00186CC5" w:rsidP="00BB7180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B64C80" w:rsidRPr="009C75E9">
        <w:rPr>
          <w:rFonts w:cs="Times New Roman" w:hint="cs"/>
          <w:sz w:val="26"/>
          <w:szCs w:val="26"/>
          <w:rtl/>
          <w:lang w:bidi="ar-MA"/>
        </w:rPr>
        <w:t>يتوقع</w:t>
      </w:r>
      <w:r w:rsidR="00B64C8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B7180">
        <w:rPr>
          <w:rFonts w:cs="Times New Roman"/>
          <w:sz w:val="26"/>
          <w:szCs w:val="26"/>
          <w:lang w:bidi="ar-MA"/>
        </w:rPr>
        <w:t>82</w:t>
      </w:r>
      <w:r w:rsidR="005110D6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B64C80">
        <w:rPr>
          <w:rFonts w:cs="Times New Roman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0E9B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 xml:space="preserve">المقاولات </w:t>
      </w:r>
      <w:r w:rsidR="000A0582">
        <w:rPr>
          <w:rFonts w:cs="Times New Roman" w:hint="cs"/>
          <w:sz w:val="26"/>
          <w:szCs w:val="26"/>
          <w:rtl/>
          <w:lang w:bidi="ar-MA"/>
        </w:rPr>
        <w:t xml:space="preserve">بهذا القطاع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استقرارا</w:t>
      </w:r>
      <w:r w:rsidR="00494DA0" w:rsidRPr="009C75E9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6E23E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BC4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02610E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152B99" w:rsidRDefault="00780DD3" w:rsidP="00780DD3">
      <w:pPr>
        <w:pStyle w:val="Retraitcorpsdetexte"/>
        <w:spacing w:before="240" w:after="240"/>
        <w:ind w:left="-2" w:firstLine="0"/>
        <w:jc w:val="center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lastRenderedPageBreak/>
        <w:t xml:space="preserve">    </w:t>
      </w:r>
    </w:p>
    <w:p w:rsidR="00345BE1" w:rsidRPr="009C75E9" w:rsidRDefault="00345BE1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51134" w:rsidRPr="009C75E9" w:rsidRDefault="00351134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F60A1" w:rsidRPr="009C75E9" w:rsidRDefault="000A0582" w:rsidP="000A0582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45085</wp:posOffset>
            </wp:positionV>
            <wp:extent cx="2703195" cy="2806700"/>
            <wp:effectExtent l="0" t="0" r="0" b="0"/>
            <wp:wrapSquare wrapText="bothSides"/>
            <wp:docPr id="34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771"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="004F7771"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="004F7771">
        <w:rPr>
          <w:rFonts w:cs="Times New Roman" w:hint="cs"/>
          <w:sz w:val="26"/>
          <w:szCs w:val="26"/>
          <w:rtl/>
          <w:lang w:bidi="ar-MA"/>
        </w:rPr>
        <w:t xml:space="preserve"> الثاني </w:t>
      </w:r>
      <w:r w:rsidR="004F7771"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4F7771">
        <w:rPr>
          <w:rFonts w:cs="Times New Roman" w:hint="cs"/>
          <w:sz w:val="26"/>
          <w:szCs w:val="26"/>
          <w:rtl/>
          <w:lang w:bidi="ar-MA"/>
        </w:rPr>
        <w:t xml:space="preserve">2018،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76125C" w:rsidRPr="009C75E9">
        <w:rPr>
          <w:rFonts w:cs="Times New Roman"/>
          <w:sz w:val="26"/>
          <w:szCs w:val="26"/>
          <w:lang w:bidi="ar-MA"/>
        </w:rPr>
        <w:t>%</w:t>
      </w:r>
      <w:r w:rsidR="0076125C">
        <w:rPr>
          <w:rFonts w:cs="Times New Roman"/>
          <w:sz w:val="26"/>
          <w:szCs w:val="26"/>
          <w:lang w:bidi="ar-MA"/>
        </w:rPr>
        <w:t>57</w:t>
      </w:r>
      <w:r w:rsidR="0076125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6125C">
        <w:rPr>
          <w:rFonts w:cs="Times New Roman"/>
          <w:sz w:val="26"/>
          <w:szCs w:val="26"/>
          <w:rtl/>
          <w:lang w:bidi="ar-MA"/>
        </w:rPr>
        <w:t>من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354BA4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394B72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674DB">
        <w:rPr>
          <w:rFonts w:cs="Times New Roman" w:hint="cs"/>
          <w:sz w:val="26"/>
          <w:szCs w:val="26"/>
          <w:rtl/>
          <w:lang w:bidi="ar-MA"/>
        </w:rPr>
        <w:t>إجمالي</w:t>
      </w:r>
      <w:r w:rsidR="00A635DE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،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بينما 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9448FB">
        <w:rPr>
          <w:rFonts w:cs="Times New Roman"/>
          <w:sz w:val="26"/>
          <w:szCs w:val="26"/>
          <w:lang w:bidi="ar-MA"/>
        </w:rPr>
        <w:t>24</w:t>
      </w:r>
      <w:r w:rsidR="007B0E60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منهم </w:t>
      </w:r>
      <w:r w:rsidR="00394B72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394B72" w:rsidRPr="009C75E9">
        <w:rPr>
          <w:rFonts w:cs="Times New Roman" w:hint="cs"/>
          <w:sz w:val="26"/>
          <w:szCs w:val="26"/>
          <w:rtl/>
          <w:lang w:bidi="ar-MA"/>
        </w:rPr>
        <w:t xml:space="preserve">ا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في هذا الحجم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147F2E" w:rsidRDefault="009401C9" w:rsidP="0076125C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lang w:bidi="ar-MA"/>
        </w:rPr>
      </w:pPr>
      <w:r w:rsidRPr="009401C9">
        <w:rPr>
          <w:rFonts w:cs="Times New Roman"/>
          <w:sz w:val="26"/>
          <w:szCs w:val="26"/>
          <w:rtl/>
          <w:lang w:bidi="ar-MA"/>
        </w:rPr>
        <w:t>وقد يعزى هذا التطور، من جهة، إلى التحسن في مبيعات "تجارة الجملة لتجھ</w:t>
      </w:r>
      <w:r w:rsidRPr="009401C9">
        <w:rPr>
          <w:rFonts w:cs="Times New Roman" w:hint="cs"/>
          <w:sz w:val="26"/>
          <w:szCs w:val="26"/>
          <w:rtl/>
          <w:lang w:bidi="ar-MA"/>
        </w:rPr>
        <w:t>ی</w:t>
      </w:r>
      <w:r w:rsidRPr="009401C9">
        <w:rPr>
          <w:rFonts w:cs="Times New Roman" w:hint="eastAsia"/>
          <w:sz w:val="26"/>
          <w:szCs w:val="26"/>
          <w:rtl/>
          <w:lang w:bidi="ar-MA"/>
        </w:rPr>
        <w:t>زات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401C9">
        <w:rPr>
          <w:rFonts w:cs="Times New Roman"/>
          <w:sz w:val="26"/>
          <w:szCs w:val="26"/>
          <w:rtl/>
          <w:lang w:bidi="ar-MA"/>
        </w:rPr>
        <w:t>صناع</w:t>
      </w:r>
      <w:r w:rsidRPr="009401C9">
        <w:rPr>
          <w:rFonts w:cs="Times New Roman" w:hint="cs"/>
          <w:sz w:val="26"/>
          <w:szCs w:val="26"/>
          <w:rtl/>
          <w:lang w:bidi="ar-MA"/>
        </w:rPr>
        <w:t>ی</w:t>
      </w:r>
      <w:r w:rsidRPr="009401C9">
        <w:rPr>
          <w:rFonts w:cs="Times New Roman" w:hint="eastAsia"/>
          <w:sz w:val="26"/>
          <w:szCs w:val="26"/>
          <w:rtl/>
          <w:lang w:bidi="ar-MA"/>
        </w:rPr>
        <w:t>ة</w:t>
      </w:r>
      <w:r w:rsidRPr="009401C9">
        <w:rPr>
          <w:rFonts w:cs="Times New Roman"/>
          <w:sz w:val="26"/>
          <w:szCs w:val="26"/>
          <w:rtl/>
          <w:lang w:bidi="ar-MA"/>
        </w:rPr>
        <w:t xml:space="preserve"> أخرى" و"تجارة جملة غير متخصصة"، ومن جهة أخرى، إلى التراجع في مبيعات "تجارة لوازم </w:t>
      </w:r>
      <w:r w:rsidR="0076125C" w:rsidRPr="009401C9">
        <w:rPr>
          <w:rFonts w:cs="Times New Roman" w:hint="cs"/>
          <w:sz w:val="26"/>
          <w:szCs w:val="26"/>
          <w:rtl/>
          <w:lang w:bidi="ar-MA"/>
        </w:rPr>
        <w:t>منزلية</w:t>
      </w:r>
      <w:r w:rsidRPr="009401C9">
        <w:rPr>
          <w:rFonts w:cs="Times New Roman"/>
          <w:sz w:val="26"/>
          <w:szCs w:val="26"/>
          <w:rtl/>
          <w:lang w:bidi="ar-MA"/>
        </w:rPr>
        <w:t xml:space="preserve"> بالجملة". </w:t>
      </w:r>
    </w:p>
    <w:p w:rsidR="001760D5" w:rsidRPr="009C75E9" w:rsidRDefault="000A0582" w:rsidP="002F04D4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635" b="0"/>
            <wp:wrapSquare wrapText="bothSides"/>
            <wp:docPr id="33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76125C" w:rsidRPr="009C75E9">
        <w:rPr>
          <w:rFonts w:cs="Times New Roman"/>
          <w:sz w:val="26"/>
          <w:szCs w:val="26"/>
          <w:lang w:bidi="ar-MA"/>
        </w:rPr>
        <w:t>%</w:t>
      </w:r>
      <w:r w:rsidR="0076125C">
        <w:rPr>
          <w:rFonts w:cs="Times New Roman"/>
          <w:sz w:val="26"/>
          <w:szCs w:val="26"/>
          <w:lang w:bidi="ar-MA"/>
        </w:rPr>
        <w:t>84</w:t>
      </w:r>
      <w:r w:rsidR="007612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76125C">
        <w:rPr>
          <w:rFonts w:cs="Times New Roman"/>
          <w:sz w:val="26"/>
          <w:szCs w:val="26"/>
          <w:rtl/>
          <w:lang w:bidi="ar-MA"/>
        </w:rPr>
        <w:t>من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F60A1" w:rsidRPr="00743513" w:rsidRDefault="00E23A74" w:rsidP="002F04D4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 w:rsidR="00354BA4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2F04D4">
        <w:rPr>
          <w:rFonts w:cs="Times New Roman"/>
          <w:sz w:val="26"/>
          <w:szCs w:val="26"/>
          <w:lang w:bidi="ar-MA"/>
        </w:rPr>
        <w:t>68</w:t>
      </w:r>
      <w:r w:rsidR="005110D6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EF60A1" w:rsidRPr="00743513">
        <w:rPr>
          <w:rFonts w:cs="Times New Roman"/>
          <w:sz w:val="26"/>
          <w:szCs w:val="26"/>
          <w:rtl/>
          <w:lang w:bidi="ar-MA"/>
        </w:rPr>
        <w:t xml:space="preserve"> 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</w:t>
      </w:r>
      <w:r w:rsidR="00FE3043">
        <w:rPr>
          <w:rFonts w:cs="Times New Roman" w:hint="cs"/>
          <w:sz w:val="26"/>
          <w:szCs w:val="26"/>
          <w:rtl/>
          <w:lang w:bidi="ar-MA"/>
        </w:rPr>
        <w:t>قل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2F04D4">
        <w:rPr>
          <w:rFonts w:cs="Times New Roman"/>
          <w:sz w:val="26"/>
          <w:szCs w:val="26"/>
          <w:lang w:bidi="ar-MA"/>
        </w:rPr>
        <w:t>22</w:t>
      </w:r>
      <w:r w:rsidR="005110D6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0A0582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4F7771">
        <w:rPr>
          <w:rFonts w:cs="Times New Roman" w:hint="cs"/>
          <w:sz w:val="26"/>
          <w:szCs w:val="26"/>
          <w:rtl/>
          <w:lang w:bidi="ar-MA"/>
        </w:rPr>
        <w:t xml:space="preserve"> خلال نفس الفصل</w:t>
      </w:r>
      <w:r w:rsidR="00EF60A1"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Pr="00647900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B14386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32"/>
          <w:szCs w:val="32"/>
          <w:rtl/>
          <w:lang w:eastAsia="fr-FR" w:bidi="ar-MA"/>
        </w:rPr>
      </w:pPr>
      <w:r w:rsidRPr="008729B2">
        <w:rPr>
          <w:rFonts w:cs="Times New Roman" w:hint="cs"/>
          <w:noProof/>
          <w:sz w:val="32"/>
          <w:szCs w:val="32"/>
          <w:rtl/>
          <w:lang w:eastAsia="fr-FR" w:bidi="ar-MA"/>
        </w:rPr>
        <w:t>ملحقات</w:t>
      </w:r>
    </w:p>
    <w:p w:rsidR="001172DB" w:rsidRDefault="001172DB" w:rsidP="00B14386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32"/>
          <w:szCs w:val="32"/>
          <w:rtl/>
          <w:lang w:eastAsia="fr-FR" w:bidi="ar-MA"/>
        </w:rPr>
      </w:pPr>
    </w:p>
    <w:p w:rsidR="00B14386" w:rsidRDefault="00B14386" w:rsidP="006E6BDE">
      <w:pPr>
        <w:pStyle w:val="Retraitcorpsdetexte"/>
        <w:spacing w:after="240"/>
        <w:ind w:firstLine="0"/>
        <w:jc w:val="both"/>
        <w:rPr>
          <w:rFonts w:cs="Times New Roman"/>
          <w:noProof/>
          <w:sz w:val="24"/>
          <w:szCs w:val="24"/>
          <w:rtl/>
          <w:lang w:eastAsia="fr-FR" w:bidi="ar-MA"/>
        </w:rPr>
      </w:pPr>
      <w:r w:rsidRPr="00F8502A"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>جدول 1</w:t>
      </w:r>
      <w:r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 : </w:t>
      </w:r>
      <w:r w:rsidR="006E6BDE"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: النتائج حسب فروع قطاع </w:t>
      </w:r>
      <w:r w:rsidR="006E6BDE" w:rsidRPr="00772F49">
        <w:rPr>
          <w:rFonts w:cs="Times New Roman"/>
          <w:noProof/>
          <w:sz w:val="24"/>
          <w:szCs w:val="24"/>
          <w:rtl/>
          <w:lang w:eastAsia="fr-FR" w:bidi="ar-MA"/>
        </w:rPr>
        <w:t>الخدمات التجارية غير المالية</w:t>
      </w:r>
      <w:r w:rsidR="006E6BDE">
        <w:rPr>
          <w:rFonts w:ascii="Calibri" w:hAnsi="Calibri" w:hint="cs"/>
          <w:b/>
          <w:bCs/>
          <w:color w:val="660066"/>
          <w:sz w:val="24"/>
          <w:szCs w:val="24"/>
          <w:rtl/>
          <w:lang w:bidi="ar-MA"/>
        </w:rPr>
        <w:t xml:space="preserve"> </w:t>
      </w:r>
      <w:r w:rsidR="006E6BDE"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(النسبة </w:t>
      </w:r>
      <w:r w:rsidR="006E6BDE">
        <w:rPr>
          <w:rFonts w:cs="Times New Roman" w:hint="cs"/>
          <w:noProof/>
          <w:sz w:val="24"/>
          <w:szCs w:val="24"/>
          <w:rtl/>
          <w:lang w:eastAsia="fr-FR" w:bidi="ar-MA"/>
        </w:rPr>
        <w:t>بــ</w:t>
      </w:r>
      <w:r w:rsidR="006E6BDE"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 ٪)</w:t>
      </w:r>
    </w:p>
    <w:p w:rsidR="006E6BDE" w:rsidRDefault="000A0582" w:rsidP="00B14386">
      <w:pPr>
        <w:pStyle w:val="Retraitcorpsdetexte"/>
        <w:spacing w:after="240"/>
        <w:ind w:firstLine="0"/>
        <w:jc w:val="both"/>
        <w:rPr>
          <w:rFonts w:cs="Times New Roman"/>
          <w:noProof/>
          <w:sz w:val="24"/>
          <w:szCs w:val="24"/>
          <w:rtl/>
          <w:lang w:eastAsia="fr-FR" w:bidi="ar-MA"/>
        </w:rPr>
      </w:pPr>
      <w:r>
        <w:rPr>
          <w:noProof/>
          <w:szCs w:val="20"/>
          <w:lang w:eastAsia="fr-FR"/>
        </w:rPr>
        <w:drawing>
          <wp:inline distT="0" distB="0" distL="0" distR="0">
            <wp:extent cx="5764530" cy="1749425"/>
            <wp:effectExtent l="19050" t="0" r="7620" b="0"/>
            <wp:docPr id="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DE" w:rsidRDefault="000A0582" w:rsidP="00B14386">
      <w:pPr>
        <w:pStyle w:val="Retraitcorpsdetexte"/>
        <w:spacing w:after="240"/>
        <w:ind w:firstLine="0"/>
        <w:jc w:val="both"/>
        <w:rPr>
          <w:rFonts w:cs="Times New Roman"/>
          <w:noProof/>
          <w:sz w:val="24"/>
          <w:szCs w:val="24"/>
          <w:rtl/>
          <w:lang w:eastAsia="fr-FR" w:bidi="ar-MA"/>
        </w:rPr>
      </w:pPr>
      <w:r>
        <w:rPr>
          <w:rFonts w:cs="Times New Roman"/>
          <w:noProof/>
          <w:sz w:val="24"/>
          <w:szCs w:val="24"/>
          <w:lang w:eastAsia="fr-FR"/>
        </w:rPr>
        <w:drawing>
          <wp:inline distT="0" distB="0" distL="0" distR="0">
            <wp:extent cx="5741035" cy="1113155"/>
            <wp:effectExtent l="19050" t="0" r="0" b="0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86" w:rsidRDefault="00B14386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6E6BDE" w:rsidRDefault="006E6BDE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B14386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  <w:r w:rsidRPr="00F8502A"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lastRenderedPageBreak/>
        <w:t xml:space="preserve">جدول </w:t>
      </w:r>
      <w:r>
        <w:rPr>
          <w:rFonts w:cs="Times New Roman" w:hint="cs"/>
          <w:noProof/>
          <w:sz w:val="24"/>
          <w:szCs w:val="24"/>
          <w:u w:val="single"/>
          <w:rtl/>
          <w:lang w:eastAsia="fr-FR" w:bidi="ar-MA"/>
        </w:rPr>
        <w:t>2</w:t>
      </w:r>
      <w:r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 : </w:t>
      </w:r>
      <w:r w:rsidR="006E6BDE" w:rsidRPr="00F8502A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النتائج </w:t>
      </w:r>
      <w:r w:rsidR="006E6BDE">
        <w:rPr>
          <w:rFonts w:cs="Times New Roman" w:hint="cs"/>
          <w:noProof/>
          <w:sz w:val="24"/>
          <w:szCs w:val="24"/>
          <w:rtl/>
          <w:lang w:eastAsia="fr-FR" w:bidi="ar-MA"/>
        </w:rPr>
        <w:t xml:space="preserve">الخاصة بقطاع تجارة الجملة </w:t>
      </w:r>
      <w:r w:rsidR="006E6BDE">
        <w:rPr>
          <w:rFonts w:cs="Times New Roman"/>
          <w:noProof/>
          <w:sz w:val="24"/>
          <w:szCs w:val="24"/>
          <w:rtl/>
          <w:lang w:eastAsia="fr-FR" w:bidi="ar-MA"/>
        </w:rPr>
        <w:t xml:space="preserve">(النسبة </w:t>
      </w:r>
      <w:r w:rsidR="006E6BDE">
        <w:rPr>
          <w:rFonts w:cs="Times New Roman" w:hint="cs"/>
          <w:noProof/>
          <w:sz w:val="24"/>
          <w:szCs w:val="24"/>
          <w:rtl/>
          <w:lang w:eastAsia="fr-FR" w:bidi="ar-MA"/>
        </w:rPr>
        <w:t>بـ</w:t>
      </w:r>
      <w:r w:rsidR="006E6BDE" w:rsidRPr="00FC7A5C">
        <w:rPr>
          <w:rFonts w:cs="Times New Roman"/>
          <w:noProof/>
          <w:sz w:val="24"/>
          <w:szCs w:val="24"/>
          <w:rtl/>
          <w:lang w:eastAsia="fr-FR" w:bidi="ar-MA"/>
        </w:rPr>
        <w:t xml:space="preserve"> ٪)</w:t>
      </w:r>
    </w:p>
    <w:p w:rsidR="006E6BDE" w:rsidRDefault="000A0582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  <w:r>
        <w:rPr>
          <w:noProof/>
          <w:sz w:val="24"/>
          <w:szCs w:val="20"/>
          <w:lang w:eastAsia="fr-FR"/>
        </w:rPr>
        <w:drawing>
          <wp:inline distT="0" distB="0" distL="0" distR="0">
            <wp:extent cx="5756910" cy="655193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C8" w:rsidRDefault="00C51AC8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</w:p>
    <w:p w:rsidR="00C51AC8" w:rsidRDefault="00C51AC8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</w:p>
    <w:p w:rsidR="00C51AC8" w:rsidRDefault="00C51AC8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</w:p>
    <w:p w:rsidR="00C51AC8" w:rsidRDefault="00C51AC8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</w:p>
    <w:p w:rsidR="00C51AC8" w:rsidRDefault="000A0582" w:rsidP="006E6BDE">
      <w:pPr>
        <w:pStyle w:val="Retraitcorpsdetexte"/>
        <w:spacing w:before="360"/>
        <w:ind w:right="-142" w:firstLine="0"/>
        <w:jc w:val="left"/>
        <w:rPr>
          <w:rFonts w:cs="Times New Roman"/>
          <w:noProof/>
          <w:sz w:val="24"/>
          <w:szCs w:val="24"/>
          <w:rtl/>
          <w:lang w:eastAsia="fr-FR" w:bidi="ar-MA"/>
        </w:rPr>
      </w:pPr>
      <w:r>
        <w:rPr>
          <w:noProof/>
          <w:szCs w:val="20"/>
          <w:lang w:eastAsia="fr-FR"/>
        </w:rPr>
        <w:lastRenderedPageBreak/>
        <w:drawing>
          <wp:inline distT="0" distB="0" distL="0" distR="0">
            <wp:extent cx="5048885" cy="6965315"/>
            <wp:effectExtent l="19050" t="0" r="0" b="0"/>
            <wp:docPr id="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696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p w:rsidR="00B14386" w:rsidRPr="009C75E9" w:rsidRDefault="00B14386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B14386" w:rsidRPr="009C75E9" w:rsidSect="006926C0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DA" w:rsidRDefault="009F4CDA" w:rsidP="000E251D">
      <w:r>
        <w:separator/>
      </w:r>
    </w:p>
  </w:endnote>
  <w:endnote w:type="continuationSeparator" w:id="1">
    <w:p w:rsidR="009F4CDA" w:rsidRDefault="009F4CDA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2786"/>
      <w:gridCol w:w="6500"/>
    </w:tblGrid>
    <w:tr w:rsidR="002E347E" w:rsidTr="00EB0E01">
      <w:trPr>
        <w:trHeight w:val="360"/>
      </w:trPr>
      <w:tc>
        <w:tcPr>
          <w:tcW w:w="1500" w:type="pct"/>
          <w:shd w:val="clear" w:color="auto" w:fill="auto"/>
        </w:tcPr>
        <w:p w:rsidR="002E347E" w:rsidRPr="00EB0E01" w:rsidRDefault="00504D24" w:rsidP="001C47B9">
          <w:pPr>
            <w:pStyle w:val="Pieddepage"/>
            <w:jc w:val="right"/>
            <w:rPr>
              <w:color w:val="FFFFFF"/>
              <w:rtl/>
              <w:lang w:bidi="ar-MA"/>
            </w:rPr>
          </w:pPr>
          <w:r>
            <w:rPr>
              <w:rFonts w:cs="Times New Roman" w:hint="cs"/>
              <w:rtl/>
              <w:lang w:bidi="ar-MA"/>
            </w:rPr>
            <w:t xml:space="preserve">يونيو   </w:t>
          </w:r>
          <w:r w:rsidR="002E347E">
            <w:rPr>
              <w:rFonts w:hint="cs"/>
              <w:rtl/>
            </w:rPr>
            <w:t xml:space="preserve"> -</w:t>
          </w:r>
          <w:r w:rsidR="00FC784F">
            <w:rPr>
              <w:rFonts w:hint="cs"/>
              <w:rtl/>
            </w:rPr>
            <w:t>201</w:t>
          </w:r>
          <w:r w:rsidR="008B7B66">
            <w:rPr>
              <w:rFonts w:hint="cs"/>
              <w:rtl/>
            </w:rPr>
            <w:t>8</w:t>
          </w:r>
          <w:r w:rsidR="00FC784F">
            <w:rPr>
              <w:rFonts w:hint="cs"/>
              <w:rtl/>
            </w:rPr>
            <w:t>-</w:t>
          </w:r>
          <w:r w:rsidR="001C47B9">
            <w:t xml:space="preserve"> </w:t>
          </w:r>
          <w:r w:rsidR="001E6F69">
            <w:t xml:space="preserve">  </w:t>
          </w:r>
          <w:r w:rsidR="00FC784F">
            <w:rPr>
              <w:rFonts w:hint="cs"/>
              <w:rtl/>
            </w:rPr>
            <w:t xml:space="preserve"> </w:t>
          </w:r>
          <w:r w:rsidR="00E839A1" w:rsidRPr="00325724">
            <w:fldChar w:fldCharType="begin"/>
          </w:r>
          <w:r w:rsidR="002E347E" w:rsidRPr="00325724">
            <w:instrText>PAGE   \* MERGEFORMAT</w:instrText>
          </w:r>
          <w:r w:rsidR="00E839A1" w:rsidRPr="00325724">
            <w:fldChar w:fldCharType="separate"/>
          </w:r>
          <w:r w:rsidR="001152B8">
            <w:rPr>
              <w:noProof/>
              <w:rtl/>
            </w:rPr>
            <w:t>1</w:t>
          </w:r>
          <w:r w:rsidR="00E839A1" w:rsidRPr="00325724">
            <w:fldChar w:fldCharType="end"/>
          </w:r>
        </w:p>
      </w:tc>
      <w:tc>
        <w:tcPr>
          <w:tcW w:w="3500" w:type="pct"/>
        </w:tcPr>
        <w:p w:rsidR="002E347E" w:rsidRDefault="002E347E" w:rsidP="00FC784F">
          <w:pPr>
            <w:pStyle w:val="Pieddepage"/>
          </w:pPr>
          <w:r>
            <w:rPr>
              <w:rFonts w:hint="cs"/>
              <w:rtl/>
            </w:rPr>
            <w:t>البحوث الفصلية حول الظرفية الاقتصادية</w:t>
          </w:r>
        </w:p>
      </w:tc>
    </w:tr>
  </w:tbl>
  <w:p w:rsidR="000E251D" w:rsidRPr="002E347E" w:rsidRDefault="000E251D" w:rsidP="006926C0">
    <w:pPr>
      <w:pStyle w:val="Pieddepage"/>
      <w:rPr>
        <w:lang w:bidi="ar-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DA" w:rsidRDefault="009F4CDA" w:rsidP="000E251D">
      <w:r>
        <w:separator/>
      </w:r>
    </w:p>
  </w:footnote>
  <w:footnote w:type="continuationSeparator" w:id="1">
    <w:p w:rsidR="009F4CDA" w:rsidRDefault="009F4CDA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9FB"/>
    <w:rsid w:val="00005DF0"/>
    <w:rsid w:val="000068B2"/>
    <w:rsid w:val="00006D1C"/>
    <w:rsid w:val="000076C4"/>
    <w:rsid w:val="00007707"/>
    <w:rsid w:val="00015CDE"/>
    <w:rsid w:val="0001667E"/>
    <w:rsid w:val="00020708"/>
    <w:rsid w:val="00022105"/>
    <w:rsid w:val="00024432"/>
    <w:rsid w:val="00025B4D"/>
    <w:rsid w:val="0002610E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522B3"/>
    <w:rsid w:val="0006180E"/>
    <w:rsid w:val="00062885"/>
    <w:rsid w:val="0006322D"/>
    <w:rsid w:val="00064B42"/>
    <w:rsid w:val="000654D0"/>
    <w:rsid w:val="000654DD"/>
    <w:rsid w:val="000657C4"/>
    <w:rsid w:val="00065A43"/>
    <w:rsid w:val="000702AA"/>
    <w:rsid w:val="0007049E"/>
    <w:rsid w:val="000711FC"/>
    <w:rsid w:val="000754CF"/>
    <w:rsid w:val="00076FF6"/>
    <w:rsid w:val="000838A8"/>
    <w:rsid w:val="00083993"/>
    <w:rsid w:val="00087E71"/>
    <w:rsid w:val="00090F6E"/>
    <w:rsid w:val="00092658"/>
    <w:rsid w:val="00092DDB"/>
    <w:rsid w:val="00093354"/>
    <w:rsid w:val="00093DD8"/>
    <w:rsid w:val="000A0582"/>
    <w:rsid w:val="000A07BB"/>
    <w:rsid w:val="000A1094"/>
    <w:rsid w:val="000A732F"/>
    <w:rsid w:val="000B052E"/>
    <w:rsid w:val="000B1585"/>
    <w:rsid w:val="000B3F49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251D"/>
    <w:rsid w:val="000E4878"/>
    <w:rsid w:val="000F1383"/>
    <w:rsid w:val="000F45F7"/>
    <w:rsid w:val="000F7FCB"/>
    <w:rsid w:val="001000BA"/>
    <w:rsid w:val="00102F43"/>
    <w:rsid w:val="00103E81"/>
    <w:rsid w:val="00104B56"/>
    <w:rsid w:val="001056E5"/>
    <w:rsid w:val="00111731"/>
    <w:rsid w:val="00112B0B"/>
    <w:rsid w:val="001152B8"/>
    <w:rsid w:val="001158C0"/>
    <w:rsid w:val="001172DB"/>
    <w:rsid w:val="0011775D"/>
    <w:rsid w:val="001241FB"/>
    <w:rsid w:val="001249C4"/>
    <w:rsid w:val="00124B93"/>
    <w:rsid w:val="0013217D"/>
    <w:rsid w:val="00132A8E"/>
    <w:rsid w:val="00133B46"/>
    <w:rsid w:val="00133DE2"/>
    <w:rsid w:val="00134842"/>
    <w:rsid w:val="0013761A"/>
    <w:rsid w:val="00140D5A"/>
    <w:rsid w:val="00141E9F"/>
    <w:rsid w:val="0014240A"/>
    <w:rsid w:val="00143950"/>
    <w:rsid w:val="0014462F"/>
    <w:rsid w:val="00147F2E"/>
    <w:rsid w:val="001529DA"/>
    <w:rsid w:val="00152B99"/>
    <w:rsid w:val="00162CE4"/>
    <w:rsid w:val="00162D9A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77315"/>
    <w:rsid w:val="00180A98"/>
    <w:rsid w:val="001819D0"/>
    <w:rsid w:val="001820CA"/>
    <w:rsid w:val="001826A5"/>
    <w:rsid w:val="00182F91"/>
    <w:rsid w:val="00184198"/>
    <w:rsid w:val="00184F33"/>
    <w:rsid w:val="001857E0"/>
    <w:rsid w:val="00185807"/>
    <w:rsid w:val="00186A05"/>
    <w:rsid w:val="00186CC5"/>
    <w:rsid w:val="001872CC"/>
    <w:rsid w:val="00187C4B"/>
    <w:rsid w:val="00190591"/>
    <w:rsid w:val="001938B7"/>
    <w:rsid w:val="00195431"/>
    <w:rsid w:val="00195A85"/>
    <w:rsid w:val="001A1344"/>
    <w:rsid w:val="001A18E2"/>
    <w:rsid w:val="001A2B88"/>
    <w:rsid w:val="001A778D"/>
    <w:rsid w:val="001B26D5"/>
    <w:rsid w:val="001B2FB8"/>
    <w:rsid w:val="001B39D2"/>
    <w:rsid w:val="001B4146"/>
    <w:rsid w:val="001B52D7"/>
    <w:rsid w:val="001B5BA6"/>
    <w:rsid w:val="001B6BB1"/>
    <w:rsid w:val="001C306E"/>
    <w:rsid w:val="001C3436"/>
    <w:rsid w:val="001C3E3F"/>
    <w:rsid w:val="001C47B9"/>
    <w:rsid w:val="001C5F9F"/>
    <w:rsid w:val="001D3001"/>
    <w:rsid w:val="001E2FEF"/>
    <w:rsid w:val="001E3CDE"/>
    <w:rsid w:val="001E5180"/>
    <w:rsid w:val="001E6A8E"/>
    <w:rsid w:val="001E6F69"/>
    <w:rsid w:val="001E728B"/>
    <w:rsid w:val="001E792A"/>
    <w:rsid w:val="001E7CF3"/>
    <w:rsid w:val="001F139A"/>
    <w:rsid w:val="001F1999"/>
    <w:rsid w:val="001F1CEF"/>
    <w:rsid w:val="001F46A9"/>
    <w:rsid w:val="001F7962"/>
    <w:rsid w:val="0020021D"/>
    <w:rsid w:val="0020243C"/>
    <w:rsid w:val="00203A6B"/>
    <w:rsid w:val="002053F4"/>
    <w:rsid w:val="00205513"/>
    <w:rsid w:val="002077CD"/>
    <w:rsid w:val="00207DC1"/>
    <w:rsid w:val="00213A80"/>
    <w:rsid w:val="00214EB0"/>
    <w:rsid w:val="002173B7"/>
    <w:rsid w:val="0022350B"/>
    <w:rsid w:val="00226884"/>
    <w:rsid w:val="00232131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54E3"/>
    <w:rsid w:val="0024679E"/>
    <w:rsid w:val="002471F0"/>
    <w:rsid w:val="002479F7"/>
    <w:rsid w:val="002508B1"/>
    <w:rsid w:val="00252321"/>
    <w:rsid w:val="0025793D"/>
    <w:rsid w:val="00257C88"/>
    <w:rsid w:val="00261807"/>
    <w:rsid w:val="002626E5"/>
    <w:rsid w:val="0026369E"/>
    <w:rsid w:val="0026503B"/>
    <w:rsid w:val="00265C3E"/>
    <w:rsid w:val="00266A46"/>
    <w:rsid w:val="002670A2"/>
    <w:rsid w:val="00275EFD"/>
    <w:rsid w:val="0029054C"/>
    <w:rsid w:val="00292E8E"/>
    <w:rsid w:val="002A328D"/>
    <w:rsid w:val="002A37D9"/>
    <w:rsid w:val="002A4683"/>
    <w:rsid w:val="002A5F5E"/>
    <w:rsid w:val="002B290B"/>
    <w:rsid w:val="002B319C"/>
    <w:rsid w:val="002B42F8"/>
    <w:rsid w:val="002B6D9F"/>
    <w:rsid w:val="002B7280"/>
    <w:rsid w:val="002B72E0"/>
    <w:rsid w:val="002C15BC"/>
    <w:rsid w:val="002C5B68"/>
    <w:rsid w:val="002C6BBC"/>
    <w:rsid w:val="002C7E32"/>
    <w:rsid w:val="002D2C5B"/>
    <w:rsid w:val="002D6DB9"/>
    <w:rsid w:val="002E347E"/>
    <w:rsid w:val="002E4C07"/>
    <w:rsid w:val="002F00DA"/>
    <w:rsid w:val="002F04D4"/>
    <w:rsid w:val="002F0795"/>
    <w:rsid w:val="002F08BD"/>
    <w:rsid w:val="002F100B"/>
    <w:rsid w:val="002F1BBD"/>
    <w:rsid w:val="002F2296"/>
    <w:rsid w:val="002F35CB"/>
    <w:rsid w:val="002F382A"/>
    <w:rsid w:val="0030229E"/>
    <w:rsid w:val="003024E2"/>
    <w:rsid w:val="003052C2"/>
    <w:rsid w:val="00305619"/>
    <w:rsid w:val="00305723"/>
    <w:rsid w:val="003061B3"/>
    <w:rsid w:val="003108B5"/>
    <w:rsid w:val="00314A87"/>
    <w:rsid w:val="00314D4E"/>
    <w:rsid w:val="00322C86"/>
    <w:rsid w:val="0032436B"/>
    <w:rsid w:val="00324E7B"/>
    <w:rsid w:val="00331B24"/>
    <w:rsid w:val="00331CA1"/>
    <w:rsid w:val="003371D6"/>
    <w:rsid w:val="00337681"/>
    <w:rsid w:val="00340006"/>
    <w:rsid w:val="0034059B"/>
    <w:rsid w:val="00343272"/>
    <w:rsid w:val="00343A3B"/>
    <w:rsid w:val="00344CE3"/>
    <w:rsid w:val="00345BE1"/>
    <w:rsid w:val="00347FD0"/>
    <w:rsid w:val="003501EF"/>
    <w:rsid w:val="00351134"/>
    <w:rsid w:val="00354683"/>
    <w:rsid w:val="00354BA4"/>
    <w:rsid w:val="0035559F"/>
    <w:rsid w:val="00355B23"/>
    <w:rsid w:val="00361087"/>
    <w:rsid w:val="003624FB"/>
    <w:rsid w:val="00364CD0"/>
    <w:rsid w:val="003677B3"/>
    <w:rsid w:val="00377535"/>
    <w:rsid w:val="00380648"/>
    <w:rsid w:val="00390CA6"/>
    <w:rsid w:val="00394B72"/>
    <w:rsid w:val="003953B5"/>
    <w:rsid w:val="00395FBB"/>
    <w:rsid w:val="003B0FD2"/>
    <w:rsid w:val="003B5874"/>
    <w:rsid w:val="003B6D89"/>
    <w:rsid w:val="003C322F"/>
    <w:rsid w:val="003D2804"/>
    <w:rsid w:val="003D3195"/>
    <w:rsid w:val="003D3A47"/>
    <w:rsid w:val="003D4F40"/>
    <w:rsid w:val="003E3D11"/>
    <w:rsid w:val="003E63AC"/>
    <w:rsid w:val="003E6A02"/>
    <w:rsid w:val="003E747A"/>
    <w:rsid w:val="003F434D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17A7F"/>
    <w:rsid w:val="004218F7"/>
    <w:rsid w:val="004233BB"/>
    <w:rsid w:val="0042530F"/>
    <w:rsid w:val="00425890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21D5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0E9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273"/>
    <w:rsid w:val="004D0E23"/>
    <w:rsid w:val="004D6E60"/>
    <w:rsid w:val="004E0605"/>
    <w:rsid w:val="004E3C5B"/>
    <w:rsid w:val="004E4EBF"/>
    <w:rsid w:val="004E505D"/>
    <w:rsid w:val="004E516D"/>
    <w:rsid w:val="004E6623"/>
    <w:rsid w:val="004E6794"/>
    <w:rsid w:val="004E7557"/>
    <w:rsid w:val="004F484E"/>
    <w:rsid w:val="004F5242"/>
    <w:rsid w:val="004F52B0"/>
    <w:rsid w:val="004F64BA"/>
    <w:rsid w:val="004F7771"/>
    <w:rsid w:val="0050230A"/>
    <w:rsid w:val="005029D6"/>
    <w:rsid w:val="00504D24"/>
    <w:rsid w:val="0050529E"/>
    <w:rsid w:val="005055E7"/>
    <w:rsid w:val="0050605A"/>
    <w:rsid w:val="00507BE5"/>
    <w:rsid w:val="005110D6"/>
    <w:rsid w:val="00512FA3"/>
    <w:rsid w:val="0051593C"/>
    <w:rsid w:val="00516ACF"/>
    <w:rsid w:val="00517B18"/>
    <w:rsid w:val="00521AE9"/>
    <w:rsid w:val="00525E1F"/>
    <w:rsid w:val="005328E4"/>
    <w:rsid w:val="00532EF1"/>
    <w:rsid w:val="00533073"/>
    <w:rsid w:val="005330CD"/>
    <w:rsid w:val="005408BE"/>
    <w:rsid w:val="0054382A"/>
    <w:rsid w:val="00543E9C"/>
    <w:rsid w:val="00544042"/>
    <w:rsid w:val="0054478E"/>
    <w:rsid w:val="005502D5"/>
    <w:rsid w:val="0055030D"/>
    <w:rsid w:val="005507A2"/>
    <w:rsid w:val="005524D9"/>
    <w:rsid w:val="00553025"/>
    <w:rsid w:val="0056350E"/>
    <w:rsid w:val="0057004E"/>
    <w:rsid w:val="00571A71"/>
    <w:rsid w:val="005721F7"/>
    <w:rsid w:val="005734CB"/>
    <w:rsid w:val="00573CA1"/>
    <w:rsid w:val="00574CE9"/>
    <w:rsid w:val="0058061F"/>
    <w:rsid w:val="00581893"/>
    <w:rsid w:val="00581D7F"/>
    <w:rsid w:val="0058261F"/>
    <w:rsid w:val="005830D8"/>
    <w:rsid w:val="0058345D"/>
    <w:rsid w:val="005852BF"/>
    <w:rsid w:val="00585BD6"/>
    <w:rsid w:val="005924AE"/>
    <w:rsid w:val="00592ED6"/>
    <w:rsid w:val="00597456"/>
    <w:rsid w:val="00597784"/>
    <w:rsid w:val="005A042D"/>
    <w:rsid w:val="005A153A"/>
    <w:rsid w:val="005A1B17"/>
    <w:rsid w:val="005A21C1"/>
    <w:rsid w:val="005A42DE"/>
    <w:rsid w:val="005A7DFF"/>
    <w:rsid w:val="005B0459"/>
    <w:rsid w:val="005B2786"/>
    <w:rsid w:val="005B6BE4"/>
    <w:rsid w:val="005C5608"/>
    <w:rsid w:val="005D0614"/>
    <w:rsid w:val="005D2698"/>
    <w:rsid w:val="005D2A5B"/>
    <w:rsid w:val="005E22D6"/>
    <w:rsid w:val="005E3A65"/>
    <w:rsid w:val="005E41AD"/>
    <w:rsid w:val="005E606F"/>
    <w:rsid w:val="005E6BA5"/>
    <w:rsid w:val="005F0291"/>
    <w:rsid w:val="005F06E8"/>
    <w:rsid w:val="005F4246"/>
    <w:rsid w:val="005F4963"/>
    <w:rsid w:val="005F4B22"/>
    <w:rsid w:val="005F6371"/>
    <w:rsid w:val="005F714E"/>
    <w:rsid w:val="005F7673"/>
    <w:rsid w:val="00600352"/>
    <w:rsid w:val="00600643"/>
    <w:rsid w:val="00601CB1"/>
    <w:rsid w:val="006032A4"/>
    <w:rsid w:val="00603AFD"/>
    <w:rsid w:val="00610A01"/>
    <w:rsid w:val="006143A0"/>
    <w:rsid w:val="0061646D"/>
    <w:rsid w:val="00616FE2"/>
    <w:rsid w:val="00617CBA"/>
    <w:rsid w:val="0062212A"/>
    <w:rsid w:val="00625BF8"/>
    <w:rsid w:val="00633EEC"/>
    <w:rsid w:val="0063709B"/>
    <w:rsid w:val="00641D78"/>
    <w:rsid w:val="00641E74"/>
    <w:rsid w:val="006422AB"/>
    <w:rsid w:val="006425D3"/>
    <w:rsid w:val="006426FC"/>
    <w:rsid w:val="006435F0"/>
    <w:rsid w:val="00645426"/>
    <w:rsid w:val="00645B42"/>
    <w:rsid w:val="00645F70"/>
    <w:rsid w:val="0064646A"/>
    <w:rsid w:val="00647900"/>
    <w:rsid w:val="006503BA"/>
    <w:rsid w:val="006511C0"/>
    <w:rsid w:val="00651E41"/>
    <w:rsid w:val="006624F3"/>
    <w:rsid w:val="00663F53"/>
    <w:rsid w:val="00666AB0"/>
    <w:rsid w:val="00671D09"/>
    <w:rsid w:val="00672917"/>
    <w:rsid w:val="00675EA0"/>
    <w:rsid w:val="0067691D"/>
    <w:rsid w:val="0067729E"/>
    <w:rsid w:val="006804EE"/>
    <w:rsid w:val="00681568"/>
    <w:rsid w:val="006828A5"/>
    <w:rsid w:val="00684106"/>
    <w:rsid w:val="00684666"/>
    <w:rsid w:val="00684D69"/>
    <w:rsid w:val="00687203"/>
    <w:rsid w:val="006907B7"/>
    <w:rsid w:val="006926C0"/>
    <w:rsid w:val="0069333C"/>
    <w:rsid w:val="00693762"/>
    <w:rsid w:val="006948E4"/>
    <w:rsid w:val="00696A8B"/>
    <w:rsid w:val="006A0BB4"/>
    <w:rsid w:val="006A299F"/>
    <w:rsid w:val="006A73DC"/>
    <w:rsid w:val="006B0789"/>
    <w:rsid w:val="006B32F6"/>
    <w:rsid w:val="006B3F1E"/>
    <w:rsid w:val="006B7980"/>
    <w:rsid w:val="006C1FEA"/>
    <w:rsid w:val="006C202F"/>
    <w:rsid w:val="006C2EAE"/>
    <w:rsid w:val="006C2EBB"/>
    <w:rsid w:val="006C4553"/>
    <w:rsid w:val="006C49FB"/>
    <w:rsid w:val="006C6A6F"/>
    <w:rsid w:val="006C6EBA"/>
    <w:rsid w:val="006C7BC4"/>
    <w:rsid w:val="006C7DB5"/>
    <w:rsid w:val="006D0625"/>
    <w:rsid w:val="006D0FD4"/>
    <w:rsid w:val="006D51ED"/>
    <w:rsid w:val="006D77E1"/>
    <w:rsid w:val="006E1145"/>
    <w:rsid w:val="006E2123"/>
    <w:rsid w:val="006E23EF"/>
    <w:rsid w:val="006E55FA"/>
    <w:rsid w:val="006E6BDE"/>
    <w:rsid w:val="006E7C13"/>
    <w:rsid w:val="006F050D"/>
    <w:rsid w:val="006F45F9"/>
    <w:rsid w:val="006F48BA"/>
    <w:rsid w:val="006F6A60"/>
    <w:rsid w:val="006F7803"/>
    <w:rsid w:val="00700124"/>
    <w:rsid w:val="00700B09"/>
    <w:rsid w:val="00700D25"/>
    <w:rsid w:val="00701EF7"/>
    <w:rsid w:val="007065FA"/>
    <w:rsid w:val="007077E1"/>
    <w:rsid w:val="00714799"/>
    <w:rsid w:val="00714EB6"/>
    <w:rsid w:val="00715A4E"/>
    <w:rsid w:val="0071601E"/>
    <w:rsid w:val="007229BC"/>
    <w:rsid w:val="007246DA"/>
    <w:rsid w:val="00732E82"/>
    <w:rsid w:val="007371E7"/>
    <w:rsid w:val="00741F56"/>
    <w:rsid w:val="00742D5D"/>
    <w:rsid w:val="007453C2"/>
    <w:rsid w:val="00746F47"/>
    <w:rsid w:val="00747D2E"/>
    <w:rsid w:val="00747F52"/>
    <w:rsid w:val="00754718"/>
    <w:rsid w:val="00757054"/>
    <w:rsid w:val="0076000F"/>
    <w:rsid w:val="0076125C"/>
    <w:rsid w:val="00762201"/>
    <w:rsid w:val="0076296C"/>
    <w:rsid w:val="0076571C"/>
    <w:rsid w:val="0076670A"/>
    <w:rsid w:val="00767B32"/>
    <w:rsid w:val="00767DE1"/>
    <w:rsid w:val="007705A8"/>
    <w:rsid w:val="007726C5"/>
    <w:rsid w:val="00772F46"/>
    <w:rsid w:val="00774CB3"/>
    <w:rsid w:val="00780B3E"/>
    <w:rsid w:val="00780DD3"/>
    <w:rsid w:val="00781123"/>
    <w:rsid w:val="00782703"/>
    <w:rsid w:val="00782984"/>
    <w:rsid w:val="0078558E"/>
    <w:rsid w:val="00785E54"/>
    <w:rsid w:val="00786CC5"/>
    <w:rsid w:val="00787D5C"/>
    <w:rsid w:val="00790267"/>
    <w:rsid w:val="00792095"/>
    <w:rsid w:val="00796595"/>
    <w:rsid w:val="00796E2F"/>
    <w:rsid w:val="007A21DC"/>
    <w:rsid w:val="007A4F6A"/>
    <w:rsid w:val="007B0E60"/>
    <w:rsid w:val="007B3BA4"/>
    <w:rsid w:val="007B3DD4"/>
    <w:rsid w:val="007B6A6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335C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6B00"/>
    <w:rsid w:val="00806EFB"/>
    <w:rsid w:val="00807E0F"/>
    <w:rsid w:val="008106E0"/>
    <w:rsid w:val="00810727"/>
    <w:rsid w:val="00811B9C"/>
    <w:rsid w:val="00813DC1"/>
    <w:rsid w:val="00816B7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34FD"/>
    <w:rsid w:val="0085677C"/>
    <w:rsid w:val="00856AA8"/>
    <w:rsid w:val="00857304"/>
    <w:rsid w:val="0086078C"/>
    <w:rsid w:val="0086189E"/>
    <w:rsid w:val="00863C9C"/>
    <w:rsid w:val="00870473"/>
    <w:rsid w:val="00871420"/>
    <w:rsid w:val="0087174F"/>
    <w:rsid w:val="00871800"/>
    <w:rsid w:val="00872075"/>
    <w:rsid w:val="0087504A"/>
    <w:rsid w:val="0087593E"/>
    <w:rsid w:val="00876A6F"/>
    <w:rsid w:val="0087713F"/>
    <w:rsid w:val="00881B41"/>
    <w:rsid w:val="0088576A"/>
    <w:rsid w:val="008927BC"/>
    <w:rsid w:val="008972CF"/>
    <w:rsid w:val="008979E8"/>
    <w:rsid w:val="008A1694"/>
    <w:rsid w:val="008A2676"/>
    <w:rsid w:val="008A5B8D"/>
    <w:rsid w:val="008A7828"/>
    <w:rsid w:val="008B06D3"/>
    <w:rsid w:val="008B1663"/>
    <w:rsid w:val="008B1E99"/>
    <w:rsid w:val="008B2864"/>
    <w:rsid w:val="008B4C1A"/>
    <w:rsid w:val="008B4C41"/>
    <w:rsid w:val="008B5E9D"/>
    <w:rsid w:val="008B641D"/>
    <w:rsid w:val="008B7B66"/>
    <w:rsid w:val="008B7E86"/>
    <w:rsid w:val="008C29E1"/>
    <w:rsid w:val="008C3538"/>
    <w:rsid w:val="008C3DC3"/>
    <w:rsid w:val="008C46F0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28F8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4EE5"/>
    <w:rsid w:val="009360BC"/>
    <w:rsid w:val="009378C4"/>
    <w:rsid w:val="00937E42"/>
    <w:rsid w:val="009401C9"/>
    <w:rsid w:val="0094279F"/>
    <w:rsid w:val="00943253"/>
    <w:rsid w:val="009440EC"/>
    <w:rsid w:val="00944115"/>
    <w:rsid w:val="0094487F"/>
    <w:rsid w:val="009448FB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9519C"/>
    <w:rsid w:val="00997ADF"/>
    <w:rsid w:val="009A11E1"/>
    <w:rsid w:val="009A3C12"/>
    <w:rsid w:val="009A6168"/>
    <w:rsid w:val="009A62E9"/>
    <w:rsid w:val="009A6A76"/>
    <w:rsid w:val="009A7006"/>
    <w:rsid w:val="009B00A2"/>
    <w:rsid w:val="009B3AC8"/>
    <w:rsid w:val="009B543C"/>
    <w:rsid w:val="009B55C1"/>
    <w:rsid w:val="009B5F4C"/>
    <w:rsid w:val="009C3EDB"/>
    <w:rsid w:val="009C5896"/>
    <w:rsid w:val="009C6F33"/>
    <w:rsid w:val="009C75E9"/>
    <w:rsid w:val="009C780E"/>
    <w:rsid w:val="009D1660"/>
    <w:rsid w:val="009D1C12"/>
    <w:rsid w:val="009D4B7D"/>
    <w:rsid w:val="009D5C2A"/>
    <w:rsid w:val="009E7CE7"/>
    <w:rsid w:val="009F41E7"/>
    <w:rsid w:val="009F4CDA"/>
    <w:rsid w:val="009F643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0C95"/>
    <w:rsid w:val="00A414D0"/>
    <w:rsid w:val="00A4347D"/>
    <w:rsid w:val="00A44E94"/>
    <w:rsid w:val="00A460BB"/>
    <w:rsid w:val="00A52EE2"/>
    <w:rsid w:val="00A60109"/>
    <w:rsid w:val="00A6038C"/>
    <w:rsid w:val="00A609BF"/>
    <w:rsid w:val="00A62039"/>
    <w:rsid w:val="00A63143"/>
    <w:rsid w:val="00A635DE"/>
    <w:rsid w:val="00A63D3E"/>
    <w:rsid w:val="00A642DB"/>
    <w:rsid w:val="00A65E6F"/>
    <w:rsid w:val="00A66923"/>
    <w:rsid w:val="00A7013F"/>
    <w:rsid w:val="00A71C65"/>
    <w:rsid w:val="00A73E63"/>
    <w:rsid w:val="00A74EC9"/>
    <w:rsid w:val="00A76F9F"/>
    <w:rsid w:val="00A826F6"/>
    <w:rsid w:val="00A83307"/>
    <w:rsid w:val="00A904F2"/>
    <w:rsid w:val="00A9276C"/>
    <w:rsid w:val="00A9284E"/>
    <w:rsid w:val="00A95855"/>
    <w:rsid w:val="00A97422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1A2F"/>
    <w:rsid w:val="00AD1C53"/>
    <w:rsid w:val="00AD447B"/>
    <w:rsid w:val="00AD4B6C"/>
    <w:rsid w:val="00AD4B78"/>
    <w:rsid w:val="00AD534F"/>
    <w:rsid w:val="00AD6528"/>
    <w:rsid w:val="00AE1377"/>
    <w:rsid w:val="00AE32A2"/>
    <w:rsid w:val="00AE3E91"/>
    <w:rsid w:val="00AF0BD7"/>
    <w:rsid w:val="00AF2340"/>
    <w:rsid w:val="00AF3F27"/>
    <w:rsid w:val="00AF5A6B"/>
    <w:rsid w:val="00AF6E36"/>
    <w:rsid w:val="00B11CD2"/>
    <w:rsid w:val="00B120F8"/>
    <w:rsid w:val="00B12E1A"/>
    <w:rsid w:val="00B14386"/>
    <w:rsid w:val="00B150EC"/>
    <w:rsid w:val="00B155D5"/>
    <w:rsid w:val="00B158EE"/>
    <w:rsid w:val="00B17B27"/>
    <w:rsid w:val="00B22AEE"/>
    <w:rsid w:val="00B25133"/>
    <w:rsid w:val="00B25491"/>
    <w:rsid w:val="00B26391"/>
    <w:rsid w:val="00B26CE3"/>
    <w:rsid w:val="00B32A94"/>
    <w:rsid w:val="00B3418C"/>
    <w:rsid w:val="00B349BE"/>
    <w:rsid w:val="00B448DD"/>
    <w:rsid w:val="00B450E9"/>
    <w:rsid w:val="00B45EFC"/>
    <w:rsid w:val="00B503D7"/>
    <w:rsid w:val="00B507D9"/>
    <w:rsid w:val="00B511E9"/>
    <w:rsid w:val="00B53DD5"/>
    <w:rsid w:val="00B5457E"/>
    <w:rsid w:val="00B56707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512E"/>
    <w:rsid w:val="00B964EC"/>
    <w:rsid w:val="00B97CA0"/>
    <w:rsid w:val="00BA2971"/>
    <w:rsid w:val="00BA4E38"/>
    <w:rsid w:val="00BA5872"/>
    <w:rsid w:val="00BA589B"/>
    <w:rsid w:val="00BA6A7F"/>
    <w:rsid w:val="00BB2669"/>
    <w:rsid w:val="00BB7180"/>
    <w:rsid w:val="00BC4F68"/>
    <w:rsid w:val="00BC5453"/>
    <w:rsid w:val="00BC7769"/>
    <w:rsid w:val="00BD094C"/>
    <w:rsid w:val="00BD3B41"/>
    <w:rsid w:val="00BD56DA"/>
    <w:rsid w:val="00BD7EB4"/>
    <w:rsid w:val="00BE00BE"/>
    <w:rsid w:val="00BF0E91"/>
    <w:rsid w:val="00BF2E0A"/>
    <w:rsid w:val="00BF64B1"/>
    <w:rsid w:val="00C01785"/>
    <w:rsid w:val="00C0193A"/>
    <w:rsid w:val="00C0350A"/>
    <w:rsid w:val="00C04184"/>
    <w:rsid w:val="00C04B92"/>
    <w:rsid w:val="00C057DF"/>
    <w:rsid w:val="00C0656C"/>
    <w:rsid w:val="00C066E4"/>
    <w:rsid w:val="00C115E7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1361"/>
    <w:rsid w:val="00C32625"/>
    <w:rsid w:val="00C354BC"/>
    <w:rsid w:val="00C35851"/>
    <w:rsid w:val="00C36985"/>
    <w:rsid w:val="00C40F00"/>
    <w:rsid w:val="00C458DC"/>
    <w:rsid w:val="00C46166"/>
    <w:rsid w:val="00C51AC8"/>
    <w:rsid w:val="00C5471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2E75"/>
    <w:rsid w:val="00CD3740"/>
    <w:rsid w:val="00CD3752"/>
    <w:rsid w:val="00CD6373"/>
    <w:rsid w:val="00CE13A8"/>
    <w:rsid w:val="00CE2ED1"/>
    <w:rsid w:val="00CE63AF"/>
    <w:rsid w:val="00CE6C94"/>
    <w:rsid w:val="00CF4006"/>
    <w:rsid w:val="00CF6C90"/>
    <w:rsid w:val="00D01008"/>
    <w:rsid w:val="00D012A9"/>
    <w:rsid w:val="00D01D72"/>
    <w:rsid w:val="00D0306E"/>
    <w:rsid w:val="00D03210"/>
    <w:rsid w:val="00D03C03"/>
    <w:rsid w:val="00D06A8C"/>
    <w:rsid w:val="00D103F0"/>
    <w:rsid w:val="00D20E1D"/>
    <w:rsid w:val="00D22E65"/>
    <w:rsid w:val="00D26F4C"/>
    <w:rsid w:val="00D27422"/>
    <w:rsid w:val="00D2796E"/>
    <w:rsid w:val="00D304DD"/>
    <w:rsid w:val="00D30923"/>
    <w:rsid w:val="00D31D01"/>
    <w:rsid w:val="00D32252"/>
    <w:rsid w:val="00D32B3C"/>
    <w:rsid w:val="00D3478B"/>
    <w:rsid w:val="00D41CC6"/>
    <w:rsid w:val="00D51C32"/>
    <w:rsid w:val="00D57284"/>
    <w:rsid w:val="00D60697"/>
    <w:rsid w:val="00D60828"/>
    <w:rsid w:val="00D627EC"/>
    <w:rsid w:val="00D65D53"/>
    <w:rsid w:val="00D669C1"/>
    <w:rsid w:val="00D672C3"/>
    <w:rsid w:val="00D674DB"/>
    <w:rsid w:val="00D6798F"/>
    <w:rsid w:val="00D70B72"/>
    <w:rsid w:val="00D72320"/>
    <w:rsid w:val="00D7269C"/>
    <w:rsid w:val="00D733E6"/>
    <w:rsid w:val="00D7558A"/>
    <w:rsid w:val="00D7655D"/>
    <w:rsid w:val="00D7667F"/>
    <w:rsid w:val="00D8017F"/>
    <w:rsid w:val="00D80C65"/>
    <w:rsid w:val="00D812FB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41BE"/>
    <w:rsid w:val="00DA79BD"/>
    <w:rsid w:val="00DB37A2"/>
    <w:rsid w:val="00DC43C4"/>
    <w:rsid w:val="00DC560D"/>
    <w:rsid w:val="00DD0D97"/>
    <w:rsid w:val="00DD43E9"/>
    <w:rsid w:val="00DE00C0"/>
    <w:rsid w:val="00DE0BF5"/>
    <w:rsid w:val="00DE19E2"/>
    <w:rsid w:val="00DE28B8"/>
    <w:rsid w:val="00DE2EBE"/>
    <w:rsid w:val="00DE46F6"/>
    <w:rsid w:val="00DF16A1"/>
    <w:rsid w:val="00DF2F55"/>
    <w:rsid w:val="00DF492F"/>
    <w:rsid w:val="00E01EE5"/>
    <w:rsid w:val="00E02981"/>
    <w:rsid w:val="00E109BF"/>
    <w:rsid w:val="00E122E1"/>
    <w:rsid w:val="00E1581C"/>
    <w:rsid w:val="00E15843"/>
    <w:rsid w:val="00E16988"/>
    <w:rsid w:val="00E21FDC"/>
    <w:rsid w:val="00E23A74"/>
    <w:rsid w:val="00E24835"/>
    <w:rsid w:val="00E25799"/>
    <w:rsid w:val="00E30236"/>
    <w:rsid w:val="00E30FD6"/>
    <w:rsid w:val="00E33CFE"/>
    <w:rsid w:val="00E36C16"/>
    <w:rsid w:val="00E37AF5"/>
    <w:rsid w:val="00E37B14"/>
    <w:rsid w:val="00E422E0"/>
    <w:rsid w:val="00E432E1"/>
    <w:rsid w:val="00E460CB"/>
    <w:rsid w:val="00E50E64"/>
    <w:rsid w:val="00E52181"/>
    <w:rsid w:val="00E56C07"/>
    <w:rsid w:val="00E56D4F"/>
    <w:rsid w:val="00E57266"/>
    <w:rsid w:val="00E64A5D"/>
    <w:rsid w:val="00E65CE6"/>
    <w:rsid w:val="00E7156E"/>
    <w:rsid w:val="00E720F4"/>
    <w:rsid w:val="00E72AAB"/>
    <w:rsid w:val="00E74597"/>
    <w:rsid w:val="00E80F57"/>
    <w:rsid w:val="00E839A1"/>
    <w:rsid w:val="00E83C66"/>
    <w:rsid w:val="00E8542C"/>
    <w:rsid w:val="00E9010B"/>
    <w:rsid w:val="00E92A4E"/>
    <w:rsid w:val="00E94638"/>
    <w:rsid w:val="00E94AAC"/>
    <w:rsid w:val="00E951DD"/>
    <w:rsid w:val="00E95835"/>
    <w:rsid w:val="00E9700F"/>
    <w:rsid w:val="00E976A2"/>
    <w:rsid w:val="00E978D7"/>
    <w:rsid w:val="00EA2577"/>
    <w:rsid w:val="00EA33AA"/>
    <w:rsid w:val="00EA3AB5"/>
    <w:rsid w:val="00EA532D"/>
    <w:rsid w:val="00EA6B13"/>
    <w:rsid w:val="00EB0E01"/>
    <w:rsid w:val="00EB402B"/>
    <w:rsid w:val="00EB48EA"/>
    <w:rsid w:val="00EB49B2"/>
    <w:rsid w:val="00EB4C83"/>
    <w:rsid w:val="00EC75C5"/>
    <w:rsid w:val="00ED09F0"/>
    <w:rsid w:val="00ED1871"/>
    <w:rsid w:val="00ED58D9"/>
    <w:rsid w:val="00ED6DD1"/>
    <w:rsid w:val="00EE0E67"/>
    <w:rsid w:val="00EE18DE"/>
    <w:rsid w:val="00EE3B01"/>
    <w:rsid w:val="00EE44C7"/>
    <w:rsid w:val="00EE64F6"/>
    <w:rsid w:val="00EE65F7"/>
    <w:rsid w:val="00EE6B59"/>
    <w:rsid w:val="00EF22A5"/>
    <w:rsid w:val="00EF4BC8"/>
    <w:rsid w:val="00EF57BF"/>
    <w:rsid w:val="00EF60A1"/>
    <w:rsid w:val="00EF6C75"/>
    <w:rsid w:val="00EF7137"/>
    <w:rsid w:val="00EF74BE"/>
    <w:rsid w:val="00F02EC5"/>
    <w:rsid w:val="00F03784"/>
    <w:rsid w:val="00F1017D"/>
    <w:rsid w:val="00F115D6"/>
    <w:rsid w:val="00F160FB"/>
    <w:rsid w:val="00F17282"/>
    <w:rsid w:val="00F22ABD"/>
    <w:rsid w:val="00F258C6"/>
    <w:rsid w:val="00F322EB"/>
    <w:rsid w:val="00F32DD4"/>
    <w:rsid w:val="00F338D2"/>
    <w:rsid w:val="00F36D30"/>
    <w:rsid w:val="00F4304B"/>
    <w:rsid w:val="00F44E14"/>
    <w:rsid w:val="00F4592D"/>
    <w:rsid w:val="00F5104B"/>
    <w:rsid w:val="00F5385F"/>
    <w:rsid w:val="00F566F1"/>
    <w:rsid w:val="00F56EF8"/>
    <w:rsid w:val="00F57339"/>
    <w:rsid w:val="00F5784C"/>
    <w:rsid w:val="00F6267D"/>
    <w:rsid w:val="00F65198"/>
    <w:rsid w:val="00F65576"/>
    <w:rsid w:val="00F65EE7"/>
    <w:rsid w:val="00F70470"/>
    <w:rsid w:val="00F71699"/>
    <w:rsid w:val="00F721C8"/>
    <w:rsid w:val="00F734AD"/>
    <w:rsid w:val="00F73C82"/>
    <w:rsid w:val="00F73D8A"/>
    <w:rsid w:val="00F744BD"/>
    <w:rsid w:val="00F7745E"/>
    <w:rsid w:val="00F80BDF"/>
    <w:rsid w:val="00F815EE"/>
    <w:rsid w:val="00F832DB"/>
    <w:rsid w:val="00F833D2"/>
    <w:rsid w:val="00F839CE"/>
    <w:rsid w:val="00F86CBE"/>
    <w:rsid w:val="00F907F5"/>
    <w:rsid w:val="00F939C5"/>
    <w:rsid w:val="00F966BA"/>
    <w:rsid w:val="00FA2F35"/>
    <w:rsid w:val="00FA7EEA"/>
    <w:rsid w:val="00FB117E"/>
    <w:rsid w:val="00FB3D4A"/>
    <w:rsid w:val="00FB58E2"/>
    <w:rsid w:val="00FB7005"/>
    <w:rsid w:val="00FC061F"/>
    <w:rsid w:val="00FC11DA"/>
    <w:rsid w:val="00FC777C"/>
    <w:rsid w:val="00FC784F"/>
    <w:rsid w:val="00FC7A45"/>
    <w:rsid w:val="00FD03BE"/>
    <w:rsid w:val="00FD23D4"/>
    <w:rsid w:val="00FD3870"/>
    <w:rsid w:val="00FD44C8"/>
    <w:rsid w:val="00FD47DC"/>
    <w:rsid w:val="00FD5C93"/>
    <w:rsid w:val="00FD669F"/>
    <w:rsid w:val="00FE1D43"/>
    <w:rsid w:val="00FE3043"/>
    <w:rsid w:val="00FE4064"/>
    <w:rsid w:val="00FE5DDB"/>
    <w:rsid w:val="00FF3B82"/>
    <w:rsid w:val="00FF3E72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243"/>
          <c:y val="0.1402035319997533"/>
          <c:w val="0.67895592992736353"/>
          <c:h val="0.649195808748470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91400448"/>
        <c:axId val="91406336"/>
      </c:barChart>
      <c:catAx>
        <c:axId val="91400448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91406336"/>
        <c:crosses val="autoZero"/>
        <c:auto val="1"/>
        <c:lblAlgn val="ctr"/>
        <c:lblOffset val="900"/>
      </c:catAx>
      <c:valAx>
        <c:axId val="914063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140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5556593636"/>
          <c:y val="0.31610269528491752"/>
          <c:w val="0.15358215816243265"/>
          <c:h val="0.24868779727407214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42DB-E343-487F-9E26-2E1688E6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2018-06-25T13:38:00Z</cp:lastPrinted>
  <dcterms:created xsi:type="dcterms:W3CDTF">2018-06-25T18:01:00Z</dcterms:created>
  <dcterms:modified xsi:type="dcterms:W3CDTF">2018-06-25T18:01:00Z</dcterms:modified>
</cp:coreProperties>
</file>