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2908FC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FB5154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8B4DB6" w:rsidP="00464B65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الثالث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</w:t>
      </w:r>
      <w:r w:rsidR="00464B65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7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A367E6" w:rsidRDefault="003E56B0" w:rsidP="003E56B0">
      <w:pPr>
        <w:bidi/>
        <w:jc w:val="center"/>
        <w:rPr>
          <w:rFonts w:ascii="Times New Roman" w:hAnsi="Times New Roman" w:cs="Simplified Arabic"/>
          <w:sz w:val="32"/>
          <w:szCs w:val="32"/>
          <w:rtl/>
          <w:lang w:bidi="ar-MA"/>
        </w:rPr>
      </w:pPr>
      <w:r>
        <w:rPr>
          <w:rFonts w:ascii="Times New Roman" w:hAnsi="Times New Roman" w:cs="Simplified Arabic"/>
          <w:sz w:val="32"/>
          <w:szCs w:val="32"/>
          <w:lang w:bidi="ar-MA"/>
        </w:rPr>
        <w:t xml:space="preserve">                      </w:t>
      </w:r>
    </w:p>
    <w:p w:rsidR="00C627C6" w:rsidRPr="009E67CB" w:rsidRDefault="00122369" w:rsidP="003558DA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نتائج البحث الدائم حول الظرفية لدى الأسر، المنجز من طرف</w:t>
      </w:r>
      <w:r w:rsidR="00FB5154"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</w:t>
      </w:r>
      <w:r w:rsidR="00BC1D30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للتخطيط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مستوى ثقة الأس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عرف</w:t>
      </w:r>
      <w:r w:rsidR="007E7E8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 خلال الفصل الثا</w:t>
      </w:r>
      <w:r w:rsidR="003558D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لث</w:t>
      </w:r>
      <w:r w:rsidR="007E7E8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 2017، تراجعا طفيفا مقارنة مع الفصل السابق و</w:t>
      </w:r>
      <w:r w:rsidR="00464B6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تحسنا ملحوظا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E7E8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بالمقارنة مع نفس الفصل من السنة الماضية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Default="00C07D36" w:rsidP="00613E2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انتقل </w:t>
      </w:r>
      <w:r w:rsidR="0005220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ثقة الأسر</w:t>
      </w:r>
      <w:r w:rsidR="004A1A98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85,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464B65" w:rsidRP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C1D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85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,8 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خلال الفصل </w:t>
      </w:r>
      <w:r w:rsidR="001669E6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AB7A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AB7A01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="00AB7A0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الماضية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8B4DB6" w:rsidP="004A0337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8B4DB6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490830" cy="3572540"/>
            <wp:effectExtent l="19050" t="0" r="14620" b="886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7CF" w:rsidRDefault="007D77CF" w:rsidP="00A367E6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3F655C" w:rsidRDefault="003F655C" w:rsidP="003F655C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3F655C" w:rsidRDefault="003F655C" w:rsidP="003F655C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3F655C" w:rsidRDefault="003F655C" w:rsidP="003F655C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136CFC" w:rsidRDefault="00136CFC" w:rsidP="003F655C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3F655C" w:rsidRDefault="003F655C" w:rsidP="003F655C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FB5154" w:rsidRPr="00E329C0" w:rsidRDefault="00F9169E" w:rsidP="003F655C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إحساس </w:t>
      </w:r>
      <w:r w:rsidR="00C9296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 w:rsidR="00AB7A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2026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حسن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E5F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المعيشة </w:t>
      </w:r>
    </w:p>
    <w:p w:rsidR="00561537" w:rsidRDefault="007E7E8D" w:rsidP="00900D15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الثالث من سنة </w:t>
      </w:r>
      <w:r>
        <w:rPr>
          <w:rFonts w:ascii="Times New Roman" w:hAnsi="Times New Roman" w:cs="Simplified Arabic"/>
          <w:sz w:val="28"/>
          <w:szCs w:val="28"/>
          <w:lang w:bidi="ar-MA"/>
        </w:rPr>
        <w:t>2017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 بلغ معدل الأسر التي صرحت بتدهور مستوى المعيشة</w:t>
      </w:r>
      <w:r w:rsidR="004B2AA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B2A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السابقة 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36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3F655C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00D15">
        <w:rPr>
          <w:rFonts w:ascii="Times New Roman" w:hAnsi="Times New Roman" w:cs="Simplified Arabic" w:hint="cs"/>
          <w:sz w:val="28"/>
          <w:szCs w:val="28"/>
          <w:rtl/>
          <w:lang w:bidi="ar-MA"/>
        </w:rPr>
        <w:t>33,2</w:t>
      </w:r>
      <w:r w:rsidR="00900D15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00D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E749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 </w:t>
      </w:r>
      <w:r w:rsidR="004B2AA9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حسن. وهكذا، </w:t>
      </w:r>
      <w:r w:rsidR="007D77CF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5C32F7"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المؤشر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53CD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B126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تحسن سواء بالمقارنة مع الفصل السابق أو مع نفس الفصل من السنة الماضية حيث سجل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8,1 نقاط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D78B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B1260C" w:rsidRPr="00B126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1260C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التوالي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7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67C04" w:rsidRDefault="007D77CF" w:rsidP="003558DA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4426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المعيشة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EB510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24,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 </w:t>
      </w:r>
      <w:r w:rsidR="007E7E8D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464B65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</w:t>
      </w:r>
      <w:r w:rsidR="003558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464B6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استقراره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تر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جح</w:t>
      </w:r>
      <w:r w:rsidR="004D0015"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تابع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توقعات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اه 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الإيجابي حيث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D58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11,1 نقطة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B7102">
        <w:rPr>
          <w:rFonts w:ascii="Times New Roman" w:hAnsi="Times New Roman" w:cs="Simplified Arabic" w:hint="cs"/>
          <w:sz w:val="28"/>
          <w:szCs w:val="28"/>
          <w:rtl/>
          <w:lang w:bidi="ar-MA"/>
        </w:rPr>
        <w:t>7,</w:t>
      </w:r>
      <w:r w:rsidR="007E7E8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13AB9" w:rsidRDefault="008B4DB6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B4DB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63043" cy="3574917"/>
            <wp:effectExtent l="19050" t="0" r="18607" b="6483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30103" w:rsidRDefault="00D30103" w:rsidP="00D30103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B783E" w:rsidRPr="00751E8B" w:rsidRDefault="000D78B3" w:rsidP="000D78B3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البطالة: آراء دائما متشائمة</w:t>
      </w:r>
    </w:p>
    <w:p w:rsidR="000F5D92" w:rsidRDefault="00B23C8C" w:rsidP="001A6898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2017،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CF3E81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3D58B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73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62283" w:rsidRPr="00146EDA">
        <w:rPr>
          <w:rFonts w:ascii="Times New Roman" w:hAnsi="Times New Roman" w:cs="Times New Roman"/>
          <w:color w:val="000000" w:themeColor="text1"/>
        </w:rPr>
        <w:t>%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13,7 </w:t>
      </w:r>
      <w:r w:rsidR="001A6898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F840C8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ناقص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16228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13E26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عرف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تدهورا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وتحسنا مقارنة مع 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الفصل من السنة الماضية حيث سجل </w:t>
      </w:r>
      <w:r w:rsidR="00C9296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>54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و ناقص</w:t>
      </w:r>
      <w:r w:rsidR="0063472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>70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898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8174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على التوالي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noProof/>
          <w:sz w:val="28"/>
          <w:szCs w:val="28"/>
          <w:rtl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8B4DB6" w:rsidRDefault="008B4DB6" w:rsidP="008B4DB6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8B4DB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46336" cy="3147237"/>
            <wp:effectExtent l="19050" t="0" r="25814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3BCE" w:rsidRPr="003B3BCE" w:rsidRDefault="003B3BCE" w:rsidP="003B3BCE">
      <w:pPr>
        <w:pStyle w:val="Paragraphedeliste"/>
        <w:widowControl/>
        <w:autoSpaceDE/>
        <w:autoSpaceDN/>
        <w:bidi/>
        <w:adjustRightInd/>
        <w:spacing w:after="200" w:line="276" w:lineRule="auto"/>
        <w:ind w:left="566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084B8A" w:rsidRDefault="00CC349E" w:rsidP="00CC349E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دائم لعدم ملائمة الظرفية ل</w:t>
      </w:r>
      <w:r w:rsidR="00CF3E8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السلع المستديمة </w:t>
      </w:r>
    </w:p>
    <w:p w:rsidR="00E815D5" w:rsidRDefault="00C92969" w:rsidP="00753C8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13245"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عتبر</w:t>
      </w: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5</w:t>
      </w:r>
      <w:r w:rsidR="000E6367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4</w:t>
      </w:r>
      <w:r w:rsidR="00A6058B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0E6367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7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1AD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1423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استقر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مستواه ال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سلبي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53C8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9F2F89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28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40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E636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5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="00A605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2016.</w:t>
      </w:r>
    </w:p>
    <w:p w:rsidR="00271AD5" w:rsidRDefault="008B4DB6" w:rsidP="00F83527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B4DB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495275" cy="3487479"/>
            <wp:effectExtent l="19050" t="0" r="10175" b="0"/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053D92" w:rsidRDefault="00053D92" w:rsidP="00053D92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1D0B9C" w:rsidRPr="0074631B" w:rsidRDefault="00DA7DD8" w:rsidP="003558D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الوضعية المالية للأسر: </w:t>
      </w:r>
      <w:r w:rsidR="003558D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أكثر </w:t>
      </w:r>
      <w:r w:rsidR="003558D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تفاؤلا</w:t>
      </w:r>
      <w:r w:rsidR="00CF3E8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031FBF" w:rsidRDefault="00881423" w:rsidP="002075D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63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5A44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63472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</w:t>
      </w:r>
      <w:r w:rsidR="007116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تغطي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استنزفت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لجأت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قتراض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ولا يتجاوز معدل الأسر التي 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تمكنت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ادخار جزء من مداخيلها 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,2  </w:t>
      </w:r>
      <w:r w:rsidR="004F4A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/>
          <w:sz w:val="28"/>
          <w:szCs w:val="28"/>
          <w:lang w:bidi="ar-MA"/>
        </w:rPr>
        <w:t xml:space="preserve"> .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هك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ذا</w:t>
      </w:r>
      <w:r w:rsidR="00B478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B478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آراء الأسر حول وضعيتهم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المالية الحالية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يصل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8242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ذلك </w:t>
      </w:r>
      <w:r w:rsidR="008E5A44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ضية</w:t>
      </w:r>
      <w:r w:rsidR="00031FBF" w:rsidRP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حيث بلغ ناقص </w:t>
      </w:r>
      <w:r w:rsidR="00031FB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031FB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75D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  <w:r w:rsidR="00031FBF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</w:p>
    <w:p w:rsidR="00CC55C3" w:rsidRDefault="005F704D" w:rsidP="006A136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="00D73AC1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</w:t>
      </w:r>
      <w:r w:rsidR="00C92B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الماضية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32466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مقابل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32466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A324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بتدهورها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بذلك بقي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هذا التصور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بلغ ناقص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16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سابق و ناقص 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27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A136D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</w:t>
      </w:r>
      <w:r w:rsidR="00B129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A7DD8" w:rsidRDefault="00DA7DD8" w:rsidP="00DA7DD8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A7DD8" w:rsidRDefault="00DA7DD8" w:rsidP="00DA7DD8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919FA" w:rsidRDefault="006A136D" w:rsidP="00DA7DD8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2F39AB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نظرة </w:t>
      </w:r>
      <w:r w:rsidR="005116B4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2F39AB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</w:t>
      </w:r>
      <w:r w:rsidR="00CC55C3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تطور </w:t>
      </w:r>
      <w:r w:rsidR="00CC55C3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وضعيتها المالية المستقبلية</w:t>
      </w:r>
      <w:r w:rsidR="00DA7DD8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المقبلة، ف</w:t>
      </w:r>
      <w:r w:rsidR="005E7DB3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4F4AC6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1291B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F2BF7" w:rsidRPr="00DA7D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C55C3" w:rsidRPr="006A136D">
        <w:rPr>
          <w:rFonts w:ascii="Times New Roman" w:hAnsi="Times New Roman" w:cs="Simplified Arabic" w:hint="cs"/>
          <w:color w:val="FF0000"/>
          <w:sz w:val="28"/>
          <w:szCs w:val="28"/>
          <w:rtl/>
          <w:lang w:bidi="ar-MA"/>
        </w:rPr>
        <w:t xml:space="preserve"> </w:t>
      </w:r>
      <w:r w:rsidR="00CC55C3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</w:t>
      </w:r>
      <w:r w:rsidR="007F2BF7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CC55C3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7F2BF7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4F4AC6">
        <w:rPr>
          <w:rFonts w:ascii="Times New Roman" w:hAnsi="Times New Roman" w:cs="Simplified Arabic" w:hint="cs"/>
          <w:sz w:val="28"/>
          <w:szCs w:val="28"/>
          <w:rtl/>
          <w:lang w:bidi="ar-MA"/>
        </w:rPr>
        <w:t>12,5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تنتظر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وبذلك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رصيد هذا المؤشر على مستواه الإيجابي مستقرا في حدود </w:t>
      </w:r>
      <w:r w:rsidR="00DA7DD8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19</w:t>
      </w:r>
      <w:r w:rsidR="004F4AC6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DA7DD8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6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قطة في ت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دهور 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مستواه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سجل 22,1 نقطة و في تحسن مقارنة مع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مستواه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6710E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 </w:t>
      </w:r>
      <w:r w:rsid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5 نقاط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E397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4A0337" w:rsidRDefault="008B4DB6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B4DB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499720" cy="3763926"/>
            <wp:effectExtent l="19050" t="0" r="24780" b="7974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36388B" w:rsidRDefault="00A8552D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A367E6" w:rsidRDefault="00B97410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إضافة إلى المؤشرات السابقة، </w:t>
      </w:r>
      <w:r w:rsidR="004762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يوفر هذا البحث معطيات فصلية عن تصورات الأسر بخصوص جوانب أخرى لظروف معيشتها، منها القدرة على الإدخار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تطور</w:t>
      </w:r>
      <w:r w:rsidR="005F6D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أثمنة المواد 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A7DD8" w:rsidRDefault="00DA7DD8" w:rsidP="00DA7DD8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9D00C3" w:rsidRDefault="00B97410" w:rsidP="009F338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أقل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تشاؤما</w:t>
      </w:r>
      <w:r w:rsidR="009605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قدرة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على الادخار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836A5" w:rsidRDefault="009F338A" w:rsidP="00CE4B0C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2017، 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22,1</w:t>
      </w:r>
      <w:r w:rsidR="00C42F11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B974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بقدرتها على الإدخار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12 شهرا المقبلة</w:t>
      </w:r>
      <w:r w:rsidR="004F2F5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 ناقص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2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59،1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سابق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42F1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CE4B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F7B80" w:rsidRPr="003832F7" w:rsidRDefault="004E0811" w:rsidP="00DD0AE6">
      <w:pPr>
        <w:pStyle w:val="Paragraphedeliste"/>
        <w:numPr>
          <w:ilvl w:val="1"/>
          <w:numId w:val="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DD0AE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 : آراء أقل سلبية</w:t>
      </w:r>
      <w:r w:rsidR="009F33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D80851" w:rsidRPr="00290D24" w:rsidRDefault="009F338A" w:rsidP="00FC0C6C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8B4D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2017، صرحت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C630A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، في حين ترى</w:t>
      </w:r>
      <w:r w:rsidR="00DA44B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56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عكس ذلك.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>اس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تقر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صيد هذا المؤشر في مستوى سلبي بلغ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A756E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86,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87,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767BD9" w:rsidP="00FC0C6C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استمرار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ها في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الارتفاع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حين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يت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جاوز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معدل الأسر التي تنتظر انخفاضها 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هذه الآراء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ى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لبي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B3BCE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74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D56A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B3BCE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="003F10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F33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96740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</w:t>
      </w:r>
      <w:r w:rsidR="003B3BC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>77,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CA28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3B3BCE"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 w:rsidR="00FC0C6C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Pr="002816DB" w:rsidRDefault="00111E47" w:rsidP="00EF2001">
      <w:pPr>
        <w:bidi/>
        <w:ind w:left="-2"/>
        <w:jc w:val="both"/>
        <w:rPr>
          <w:noProof/>
          <w:rtl/>
          <w:lang w:bidi="ar-MA"/>
        </w:rPr>
      </w:pPr>
    </w:p>
    <w:p w:rsidR="0068038B" w:rsidRPr="0068038B" w:rsidRDefault="0068038B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4D0C77" w:rsidRDefault="008B4DB6" w:rsidP="004D0C77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B4DB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486400" cy="3509010"/>
            <wp:effectExtent l="19050" t="0" r="19050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1E40" w:rsidRDefault="00B51E40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53D92" w:rsidRDefault="00053D92" w:rsidP="00053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8B4C9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8B4C9A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>2016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EF2001">
      <w:pPr>
        <w:widowControl/>
        <w:autoSpaceDE/>
        <w:autoSpaceDN/>
        <w:bidi/>
        <w:adjustRightInd/>
        <w:spacing w:after="200" w:line="276" w:lineRule="auto"/>
        <w:ind w:firstLine="360"/>
        <w:jc w:val="both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5585" w:type="dxa"/>
        <w:jc w:val="center"/>
        <w:tblInd w:w="5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3"/>
        <w:gridCol w:w="709"/>
        <w:gridCol w:w="595"/>
        <w:gridCol w:w="657"/>
        <w:gridCol w:w="657"/>
        <w:gridCol w:w="658"/>
        <w:gridCol w:w="666"/>
        <w:gridCol w:w="661"/>
        <w:gridCol w:w="662"/>
        <w:gridCol w:w="662"/>
        <w:gridCol w:w="669"/>
        <w:gridCol w:w="663"/>
        <w:gridCol w:w="663"/>
        <w:gridCol w:w="663"/>
        <w:gridCol w:w="670"/>
        <w:gridCol w:w="663"/>
        <w:gridCol w:w="663"/>
        <w:gridCol w:w="663"/>
        <w:gridCol w:w="673"/>
        <w:gridCol w:w="2865"/>
      </w:tblGrid>
      <w:tr w:rsidR="0037785B" w:rsidRPr="007B1BB0" w:rsidTr="00D239DA">
        <w:trPr>
          <w:trHeight w:val="105"/>
          <w:jc w:val="center"/>
        </w:trPr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3778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5B" w:rsidRPr="00993736" w:rsidRDefault="0037785B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ات</w:t>
            </w:r>
          </w:p>
        </w:tc>
      </w:tr>
      <w:tr w:rsidR="00D239DA" w:rsidRPr="007B1BB0" w:rsidTr="00D239DA">
        <w:trPr>
          <w:trHeight w:val="356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 w:rsidP="00F36B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 w:rsidRPr="00D239DA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F36B02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Default="00D239DA" w:rsidP="003778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A" w:rsidRPr="00993736" w:rsidRDefault="00D239DA" w:rsidP="007B1B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9DA" w:rsidRPr="007B1BB0" w:rsidTr="00D239DA">
        <w:trPr>
          <w:trHeight w:val="7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 w:rsidP="00D239D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Default="00D239DA" w:rsidP="00072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9DA" w:rsidRPr="00613B5D" w:rsidRDefault="00D239DA" w:rsidP="00072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D239DA" w:rsidRPr="00B4167A" w:rsidRDefault="00D239DA" w:rsidP="00072C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572558" w:rsidRDefault="00D239DA" w:rsidP="00E17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  <w:p w:rsidR="00D239DA" w:rsidRPr="00993736" w:rsidRDefault="00D239DA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</w:t>
            </w: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D239DA" w:rsidRPr="007B1BB0" w:rsidTr="00D239DA">
        <w:trPr>
          <w:trHeight w:val="78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-64,1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-65,2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-61,7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D239DA" w:rsidRPr="007B1BB0" w:rsidTr="00D239DA">
        <w:trPr>
          <w:trHeight w:val="79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-16,5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-17.4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D239DA" w:rsidRPr="007B1BB0" w:rsidTr="00D239DA">
        <w:trPr>
          <w:trHeight w:val="76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-11,4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-5,1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D239DA" w:rsidRPr="007B1BB0" w:rsidTr="00D239DA">
        <w:trPr>
          <w:trHeight w:val="69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-36,0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D239DA" w:rsidRPr="007B1BB0" w:rsidTr="00D239DA">
        <w:trPr>
          <w:trHeight w:val="63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-32,4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-28.3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D239DA" w:rsidRPr="007B1BB0" w:rsidTr="00D239DA">
        <w:trPr>
          <w:trHeight w:val="62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-20.2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D239DA" w:rsidRPr="007B1BB0" w:rsidTr="00D239DA">
        <w:trPr>
          <w:trHeight w:val="62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1815D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228E3" w:rsidRDefault="00D239DA" w:rsidP="00072C3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D239DA" w:rsidRPr="007B1BB0" w:rsidTr="00D239DA">
        <w:trPr>
          <w:trHeight w:val="624"/>
          <w:jc w:val="center"/>
        </w:trPr>
        <w:tc>
          <w:tcPr>
            <w:tcW w:w="15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F36B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D239DA" w:rsidRPr="007B1BB0" w:rsidTr="00D239DA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3067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072C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-75.6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-76.9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-78,0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-73,4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D239DA" w:rsidRPr="007B1BB0" w:rsidTr="00D239DA">
        <w:trPr>
          <w:trHeight w:val="628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3067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D140E" w:rsidRDefault="00D239DA" w:rsidP="00072C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87.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84.5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-81.8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-89,4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9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-91,6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D239DA" w:rsidRPr="007B1BB0" w:rsidTr="00D239DA">
        <w:trPr>
          <w:trHeight w:val="95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D239DA" w:rsidRDefault="00D239D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F36B02" w:rsidRDefault="00D239DA" w:rsidP="003067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07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B4167A" w:rsidRDefault="00D239D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-69,2</w:t>
            </w:r>
          </w:p>
          <w:p w:rsidR="00D239DA" w:rsidRPr="00993736" w:rsidRDefault="00D239DA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69,8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-71.1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-74,0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DA" w:rsidRPr="00993736" w:rsidRDefault="00D239D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D239DA" w:rsidRPr="00993736" w:rsidRDefault="00D239D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51E40" w:rsidRDefault="00B51E40" w:rsidP="00B27FAE">
      <w:pPr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DD" w:rsidRDefault="00DE30DD" w:rsidP="00FB5154">
      <w:r>
        <w:separator/>
      </w:r>
    </w:p>
  </w:endnote>
  <w:endnote w:type="continuationSeparator" w:id="0">
    <w:p w:rsidR="00DE30DD" w:rsidRDefault="00DE30DD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8A" w:rsidRDefault="00696F7B">
    <w:pPr>
      <w:pStyle w:val="Pieddepage"/>
      <w:jc w:val="center"/>
    </w:pPr>
    <w:fldSimple w:instr=" PAGE   \* MERGEFORMAT ">
      <w:r w:rsidR="00DE30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DD" w:rsidRDefault="00DE30DD" w:rsidP="00FB5154">
      <w:r>
        <w:separator/>
      </w:r>
    </w:p>
  </w:footnote>
  <w:footnote w:type="continuationSeparator" w:id="0">
    <w:p w:rsidR="00DE30DD" w:rsidRDefault="00DE30DD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5383"/>
    <w:rsid w:val="0001056E"/>
    <w:rsid w:val="000124FB"/>
    <w:rsid w:val="00012FD6"/>
    <w:rsid w:val="00013F2C"/>
    <w:rsid w:val="00014615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1A44"/>
    <w:rsid w:val="00031FBF"/>
    <w:rsid w:val="000356AC"/>
    <w:rsid w:val="00037417"/>
    <w:rsid w:val="000377F1"/>
    <w:rsid w:val="00040872"/>
    <w:rsid w:val="00040A0F"/>
    <w:rsid w:val="0004224D"/>
    <w:rsid w:val="00042B74"/>
    <w:rsid w:val="00043971"/>
    <w:rsid w:val="0004405A"/>
    <w:rsid w:val="00046B93"/>
    <w:rsid w:val="000501D5"/>
    <w:rsid w:val="00050D46"/>
    <w:rsid w:val="00051406"/>
    <w:rsid w:val="00052202"/>
    <w:rsid w:val="00053D92"/>
    <w:rsid w:val="000548F9"/>
    <w:rsid w:val="00055217"/>
    <w:rsid w:val="00061C38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0664"/>
    <w:rsid w:val="000818E4"/>
    <w:rsid w:val="00084B8A"/>
    <w:rsid w:val="000874A8"/>
    <w:rsid w:val="000901AE"/>
    <w:rsid w:val="000919FA"/>
    <w:rsid w:val="000933BD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6343"/>
    <w:rsid w:val="000A77B0"/>
    <w:rsid w:val="000B00E5"/>
    <w:rsid w:val="000B170F"/>
    <w:rsid w:val="000B1D9C"/>
    <w:rsid w:val="000B3E0B"/>
    <w:rsid w:val="000B548C"/>
    <w:rsid w:val="000B783E"/>
    <w:rsid w:val="000B7A23"/>
    <w:rsid w:val="000C39A4"/>
    <w:rsid w:val="000C4CDC"/>
    <w:rsid w:val="000C542A"/>
    <w:rsid w:val="000C59A2"/>
    <w:rsid w:val="000C7854"/>
    <w:rsid w:val="000D25E7"/>
    <w:rsid w:val="000D34AE"/>
    <w:rsid w:val="000D5E19"/>
    <w:rsid w:val="000D5FAB"/>
    <w:rsid w:val="000D626F"/>
    <w:rsid w:val="000D78B3"/>
    <w:rsid w:val="000D79A1"/>
    <w:rsid w:val="000E0292"/>
    <w:rsid w:val="000E1043"/>
    <w:rsid w:val="000E3A3B"/>
    <w:rsid w:val="000E4043"/>
    <w:rsid w:val="000E4DB6"/>
    <w:rsid w:val="000E598D"/>
    <w:rsid w:val="000E6367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5111"/>
    <w:rsid w:val="00105F6E"/>
    <w:rsid w:val="0011034A"/>
    <w:rsid w:val="00111E47"/>
    <w:rsid w:val="0011409B"/>
    <w:rsid w:val="00116CCA"/>
    <w:rsid w:val="001203F7"/>
    <w:rsid w:val="001214F9"/>
    <w:rsid w:val="00121FE4"/>
    <w:rsid w:val="001222CC"/>
    <w:rsid w:val="00122369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2283"/>
    <w:rsid w:val="001650C7"/>
    <w:rsid w:val="00165B54"/>
    <w:rsid w:val="001669E6"/>
    <w:rsid w:val="00167E60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7108"/>
    <w:rsid w:val="0017770A"/>
    <w:rsid w:val="0018174E"/>
    <w:rsid w:val="0018282E"/>
    <w:rsid w:val="00183A85"/>
    <w:rsid w:val="00190B98"/>
    <w:rsid w:val="00192084"/>
    <w:rsid w:val="00192991"/>
    <w:rsid w:val="00193235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898"/>
    <w:rsid w:val="001A6DC0"/>
    <w:rsid w:val="001B0A37"/>
    <w:rsid w:val="001B288F"/>
    <w:rsid w:val="001B57AE"/>
    <w:rsid w:val="001B5E1A"/>
    <w:rsid w:val="001B69E0"/>
    <w:rsid w:val="001B7FB6"/>
    <w:rsid w:val="001C068B"/>
    <w:rsid w:val="001C1ECC"/>
    <w:rsid w:val="001C36A0"/>
    <w:rsid w:val="001C4A0B"/>
    <w:rsid w:val="001C5A24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2AFD"/>
    <w:rsid w:val="001F729D"/>
    <w:rsid w:val="002004DC"/>
    <w:rsid w:val="00202646"/>
    <w:rsid w:val="00204E3E"/>
    <w:rsid w:val="002075D6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064A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A1F"/>
    <w:rsid w:val="00264AAC"/>
    <w:rsid w:val="002655BD"/>
    <w:rsid w:val="00267C04"/>
    <w:rsid w:val="00271AD5"/>
    <w:rsid w:val="00271D13"/>
    <w:rsid w:val="002730D2"/>
    <w:rsid w:val="002731D5"/>
    <w:rsid w:val="00274C15"/>
    <w:rsid w:val="00274C5E"/>
    <w:rsid w:val="00276571"/>
    <w:rsid w:val="002804A3"/>
    <w:rsid w:val="002816DB"/>
    <w:rsid w:val="00282A76"/>
    <w:rsid w:val="0028538A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E2CB3"/>
    <w:rsid w:val="002E5376"/>
    <w:rsid w:val="002E7A4A"/>
    <w:rsid w:val="002F0FB7"/>
    <w:rsid w:val="002F39AB"/>
    <w:rsid w:val="00304271"/>
    <w:rsid w:val="00304C66"/>
    <w:rsid w:val="003054DA"/>
    <w:rsid w:val="00305668"/>
    <w:rsid w:val="00306A01"/>
    <w:rsid w:val="00306B5B"/>
    <w:rsid w:val="0030712F"/>
    <w:rsid w:val="003129C4"/>
    <w:rsid w:val="0031379F"/>
    <w:rsid w:val="00313AB9"/>
    <w:rsid w:val="00313D8D"/>
    <w:rsid w:val="00313DAF"/>
    <w:rsid w:val="0031641F"/>
    <w:rsid w:val="0032032C"/>
    <w:rsid w:val="0032098A"/>
    <w:rsid w:val="00321810"/>
    <w:rsid w:val="00323EF8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58DA"/>
    <w:rsid w:val="00357020"/>
    <w:rsid w:val="0036388B"/>
    <w:rsid w:val="003639B6"/>
    <w:rsid w:val="00363FED"/>
    <w:rsid w:val="00365421"/>
    <w:rsid w:val="0036643E"/>
    <w:rsid w:val="0036683F"/>
    <w:rsid w:val="0036731F"/>
    <w:rsid w:val="003731F3"/>
    <w:rsid w:val="00373CA1"/>
    <w:rsid w:val="003774FD"/>
    <w:rsid w:val="0037785B"/>
    <w:rsid w:val="003810D0"/>
    <w:rsid w:val="00381B13"/>
    <w:rsid w:val="003832F7"/>
    <w:rsid w:val="003866C9"/>
    <w:rsid w:val="003875BA"/>
    <w:rsid w:val="00387B6D"/>
    <w:rsid w:val="003915CF"/>
    <w:rsid w:val="00392A21"/>
    <w:rsid w:val="00397340"/>
    <w:rsid w:val="0039764C"/>
    <w:rsid w:val="00397951"/>
    <w:rsid w:val="003A008A"/>
    <w:rsid w:val="003A1537"/>
    <w:rsid w:val="003A2E50"/>
    <w:rsid w:val="003A5AEE"/>
    <w:rsid w:val="003B0304"/>
    <w:rsid w:val="003B3BCE"/>
    <w:rsid w:val="003B48EE"/>
    <w:rsid w:val="003B6952"/>
    <w:rsid w:val="003B758F"/>
    <w:rsid w:val="003C03A4"/>
    <w:rsid w:val="003C1E02"/>
    <w:rsid w:val="003C3C0C"/>
    <w:rsid w:val="003C525A"/>
    <w:rsid w:val="003C6FDB"/>
    <w:rsid w:val="003D58B4"/>
    <w:rsid w:val="003D76CB"/>
    <w:rsid w:val="003E0407"/>
    <w:rsid w:val="003E0E5B"/>
    <w:rsid w:val="003E2375"/>
    <w:rsid w:val="003E2DE1"/>
    <w:rsid w:val="003E37B6"/>
    <w:rsid w:val="003E4E24"/>
    <w:rsid w:val="003E56B0"/>
    <w:rsid w:val="003F10A2"/>
    <w:rsid w:val="003F16A4"/>
    <w:rsid w:val="003F2F10"/>
    <w:rsid w:val="003F35F7"/>
    <w:rsid w:val="003F655C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3E4F"/>
    <w:rsid w:val="00414F76"/>
    <w:rsid w:val="00416B31"/>
    <w:rsid w:val="00416E25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79A1"/>
    <w:rsid w:val="00453863"/>
    <w:rsid w:val="00456931"/>
    <w:rsid w:val="0045696E"/>
    <w:rsid w:val="00457685"/>
    <w:rsid w:val="004627A2"/>
    <w:rsid w:val="00464B65"/>
    <w:rsid w:val="00464BE4"/>
    <w:rsid w:val="004662C1"/>
    <w:rsid w:val="00467660"/>
    <w:rsid w:val="00472DBD"/>
    <w:rsid w:val="00472F8A"/>
    <w:rsid w:val="00473FD4"/>
    <w:rsid w:val="004744D0"/>
    <w:rsid w:val="004749DE"/>
    <w:rsid w:val="004762FA"/>
    <w:rsid w:val="00476C9E"/>
    <w:rsid w:val="004776ED"/>
    <w:rsid w:val="0048029E"/>
    <w:rsid w:val="00480CA5"/>
    <w:rsid w:val="0048182B"/>
    <w:rsid w:val="00481EFE"/>
    <w:rsid w:val="00485763"/>
    <w:rsid w:val="00486B84"/>
    <w:rsid w:val="00487326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AA9"/>
    <w:rsid w:val="004B2CF6"/>
    <w:rsid w:val="004B448E"/>
    <w:rsid w:val="004B47BC"/>
    <w:rsid w:val="004B4F2C"/>
    <w:rsid w:val="004B6AF1"/>
    <w:rsid w:val="004B79A9"/>
    <w:rsid w:val="004C1865"/>
    <w:rsid w:val="004C3136"/>
    <w:rsid w:val="004C5AD7"/>
    <w:rsid w:val="004C7FE4"/>
    <w:rsid w:val="004D0015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F094D"/>
    <w:rsid w:val="004F2F5E"/>
    <w:rsid w:val="004F4AC6"/>
    <w:rsid w:val="004F6E4F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15D2"/>
    <w:rsid w:val="005332F6"/>
    <w:rsid w:val="00533E6F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1C41"/>
    <w:rsid w:val="0055413F"/>
    <w:rsid w:val="00554D00"/>
    <w:rsid w:val="00557807"/>
    <w:rsid w:val="005607B0"/>
    <w:rsid w:val="00561537"/>
    <w:rsid w:val="0056293A"/>
    <w:rsid w:val="00563D30"/>
    <w:rsid w:val="00564C62"/>
    <w:rsid w:val="00566189"/>
    <w:rsid w:val="0057089E"/>
    <w:rsid w:val="00570A60"/>
    <w:rsid w:val="0057415A"/>
    <w:rsid w:val="005768CE"/>
    <w:rsid w:val="005810E2"/>
    <w:rsid w:val="00581E57"/>
    <w:rsid w:val="00586FD6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51AC"/>
    <w:rsid w:val="005A640C"/>
    <w:rsid w:val="005A66F0"/>
    <w:rsid w:val="005B1C7E"/>
    <w:rsid w:val="005B30C2"/>
    <w:rsid w:val="005B475A"/>
    <w:rsid w:val="005B48CB"/>
    <w:rsid w:val="005B5D9B"/>
    <w:rsid w:val="005B6985"/>
    <w:rsid w:val="005C1C08"/>
    <w:rsid w:val="005C23D9"/>
    <w:rsid w:val="005C24BD"/>
    <w:rsid w:val="005C311A"/>
    <w:rsid w:val="005C32F7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155"/>
    <w:rsid w:val="005E53EE"/>
    <w:rsid w:val="005E75B8"/>
    <w:rsid w:val="005E7DB3"/>
    <w:rsid w:val="005F04D0"/>
    <w:rsid w:val="005F0E73"/>
    <w:rsid w:val="005F0ED8"/>
    <w:rsid w:val="005F42BA"/>
    <w:rsid w:val="005F4C0B"/>
    <w:rsid w:val="005F5895"/>
    <w:rsid w:val="005F6D36"/>
    <w:rsid w:val="005F704D"/>
    <w:rsid w:val="005F7B80"/>
    <w:rsid w:val="0060024A"/>
    <w:rsid w:val="006024F0"/>
    <w:rsid w:val="00602E19"/>
    <w:rsid w:val="00607B45"/>
    <w:rsid w:val="00611033"/>
    <w:rsid w:val="00612F7A"/>
    <w:rsid w:val="00613E26"/>
    <w:rsid w:val="00614661"/>
    <w:rsid w:val="00615993"/>
    <w:rsid w:val="00620802"/>
    <w:rsid w:val="00621804"/>
    <w:rsid w:val="006225D1"/>
    <w:rsid w:val="00627259"/>
    <w:rsid w:val="00630E9E"/>
    <w:rsid w:val="00631571"/>
    <w:rsid w:val="00632BA8"/>
    <w:rsid w:val="00634723"/>
    <w:rsid w:val="00636446"/>
    <w:rsid w:val="0063796C"/>
    <w:rsid w:val="00642F6E"/>
    <w:rsid w:val="00643DBC"/>
    <w:rsid w:val="006500BA"/>
    <w:rsid w:val="00660179"/>
    <w:rsid w:val="006620AA"/>
    <w:rsid w:val="00663D65"/>
    <w:rsid w:val="00664B34"/>
    <w:rsid w:val="006656D8"/>
    <w:rsid w:val="00667F70"/>
    <w:rsid w:val="006705DD"/>
    <w:rsid w:val="00670FBD"/>
    <w:rsid w:val="006710EC"/>
    <w:rsid w:val="00680044"/>
    <w:rsid w:val="0068038B"/>
    <w:rsid w:val="0068132A"/>
    <w:rsid w:val="006851FF"/>
    <w:rsid w:val="00685317"/>
    <w:rsid w:val="00687E05"/>
    <w:rsid w:val="00687F32"/>
    <w:rsid w:val="00693796"/>
    <w:rsid w:val="006937A8"/>
    <w:rsid w:val="006938A6"/>
    <w:rsid w:val="0069557F"/>
    <w:rsid w:val="00695597"/>
    <w:rsid w:val="00696CBF"/>
    <w:rsid w:val="00696F7B"/>
    <w:rsid w:val="00697BCD"/>
    <w:rsid w:val="006A1177"/>
    <w:rsid w:val="006A136D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2622"/>
    <w:rsid w:val="006D32C4"/>
    <w:rsid w:val="006D449E"/>
    <w:rsid w:val="006D54BD"/>
    <w:rsid w:val="006E0B7B"/>
    <w:rsid w:val="006E4001"/>
    <w:rsid w:val="006E4F29"/>
    <w:rsid w:val="006E5675"/>
    <w:rsid w:val="006F2166"/>
    <w:rsid w:val="006F6164"/>
    <w:rsid w:val="00700AC9"/>
    <w:rsid w:val="00701282"/>
    <w:rsid w:val="00703299"/>
    <w:rsid w:val="00707C3E"/>
    <w:rsid w:val="0071072C"/>
    <w:rsid w:val="00711669"/>
    <w:rsid w:val="00711A50"/>
    <w:rsid w:val="0071371E"/>
    <w:rsid w:val="00713AEA"/>
    <w:rsid w:val="00716460"/>
    <w:rsid w:val="00722495"/>
    <w:rsid w:val="00722B36"/>
    <w:rsid w:val="0073188D"/>
    <w:rsid w:val="00731C5E"/>
    <w:rsid w:val="00732867"/>
    <w:rsid w:val="00732DCF"/>
    <w:rsid w:val="00733628"/>
    <w:rsid w:val="00735E42"/>
    <w:rsid w:val="0074287F"/>
    <w:rsid w:val="0074631B"/>
    <w:rsid w:val="00750142"/>
    <w:rsid w:val="0075104C"/>
    <w:rsid w:val="0075170A"/>
    <w:rsid w:val="00751DD8"/>
    <w:rsid w:val="00751E8B"/>
    <w:rsid w:val="00753C8F"/>
    <w:rsid w:val="00754423"/>
    <w:rsid w:val="00754F5E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217F"/>
    <w:rsid w:val="0077354D"/>
    <w:rsid w:val="00775463"/>
    <w:rsid w:val="00775D3A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C63"/>
    <w:rsid w:val="007C0942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21CC"/>
    <w:rsid w:val="007E2893"/>
    <w:rsid w:val="007E3974"/>
    <w:rsid w:val="007E52A5"/>
    <w:rsid w:val="007E61A5"/>
    <w:rsid w:val="007E754C"/>
    <w:rsid w:val="007E7E8D"/>
    <w:rsid w:val="007F2748"/>
    <w:rsid w:val="007F2BF7"/>
    <w:rsid w:val="007F2D66"/>
    <w:rsid w:val="007F508E"/>
    <w:rsid w:val="007F57C6"/>
    <w:rsid w:val="007F6595"/>
    <w:rsid w:val="007F7404"/>
    <w:rsid w:val="007F75D2"/>
    <w:rsid w:val="00800A1E"/>
    <w:rsid w:val="00800F93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5FBF"/>
    <w:rsid w:val="008320BE"/>
    <w:rsid w:val="008333EA"/>
    <w:rsid w:val="00833CD1"/>
    <w:rsid w:val="00836B1D"/>
    <w:rsid w:val="00840121"/>
    <w:rsid w:val="00840471"/>
    <w:rsid w:val="00841C7A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CC2"/>
    <w:rsid w:val="008A2D3E"/>
    <w:rsid w:val="008A3BA3"/>
    <w:rsid w:val="008A5081"/>
    <w:rsid w:val="008B179E"/>
    <w:rsid w:val="008B1C9B"/>
    <w:rsid w:val="008B3A54"/>
    <w:rsid w:val="008B3A9C"/>
    <w:rsid w:val="008B3E93"/>
    <w:rsid w:val="008B4C9A"/>
    <w:rsid w:val="008B4DB6"/>
    <w:rsid w:val="008B7102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5A44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0555"/>
    <w:rsid w:val="00900D15"/>
    <w:rsid w:val="00903583"/>
    <w:rsid w:val="0090370D"/>
    <w:rsid w:val="0090540A"/>
    <w:rsid w:val="0090595D"/>
    <w:rsid w:val="00912432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DCF"/>
    <w:rsid w:val="00951643"/>
    <w:rsid w:val="00953CDC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38D3"/>
    <w:rsid w:val="0097498A"/>
    <w:rsid w:val="00974DF7"/>
    <w:rsid w:val="009763FB"/>
    <w:rsid w:val="00977848"/>
    <w:rsid w:val="009816E6"/>
    <w:rsid w:val="00981F2B"/>
    <w:rsid w:val="00985534"/>
    <w:rsid w:val="0098605A"/>
    <w:rsid w:val="00986B14"/>
    <w:rsid w:val="00987220"/>
    <w:rsid w:val="0098747B"/>
    <w:rsid w:val="00987FAA"/>
    <w:rsid w:val="009920C3"/>
    <w:rsid w:val="0099280D"/>
    <w:rsid w:val="00993736"/>
    <w:rsid w:val="00996A25"/>
    <w:rsid w:val="009A05B6"/>
    <w:rsid w:val="009A080B"/>
    <w:rsid w:val="009A0CE1"/>
    <w:rsid w:val="009A19BD"/>
    <w:rsid w:val="009A27DE"/>
    <w:rsid w:val="009A2F87"/>
    <w:rsid w:val="009A32B7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D7DC2"/>
    <w:rsid w:val="009E0E01"/>
    <w:rsid w:val="009E0E2A"/>
    <w:rsid w:val="009E158B"/>
    <w:rsid w:val="009E1623"/>
    <w:rsid w:val="009E67CB"/>
    <w:rsid w:val="009F00A5"/>
    <w:rsid w:val="009F1CF6"/>
    <w:rsid w:val="009F2F89"/>
    <w:rsid w:val="009F338A"/>
    <w:rsid w:val="009F4A32"/>
    <w:rsid w:val="00A010B5"/>
    <w:rsid w:val="00A03926"/>
    <w:rsid w:val="00A03B19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2466"/>
    <w:rsid w:val="00A340BF"/>
    <w:rsid w:val="00A367E6"/>
    <w:rsid w:val="00A4220D"/>
    <w:rsid w:val="00A44892"/>
    <w:rsid w:val="00A46940"/>
    <w:rsid w:val="00A50A31"/>
    <w:rsid w:val="00A51077"/>
    <w:rsid w:val="00A5239E"/>
    <w:rsid w:val="00A54DBB"/>
    <w:rsid w:val="00A553E9"/>
    <w:rsid w:val="00A57FC8"/>
    <w:rsid w:val="00A6058B"/>
    <w:rsid w:val="00A60C6B"/>
    <w:rsid w:val="00A61BE6"/>
    <w:rsid w:val="00A61CF9"/>
    <w:rsid w:val="00A62F66"/>
    <w:rsid w:val="00A6300E"/>
    <w:rsid w:val="00A64AE5"/>
    <w:rsid w:val="00A65BF3"/>
    <w:rsid w:val="00A72B59"/>
    <w:rsid w:val="00A73F09"/>
    <w:rsid w:val="00A74066"/>
    <w:rsid w:val="00A745BC"/>
    <w:rsid w:val="00A754EB"/>
    <w:rsid w:val="00A756EE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4EB5"/>
    <w:rsid w:val="00AA50D0"/>
    <w:rsid w:val="00AA51D9"/>
    <w:rsid w:val="00AA6437"/>
    <w:rsid w:val="00AB0590"/>
    <w:rsid w:val="00AB2CF1"/>
    <w:rsid w:val="00AB31AC"/>
    <w:rsid w:val="00AB4028"/>
    <w:rsid w:val="00AB7390"/>
    <w:rsid w:val="00AB7A01"/>
    <w:rsid w:val="00AC0047"/>
    <w:rsid w:val="00AC3014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0C"/>
    <w:rsid w:val="00B12659"/>
    <w:rsid w:val="00B1291B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26700"/>
    <w:rsid w:val="00B27FAE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5F4"/>
    <w:rsid w:val="00B45958"/>
    <w:rsid w:val="00B46A91"/>
    <w:rsid w:val="00B4744D"/>
    <w:rsid w:val="00B4789B"/>
    <w:rsid w:val="00B51E40"/>
    <w:rsid w:val="00B52084"/>
    <w:rsid w:val="00B539BE"/>
    <w:rsid w:val="00B540E3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410"/>
    <w:rsid w:val="00B979A3"/>
    <w:rsid w:val="00BA000E"/>
    <w:rsid w:val="00BA03CE"/>
    <w:rsid w:val="00BA3B99"/>
    <w:rsid w:val="00BA517E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5E73"/>
    <w:rsid w:val="00BC7302"/>
    <w:rsid w:val="00BD06CF"/>
    <w:rsid w:val="00BD3618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2E89"/>
    <w:rsid w:val="00C03356"/>
    <w:rsid w:val="00C04909"/>
    <w:rsid w:val="00C05D64"/>
    <w:rsid w:val="00C062A5"/>
    <w:rsid w:val="00C07D36"/>
    <w:rsid w:val="00C1247B"/>
    <w:rsid w:val="00C1289A"/>
    <w:rsid w:val="00C13245"/>
    <w:rsid w:val="00C15BD5"/>
    <w:rsid w:val="00C17780"/>
    <w:rsid w:val="00C17D4A"/>
    <w:rsid w:val="00C22591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2F1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711B5"/>
    <w:rsid w:val="00C711F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28C6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349E"/>
    <w:rsid w:val="00CC481D"/>
    <w:rsid w:val="00CC529F"/>
    <w:rsid w:val="00CC55C3"/>
    <w:rsid w:val="00CC627E"/>
    <w:rsid w:val="00CC6815"/>
    <w:rsid w:val="00CC6D5B"/>
    <w:rsid w:val="00CD1544"/>
    <w:rsid w:val="00CD3444"/>
    <w:rsid w:val="00CD590D"/>
    <w:rsid w:val="00CD7023"/>
    <w:rsid w:val="00CE10AE"/>
    <w:rsid w:val="00CE3D8D"/>
    <w:rsid w:val="00CE4B0C"/>
    <w:rsid w:val="00CE52E9"/>
    <w:rsid w:val="00CF172D"/>
    <w:rsid w:val="00CF1A2E"/>
    <w:rsid w:val="00CF3E81"/>
    <w:rsid w:val="00CF4B74"/>
    <w:rsid w:val="00CF4BC9"/>
    <w:rsid w:val="00CF574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39DA"/>
    <w:rsid w:val="00D2415E"/>
    <w:rsid w:val="00D25D18"/>
    <w:rsid w:val="00D26FC3"/>
    <w:rsid w:val="00D30103"/>
    <w:rsid w:val="00D32293"/>
    <w:rsid w:val="00D324E4"/>
    <w:rsid w:val="00D34672"/>
    <w:rsid w:val="00D35799"/>
    <w:rsid w:val="00D36E8A"/>
    <w:rsid w:val="00D36F19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A9"/>
    <w:rsid w:val="00D55A0D"/>
    <w:rsid w:val="00D56A4B"/>
    <w:rsid w:val="00D56D2A"/>
    <w:rsid w:val="00D60873"/>
    <w:rsid w:val="00D609D6"/>
    <w:rsid w:val="00D64A57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44B0"/>
    <w:rsid w:val="00DA522C"/>
    <w:rsid w:val="00DA5C1A"/>
    <w:rsid w:val="00DA7DD8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0AE6"/>
    <w:rsid w:val="00DD171D"/>
    <w:rsid w:val="00DD2977"/>
    <w:rsid w:val="00DD3316"/>
    <w:rsid w:val="00DD3553"/>
    <w:rsid w:val="00DD38B5"/>
    <w:rsid w:val="00DD46CE"/>
    <w:rsid w:val="00DD5439"/>
    <w:rsid w:val="00DD56AE"/>
    <w:rsid w:val="00DD5CEF"/>
    <w:rsid w:val="00DD67FC"/>
    <w:rsid w:val="00DD79CD"/>
    <w:rsid w:val="00DD7AA5"/>
    <w:rsid w:val="00DE2A91"/>
    <w:rsid w:val="00DE30DD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0762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2EC2"/>
    <w:rsid w:val="00E74943"/>
    <w:rsid w:val="00E77F57"/>
    <w:rsid w:val="00E815D5"/>
    <w:rsid w:val="00E81ADE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EC9"/>
    <w:rsid w:val="00EA782F"/>
    <w:rsid w:val="00EB0310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56D7"/>
    <w:rsid w:val="00EC7802"/>
    <w:rsid w:val="00ED4310"/>
    <w:rsid w:val="00ED4B5C"/>
    <w:rsid w:val="00EE3D2C"/>
    <w:rsid w:val="00EE3F49"/>
    <w:rsid w:val="00EE540B"/>
    <w:rsid w:val="00EE7C1E"/>
    <w:rsid w:val="00EF09E5"/>
    <w:rsid w:val="00EF0DB8"/>
    <w:rsid w:val="00EF2001"/>
    <w:rsid w:val="00EF47AF"/>
    <w:rsid w:val="00EF59EB"/>
    <w:rsid w:val="00EF621B"/>
    <w:rsid w:val="00EF6A6B"/>
    <w:rsid w:val="00F00B8A"/>
    <w:rsid w:val="00F02133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6B02"/>
    <w:rsid w:val="00F3783F"/>
    <w:rsid w:val="00F410CD"/>
    <w:rsid w:val="00F42931"/>
    <w:rsid w:val="00F4706C"/>
    <w:rsid w:val="00F50BF6"/>
    <w:rsid w:val="00F50F1A"/>
    <w:rsid w:val="00F5174D"/>
    <w:rsid w:val="00F56184"/>
    <w:rsid w:val="00F564F4"/>
    <w:rsid w:val="00F57B2B"/>
    <w:rsid w:val="00F60B37"/>
    <w:rsid w:val="00F614DD"/>
    <w:rsid w:val="00F62DE9"/>
    <w:rsid w:val="00F63974"/>
    <w:rsid w:val="00F64031"/>
    <w:rsid w:val="00F640F9"/>
    <w:rsid w:val="00F676A1"/>
    <w:rsid w:val="00F67C5C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E7F"/>
    <w:rsid w:val="00F8672B"/>
    <w:rsid w:val="00F86A5D"/>
    <w:rsid w:val="00F9169E"/>
    <w:rsid w:val="00F916C8"/>
    <w:rsid w:val="00F92F53"/>
    <w:rsid w:val="00F94A64"/>
    <w:rsid w:val="00F94E73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2DF4"/>
    <w:rsid w:val="00FB3BFE"/>
    <w:rsid w:val="00FB5154"/>
    <w:rsid w:val="00FB51F4"/>
    <w:rsid w:val="00FB5E15"/>
    <w:rsid w:val="00FB764B"/>
    <w:rsid w:val="00FB7F68"/>
    <w:rsid w:val="00FC0C6C"/>
    <w:rsid w:val="00FC2E67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1BC0"/>
    <w:rsid w:val="00FE462C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3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Pt>
            <c:idx val="38"/>
            <c:spPr>
              <a:ln>
                <a:solidFill>
                  <a:schemeClr val="accent1"/>
                </a:solidFill>
              </a:ln>
            </c:spPr>
          </c:dPt>
          <c:dLbls>
            <c:dLbl>
              <c:idx val="34"/>
              <c:layout/>
              <c:showVal val="1"/>
            </c:dLbl>
            <c:dLbl>
              <c:idx val="37"/>
              <c:layout>
                <c:manualLayout>
                  <c:x val="-2.4834457320665224E-2"/>
                  <c:y val="-9.9301604776485548E-3"/>
                </c:manualLayout>
              </c:layout>
              <c:showVal val="1"/>
            </c:dLbl>
            <c:dLbl>
              <c:idx val="38"/>
              <c:layout/>
              <c:showVal val="1"/>
            </c:dLbl>
            <c:delete val="1"/>
          </c:dLbls>
          <c:cat>
            <c:strRef>
              <c:f>'tableau note fr'!$B$3:$AN$3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fr'!$B$4:$AN$4</c:f>
              <c:numCache>
                <c:formatCode>0.0</c:formatCode>
                <c:ptCount val="39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  <c:pt idx="28">
                  <c:v>73.659282965035374</c:v>
                </c:pt>
                <c:pt idx="29">
                  <c:v>76.125099572807798</c:v>
                </c:pt>
                <c:pt idx="30">
                  <c:v>76.315005733685865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</c:numCache>
            </c:numRef>
          </c:val>
        </c:ser>
        <c:axId val="42338944"/>
        <c:axId val="64930176"/>
      </c:barChart>
      <c:catAx>
        <c:axId val="4233894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64930176"/>
        <c:crosses val="autoZero"/>
        <c:auto val="1"/>
        <c:lblAlgn val="ctr"/>
        <c:lblOffset val="100"/>
      </c:catAx>
      <c:valAx>
        <c:axId val="64930176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4233894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800" b="1" i="0" baseline="0"/>
              <a:t>تصور الأسر للتطور السابق و المستقبلي للمستوى</a:t>
            </a:r>
          </a:p>
          <a:p>
            <a:pPr algn="ctr">
              <a:defRPr sz="1400"/>
            </a:pPr>
            <a:r>
              <a:rPr lang="ar-MA" sz="1800" b="1" i="0" baseline="0"/>
              <a:t> العام للمعيشة</a:t>
            </a: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5980716940884E-2"/>
          <c:y val="0.26084438522731807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ar'!$B$4:$AN$4</c:f>
              <c:numCache>
                <c:formatCode>#,##0.0</c:formatCode>
                <c:ptCount val="39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  <c:pt idx="38">
                  <c:v>-3.1370023233621227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ar'!$B$5:$AN$5</c:f>
              <c:numCache>
                <c:formatCode>#,##0.0</c:formatCode>
                <c:ptCount val="39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  <c:pt idx="38">
                  <c:v>10.513852464527606</c:v>
                </c:pt>
              </c:numCache>
            </c:numRef>
          </c:val>
        </c:ser>
        <c:marker val="1"/>
        <c:axId val="78586240"/>
        <c:axId val="78587776"/>
      </c:lineChart>
      <c:catAx>
        <c:axId val="7858624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78587776"/>
        <c:crosses val="autoZero"/>
        <c:auto val="1"/>
        <c:lblAlgn val="ctr"/>
        <c:lblOffset val="100"/>
      </c:catAx>
      <c:valAx>
        <c:axId val="7858777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7858624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u="none" strike="noStrike" baseline="0"/>
              <a:t>تصور الأسر ل</a:t>
            </a:r>
            <a:r>
              <a:rPr lang="ar-MA" sz="1800" b="1" i="0" baseline="0"/>
              <a:t>لتطور المستقبلي للبطالة</a:t>
            </a:r>
            <a:endParaRPr lang="fr-FR" sz="1600"/>
          </a:p>
        </c:rich>
      </c:tx>
      <c:layout>
        <c:manualLayout>
          <c:xMode val="edge"/>
          <c:yMode val="edge"/>
          <c:x val="0.25129247576194641"/>
          <c:y val="2.959707197138319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ar'!$B$3:$AN$3</c:f>
              <c:numCache>
                <c:formatCode>#,##0.0</c:formatCode>
                <c:ptCount val="39"/>
                <c:pt idx="0">
                  <c:v>-52.095692279179246</c:v>
                </c:pt>
                <c:pt idx="1">
                  <c:v>-56.601297669293217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-57.930600458568435</c:v>
                </c:pt>
                <c:pt idx="7">
                  <c:v>-57.517749523976477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-52.335316844022493</c:v>
                </c:pt>
                <c:pt idx="12">
                  <c:v>-52.408437207990296</c:v>
                </c:pt>
                <c:pt idx="13">
                  <c:v>-45.982278486233433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-66.493969881109336</c:v>
                </c:pt>
                <c:pt idx="26">
                  <c:v>-68.825577821249794</c:v>
                </c:pt>
                <c:pt idx="27">
                  <c:v>-68.019160185663324</c:v>
                </c:pt>
                <c:pt idx="28">
                  <c:v>-65.155740215393536</c:v>
                </c:pt>
                <c:pt idx="29">
                  <c:v>-67.05648182258949</c:v>
                </c:pt>
                <c:pt idx="30">
                  <c:v>-66.189276460398091</c:v>
                </c:pt>
                <c:pt idx="31">
                  <c:v>-64.100777949741669</c:v>
                </c:pt>
                <c:pt idx="32">
                  <c:v>-67.73444283636087</c:v>
                </c:pt>
                <c:pt idx="33">
                  <c:v>-68.976178952187567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-59.886763094223099</c:v>
                </c:pt>
              </c:numCache>
            </c:numRef>
          </c:val>
        </c:ser>
        <c:marker val="1"/>
        <c:axId val="42288640"/>
        <c:axId val="42290176"/>
      </c:lineChart>
      <c:catAx>
        <c:axId val="422886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42290176"/>
        <c:crosses val="autoZero"/>
        <c:auto val="1"/>
        <c:lblAlgn val="ctr"/>
        <c:lblOffset val="100"/>
      </c:catAx>
      <c:valAx>
        <c:axId val="4229017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228864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800" b="1" i="0" u="none" strike="noStrike" baseline="0"/>
              <a:t>تصورالأسر</a:t>
            </a:r>
            <a:r>
              <a:rPr lang="fr-FR" sz="1800" b="1" i="0" u="none" strike="noStrike" baseline="0"/>
              <a:t> </a:t>
            </a:r>
            <a:r>
              <a:rPr lang="ar-MA" sz="1800" b="1" i="0" u="none" strike="noStrike" baseline="0"/>
              <a:t>ل</a:t>
            </a:r>
            <a:r>
              <a:rPr lang="ar-MA" sz="1800" b="1" i="0" baseline="0"/>
              <a:t>فرص اقتناء السلع المستديمة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ar'!$B$6:$AN$6</c:f>
              <c:numCache>
                <c:formatCode>#,##0.0</c:formatCode>
                <c:ptCount val="39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-31.475843594428071</c:v>
                </c:pt>
              </c:numCache>
            </c:numRef>
          </c:val>
        </c:ser>
        <c:marker val="1"/>
        <c:axId val="42325888"/>
        <c:axId val="42327424"/>
      </c:lineChart>
      <c:catAx>
        <c:axId val="4232588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42327424"/>
        <c:crosses val="autoZero"/>
        <c:auto val="1"/>
        <c:lblAlgn val="ctr"/>
        <c:lblOffset val="100"/>
      </c:catAx>
      <c:valAx>
        <c:axId val="4232742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4232588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7.3274821263627971E-2"/>
          <c:y val="0.1416295113134528"/>
          <c:w val="0.9013238855796295"/>
          <c:h val="0.53661575705792308"/>
        </c:manualLayout>
      </c:layout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ar'!$B$7:$AN$7</c:f>
              <c:numCache>
                <c:formatCode>#,##0.0</c:formatCode>
                <c:ptCount val="3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star"/>
            <c:size val="5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ar'!$B$8:$AN$8</c:f>
              <c:numCache>
                <c:formatCode>#,##0.0</c:formatCode>
                <c:ptCount val="39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marker>
            <c:symbol val="triangle"/>
            <c:size val="5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ar'!$B$9:$AN$9</c:f>
              <c:numCache>
                <c:formatCode>#,##0.0</c:formatCode>
                <c:ptCount val="3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</c:numCache>
            </c:numRef>
          </c:val>
        </c:ser>
        <c:marker val="1"/>
        <c:axId val="78664064"/>
        <c:axId val="78665600"/>
      </c:lineChart>
      <c:catAx>
        <c:axId val="78664064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78665600"/>
        <c:crosses val="autoZero"/>
        <c:auto val="1"/>
        <c:lblAlgn val="ctr"/>
        <c:lblOffset val="100"/>
      </c:catAx>
      <c:valAx>
        <c:axId val="7866560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78664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667852181565586"/>
          <c:y val="0.82229831298490041"/>
          <c:w val="0.68664295636868944"/>
          <c:h val="0.15745686817434795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تصور الأسر للتطور السابق و المستقبلي لأثمنة</a:t>
            </a:r>
          </a:p>
          <a:p>
            <a:pPr>
              <a:defRPr sz="1400"/>
            </a:pPr>
            <a:r>
              <a:rPr lang="ar-MA" sz="1800" b="1" i="0" baseline="0"/>
              <a:t> المواد الغذائية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8022510207057449"/>
          <c:y val="2.1465028597809674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ar'!$B$11:$AN$11</c:f>
              <c:numCache>
                <c:formatCode>#,##0.0</c:formatCode>
                <c:ptCount val="39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ar'!$B$1:$AN$1</c:f>
              <c:strCache>
                <c:ptCount val="3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</c:strCache>
            </c:strRef>
          </c:cat>
          <c:val>
            <c:numRef>
              <c:f>'tableau note ar'!$B$12:$AN$12</c:f>
              <c:numCache>
                <c:formatCode>#,##0.0</c:formatCode>
                <c:ptCount val="39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-82.805018292489279</c:v>
                </c:pt>
              </c:numCache>
            </c:numRef>
          </c:val>
        </c:ser>
        <c:marker val="1"/>
        <c:axId val="78690560"/>
        <c:axId val="78852096"/>
      </c:lineChart>
      <c:catAx>
        <c:axId val="7869056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78852096"/>
        <c:crosses val="autoZero"/>
        <c:auto val="1"/>
        <c:lblAlgn val="ctr"/>
        <c:lblOffset val="100"/>
      </c:catAx>
      <c:valAx>
        <c:axId val="7885209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7869056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C077-0584-45C2-BD61-E290EB1C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2017-07-17T12:44:00Z</cp:lastPrinted>
  <dcterms:created xsi:type="dcterms:W3CDTF">2017-10-24T07:20:00Z</dcterms:created>
  <dcterms:modified xsi:type="dcterms:W3CDTF">2017-10-24T07:20:00Z</dcterms:modified>
</cp:coreProperties>
</file>