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C" w:rsidRDefault="00BE59A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                        </w:t>
      </w: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Pr="00754D0C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Default="009B7BDC" w:rsidP="00785D09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  <w:r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NOTE D’INFORMATION </w:t>
      </w:r>
      <w:r w:rsidR="00DC5784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DU HAUT COMMISSARIAT AU PLAN RELATIVE AUX PRINCIPAUX INDICATEURS </w:t>
      </w:r>
      <w:r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DU MARCHE DU TRAVAIL</w:t>
      </w:r>
      <w:r w:rsidR="00785D09">
        <w:rPr>
          <w:rFonts w:ascii="Book Antiqua" w:hAnsi="Book Antiqua" w:cs="Times New Roman" w:hint="cs"/>
          <w:b/>
          <w:bCs/>
          <w:noProof w:val="0"/>
          <w:color w:val="B33B69"/>
          <w:sz w:val="30"/>
          <w:szCs w:val="30"/>
          <w:rtl/>
        </w:rPr>
        <w:t xml:space="preserve"> </w:t>
      </w:r>
      <w:r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AU </w:t>
      </w:r>
      <w:r w:rsidR="00845ACE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D</w:t>
      </w:r>
      <w:r w:rsidR="00515FF7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EUXIEME</w:t>
      </w:r>
      <w:r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 TRIMESTRE </w:t>
      </w:r>
      <w:r w:rsidR="00F52909"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201</w:t>
      </w:r>
      <w:r w:rsidR="00D809B3"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7</w:t>
      </w:r>
    </w:p>
    <w:p w:rsidR="00162307" w:rsidRDefault="00162307" w:rsidP="00162307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  <w:rtl/>
        </w:rPr>
      </w:pPr>
    </w:p>
    <w:p w:rsidR="00F228CA" w:rsidRPr="00075DC1" w:rsidRDefault="00F228CA" w:rsidP="00F22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Book Antiqua" w:hAnsi="Book Antiqua" w:cs="Times New Roman"/>
          <w:color w:val="212121"/>
          <w:sz w:val="26"/>
          <w:szCs w:val="26"/>
        </w:rPr>
      </w:pPr>
    </w:p>
    <w:p w:rsidR="00562615" w:rsidRPr="00075DC1" w:rsidRDefault="00562615" w:rsidP="00D46545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="Times New Roman"/>
          <w:color w:val="0070C0"/>
          <w:sz w:val="28"/>
          <w:szCs w:val="28"/>
        </w:rPr>
      </w:pPr>
      <w:r w:rsidRPr="00075DC1">
        <w:rPr>
          <w:rFonts w:ascii="Book Antiqua" w:hAnsi="Book Antiqua" w:cs="Times New Roman"/>
          <w:color w:val="0070C0"/>
          <w:sz w:val="28"/>
          <w:szCs w:val="28"/>
        </w:rPr>
        <w:t xml:space="preserve">Entre le deuxième trimestre de l’année 2016 et </w:t>
      </w:r>
      <w:r w:rsidR="003947EF" w:rsidRPr="00075DC1">
        <w:rPr>
          <w:rFonts w:ascii="Book Antiqua" w:hAnsi="Book Antiqua" w:cs="Times New Roman"/>
          <w:color w:val="0070C0"/>
          <w:sz w:val="28"/>
          <w:szCs w:val="28"/>
        </w:rPr>
        <w:t>la même période de 2017</w:t>
      </w:r>
      <w:r w:rsidRPr="00075DC1">
        <w:rPr>
          <w:rFonts w:ascii="Book Antiqua" w:hAnsi="Book Antiqua" w:cs="Times New Roman"/>
          <w:color w:val="0070C0"/>
          <w:sz w:val="28"/>
          <w:szCs w:val="28"/>
        </w:rPr>
        <w:t>, l’économie marocaine a créé 74.000 postes d’emploi, 12.000 en milieu urbain et 62.000 en milieu rural, contre une perte de 26.000 une année auparavant.</w:t>
      </w:r>
    </w:p>
    <w:p w:rsidR="00562615" w:rsidRPr="00075DC1" w:rsidRDefault="003947EF" w:rsidP="00D46545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="Times New Roman"/>
          <w:color w:val="0070C0"/>
          <w:sz w:val="28"/>
          <w:szCs w:val="28"/>
        </w:rPr>
      </w:pPr>
      <w:r w:rsidRPr="00075DC1">
        <w:rPr>
          <w:rFonts w:ascii="Book Antiqua" w:hAnsi="Book Antiqua" w:cs="Times New Roman"/>
          <w:color w:val="0070C0"/>
          <w:sz w:val="28"/>
          <w:szCs w:val="28"/>
        </w:rPr>
        <w:t xml:space="preserve">L’"agriculture, forêt et pêche" a </w:t>
      </w:r>
      <w:r w:rsidR="00562615" w:rsidRPr="00075DC1">
        <w:rPr>
          <w:rFonts w:ascii="Book Antiqua" w:hAnsi="Book Antiqua" w:cs="Times New Roman"/>
          <w:color w:val="0070C0"/>
          <w:sz w:val="28"/>
          <w:szCs w:val="28"/>
        </w:rPr>
        <w:t>créé</w:t>
      </w:r>
      <w:r w:rsidRPr="00075DC1">
        <w:rPr>
          <w:rFonts w:ascii="Book Antiqua" w:hAnsi="Book Antiqua" w:cs="Times New Roman"/>
          <w:color w:val="0070C0"/>
          <w:sz w:val="28"/>
          <w:szCs w:val="28"/>
        </w:rPr>
        <w:t xml:space="preserve"> 52</w:t>
      </w:r>
      <w:r w:rsidR="00562615" w:rsidRPr="00075DC1">
        <w:rPr>
          <w:rFonts w:ascii="Book Antiqua" w:hAnsi="Book Antiqua" w:cs="Times New Roman"/>
          <w:color w:val="0070C0"/>
          <w:sz w:val="28"/>
          <w:szCs w:val="28"/>
        </w:rPr>
        <w:t xml:space="preserve">.000 emplois, </w:t>
      </w:r>
      <w:r w:rsidRPr="00075DC1">
        <w:rPr>
          <w:rFonts w:ascii="Book Antiqua" w:hAnsi="Book Antiqua" w:cs="Times New Roman"/>
          <w:color w:val="0070C0"/>
          <w:sz w:val="28"/>
          <w:szCs w:val="28"/>
        </w:rPr>
        <w:t xml:space="preserve">les "services" 19.000, </w:t>
      </w:r>
      <w:r w:rsidR="00562615" w:rsidRPr="00075DC1">
        <w:rPr>
          <w:rFonts w:ascii="Book Antiqua" w:hAnsi="Book Antiqua" w:cs="Times New Roman"/>
          <w:color w:val="0070C0"/>
          <w:sz w:val="28"/>
          <w:szCs w:val="28"/>
        </w:rPr>
        <w:t xml:space="preserve">les BTP </w:t>
      </w:r>
      <w:r w:rsidRPr="00075DC1">
        <w:rPr>
          <w:rFonts w:ascii="Book Antiqua" w:hAnsi="Book Antiqua" w:cs="Times New Roman"/>
          <w:color w:val="0070C0"/>
          <w:sz w:val="28"/>
          <w:szCs w:val="28"/>
        </w:rPr>
        <w:t>7</w:t>
      </w:r>
      <w:r w:rsidR="00562615" w:rsidRPr="00075DC1">
        <w:rPr>
          <w:rFonts w:ascii="Book Antiqua" w:hAnsi="Book Antiqua" w:cs="Times New Roman"/>
          <w:color w:val="0070C0"/>
          <w:sz w:val="28"/>
          <w:szCs w:val="28"/>
        </w:rPr>
        <w:t xml:space="preserve">.000 alors que le secteur de </w:t>
      </w:r>
      <w:r w:rsidRPr="00075DC1">
        <w:rPr>
          <w:rFonts w:ascii="Book Antiqua" w:hAnsi="Book Antiqua" w:cs="Times New Roman"/>
          <w:color w:val="0070C0"/>
          <w:sz w:val="28"/>
          <w:szCs w:val="28"/>
        </w:rPr>
        <w:t xml:space="preserve">l’"industrie y compris l'artisanat" </w:t>
      </w:r>
      <w:r w:rsidR="00562615" w:rsidRPr="00075DC1">
        <w:rPr>
          <w:rFonts w:ascii="Book Antiqua" w:hAnsi="Book Antiqua" w:cs="Times New Roman"/>
          <w:color w:val="0070C0"/>
          <w:sz w:val="28"/>
          <w:szCs w:val="28"/>
        </w:rPr>
        <w:t xml:space="preserve">en a perdu </w:t>
      </w:r>
      <w:r w:rsidRPr="00075DC1">
        <w:rPr>
          <w:rFonts w:ascii="Book Antiqua" w:hAnsi="Book Antiqua" w:cs="Times New Roman"/>
          <w:color w:val="0070C0"/>
          <w:sz w:val="28"/>
          <w:szCs w:val="28"/>
        </w:rPr>
        <w:t>4</w:t>
      </w:r>
      <w:r w:rsidR="00562615" w:rsidRPr="00075DC1">
        <w:rPr>
          <w:rFonts w:ascii="Book Antiqua" w:hAnsi="Book Antiqua" w:cs="Times New Roman"/>
          <w:color w:val="0070C0"/>
          <w:sz w:val="28"/>
          <w:szCs w:val="28"/>
        </w:rPr>
        <w:t xml:space="preserve">.000. </w:t>
      </w:r>
    </w:p>
    <w:p w:rsidR="00391766" w:rsidRPr="00075DC1" w:rsidRDefault="0072108A" w:rsidP="0072108A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="Times New Roman"/>
          <w:color w:val="0070C0"/>
          <w:sz w:val="28"/>
          <w:szCs w:val="28"/>
        </w:rPr>
      </w:pPr>
      <w:r>
        <w:rPr>
          <w:rFonts w:ascii="Book Antiqua" w:hAnsi="Book Antiqua" w:cs="Times New Roman"/>
          <w:color w:val="0070C0"/>
          <w:sz w:val="28"/>
          <w:szCs w:val="28"/>
        </w:rPr>
        <w:t>Avec un accroissement de la population active de 107.000 personnes, le nombre de chômeur</w:t>
      </w:r>
      <w:r w:rsidR="00627405">
        <w:rPr>
          <w:rFonts w:ascii="Book Antiqua" w:hAnsi="Book Antiqua" w:cs="Times New Roman"/>
          <w:color w:val="0070C0"/>
          <w:sz w:val="28"/>
          <w:szCs w:val="28"/>
        </w:rPr>
        <w:t>s</w:t>
      </w:r>
      <w:r>
        <w:rPr>
          <w:rFonts w:ascii="Book Antiqua" w:hAnsi="Book Antiqua" w:cs="Times New Roman"/>
          <w:color w:val="0070C0"/>
          <w:sz w:val="28"/>
          <w:szCs w:val="28"/>
        </w:rPr>
        <w:t xml:space="preserve"> s’est accru de </w:t>
      </w:r>
      <w:r w:rsidR="0078169C" w:rsidRPr="00075DC1">
        <w:rPr>
          <w:rFonts w:ascii="Book Antiqua" w:hAnsi="Book Antiqua" w:cs="Times New Roman"/>
          <w:color w:val="0070C0"/>
          <w:sz w:val="28"/>
          <w:szCs w:val="28"/>
        </w:rPr>
        <w:t>33.0</w:t>
      </w:r>
      <w:r>
        <w:rPr>
          <w:rFonts w:ascii="Book Antiqua" w:hAnsi="Book Antiqua" w:cs="Times New Roman"/>
          <w:color w:val="0070C0"/>
          <w:sz w:val="28"/>
          <w:szCs w:val="28"/>
        </w:rPr>
        <w:t xml:space="preserve">00 personnes au niveau national </w:t>
      </w:r>
      <w:r w:rsidRPr="00075DC1">
        <w:rPr>
          <w:rFonts w:ascii="Book Antiqua" w:hAnsi="Book Antiqua" w:cs="Times New Roman"/>
          <w:color w:val="0070C0"/>
          <w:sz w:val="28"/>
          <w:szCs w:val="28"/>
        </w:rPr>
        <w:t xml:space="preserve">portant ainsi l’effectif total des chômeurs à 1.123.000 </w:t>
      </w:r>
      <w:r>
        <w:rPr>
          <w:rFonts w:ascii="Book Antiqua" w:hAnsi="Book Antiqua" w:cs="Times New Roman"/>
          <w:color w:val="0070C0"/>
          <w:sz w:val="28"/>
          <w:szCs w:val="28"/>
        </w:rPr>
        <w:t>personnes. Le mil</w:t>
      </w:r>
      <w:r w:rsidR="00627405">
        <w:rPr>
          <w:rFonts w:ascii="Book Antiqua" w:hAnsi="Book Antiqua" w:cs="Times New Roman"/>
          <w:color w:val="0070C0"/>
          <w:sz w:val="28"/>
          <w:szCs w:val="28"/>
        </w:rPr>
        <w:t>ie</w:t>
      </w:r>
      <w:r>
        <w:rPr>
          <w:rFonts w:ascii="Book Antiqua" w:hAnsi="Book Antiqua" w:cs="Times New Roman"/>
          <w:color w:val="0070C0"/>
          <w:sz w:val="28"/>
          <w:szCs w:val="28"/>
        </w:rPr>
        <w:t xml:space="preserve">u urbain a connu une </w:t>
      </w:r>
      <w:r w:rsidR="0078169C" w:rsidRPr="00075DC1">
        <w:rPr>
          <w:rFonts w:ascii="Book Antiqua" w:hAnsi="Book Antiqua" w:cs="Times New Roman"/>
          <w:color w:val="0070C0"/>
          <w:sz w:val="28"/>
          <w:szCs w:val="28"/>
        </w:rPr>
        <w:t xml:space="preserve">hausse de 45.000 personnes et </w:t>
      </w:r>
      <w:r>
        <w:rPr>
          <w:rFonts w:ascii="Book Antiqua" w:hAnsi="Book Antiqua" w:cs="Times New Roman"/>
          <w:color w:val="0070C0"/>
          <w:sz w:val="28"/>
          <w:szCs w:val="28"/>
        </w:rPr>
        <w:t>le milieu rural u</w:t>
      </w:r>
      <w:r w:rsidR="0078169C" w:rsidRPr="00075DC1">
        <w:rPr>
          <w:rFonts w:ascii="Book Antiqua" w:hAnsi="Book Antiqua" w:cs="Times New Roman"/>
          <w:color w:val="0070C0"/>
          <w:sz w:val="28"/>
          <w:szCs w:val="28"/>
        </w:rPr>
        <w:t>ne baisse de 12.000</w:t>
      </w:r>
      <w:r>
        <w:rPr>
          <w:rFonts w:ascii="Book Antiqua" w:hAnsi="Book Antiqua" w:cs="Times New Roman"/>
          <w:color w:val="0070C0"/>
          <w:sz w:val="28"/>
          <w:szCs w:val="28"/>
        </w:rPr>
        <w:t>.</w:t>
      </w:r>
      <w:r w:rsidR="00391766" w:rsidRPr="00075DC1">
        <w:rPr>
          <w:rFonts w:ascii="Book Antiqua" w:hAnsi="Book Antiqua" w:cs="Times New Roman"/>
          <w:color w:val="0070C0"/>
          <w:sz w:val="28"/>
          <w:szCs w:val="28"/>
        </w:rPr>
        <w:t xml:space="preserve"> </w:t>
      </w:r>
    </w:p>
    <w:p w:rsidR="00D46545" w:rsidRPr="00075DC1" w:rsidRDefault="001D1A3D" w:rsidP="0072108A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="Times New Roman"/>
          <w:color w:val="0070C0"/>
          <w:sz w:val="28"/>
          <w:szCs w:val="28"/>
        </w:rPr>
      </w:pPr>
      <w:r w:rsidRPr="00075DC1">
        <w:rPr>
          <w:rFonts w:ascii="Book Antiqua" w:hAnsi="Book Antiqua" w:cs="Times New Roman"/>
          <w:color w:val="0070C0"/>
          <w:sz w:val="28"/>
          <w:szCs w:val="28"/>
        </w:rPr>
        <w:t>L</w:t>
      </w:r>
      <w:r w:rsidR="00372E1F" w:rsidRPr="00075DC1">
        <w:rPr>
          <w:rFonts w:ascii="Book Antiqua" w:hAnsi="Book Antiqua" w:cs="Times New Roman"/>
          <w:color w:val="0070C0"/>
          <w:sz w:val="28"/>
          <w:szCs w:val="28"/>
        </w:rPr>
        <w:t xml:space="preserve">e </w:t>
      </w:r>
      <w:r w:rsidR="00562615" w:rsidRPr="00075DC1">
        <w:rPr>
          <w:rFonts w:ascii="Book Antiqua" w:hAnsi="Book Antiqua" w:cs="Times New Roman"/>
          <w:color w:val="0070C0"/>
          <w:sz w:val="28"/>
          <w:szCs w:val="28"/>
        </w:rPr>
        <w:t>taux de chômage est</w:t>
      </w:r>
      <w:r w:rsidRPr="00075DC1">
        <w:rPr>
          <w:rFonts w:ascii="Book Antiqua" w:hAnsi="Book Antiqua" w:cs="Times New Roman"/>
          <w:color w:val="0070C0"/>
          <w:sz w:val="28"/>
          <w:szCs w:val="28"/>
        </w:rPr>
        <w:t xml:space="preserve"> passé </w:t>
      </w:r>
      <w:r w:rsidR="0072108A" w:rsidRPr="00075DC1">
        <w:rPr>
          <w:rFonts w:ascii="Book Antiqua" w:hAnsi="Book Antiqua" w:cs="Times New Roman"/>
          <w:color w:val="0070C0"/>
          <w:sz w:val="28"/>
          <w:szCs w:val="28"/>
        </w:rPr>
        <w:t xml:space="preserve">ainsi 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 xml:space="preserve">de </w:t>
      </w:r>
      <w:r w:rsidR="00BC6BAE" w:rsidRPr="00075DC1">
        <w:rPr>
          <w:rFonts w:ascii="Book Antiqua" w:hAnsi="Book Antiqua" w:cs="Times New Roman"/>
          <w:color w:val="0070C0"/>
          <w:sz w:val="28"/>
          <w:szCs w:val="28"/>
        </w:rPr>
        <w:t>9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,</w:t>
      </w:r>
      <w:r w:rsidR="00BC6BAE" w:rsidRPr="00075DC1">
        <w:rPr>
          <w:rFonts w:ascii="Book Antiqua" w:hAnsi="Book Antiqua" w:cs="Times New Roman"/>
          <w:color w:val="0070C0"/>
          <w:sz w:val="28"/>
          <w:szCs w:val="28"/>
        </w:rPr>
        <w:t>1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 xml:space="preserve">% à </w:t>
      </w:r>
      <w:r w:rsidR="00BC6BAE" w:rsidRPr="00075DC1">
        <w:rPr>
          <w:rFonts w:ascii="Book Antiqua" w:hAnsi="Book Antiqua" w:cs="Times New Roman"/>
          <w:color w:val="0070C0"/>
          <w:sz w:val="28"/>
          <w:szCs w:val="28"/>
        </w:rPr>
        <w:t>9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,</w:t>
      </w:r>
      <w:r w:rsidR="00BC6BAE" w:rsidRPr="00075DC1">
        <w:rPr>
          <w:rFonts w:ascii="Book Antiqua" w:hAnsi="Book Antiqua" w:cs="Times New Roman"/>
          <w:color w:val="0070C0"/>
          <w:sz w:val="28"/>
          <w:szCs w:val="28"/>
        </w:rPr>
        <w:t>3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 xml:space="preserve">% au niveau national et de </w:t>
      </w:r>
      <w:r w:rsidR="00BC6BAE" w:rsidRPr="00075DC1">
        <w:rPr>
          <w:rFonts w:ascii="Book Antiqua" w:hAnsi="Book Antiqua" w:cs="Times New Roman"/>
          <w:color w:val="0070C0"/>
          <w:sz w:val="28"/>
          <w:szCs w:val="28"/>
        </w:rPr>
        <w:t>13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,</w:t>
      </w:r>
      <w:r w:rsidR="00BC6BAE" w:rsidRPr="00075DC1">
        <w:rPr>
          <w:rFonts w:ascii="Book Antiqua" w:hAnsi="Book Antiqua" w:cs="Times New Roman"/>
          <w:color w:val="0070C0"/>
          <w:sz w:val="28"/>
          <w:szCs w:val="28"/>
        </w:rPr>
        <w:t>4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 xml:space="preserve">% à </w:t>
      </w:r>
      <w:r w:rsidR="00BC6BAE" w:rsidRPr="00075DC1">
        <w:rPr>
          <w:rFonts w:ascii="Book Antiqua" w:hAnsi="Book Antiqua" w:cs="Times New Roman"/>
          <w:color w:val="0070C0"/>
          <w:sz w:val="28"/>
          <w:szCs w:val="28"/>
        </w:rPr>
        <w:t>14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 xml:space="preserve">% en milieu urbain. En milieu rural, ce taux a baissé de </w:t>
      </w:r>
      <w:r w:rsidR="00BC6BAE" w:rsidRPr="00075DC1">
        <w:rPr>
          <w:rFonts w:ascii="Book Antiqua" w:hAnsi="Book Antiqua" w:cs="Times New Roman"/>
          <w:color w:val="0070C0"/>
          <w:sz w:val="28"/>
          <w:szCs w:val="28"/>
        </w:rPr>
        <w:t>3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,</w:t>
      </w:r>
      <w:r w:rsidR="00BC6BAE" w:rsidRPr="00075DC1">
        <w:rPr>
          <w:rFonts w:ascii="Book Antiqua" w:hAnsi="Book Antiqua" w:cs="Times New Roman"/>
          <w:color w:val="0070C0"/>
          <w:sz w:val="28"/>
          <w:szCs w:val="28"/>
        </w:rPr>
        <w:t>5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 xml:space="preserve">% à </w:t>
      </w:r>
      <w:r w:rsidR="00BC6BAE" w:rsidRPr="00075DC1">
        <w:rPr>
          <w:rFonts w:ascii="Book Antiqua" w:hAnsi="Book Antiqua" w:cs="Times New Roman"/>
          <w:color w:val="0070C0"/>
          <w:sz w:val="28"/>
          <w:szCs w:val="28"/>
        </w:rPr>
        <w:t>3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,</w:t>
      </w:r>
      <w:r w:rsidR="00BC6BAE" w:rsidRPr="00075DC1">
        <w:rPr>
          <w:rFonts w:ascii="Book Antiqua" w:hAnsi="Book Antiqua" w:cs="Times New Roman"/>
          <w:color w:val="0070C0"/>
          <w:sz w:val="28"/>
          <w:szCs w:val="28"/>
        </w:rPr>
        <w:t>2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%. Le chômage reste élevé parmi les femmes, passant de 1</w:t>
      </w:r>
      <w:r w:rsidR="00862464" w:rsidRPr="00075DC1">
        <w:rPr>
          <w:rFonts w:ascii="Book Antiqua" w:hAnsi="Book Antiqua" w:cs="Times New Roman"/>
          <w:color w:val="0070C0"/>
          <w:sz w:val="28"/>
          <w:szCs w:val="28"/>
        </w:rPr>
        <w:t>2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,</w:t>
      </w:r>
      <w:r w:rsidR="00862464" w:rsidRPr="00075DC1">
        <w:rPr>
          <w:rFonts w:ascii="Book Antiqua" w:hAnsi="Book Antiqua" w:cs="Times New Roman"/>
          <w:color w:val="0070C0"/>
          <w:sz w:val="28"/>
          <w:szCs w:val="28"/>
        </w:rPr>
        <w:t>7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% à 1</w:t>
      </w:r>
      <w:r w:rsidR="00862464" w:rsidRPr="00075DC1">
        <w:rPr>
          <w:rFonts w:ascii="Book Antiqua" w:hAnsi="Book Antiqua" w:cs="Times New Roman"/>
          <w:color w:val="0070C0"/>
          <w:sz w:val="28"/>
          <w:szCs w:val="28"/>
        </w:rPr>
        <w:t>3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,</w:t>
      </w:r>
      <w:r w:rsidR="00862464" w:rsidRPr="00075DC1">
        <w:rPr>
          <w:rFonts w:ascii="Book Antiqua" w:hAnsi="Book Antiqua" w:cs="Times New Roman"/>
          <w:color w:val="0070C0"/>
          <w:sz w:val="28"/>
          <w:szCs w:val="28"/>
        </w:rPr>
        <w:t>2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 xml:space="preserve">%, </w:t>
      </w:r>
      <w:r w:rsidR="00862464" w:rsidRPr="00075DC1">
        <w:rPr>
          <w:rFonts w:ascii="Book Antiqua" w:hAnsi="Book Antiqua" w:cs="Times New Roman"/>
          <w:color w:val="0070C0"/>
          <w:sz w:val="28"/>
          <w:szCs w:val="28"/>
        </w:rPr>
        <w:t>parmi les diplômés, de 16,3% à 17%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 xml:space="preserve"> et</w:t>
      </w:r>
      <w:r w:rsidR="00862464" w:rsidRPr="00075DC1">
        <w:rPr>
          <w:rFonts w:ascii="Book Antiqua" w:hAnsi="Book Antiqua" w:cs="Times New Roman"/>
          <w:color w:val="0070C0"/>
          <w:sz w:val="28"/>
          <w:szCs w:val="28"/>
        </w:rPr>
        <w:t xml:space="preserve"> parmi les jeunes âgés de 15 à 24 ans, de 23,2% à 23,5%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.</w:t>
      </w:r>
    </w:p>
    <w:p w:rsidR="00D46545" w:rsidRPr="00075DC1" w:rsidRDefault="00AF4F49" w:rsidP="00F45E98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="Times New Roman"/>
          <w:color w:val="0070C0"/>
          <w:sz w:val="28"/>
          <w:szCs w:val="28"/>
          <w:rtl/>
        </w:rPr>
      </w:pPr>
      <w:r w:rsidRPr="00075DC1">
        <w:rPr>
          <w:rFonts w:ascii="Book Antiqua" w:hAnsi="Book Antiqua" w:cs="Times New Roman"/>
          <w:color w:val="0070C0"/>
          <w:sz w:val="28"/>
          <w:szCs w:val="28"/>
        </w:rPr>
        <w:t>L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a population sous-employée s’est établie à 1.</w:t>
      </w:r>
      <w:r w:rsidR="00862464" w:rsidRPr="00075DC1">
        <w:rPr>
          <w:rFonts w:ascii="Book Antiqua" w:hAnsi="Book Antiqua" w:cs="Times New Roman"/>
          <w:color w:val="0070C0"/>
          <w:sz w:val="28"/>
          <w:szCs w:val="28"/>
        </w:rPr>
        <w:t>086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 xml:space="preserve">.000 personnes. Le taux de sous-emploi s’est accru de 0,1 point, par rapport au </w:t>
      </w:r>
      <w:r w:rsidR="00862464" w:rsidRPr="00075DC1">
        <w:rPr>
          <w:rFonts w:ascii="Book Antiqua" w:hAnsi="Book Antiqua" w:cs="Times New Roman"/>
          <w:color w:val="0070C0"/>
          <w:sz w:val="28"/>
          <w:szCs w:val="28"/>
        </w:rPr>
        <w:t xml:space="preserve">deuxième 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trimestre de 2016, passant de 9,</w:t>
      </w:r>
      <w:r w:rsidR="00862464" w:rsidRPr="00075DC1">
        <w:rPr>
          <w:rFonts w:ascii="Book Antiqua" w:hAnsi="Book Antiqua" w:cs="Times New Roman"/>
          <w:color w:val="0070C0"/>
          <w:sz w:val="28"/>
          <w:szCs w:val="28"/>
        </w:rPr>
        <w:t>8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% à 9,</w:t>
      </w:r>
      <w:r w:rsidR="00862464" w:rsidRPr="00075DC1">
        <w:rPr>
          <w:rFonts w:ascii="Book Antiqua" w:hAnsi="Book Antiqua" w:cs="Times New Roman"/>
          <w:color w:val="0070C0"/>
          <w:sz w:val="28"/>
          <w:szCs w:val="28"/>
        </w:rPr>
        <w:t>9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% au niveau national ; de 9% à 9,</w:t>
      </w:r>
      <w:r w:rsidR="00862464" w:rsidRPr="00075DC1">
        <w:rPr>
          <w:rFonts w:ascii="Book Antiqua" w:hAnsi="Book Antiqua" w:cs="Times New Roman"/>
          <w:color w:val="0070C0"/>
          <w:sz w:val="28"/>
          <w:szCs w:val="28"/>
        </w:rPr>
        <w:t>1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% en milieu urbain et de 10,</w:t>
      </w:r>
      <w:r w:rsidR="00862464" w:rsidRPr="00075DC1">
        <w:rPr>
          <w:rFonts w:ascii="Book Antiqua" w:hAnsi="Book Antiqua" w:cs="Times New Roman"/>
          <w:color w:val="0070C0"/>
          <w:sz w:val="28"/>
          <w:szCs w:val="28"/>
        </w:rPr>
        <w:t>7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% à 10,</w:t>
      </w:r>
      <w:r w:rsidR="00862464" w:rsidRPr="00075DC1">
        <w:rPr>
          <w:rFonts w:ascii="Book Antiqua" w:hAnsi="Book Antiqua" w:cs="Times New Roman"/>
          <w:color w:val="0070C0"/>
          <w:sz w:val="28"/>
          <w:szCs w:val="28"/>
        </w:rPr>
        <w:t>8</w:t>
      </w:r>
      <w:r w:rsidR="00D46545" w:rsidRPr="00075DC1">
        <w:rPr>
          <w:rFonts w:ascii="Book Antiqua" w:hAnsi="Book Antiqua" w:cs="Times New Roman"/>
          <w:color w:val="0070C0"/>
          <w:sz w:val="28"/>
          <w:szCs w:val="28"/>
        </w:rPr>
        <w:t>% en milieu rural.</w:t>
      </w:r>
    </w:p>
    <w:p w:rsidR="00562615" w:rsidRPr="00075DC1" w:rsidRDefault="00562615" w:rsidP="00D46545">
      <w:pPr>
        <w:autoSpaceDE w:val="0"/>
        <w:autoSpaceDN w:val="0"/>
        <w:bidi w:val="0"/>
        <w:adjustRightInd w:val="0"/>
        <w:spacing w:after="60" w:line="360" w:lineRule="auto"/>
        <w:ind w:left="360"/>
        <w:jc w:val="both"/>
        <w:rPr>
          <w:rFonts w:ascii="Book Antiqua" w:hAnsi="Book Antiqua" w:cs="Times New Roman"/>
          <w:color w:val="0070C0"/>
          <w:sz w:val="28"/>
          <w:szCs w:val="28"/>
        </w:rPr>
      </w:pPr>
    </w:p>
    <w:p w:rsidR="00F24677" w:rsidRPr="00857F9F" w:rsidRDefault="00F24677" w:rsidP="00857F9F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857F9F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Légère baisse des taux d’activité et d’emploi</w:t>
      </w:r>
    </w:p>
    <w:p w:rsidR="009F49C5" w:rsidRPr="00F24677" w:rsidRDefault="009F49C5" w:rsidP="009F49C5">
      <w:pPr>
        <w:bidi w:val="0"/>
        <w:spacing w:line="440" w:lineRule="exact"/>
        <w:rPr>
          <w:rFonts w:ascii="Book Antiqua" w:hAnsi="Book Antiqua" w:cs="Times New Roman"/>
          <w:b/>
          <w:bCs/>
          <w:noProof w:val="0"/>
          <w:color w:val="B33B69"/>
          <w:sz w:val="8"/>
          <w:szCs w:val="8"/>
        </w:rPr>
      </w:pPr>
    </w:p>
    <w:p w:rsidR="000941F7" w:rsidRPr="00CA615A" w:rsidRDefault="000941F7" w:rsidP="005C415A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="00676D3F">
        <w:rPr>
          <w:rFonts w:ascii="Book Antiqua" w:hAnsi="Book Antiqua" w:cs="Times New Roman"/>
          <w:noProof w:val="0"/>
          <w:sz w:val="26"/>
          <w:szCs w:val="26"/>
        </w:rPr>
        <w:t>12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.</w:t>
      </w:r>
      <w:r w:rsidR="00676D3F">
        <w:rPr>
          <w:rFonts w:ascii="Book Antiqua" w:hAnsi="Book Antiqua" w:cs="Times New Roman"/>
          <w:noProof w:val="0"/>
          <w:sz w:val="26"/>
          <w:szCs w:val="26"/>
        </w:rPr>
        <w:t>0</w:t>
      </w:r>
      <w:r w:rsidR="00D253CD">
        <w:rPr>
          <w:rFonts w:ascii="Book Antiqua" w:hAnsi="Book Antiqua" w:cs="Times New Roman"/>
          <w:noProof w:val="0"/>
          <w:sz w:val="26"/>
          <w:szCs w:val="26"/>
        </w:rPr>
        <w:t>81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personnes, la population active âgée de 15 ans et plus a </w:t>
      </w:r>
      <w:r w:rsidR="00AF4F4B">
        <w:rPr>
          <w:rFonts w:ascii="Book Antiqua" w:hAnsi="Book Antiqua" w:cs="Times New Roman"/>
          <w:noProof w:val="0"/>
          <w:sz w:val="26"/>
          <w:szCs w:val="26"/>
        </w:rPr>
        <w:t>augmenté</w:t>
      </w:r>
      <w:r w:rsidR="005C415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C415A" w:rsidRPr="00CA615A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5C415A">
        <w:rPr>
          <w:rFonts w:ascii="Book Antiqua" w:hAnsi="Book Antiqua" w:cs="Times New Roman"/>
          <w:noProof w:val="0"/>
          <w:sz w:val="26"/>
          <w:szCs w:val="26"/>
        </w:rPr>
        <w:t>0</w:t>
      </w:r>
      <w:r w:rsidR="005C415A"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5C415A">
        <w:rPr>
          <w:rFonts w:ascii="Book Antiqua" w:hAnsi="Book Antiqua" w:cs="Times New Roman"/>
          <w:noProof w:val="0"/>
          <w:sz w:val="26"/>
          <w:szCs w:val="26"/>
        </w:rPr>
        <w:t>9</w:t>
      </w:r>
      <w:r w:rsidR="005C415A" w:rsidRPr="00CA615A">
        <w:rPr>
          <w:rFonts w:ascii="Book Antiqua" w:hAnsi="Book Antiqua" w:cs="Times New Roman"/>
          <w:noProof w:val="0"/>
          <w:sz w:val="26"/>
          <w:szCs w:val="26"/>
        </w:rPr>
        <w:t>% au niveau national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 entre le </w:t>
      </w:r>
      <w:r w:rsidR="00D253CD">
        <w:rPr>
          <w:rFonts w:ascii="Book Antiqua" w:hAnsi="Book Antiqua" w:cs="Times New Roman"/>
          <w:noProof w:val="0"/>
          <w:sz w:val="26"/>
          <w:szCs w:val="26"/>
        </w:rPr>
        <w:t>deuxième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94F29">
        <w:rPr>
          <w:rFonts w:ascii="Book Antiqua" w:hAnsi="Book Antiqua" w:cs="Times New Roman"/>
          <w:noProof w:val="0"/>
          <w:sz w:val="26"/>
          <w:szCs w:val="26"/>
        </w:rPr>
        <w:t>trimestre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 de 201</w:t>
      </w:r>
      <w:r w:rsidR="00AF4F4B">
        <w:rPr>
          <w:rFonts w:ascii="Book Antiqua" w:hAnsi="Book Antiqua" w:cs="Times New Roman"/>
          <w:noProof w:val="0"/>
          <w:sz w:val="26"/>
          <w:szCs w:val="26"/>
        </w:rPr>
        <w:t>6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994F29">
        <w:rPr>
          <w:rFonts w:ascii="Book Antiqua" w:hAnsi="Book Antiqua" w:cs="Times New Roman"/>
          <w:noProof w:val="0"/>
          <w:sz w:val="26"/>
          <w:szCs w:val="26"/>
        </w:rPr>
        <w:t xml:space="preserve">celui de 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201</w:t>
      </w:r>
      <w:r w:rsidR="00AF4F4B">
        <w:rPr>
          <w:rFonts w:ascii="Book Antiqua" w:hAnsi="Book Antiqua" w:cs="Times New Roman"/>
          <w:noProof w:val="0"/>
          <w:sz w:val="26"/>
          <w:szCs w:val="26"/>
        </w:rPr>
        <w:t>7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D253CD">
        <w:rPr>
          <w:rFonts w:ascii="Book Antiqua" w:hAnsi="Book Antiqua" w:cs="Times New Roman"/>
          <w:noProof w:val="0"/>
          <w:sz w:val="26"/>
          <w:szCs w:val="26"/>
        </w:rPr>
        <w:t>0</w:t>
      </w:r>
      <w:r w:rsidR="00AF4F4B">
        <w:rPr>
          <w:rFonts w:ascii="Book Antiqua" w:hAnsi="Book Antiqua" w:cs="Times New Roman"/>
          <w:noProof w:val="0"/>
          <w:sz w:val="26"/>
          <w:szCs w:val="26"/>
        </w:rPr>
        <w:t>,8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% en milieu 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urbain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D253CD">
        <w:rPr>
          <w:rFonts w:ascii="Book Antiqua" w:hAnsi="Book Antiqua" w:cs="Times New Roman"/>
          <w:noProof w:val="0"/>
          <w:sz w:val="26"/>
          <w:szCs w:val="26"/>
        </w:rPr>
        <w:t>1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% en milieu 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rural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). La population en âge d’activité s’est accrue, quant à elle, de 1,</w:t>
      </w:r>
      <w:r w:rsidR="00AF4F4B">
        <w:rPr>
          <w:rFonts w:ascii="Book Antiqua" w:hAnsi="Book Antiqua" w:cs="Times New Roman"/>
          <w:noProof w:val="0"/>
          <w:sz w:val="26"/>
          <w:szCs w:val="26"/>
        </w:rPr>
        <w:t>7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%. </w:t>
      </w:r>
      <w:r w:rsidR="005D7925">
        <w:rPr>
          <w:rFonts w:ascii="Book Antiqua" w:hAnsi="Book Antiqua" w:cs="Times New Roman"/>
          <w:noProof w:val="0"/>
          <w:sz w:val="26"/>
          <w:szCs w:val="26"/>
        </w:rPr>
        <w:t>L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e taux d’activité </w:t>
      </w:r>
      <w:r w:rsidR="00097663">
        <w:rPr>
          <w:rFonts w:ascii="Book Antiqua" w:hAnsi="Book Antiqua" w:cs="Times New Roman"/>
          <w:noProof w:val="0"/>
          <w:sz w:val="26"/>
          <w:szCs w:val="26"/>
        </w:rPr>
        <w:t>continue, ainsi, sa tendance à la baisse p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ass</w:t>
      </w:r>
      <w:r w:rsidR="00097663">
        <w:rPr>
          <w:rFonts w:ascii="Book Antiqua" w:hAnsi="Book Antiqua" w:cs="Times New Roman"/>
          <w:noProof w:val="0"/>
          <w:sz w:val="26"/>
          <w:szCs w:val="26"/>
        </w:rPr>
        <w:t>ant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, entre les deux périodes, de 4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7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D253CD">
        <w:rPr>
          <w:rFonts w:ascii="Book Antiqua" w:hAnsi="Book Antiqua" w:cs="Times New Roman"/>
          <w:noProof w:val="0"/>
          <w:sz w:val="26"/>
          <w:szCs w:val="26"/>
        </w:rPr>
        <w:t>7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6E7126">
        <w:rPr>
          <w:rFonts w:ascii="Book Antiqua" w:hAnsi="Book Antiqua" w:cs="Times New Roman"/>
          <w:noProof w:val="0"/>
          <w:sz w:val="26"/>
          <w:szCs w:val="26"/>
        </w:rPr>
        <w:t>7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D253CD">
        <w:rPr>
          <w:rFonts w:ascii="Book Antiqua" w:hAnsi="Book Antiqua" w:cs="Times New Roman"/>
          <w:noProof w:val="0"/>
          <w:sz w:val="26"/>
          <w:szCs w:val="26"/>
        </w:rPr>
        <w:t>3</w:t>
      </w:r>
      <w:r w:rsidR="00097663">
        <w:rPr>
          <w:rFonts w:ascii="Book Antiqua" w:hAnsi="Book Antiqua" w:cs="Times New Roman"/>
          <w:noProof w:val="0"/>
          <w:sz w:val="26"/>
          <w:szCs w:val="26"/>
        </w:rPr>
        <w:t>%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0941F7" w:rsidRPr="00CA615A" w:rsidRDefault="000941F7" w:rsidP="000941F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0941F7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66262E" w:rsidRDefault="009B7BDC" w:rsidP="003A214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Figure 1 : Créations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nettes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d’emplois entre le </w:t>
      </w:r>
      <w:r w:rsidR="00EB5C02">
        <w:rPr>
          <w:rFonts w:ascii="Book Antiqua" w:hAnsi="Book Antiqua" w:cs="Times New Roman"/>
          <w:b/>
          <w:bCs/>
          <w:noProof w:val="0"/>
          <w:sz w:val="24"/>
          <w:szCs w:val="24"/>
        </w:rPr>
        <w:t>deuxième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 </w:t>
      </w:r>
    </w:p>
    <w:p w:rsidR="009B7BDC" w:rsidRDefault="009B7BDC" w:rsidP="0066262E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de </w:t>
      </w:r>
      <w:r w:rsidR="00F46A28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BE6644">
        <w:rPr>
          <w:rFonts w:ascii="Book Antiqua" w:hAnsi="Book Antiqua" w:cs="Times New Roman"/>
          <w:b/>
          <w:bCs/>
          <w:noProof w:val="0"/>
          <w:sz w:val="24"/>
          <w:szCs w:val="24"/>
        </w:rPr>
        <w:t>6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3A214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celui </w:t>
      </w:r>
      <w:r w:rsidR="00F46A28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BE6644">
        <w:rPr>
          <w:rFonts w:ascii="Book Antiqua" w:hAnsi="Book Antiqua" w:cs="Times New Roman"/>
          <w:b/>
          <w:bCs/>
          <w:noProof w:val="0"/>
          <w:sz w:val="24"/>
          <w:szCs w:val="24"/>
        </w:rPr>
        <w:t>7</w:t>
      </w:r>
      <w:r w:rsidR="0066262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selon le milieu de résidence</w:t>
      </w:r>
    </w:p>
    <w:p w:rsidR="009B7BDC" w:rsidRPr="00FD0F34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noProof w:val="0"/>
          <w:sz w:val="8"/>
          <w:szCs w:val="8"/>
          <w:highlight w:val="yellow"/>
        </w:rPr>
      </w:pPr>
    </w:p>
    <w:p w:rsidR="009B7BDC" w:rsidRPr="00754D0C" w:rsidRDefault="00BE59A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  <w:highlight w:val="yellow"/>
        </w:rPr>
      </w:pPr>
      <w:r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67982" cy="2528807"/>
            <wp:effectExtent l="6097" t="6105" r="7621" b="5088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0941F7" w:rsidRDefault="00AC27CD" w:rsidP="00AC27CD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="001567BD">
        <w:rPr>
          <w:rFonts w:ascii="Book Antiqua" w:hAnsi="Book Antiqua" w:cs="Times New Roman"/>
          <w:noProof w:val="0"/>
          <w:sz w:val="26"/>
          <w:szCs w:val="26"/>
        </w:rPr>
        <w:t>74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.000 postes d’emploi</w:t>
      </w:r>
      <w:r>
        <w:rPr>
          <w:rFonts w:ascii="Book Antiqua" w:hAnsi="Book Antiqua" w:cs="Times New Roman"/>
          <w:noProof w:val="0"/>
          <w:sz w:val="26"/>
          <w:szCs w:val="26"/>
        </w:rPr>
        <w:t>  créés par l</w:t>
      </w:r>
      <w:r w:rsidR="00F46A28" w:rsidRPr="00DA6A9A">
        <w:rPr>
          <w:rFonts w:ascii="Book Antiqua" w:hAnsi="Book Antiqua" w:cs="Times New Roman"/>
          <w:noProof w:val="0"/>
          <w:sz w:val="26"/>
          <w:szCs w:val="26"/>
        </w:rPr>
        <w:t xml:space="preserve">’économie marocaine </w:t>
      </w:r>
      <w:r w:rsidR="00EE1147">
        <w:rPr>
          <w:rFonts w:ascii="Book Antiqua" w:hAnsi="Book Antiqua" w:cs="Times New Roman"/>
          <w:noProof w:val="0"/>
          <w:sz w:val="26"/>
          <w:szCs w:val="26"/>
        </w:rPr>
        <w:t xml:space="preserve">entre le </w:t>
      </w:r>
      <w:r w:rsidR="001567BD">
        <w:rPr>
          <w:rFonts w:ascii="Book Antiqua" w:hAnsi="Book Antiqua" w:cs="Times New Roman"/>
          <w:noProof w:val="0"/>
          <w:sz w:val="26"/>
          <w:szCs w:val="26"/>
        </w:rPr>
        <w:t>2</w:t>
      </w:r>
      <w:r w:rsidR="001567BD">
        <w:rPr>
          <w:rFonts w:ascii="Book Antiqua" w:hAnsi="Book Antiqua" w:cs="Times New Roman"/>
          <w:noProof w:val="0"/>
          <w:sz w:val="26"/>
          <w:szCs w:val="26"/>
          <w:vertAlign w:val="superscript"/>
        </w:rPr>
        <w:t>ème</w:t>
      </w:r>
      <w:r w:rsidR="00EE1147">
        <w:rPr>
          <w:rFonts w:ascii="Book Antiqua" w:hAnsi="Book Antiqua" w:cs="Times New Roman"/>
          <w:noProof w:val="0"/>
          <w:sz w:val="26"/>
          <w:szCs w:val="26"/>
        </w:rPr>
        <w:t xml:space="preserve"> trimestre de 2016 et celui de 2017</w:t>
      </w:r>
      <w:r>
        <w:rPr>
          <w:rFonts w:ascii="Book Antiqua" w:hAnsi="Book Antiqua" w:cs="Times New Roman"/>
          <w:noProof w:val="0"/>
          <w:sz w:val="26"/>
          <w:szCs w:val="26"/>
        </w:rPr>
        <w:t>, l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e volume </w:t>
      </w:r>
      <w:r w:rsidR="00262DE6">
        <w:rPr>
          <w:rFonts w:ascii="Book Antiqua" w:hAnsi="Book Antiqua" w:cs="Times New Roman"/>
          <w:noProof w:val="0"/>
          <w:sz w:val="26"/>
          <w:szCs w:val="26"/>
        </w:rPr>
        <w:t xml:space="preserve">de l’emploi est passé 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de 10.</w:t>
      </w:r>
      <w:r w:rsidR="001567BD">
        <w:rPr>
          <w:rFonts w:ascii="Book Antiqua" w:hAnsi="Book Antiqua" w:cs="Times New Roman"/>
          <w:noProof w:val="0"/>
          <w:sz w:val="26"/>
          <w:szCs w:val="26"/>
        </w:rPr>
        <w:t>884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.000 à 10.</w:t>
      </w:r>
      <w:r w:rsidR="001567BD">
        <w:rPr>
          <w:rFonts w:ascii="Book Antiqua" w:hAnsi="Book Antiqua" w:cs="Times New Roman"/>
          <w:noProof w:val="0"/>
          <w:sz w:val="26"/>
          <w:szCs w:val="26"/>
        </w:rPr>
        <w:t>958</w:t>
      </w:r>
      <w:r w:rsidR="006E0314">
        <w:rPr>
          <w:rFonts w:ascii="Book Antiqua" w:hAnsi="Book Antiqua" w:cs="Times New Roman"/>
          <w:noProof w:val="0"/>
          <w:sz w:val="26"/>
          <w:szCs w:val="26"/>
        </w:rPr>
        <w:t>.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000 personnes. Le taux d’emploi</w:t>
      </w:r>
      <w:r w:rsidR="006E0314">
        <w:rPr>
          <w:rFonts w:ascii="Book Antiqua" w:hAnsi="Book Antiqua" w:cs="Times New Roman"/>
          <w:noProof w:val="0"/>
          <w:sz w:val="26"/>
          <w:szCs w:val="26"/>
        </w:rPr>
        <w:t xml:space="preserve"> a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 quant à lui, reculé de 0,</w:t>
      </w:r>
      <w:r w:rsidR="001567BD">
        <w:rPr>
          <w:rFonts w:ascii="Book Antiqua" w:hAnsi="Book Antiqua" w:cs="Times New Roman"/>
          <w:noProof w:val="0"/>
          <w:sz w:val="26"/>
          <w:szCs w:val="26"/>
        </w:rPr>
        <w:t>5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point au niveau national, passant de 4</w:t>
      </w:r>
      <w:r w:rsidR="001567BD">
        <w:rPr>
          <w:rFonts w:ascii="Book Antiqua" w:hAnsi="Book Antiqua" w:cs="Times New Roman"/>
          <w:noProof w:val="0"/>
          <w:sz w:val="26"/>
          <w:szCs w:val="26"/>
        </w:rPr>
        <w:t>3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1567BD">
        <w:rPr>
          <w:rFonts w:ascii="Book Antiqua" w:hAnsi="Book Antiqua" w:cs="Times New Roman"/>
          <w:noProof w:val="0"/>
          <w:sz w:val="26"/>
          <w:szCs w:val="26"/>
        </w:rPr>
        <w:t>4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2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F8550D">
        <w:rPr>
          <w:rFonts w:ascii="Book Antiqua" w:hAnsi="Book Antiqua" w:cs="Times New Roman"/>
          <w:noProof w:val="0"/>
          <w:sz w:val="26"/>
          <w:szCs w:val="26"/>
        </w:rPr>
        <w:t>9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9477D2">
        <w:rPr>
          <w:rFonts w:ascii="Book Antiqua" w:hAnsi="Book Antiqua" w:cs="Times New Roman"/>
          <w:noProof w:val="0"/>
          <w:sz w:val="26"/>
          <w:szCs w:val="26"/>
        </w:rPr>
        <w:t xml:space="preserve">Ce taux 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 w:rsidR="006B01AA">
        <w:rPr>
          <w:rFonts w:ascii="Book Antiqua" w:hAnsi="Book Antiqua" w:cs="Times New Roman"/>
          <w:noProof w:val="0"/>
          <w:sz w:val="26"/>
          <w:szCs w:val="26"/>
        </w:rPr>
        <w:t>baissé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A7F83" w:rsidRPr="00DA6A9A">
        <w:rPr>
          <w:rFonts w:ascii="Book Antiqua" w:hAnsi="Book Antiqua" w:cs="Times New Roman"/>
          <w:noProof w:val="0"/>
          <w:sz w:val="26"/>
          <w:szCs w:val="26"/>
        </w:rPr>
        <w:t>en milieu urbain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de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="00F8550D">
        <w:rPr>
          <w:rFonts w:ascii="Book Antiqua" w:hAnsi="Book Antiqua" w:cs="Times New Roman"/>
          <w:noProof w:val="0"/>
          <w:sz w:val="26"/>
          <w:szCs w:val="26"/>
        </w:rPr>
        <w:t>7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F8550D">
        <w:rPr>
          <w:rFonts w:ascii="Book Antiqua" w:hAnsi="Book Antiqua" w:cs="Times New Roman"/>
          <w:noProof w:val="0"/>
          <w:sz w:val="26"/>
          <w:szCs w:val="26"/>
        </w:rPr>
        <w:t>2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% à 3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>6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F8550D">
        <w:rPr>
          <w:rFonts w:ascii="Book Antiqua" w:hAnsi="Book Antiqua" w:cs="Times New Roman"/>
          <w:noProof w:val="0"/>
          <w:sz w:val="26"/>
          <w:szCs w:val="26"/>
        </w:rPr>
        <w:t>4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 xml:space="preserve"> (-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0,</w:t>
      </w:r>
      <w:r w:rsidR="00F8550D">
        <w:rPr>
          <w:rFonts w:ascii="Book Antiqua" w:hAnsi="Book Antiqua" w:cs="Times New Roman"/>
          <w:noProof w:val="0"/>
          <w:sz w:val="26"/>
          <w:szCs w:val="26"/>
        </w:rPr>
        <w:t>8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>)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6B01AA">
        <w:rPr>
          <w:rFonts w:ascii="Book Antiqua" w:hAnsi="Book Antiqua" w:cs="Times New Roman"/>
          <w:noProof w:val="0"/>
          <w:sz w:val="26"/>
          <w:szCs w:val="26"/>
        </w:rPr>
        <w:t>a augmenté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A7F83" w:rsidRPr="00DA6A9A">
        <w:rPr>
          <w:rFonts w:ascii="Book Antiqua" w:hAnsi="Book Antiqua" w:cs="Times New Roman"/>
          <w:noProof w:val="0"/>
          <w:sz w:val="26"/>
          <w:szCs w:val="26"/>
        </w:rPr>
        <w:t>e</w:t>
      </w:r>
      <w:r w:rsidR="000A7F83">
        <w:rPr>
          <w:rFonts w:ascii="Book Antiqua" w:hAnsi="Book Antiqua" w:cs="Times New Roman"/>
          <w:noProof w:val="0"/>
          <w:sz w:val="26"/>
          <w:szCs w:val="26"/>
        </w:rPr>
        <w:t>n milieu rural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de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F8550D">
        <w:rPr>
          <w:rFonts w:ascii="Book Antiqua" w:hAnsi="Book Antiqua" w:cs="Times New Roman"/>
          <w:noProof w:val="0"/>
          <w:sz w:val="26"/>
          <w:szCs w:val="26"/>
        </w:rPr>
        <w:t>3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F8550D">
        <w:rPr>
          <w:rFonts w:ascii="Book Antiqua" w:hAnsi="Book Antiqua" w:cs="Times New Roman"/>
          <w:noProof w:val="0"/>
          <w:sz w:val="26"/>
          <w:szCs w:val="26"/>
        </w:rPr>
        <w:t>7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% à 5</w:t>
      </w:r>
      <w:r w:rsidR="00F8550D">
        <w:rPr>
          <w:rFonts w:ascii="Book Antiqua" w:hAnsi="Book Antiqua" w:cs="Times New Roman"/>
          <w:noProof w:val="0"/>
          <w:sz w:val="26"/>
          <w:szCs w:val="26"/>
        </w:rPr>
        <w:t>4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F8550D">
        <w:rPr>
          <w:rFonts w:ascii="Book Antiqua" w:hAnsi="Book Antiqua" w:cs="Times New Roman"/>
          <w:noProof w:val="0"/>
          <w:sz w:val="26"/>
          <w:szCs w:val="26"/>
        </w:rPr>
        <w:t>2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 xml:space="preserve"> (+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>0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F8550D">
        <w:rPr>
          <w:rFonts w:ascii="Book Antiqua" w:hAnsi="Book Antiqua" w:cs="Times New Roman"/>
          <w:noProof w:val="0"/>
          <w:sz w:val="26"/>
          <w:szCs w:val="26"/>
        </w:rPr>
        <w:t>5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>)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5C415A" w:rsidRPr="00075DC1" w:rsidRDefault="005C415A" w:rsidP="00347C9B">
      <w:pPr>
        <w:autoSpaceDE w:val="0"/>
        <w:autoSpaceDN w:val="0"/>
        <w:bidi w:val="0"/>
        <w:adjustRightInd w:val="0"/>
        <w:spacing w:before="240" w:line="312" w:lineRule="auto"/>
        <w:jc w:val="both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Les emplois créés 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au cours de </w:t>
      </w:r>
      <w:r>
        <w:rPr>
          <w:rFonts w:ascii="Book Antiqua" w:hAnsi="Book Antiqua" w:cs="Times New Roman"/>
          <w:noProof w:val="0"/>
          <w:sz w:val="26"/>
          <w:szCs w:val="26"/>
        </w:rPr>
        <w:t>cette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 période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sont de 58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.000 postes d’emploi rémunérés </w:t>
      </w:r>
      <w:r>
        <w:rPr>
          <w:rFonts w:ascii="Book Antiqua" w:hAnsi="Book Antiqua" w:cs="Times New Roman"/>
          <w:noProof w:val="0"/>
          <w:sz w:val="26"/>
          <w:szCs w:val="26"/>
        </w:rPr>
        <w:t>(48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.000 en milieu </w:t>
      </w:r>
      <w:r>
        <w:rPr>
          <w:rFonts w:ascii="Book Antiqua" w:hAnsi="Book Antiqua" w:cs="Times New Roman"/>
          <w:noProof w:val="0"/>
          <w:sz w:val="26"/>
          <w:szCs w:val="26"/>
        </w:rPr>
        <w:t>rural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>
        <w:rPr>
          <w:rFonts w:ascii="Book Antiqua" w:hAnsi="Book Antiqua" w:cs="Times New Roman"/>
          <w:noProof w:val="0"/>
          <w:sz w:val="26"/>
          <w:szCs w:val="26"/>
        </w:rPr>
        <w:t>10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.000 en milieu </w:t>
      </w:r>
      <w:r>
        <w:rPr>
          <w:rFonts w:ascii="Book Antiqua" w:hAnsi="Book Antiqua" w:cs="Times New Roman"/>
          <w:noProof w:val="0"/>
          <w:sz w:val="26"/>
          <w:szCs w:val="26"/>
        </w:rPr>
        <w:t>urbain) et de 16.000 postes d’emploi non rémunérés (14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en zones rurales et </w:t>
      </w:r>
      <w:r>
        <w:rPr>
          <w:rFonts w:ascii="Book Antiqua" w:hAnsi="Book Antiqua" w:cs="Times New Roman"/>
          <w:noProof w:val="0"/>
          <w:sz w:val="26"/>
          <w:szCs w:val="26"/>
        </w:rPr>
        <w:t>2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.000 en zones urbaines</w:t>
      </w:r>
      <w:r>
        <w:rPr>
          <w:rFonts w:ascii="Book Antiqua" w:hAnsi="Book Antiqua" w:cs="Times New Roman"/>
          <w:noProof w:val="0"/>
          <w:sz w:val="26"/>
          <w:szCs w:val="26"/>
        </w:rPr>
        <w:t>)</w:t>
      </w:r>
      <w:r w:rsidRPr="00075DC1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 xml:space="preserve">. </w:t>
      </w:r>
    </w:p>
    <w:p w:rsidR="005C415A" w:rsidRPr="00DA6A9A" w:rsidRDefault="005C415A" w:rsidP="005C415A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36114C" w:rsidRDefault="0036114C" w:rsidP="004E191F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AC27CD" w:rsidRDefault="00AC27CD" w:rsidP="00AC27CD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DC5784" w:rsidRDefault="00DC5784" w:rsidP="00DC5784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7F67B1" w:rsidRDefault="004850F2" w:rsidP="002904D5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Contribution sectorielle à la création</w:t>
      </w:r>
      <w:r w:rsidR="00F10756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nette</w:t>
      </w: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d’emploi</w:t>
      </w:r>
      <w:r w:rsidR="00AC27CD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s</w:t>
      </w:r>
    </w:p>
    <w:p w:rsidR="00D2180A" w:rsidRPr="00E63C59" w:rsidRDefault="00D2180A" w:rsidP="00D2180A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14"/>
          <w:szCs w:val="14"/>
        </w:rPr>
      </w:pPr>
    </w:p>
    <w:p w:rsidR="00D2180A" w:rsidRPr="00075DC1" w:rsidRDefault="003F0969" w:rsidP="00A972DB">
      <w:pPr>
        <w:autoSpaceDE w:val="0"/>
        <w:autoSpaceDN w:val="0"/>
        <w:bidi w:val="0"/>
        <w:adjustRightInd w:val="0"/>
        <w:spacing w:before="120"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75DC1">
        <w:rPr>
          <w:rFonts w:ascii="Book Antiqua" w:hAnsi="Book Antiqua" w:cs="Times New Roman"/>
          <w:noProof w:val="0"/>
          <w:sz w:val="26"/>
          <w:szCs w:val="26"/>
        </w:rPr>
        <w:t>L</w:t>
      </w:r>
      <w:r w:rsidR="00D2180A" w:rsidRPr="00075DC1">
        <w:rPr>
          <w:rFonts w:ascii="Book Antiqua" w:hAnsi="Book Antiqua" w:cs="Times New Roman"/>
          <w:noProof w:val="0"/>
          <w:sz w:val="26"/>
          <w:szCs w:val="26"/>
        </w:rPr>
        <w:t>e volume d’emploi dans le secteur de l’</w:t>
      </w:r>
      <w:r w:rsidR="00D2180A" w:rsidRPr="00075DC1">
        <w:rPr>
          <w:rFonts w:ascii="Book Antiqua" w:hAnsi="Book Antiqua" w:cs="Times New Roman"/>
          <w:b/>
          <w:noProof w:val="0"/>
          <w:sz w:val="26"/>
          <w:szCs w:val="26"/>
        </w:rPr>
        <w:t>"agriculture forêt et pêche"</w:t>
      </w:r>
      <w:r w:rsidR="00D2180A" w:rsidRPr="00075DC1">
        <w:rPr>
          <w:rFonts w:ascii="Book Antiqua" w:hAnsi="Book Antiqua" w:cs="Times New Roman"/>
          <w:noProof w:val="0"/>
          <w:sz w:val="26"/>
          <w:szCs w:val="26"/>
        </w:rPr>
        <w:t xml:space="preserve"> s’est accru</w:t>
      </w:r>
      <w:r w:rsidR="00CF0F63">
        <w:rPr>
          <w:rFonts w:ascii="Book Antiqua" w:hAnsi="Book Antiqua" w:cs="Times New Roman"/>
          <w:noProof w:val="0"/>
          <w:sz w:val="26"/>
          <w:szCs w:val="26"/>
        </w:rPr>
        <w:t xml:space="preserve"> de</w:t>
      </w:r>
      <w:r w:rsidR="00CF0F63" w:rsidRPr="00075DC1">
        <w:rPr>
          <w:rFonts w:ascii="Book Antiqua" w:hAnsi="Book Antiqua" w:cs="Times New Roman"/>
          <w:noProof w:val="0"/>
          <w:sz w:val="26"/>
          <w:szCs w:val="26"/>
        </w:rPr>
        <w:t xml:space="preserve"> 52.000 postes au niveau national</w:t>
      </w:r>
      <w:r w:rsidRPr="00075DC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972DB" w:rsidRPr="00075DC1">
        <w:rPr>
          <w:rFonts w:ascii="Book Antiqua" w:hAnsi="Book Antiqua" w:cs="Times New Roman"/>
          <w:noProof w:val="0"/>
          <w:sz w:val="26"/>
          <w:szCs w:val="26"/>
        </w:rPr>
        <w:t>(un accroissement de 1,3%)</w:t>
      </w:r>
      <w:r w:rsidR="00A972D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075DC1">
        <w:rPr>
          <w:rFonts w:ascii="Book Antiqua" w:hAnsi="Book Antiqua" w:cs="Times New Roman"/>
          <w:noProof w:val="0"/>
          <w:sz w:val="26"/>
          <w:szCs w:val="26"/>
        </w:rPr>
        <w:t>entre le 2</w:t>
      </w:r>
      <w:r w:rsidR="00102147" w:rsidRPr="00102147">
        <w:rPr>
          <w:rFonts w:ascii="Book Antiqua" w:hAnsi="Book Antiqua" w:cs="Times New Roman"/>
          <w:noProof w:val="0"/>
          <w:sz w:val="26"/>
          <w:szCs w:val="26"/>
          <w:vertAlign w:val="superscript"/>
        </w:rPr>
        <w:t>è</w:t>
      </w:r>
      <w:r w:rsidRPr="00102147">
        <w:rPr>
          <w:rFonts w:ascii="Book Antiqua" w:hAnsi="Book Antiqua" w:cs="Times New Roman"/>
          <w:noProof w:val="0"/>
          <w:sz w:val="26"/>
          <w:szCs w:val="26"/>
          <w:vertAlign w:val="superscript"/>
        </w:rPr>
        <w:t>me</w:t>
      </w:r>
      <w:r w:rsidRPr="00075DC1">
        <w:rPr>
          <w:rFonts w:ascii="Book Antiqua" w:hAnsi="Book Antiqua" w:cs="Times New Roman"/>
          <w:noProof w:val="0"/>
          <w:sz w:val="26"/>
          <w:szCs w:val="26"/>
        </w:rPr>
        <w:t xml:space="preserve"> trimestre de </w:t>
      </w:r>
      <w:r w:rsidR="00CF0F63">
        <w:rPr>
          <w:rFonts w:ascii="Book Antiqua" w:hAnsi="Book Antiqua" w:cs="Times New Roman"/>
          <w:noProof w:val="0"/>
          <w:sz w:val="26"/>
          <w:szCs w:val="26"/>
        </w:rPr>
        <w:t>2016 et la même période de 2017</w:t>
      </w:r>
      <w:r w:rsidR="00AE27B6" w:rsidRPr="00075DC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87E41" w:rsidRPr="00075DC1">
        <w:rPr>
          <w:rFonts w:ascii="Book Antiqua" w:hAnsi="Book Antiqua" w:cs="Times New Roman"/>
          <w:noProof w:val="0"/>
          <w:sz w:val="26"/>
          <w:szCs w:val="26"/>
        </w:rPr>
        <w:t>contre des pertes de 175.000 postes en 2016, 58.000 en 2015 et</w:t>
      </w:r>
      <w:r w:rsidR="00F00266">
        <w:rPr>
          <w:rFonts w:ascii="Book Antiqua" w:hAnsi="Book Antiqua" w:cs="Times New Roman"/>
          <w:noProof w:val="0"/>
          <w:sz w:val="26"/>
          <w:szCs w:val="26"/>
        </w:rPr>
        <w:t xml:space="preserve"> de</w:t>
      </w:r>
      <w:r w:rsidR="00A87E41" w:rsidRPr="00075DC1">
        <w:rPr>
          <w:rFonts w:ascii="Book Antiqua" w:hAnsi="Book Antiqua" w:cs="Times New Roman"/>
          <w:noProof w:val="0"/>
          <w:sz w:val="26"/>
          <w:szCs w:val="26"/>
        </w:rPr>
        <w:t xml:space="preserve"> 7.000 en 2014.</w:t>
      </w:r>
      <w:r w:rsidR="00B94B30" w:rsidRPr="00075DC1">
        <w:rPr>
          <w:rFonts w:ascii="Book Antiqua" w:hAnsi="Book Antiqua" w:cs="Times New Roman"/>
          <w:noProof w:val="0"/>
          <w:sz w:val="26"/>
          <w:szCs w:val="26"/>
        </w:rPr>
        <w:t xml:space="preserve"> Selon le milieu de résidence, </w:t>
      </w:r>
      <w:r w:rsidR="00AE27B6">
        <w:rPr>
          <w:rFonts w:ascii="Book Antiqua" w:hAnsi="Book Antiqua" w:cs="Times New Roman"/>
          <w:noProof w:val="0"/>
          <w:sz w:val="26"/>
          <w:szCs w:val="26"/>
        </w:rPr>
        <w:t>3.000</w:t>
      </w:r>
      <w:r w:rsidR="00B94B30">
        <w:rPr>
          <w:rFonts w:ascii="Book Antiqua" w:hAnsi="Book Antiqua" w:cs="Times New Roman"/>
          <w:noProof w:val="0"/>
          <w:sz w:val="26"/>
          <w:szCs w:val="26"/>
        </w:rPr>
        <w:t xml:space="preserve"> postes sont créés </w:t>
      </w:r>
      <w:r w:rsidR="00AE27B6">
        <w:rPr>
          <w:rFonts w:ascii="Book Antiqua" w:hAnsi="Book Antiqua" w:cs="Times New Roman"/>
          <w:noProof w:val="0"/>
          <w:sz w:val="26"/>
          <w:szCs w:val="26"/>
        </w:rPr>
        <w:t>en milieu urbain et 49.000 en milieu rural</w:t>
      </w:r>
      <w:r w:rsidR="00D2180A" w:rsidRPr="00075DC1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AE27B6" w:rsidRPr="00075DC1" w:rsidRDefault="00AE27B6" w:rsidP="00E03260">
      <w:pPr>
        <w:autoSpaceDE w:val="0"/>
        <w:autoSpaceDN w:val="0"/>
        <w:bidi w:val="0"/>
        <w:adjustRightInd w:val="0"/>
        <w:spacing w:before="120"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75DC1">
        <w:rPr>
          <w:rFonts w:ascii="Book Antiqua" w:hAnsi="Book Antiqua" w:cs="Times New Roman"/>
          <w:noProof w:val="0"/>
          <w:sz w:val="26"/>
          <w:szCs w:val="26"/>
        </w:rPr>
        <w:t xml:space="preserve">Le secteur des </w:t>
      </w:r>
      <w:r w:rsidRPr="00075DC1">
        <w:rPr>
          <w:rFonts w:ascii="Book Antiqua" w:hAnsi="Book Antiqua" w:cs="Times New Roman"/>
          <w:b/>
          <w:noProof w:val="0"/>
          <w:sz w:val="26"/>
          <w:szCs w:val="26"/>
        </w:rPr>
        <w:t>"services"</w:t>
      </w:r>
      <w:r w:rsidR="00A45ACE" w:rsidRPr="00075DC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20D1E" w:rsidRPr="00075DC1">
        <w:rPr>
          <w:rFonts w:ascii="Book Antiqua" w:hAnsi="Book Antiqua" w:cs="Times New Roman"/>
          <w:noProof w:val="0"/>
          <w:sz w:val="26"/>
          <w:szCs w:val="26"/>
        </w:rPr>
        <w:t xml:space="preserve">a enregistré une création nette de 19.000 </w:t>
      </w:r>
      <w:r w:rsidR="00E03260" w:rsidRPr="00075DC1">
        <w:rPr>
          <w:rFonts w:ascii="Book Antiqua" w:hAnsi="Book Antiqua" w:cs="Times New Roman"/>
          <w:noProof w:val="0"/>
          <w:sz w:val="26"/>
          <w:szCs w:val="26"/>
        </w:rPr>
        <w:t>emplois</w:t>
      </w:r>
      <w:r w:rsidR="00020D1E" w:rsidRPr="00075DC1">
        <w:rPr>
          <w:rFonts w:ascii="Book Antiqua" w:hAnsi="Book Antiqua" w:cs="Times New Roman"/>
          <w:noProof w:val="0"/>
          <w:sz w:val="26"/>
          <w:szCs w:val="26"/>
        </w:rPr>
        <w:t xml:space="preserve"> au niveau national (7.000 postes en milieu urbain et 12.000 en milieu rural) </w:t>
      </w:r>
      <w:r w:rsidR="00A45ACE" w:rsidRPr="00075DC1">
        <w:rPr>
          <w:rFonts w:ascii="Book Antiqua" w:hAnsi="Book Antiqua" w:cs="Times New Roman"/>
          <w:noProof w:val="0"/>
          <w:sz w:val="26"/>
          <w:szCs w:val="26"/>
        </w:rPr>
        <w:t>après une création annuelle moyenne de 60.000 emplois au c</w:t>
      </w:r>
      <w:r w:rsidR="00E03260" w:rsidRPr="00075DC1">
        <w:rPr>
          <w:rFonts w:ascii="Book Antiqua" w:hAnsi="Book Antiqua" w:cs="Times New Roman"/>
          <w:noProof w:val="0"/>
          <w:sz w:val="26"/>
          <w:szCs w:val="26"/>
        </w:rPr>
        <w:t>ours des trois dernières années</w:t>
      </w:r>
      <w:r w:rsidRPr="00075DC1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D2180A" w:rsidRPr="00075DC1" w:rsidRDefault="007C7544" w:rsidP="009A19C8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75DC1">
        <w:rPr>
          <w:rFonts w:ascii="Book Antiqua" w:hAnsi="Book Antiqua" w:cs="Times New Roman"/>
          <w:noProof w:val="0"/>
          <w:sz w:val="26"/>
          <w:szCs w:val="26"/>
        </w:rPr>
        <w:t>L</w:t>
      </w:r>
      <w:r w:rsidR="00D2180A" w:rsidRPr="00075DC1">
        <w:rPr>
          <w:rFonts w:ascii="Book Antiqua" w:hAnsi="Book Antiqua" w:cs="Times New Roman"/>
          <w:noProof w:val="0"/>
          <w:sz w:val="26"/>
          <w:szCs w:val="26"/>
        </w:rPr>
        <w:t xml:space="preserve">e secteur des </w:t>
      </w:r>
      <w:r w:rsidR="00D2180A" w:rsidRPr="00A43C19">
        <w:rPr>
          <w:rFonts w:ascii="Book Antiqua" w:hAnsi="Book Antiqua" w:cs="Times New Roman"/>
          <w:b/>
          <w:bCs/>
          <w:noProof w:val="0"/>
          <w:sz w:val="26"/>
          <w:szCs w:val="26"/>
        </w:rPr>
        <w:t>BTP</w:t>
      </w:r>
      <w:r w:rsidR="003E551D" w:rsidRPr="00075DC1">
        <w:rPr>
          <w:rFonts w:ascii="Book Antiqua" w:hAnsi="Book Antiqua" w:cs="Times New Roman"/>
          <w:noProof w:val="0"/>
          <w:sz w:val="26"/>
          <w:szCs w:val="26"/>
        </w:rPr>
        <w:t xml:space="preserve"> a créé</w:t>
      </w:r>
      <w:r w:rsidR="00D2180A" w:rsidRPr="00075DC1">
        <w:rPr>
          <w:rFonts w:ascii="Book Antiqua" w:hAnsi="Book Antiqua" w:cs="Times New Roman"/>
          <w:noProof w:val="0"/>
          <w:sz w:val="26"/>
          <w:szCs w:val="26"/>
        </w:rPr>
        <w:t>,</w:t>
      </w:r>
      <w:r w:rsidR="003E551D" w:rsidRPr="00075DC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F0AC1" w:rsidRPr="00075DC1">
        <w:rPr>
          <w:rFonts w:ascii="Book Antiqua" w:hAnsi="Book Antiqua" w:cs="Times New Roman"/>
          <w:noProof w:val="0"/>
          <w:sz w:val="26"/>
          <w:szCs w:val="26"/>
        </w:rPr>
        <w:t>durant la même période</w:t>
      </w:r>
      <w:r w:rsidR="003E551D" w:rsidRPr="00075DC1">
        <w:rPr>
          <w:rFonts w:ascii="Book Antiqua" w:hAnsi="Book Antiqua" w:cs="Times New Roman"/>
          <w:noProof w:val="0"/>
          <w:sz w:val="26"/>
          <w:szCs w:val="26"/>
        </w:rPr>
        <w:t>, 7.000 postes d’emploi</w:t>
      </w:r>
      <w:r w:rsidR="00A06F61" w:rsidRPr="00075DC1">
        <w:rPr>
          <w:rFonts w:ascii="Book Antiqua" w:hAnsi="Book Antiqua" w:cs="Times New Roman"/>
          <w:noProof w:val="0"/>
          <w:sz w:val="26"/>
          <w:szCs w:val="26"/>
        </w:rPr>
        <w:t xml:space="preserve"> au niveau national</w:t>
      </w:r>
      <w:r w:rsidR="009A19C8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A06F61">
        <w:rPr>
          <w:rFonts w:ascii="Book Antiqua" w:hAnsi="Book Antiqua" w:cs="Times New Roman"/>
          <w:noProof w:val="0"/>
          <w:sz w:val="26"/>
          <w:szCs w:val="26"/>
        </w:rPr>
        <w:t>2.000 en milieu urbain et 5.000 en milieu rural</w:t>
      </w:r>
      <w:r w:rsidR="007A4F6D" w:rsidRPr="00075DC1">
        <w:rPr>
          <w:rFonts w:ascii="Book Antiqua" w:hAnsi="Book Antiqua" w:cs="Times New Roman"/>
          <w:noProof w:val="0"/>
          <w:sz w:val="26"/>
          <w:szCs w:val="26"/>
        </w:rPr>
        <w:t>. La c</w:t>
      </w:r>
      <w:r w:rsidR="00D2180A" w:rsidRPr="00075DC1">
        <w:rPr>
          <w:rFonts w:ascii="Book Antiqua" w:hAnsi="Book Antiqua" w:cs="Times New Roman"/>
          <w:noProof w:val="0"/>
          <w:sz w:val="26"/>
          <w:szCs w:val="26"/>
        </w:rPr>
        <w:t xml:space="preserve">réation annuelle moyenne </w:t>
      </w:r>
      <w:r w:rsidR="007354AF" w:rsidRPr="00075DC1">
        <w:rPr>
          <w:rFonts w:ascii="Book Antiqua" w:hAnsi="Book Antiqua" w:cs="Times New Roman"/>
          <w:noProof w:val="0"/>
          <w:sz w:val="26"/>
          <w:szCs w:val="26"/>
        </w:rPr>
        <w:t>d’emplois dans</w:t>
      </w:r>
      <w:r w:rsidR="00A06F61" w:rsidRPr="00075DC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8220C" w:rsidRPr="00075DC1">
        <w:rPr>
          <w:rFonts w:ascii="Book Antiqua" w:hAnsi="Book Antiqua" w:cs="Times New Roman"/>
          <w:noProof w:val="0"/>
          <w:sz w:val="26"/>
          <w:szCs w:val="26"/>
        </w:rPr>
        <w:t xml:space="preserve">ce secteur </w:t>
      </w:r>
      <w:r w:rsidR="007A4F6D" w:rsidRPr="00075DC1">
        <w:rPr>
          <w:rFonts w:ascii="Book Antiqua" w:hAnsi="Book Antiqua" w:cs="Times New Roman"/>
          <w:noProof w:val="0"/>
          <w:sz w:val="26"/>
          <w:szCs w:val="26"/>
        </w:rPr>
        <w:t>ét</w:t>
      </w:r>
      <w:r w:rsidR="00B8220C" w:rsidRPr="00075DC1">
        <w:rPr>
          <w:rFonts w:ascii="Book Antiqua" w:hAnsi="Book Antiqua" w:cs="Times New Roman"/>
          <w:noProof w:val="0"/>
          <w:sz w:val="26"/>
          <w:szCs w:val="26"/>
        </w:rPr>
        <w:t>ait</w:t>
      </w:r>
      <w:r w:rsidR="007A4F6D" w:rsidRPr="00075DC1">
        <w:rPr>
          <w:rFonts w:ascii="Book Antiqua" w:hAnsi="Book Antiqua" w:cs="Times New Roman"/>
          <w:noProof w:val="0"/>
          <w:sz w:val="26"/>
          <w:szCs w:val="26"/>
        </w:rPr>
        <w:t xml:space="preserve"> de l’ordre de </w:t>
      </w:r>
      <w:r w:rsidR="003E551D" w:rsidRPr="00075DC1">
        <w:rPr>
          <w:rFonts w:ascii="Book Antiqua" w:hAnsi="Book Antiqua" w:cs="Times New Roman"/>
          <w:noProof w:val="0"/>
          <w:sz w:val="26"/>
          <w:szCs w:val="26"/>
        </w:rPr>
        <w:t>24</w:t>
      </w:r>
      <w:r w:rsidR="00D2180A" w:rsidRPr="00075DC1">
        <w:rPr>
          <w:rFonts w:ascii="Book Antiqua" w:hAnsi="Book Antiqua" w:cs="Times New Roman"/>
          <w:noProof w:val="0"/>
          <w:sz w:val="26"/>
          <w:szCs w:val="26"/>
        </w:rPr>
        <w:t xml:space="preserve">.000 postes au cours des </w:t>
      </w:r>
      <w:r w:rsidR="00A06F61" w:rsidRPr="00075DC1">
        <w:rPr>
          <w:rFonts w:ascii="Book Antiqua" w:hAnsi="Book Antiqua" w:cs="Times New Roman"/>
          <w:noProof w:val="0"/>
          <w:sz w:val="26"/>
          <w:szCs w:val="26"/>
        </w:rPr>
        <w:t>trois dernières années</w:t>
      </w:r>
      <w:r w:rsidR="00D2180A" w:rsidRPr="00075DC1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D2180A" w:rsidRPr="00235C37" w:rsidRDefault="00D2180A" w:rsidP="00D2180A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D61C4D" w:rsidRPr="00075DC1" w:rsidRDefault="007354AF" w:rsidP="00814A5D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75DC1">
        <w:rPr>
          <w:rFonts w:ascii="Book Antiqua" w:hAnsi="Book Antiqua" w:cs="Times New Roman"/>
          <w:noProof w:val="0"/>
          <w:sz w:val="26"/>
          <w:szCs w:val="26"/>
        </w:rPr>
        <w:t>L</w:t>
      </w:r>
      <w:r w:rsidR="00D61C4D" w:rsidRPr="00075DC1">
        <w:rPr>
          <w:rFonts w:ascii="Book Antiqua" w:hAnsi="Book Antiqua" w:cs="Times New Roman"/>
          <w:noProof w:val="0"/>
          <w:sz w:val="26"/>
          <w:szCs w:val="26"/>
        </w:rPr>
        <w:t xml:space="preserve">e secteur </w:t>
      </w:r>
      <w:r w:rsidR="00E63C59" w:rsidRPr="00075DC1">
        <w:rPr>
          <w:rFonts w:ascii="Book Antiqua" w:hAnsi="Book Antiqua" w:cs="Times New Roman"/>
          <w:noProof w:val="0"/>
          <w:sz w:val="26"/>
          <w:szCs w:val="26"/>
        </w:rPr>
        <w:t>de l’"</w:t>
      </w:r>
      <w:r w:rsidR="00E63C59" w:rsidRPr="00A43C19">
        <w:rPr>
          <w:rFonts w:ascii="Book Antiqua" w:hAnsi="Book Antiqua" w:cs="Times New Roman"/>
          <w:b/>
          <w:bCs/>
          <w:noProof w:val="0"/>
          <w:sz w:val="26"/>
          <w:szCs w:val="26"/>
        </w:rPr>
        <w:t>industrie y compris l’artisanat</w:t>
      </w:r>
      <w:r w:rsidR="00E63C59" w:rsidRPr="00075DC1">
        <w:rPr>
          <w:rFonts w:ascii="Book Antiqua" w:hAnsi="Book Antiqua" w:cs="Times New Roman"/>
          <w:noProof w:val="0"/>
          <w:sz w:val="26"/>
          <w:szCs w:val="26"/>
        </w:rPr>
        <w:t>"</w:t>
      </w:r>
      <w:r w:rsidR="008D7236" w:rsidRPr="00075DC1">
        <w:rPr>
          <w:rFonts w:ascii="Book Antiqua" w:hAnsi="Book Antiqua" w:cs="Times New Roman"/>
          <w:noProof w:val="0"/>
          <w:sz w:val="26"/>
          <w:szCs w:val="26"/>
        </w:rPr>
        <w:t xml:space="preserve"> a</w:t>
      </w:r>
      <w:r w:rsidR="007A4F6D" w:rsidRPr="00075DC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A7A6F" w:rsidRPr="00075DC1">
        <w:rPr>
          <w:rFonts w:ascii="Book Antiqua" w:hAnsi="Book Antiqua" w:cs="Times New Roman"/>
          <w:noProof w:val="0"/>
          <w:sz w:val="26"/>
          <w:szCs w:val="26"/>
        </w:rPr>
        <w:t xml:space="preserve">enregistré </w:t>
      </w:r>
      <w:r w:rsidR="00D61C4D" w:rsidRPr="00075DC1">
        <w:rPr>
          <w:rFonts w:ascii="Book Antiqua" w:hAnsi="Book Antiqua" w:cs="Times New Roman"/>
          <w:noProof w:val="0"/>
          <w:sz w:val="26"/>
          <w:szCs w:val="26"/>
        </w:rPr>
        <w:t xml:space="preserve">une </w:t>
      </w:r>
      <w:r w:rsidR="00E63C59" w:rsidRPr="00075DC1">
        <w:rPr>
          <w:rFonts w:ascii="Book Antiqua" w:hAnsi="Book Antiqua" w:cs="Times New Roman"/>
          <w:noProof w:val="0"/>
          <w:sz w:val="26"/>
          <w:szCs w:val="26"/>
        </w:rPr>
        <w:t>perte</w:t>
      </w:r>
      <w:r w:rsidR="00D61C4D" w:rsidRPr="00075DC1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E63C59" w:rsidRPr="00075DC1">
        <w:rPr>
          <w:rFonts w:ascii="Book Antiqua" w:hAnsi="Book Antiqua" w:cs="Times New Roman"/>
          <w:noProof w:val="0"/>
          <w:sz w:val="26"/>
          <w:szCs w:val="26"/>
        </w:rPr>
        <w:t>4</w:t>
      </w:r>
      <w:r w:rsidR="00D61C4D" w:rsidRPr="00075DC1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 w:rsidR="006A7A6F" w:rsidRPr="00075DC1">
        <w:rPr>
          <w:rFonts w:ascii="Book Antiqua" w:hAnsi="Book Antiqua" w:cs="Times New Roman"/>
          <w:noProof w:val="0"/>
          <w:sz w:val="26"/>
          <w:szCs w:val="26"/>
        </w:rPr>
        <w:t xml:space="preserve">emplois </w:t>
      </w:r>
      <w:r w:rsidR="00D02100" w:rsidRPr="00075DC1">
        <w:rPr>
          <w:rFonts w:ascii="Book Antiqua" w:hAnsi="Book Antiqua" w:cs="Times New Roman"/>
          <w:noProof w:val="0"/>
          <w:sz w:val="26"/>
          <w:szCs w:val="26"/>
        </w:rPr>
        <w:t>(</w:t>
      </w:r>
      <w:r w:rsidR="00E63C59" w:rsidRPr="00075DC1">
        <w:rPr>
          <w:rFonts w:ascii="Book Antiqua" w:hAnsi="Book Antiqua" w:cs="Times New Roman"/>
          <w:noProof w:val="0"/>
          <w:sz w:val="26"/>
          <w:szCs w:val="26"/>
        </w:rPr>
        <w:t xml:space="preserve">exclusivement </w:t>
      </w:r>
      <w:r w:rsidR="00D02100" w:rsidRPr="00075DC1">
        <w:rPr>
          <w:rFonts w:ascii="Book Antiqua" w:hAnsi="Book Antiqua" w:cs="Times New Roman"/>
          <w:noProof w:val="0"/>
          <w:sz w:val="26"/>
          <w:szCs w:val="26"/>
        </w:rPr>
        <w:t>en milieu rural)</w:t>
      </w:r>
      <w:r w:rsidR="008D7236" w:rsidRPr="00075DC1">
        <w:rPr>
          <w:rFonts w:ascii="Book Antiqua" w:hAnsi="Book Antiqua" w:cs="Times New Roman"/>
          <w:noProof w:val="0"/>
          <w:sz w:val="26"/>
          <w:szCs w:val="26"/>
        </w:rPr>
        <w:t>, après une création annuelle moyenne de 14.000 emplois au cours des trois dernières années</w:t>
      </w:r>
      <w:r w:rsidR="00D61C4D" w:rsidRPr="00075DC1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66262E" w:rsidRDefault="009B7BDC" w:rsidP="00B870B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2. Créations nettes d’emploi </w:t>
      </w:r>
      <w:r w:rsidR="00A82335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 </w:t>
      </w:r>
      <w:r w:rsidR="00987B4B">
        <w:rPr>
          <w:rFonts w:ascii="Book Antiqua" w:hAnsi="Book Antiqua" w:cs="Times New Roman"/>
          <w:b/>
          <w:bCs/>
          <w:noProof w:val="0"/>
          <w:sz w:val="24"/>
          <w:szCs w:val="24"/>
        </w:rPr>
        <w:t>deuxième</w:t>
      </w:r>
      <w:r w:rsidR="00A82335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 de </w:t>
      </w:r>
      <w:r w:rsidR="00A82335">
        <w:rPr>
          <w:rFonts w:ascii="Book Antiqua" w:hAnsi="Book Antiqua" w:cs="Times New Roman"/>
          <w:b/>
          <w:bCs/>
          <w:noProof w:val="0"/>
          <w:sz w:val="24"/>
          <w:szCs w:val="24"/>
        </w:rPr>
        <w:t>2016</w:t>
      </w:r>
      <w:r w:rsidR="00A82335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</w:p>
    <w:p w:rsidR="00732456" w:rsidRDefault="00A82335" w:rsidP="0066262E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>et</w:t>
      </w:r>
      <w:r w:rsidR="001A42B6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celui de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2017 </w:t>
      </w:r>
      <w:r w:rsidR="009B7BDC"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>par secteur d’activité économique et milieu de résidence</w:t>
      </w:r>
    </w:p>
    <w:p w:rsidR="00162307" w:rsidRPr="00987B4B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12"/>
          <w:szCs w:val="12"/>
        </w:rPr>
      </w:pPr>
    </w:p>
    <w:p w:rsidR="009B7BDC" w:rsidRPr="00754D0C" w:rsidRDefault="00BE59A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drawing>
          <wp:inline distT="0" distB="0" distL="0" distR="0">
            <wp:extent cx="5959855" cy="2249784"/>
            <wp:effectExtent l="6097" t="6108" r="3048" b="4708"/>
            <wp:docPr id="2" name="Graphiq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6295" w:rsidRDefault="00666295" w:rsidP="00162307">
      <w:pPr>
        <w:bidi w:val="0"/>
        <w:spacing w:before="240" w:line="276" w:lineRule="auto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924B3" w:rsidRDefault="006924B3" w:rsidP="00666295">
      <w:pPr>
        <w:bidi w:val="0"/>
        <w:spacing w:before="240" w:line="276" w:lineRule="auto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9B7BDC" w:rsidRPr="00DA6A9A" w:rsidRDefault="00F228CA" w:rsidP="006924B3">
      <w:pPr>
        <w:bidi w:val="0"/>
        <w:spacing w:before="240" w:line="276" w:lineRule="auto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>C</w:t>
      </w:r>
      <w:r w:rsidR="00EB32E6"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>hômage et sous-emploi en hausse</w:t>
      </w:r>
    </w:p>
    <w:p w:rsidR="00A0113F" w:rsidRPr="00A0113F" w:rsidRDefault="00A0113F" w:rsidP="00A0113F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9B7BDC" w:rsidRPr="000C5098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EB32E6" w:rsidRPr="008C74AD" w:rsidRDefault="00077CA6" w:rsidP="009A19C8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>L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>e nombre de chômeurs est passé</w:t>
      </w:r>
      <w:r w:rsidR="009A19C8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9A19C8" w:rsidRPr="008C74AD">
        <w:rPr>
          <w:rFonts w:ascii="Book Antiqua" w:hAnsi="Book Antiqua" w:cs="Times New Roman"/>
          <w:noProof w:val="0"/>
          <w:sz w:val="27"/>
          <w:szCs w:val="27"/>
        </w:rPr>
        <w:t xml:space="preserve">de </w:t>
      </w:r>
      <w:r w:rsidR="009A19C8">
        <w:rPr>
          <w:rFonts w:ascii="Book Antiqua" w:hAnsi="Book Antiqua" w:cs="Times New Roman"/>
          <w:noProof w:val="0"/>
          <w:sz w:val="27"/>
          <w:szCs w:val="27"/>
        </w:rPr>
        <w:t>1.090.000 à 1.123.000 personnes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 entre le </w:t>
      </w:r>
      <w:r w:rsidR="00013BA3">
        <w:rPr>
          <w:rFonts w:ascii="Book Antiqua" w:hAnsi="Book Antiqua" w:cs="Times New Roman"/>
          <w:noProof w:val="0"/>
          <w:sz w:val="27"/>
          <w:szCs w:val="27"/>
        </w:rPr>
        <w:t>deuxième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 trimestre de 2016 et </w:t>
      </w:r>
      <w:r w:rsidR="00F7409C">
        <w:rPr>
          <w:rFonts w:ascii="Book Antiqua" w:hAnsi="Book Antiqua" w:cs="Times New Roman"/>
          <w:noProof w:val="0"/>
          <w:sz w:val="27"/>
          <w:szCs w:val="27"/>
        </w:rPr>
        <w:t>celui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 de 201</w:t>
      </w:r>
      <w:r w:rsidR="00A43641">
        <w:rPr>
          <w:rFonts w:ascii="Book Antiqua" w:hAnsi="Book Antiqua" w:cs="Times New Roman"/>
          <w:noProof w:val="0"/>
          <w:sz w:val="27"/>
          <w:szCs w:val="27"/>
        </w:rPr>
        <w:t>7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, ce qui représente une hausse de </w:t>
      </w:r>
      <w:r w:rsidR="00013BA3">
        <w:rPr>
          <w:rFonts w:ascii="Book Antiqua" w:hAnsi="Book Antiqua" w:cs="Times New Roman"/>
          <w:noProof w:val="0"/>
          <w:sz w:val="27"/>
          <w:szCs w:val="27"/>
        </w:rPr>
        <w:t>33</w:t>
      </w:r>
      <w:r>
        <w:rPr>
          <w:rFonts w:ascii="Book Antiqua" w:hAnsi="Book Antiqua" w:cs="Times New Roman"/>
          <w:noProof w:val="0"/>
          <w:sz w:val="27"/>
          <w:szCs w:val="27"/>
        </w:rPr>
        <w:t>.000 personnes</w:t>
      </w:r>
      <w:r w:rsidR="00F7409C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013BA3">
        <w:rPr>
          <w:rFonts w:ascii="Book Antiqua" w:hAnsi="Book Antiqua" w:cs="Times New Roman"/>
          <w:noProof w:val="0"/>
          <w:sz w:val="27"/>
          <w:szCs w:val="27"/>
        </w:rPr>
        <w:t>au niveau national (45.000 personnes en plus en milieu urbain et 12.000 personnes en moins en milieu rural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)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. 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>Le t</w:t>
      </w:r>
      <w:r w:rsidR="00793247">
        <w:rPr>
          <w:rFonts w:ascii="Book Antiqua" w:hAnsi="Book Antiqua" w:cs="Times New Roman"/>
          <w:noProof w:val="0"/>
          <w:sz w:val="27"/>
          <w:szCs w:val="27"/>
        </w:rPr>
        <w:t>aux de chômage est passé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 de 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9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1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9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3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% au niveau national, de 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13</w:t>
      </w:r>
      <w:r w:rsidR="00F7409C">
        <w:rPr>
          <w:rFonts w:ascii="Book Antiqua" w:hAnsi="Book Antiqua" w:cs="Times New Roman"/>
          <w:noProof w:val="0"/>
          <w:sz w:val="27"/>
          <w:szCs w:val="27"/>
        </w:rPr>
        <w:t>,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4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14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% en milieu urbain et </w:t>
      </w:r>
      <w:r w:rsidR="00793247">
        <w:rPr>
          <w:rFonts w:ascii="Book Antiqua" w:hAnsi="Book Antiqua" w:cs="Times New Roman"/>
          <w:noProof w:val="0"/>
          <w:sz w:val="27"/>
          <w:szCs w:val="27"/>
        </w:rPr>
        <w:t xml:space="preserve">de 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3</w:t>
      </w:r>
      <w:r w:rsidR="00793247">
        <w:rPr>
          <w:rFonts w:ascii="Book Antiqua" w:hAnsi="Book Antiqua" w:cs="Times New Roman"/>
          <w:noProof w:val="0"/>
          <w:sz w:val="27"/>
          <w:szCs w:val="27"/>
        </w:rPr>
        <w:t>,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5</w:t>
      </w:r>
      <w:r w:rsidR="00793247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3</w:t>
      </w:r>
      <w:r w:rsidR="00793247">
        <w:rPr>
          <w:rFonts w:ascii="Book Antiqua" w:hAnsi="Book Antiqua" w:cs="Times New Roman"/>
          <w:noProof w:val="0"/>
          <w:sz w:val="27"/>
          <w:szCs w:val="27"/>
        </w:rPr>
        <w:t>,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2</w:t>
      </w:r>
      <w:r w:rsidR="00793247">
        <w:rPr>
          <w:rFonts w:ascii="Book Antiqua" w:hAnsi="Book Antiqua" w:cs="Times New Roman"/>
          <w:noProof w:val="0"/>
          <w:sz w:val="27"/>
          <w:szCs w:val="27"/>
        </w:rPr>
        <w:t>% en milieu rural.</w:t>
      </w:r>
    </w:p>
    <w:p w:rsidR="000C3F2F" w:rsidRDefault="0031789D" w:rsidP="00786E2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Les </w:t>
      </w:r>
      <w:r w:rsidR="009507C1">
        <w:rPr>
          <w:rFonts w:ascii="Book Antiqua" w:hAnsi="Book Antiqua" w:cs="Times New Roman"/>
          <w:noProof w:val="0"/>
          <w:sz w:val="27"/>
          <w:szCs w:val="27"/>
        </w:rPr>
        <w:t xml:space="preserve">taux de chômage les 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plus </w:t>
      </w:r>
      <w:r w:rsidR="009507C1">
        <w:rPr>
          <w:rFonts w:ascii="Book Antiqua" w:hAnsi="Book Antiqua" w:cs="Times New Roman"/>
          <w:noProof w:val="0"/>
          <w:sz w:val="27"/>
          <w:szCs w:val="27"/>
        </w:rPr>
        <w:t xml:space="preserve">élevés sont </w:t>
      </w:r>
      <w:r w:rsidR="0003105E">
        <w:rPr>
          <w:rFonts w:ascii="Book Antiqua" w:hAnsi="Book Antiqua" w:cs="Times New Roman"/>
          <w:noProof w:val="0"/>
          <w:sz w:val="27"/>
          <w:szCs w:val="27"/>
        </w:rPr>
        <w:t>enregistrés</w:t>
      </w:r>
      <w:r w:rsidR="00F7409C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>parmi les jeunes âgés de 15 à 24 ans (</w:t>
      </w:r>
      <w:r w:rsidR="003E5801">
        <w:rPr>
          <w:rFonts w:ascii="Book Antiqua" w:hAnsi="Book Antiqua" w:cs="Times New Roman"/>
          <w:noProof w:val="0"/>
          <w:sz w:val="27"/>
          <w:szCs w:val="27"/>
        </w:rPr>
        <w:t>2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3</w:t>
      </w:r>
      <w:r w:rsidR="003E5801">
        <w:rPr>
          <w:rFonts w:ascii="Book Antiqua" w:hAnsi="Book Antiqua" w:cs="Times New Roman"/>
          <w:noProof w:val="0"/>
          <w:sz w:val="27"/>
          <w:szCs w:val="27"/>
        </w:rPr>
        <w:t>,5%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) et les 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 xml:space="preserve">personnes ayant un diplôme </w:t>
      </w:r>
      <w:r w:rsidR="003E5801">
        <w:rPr>
          <w:rFonts w:ascii="Book Antiqua" w:hAnsi="Book Antiqua" w:cs="Times New Roman"/>
          <w:noProof w:val="0"/>
          <w:sz w:val="27"/>
          <w:szCs w:val="27"/>
        </w:rPr>
        <w:t>(1</w:t>
      </w:r>
      <w:r w:rsidR="00266EC8">
        <w:rPr>
          <w:rFonts w:ascii="Book Antiqua" w:hAnsi="Book Antiqua" w:cs="Times New Roman"/>
          <w:noProof w:val="0"/>
          <w:sz w:val="27"/>
          <w:szCs w:val="27"/>
        </w:rPr>
        <w:t>7</w:t>
      </w:r>
      <w:r w:rsidR="003E5801">
        <w:rPr>
          <w:rFonts w:ascii="Book Antiqua" w:hAnsi="Book Antiqua" w:cs="Times New Roman"/>
          <w:noProof w:val="0"/>
          <w:sz w:val="27"/>
          <w:szCs w:val="27"/>
        </w:rPr>
        <w:t>%</w:t>
      </w:r>
      <w:r w:rsidR="00786E25">
        <w:rPr>
          <w:rFonts w:ascii="Book Antiqua" w:hAnsi="Book Antiqua" w:cs="Times New Roman"/>
          <w:noProof w:val="0"/>
          <w:sz w:val="27"/>
          <w:szCs w:val="27"/>
        </w:rPr>
        <w:t>).</w:t>
      </w:r>
    </w:p>
    <w:p w:rsidR="00B920A2" w:rsidRPr="008C74AD" w:rsidRDefault="00B920A2" w:rsidP="00B920A2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4F377E" w:rsidRPr="001F0CDE" w:rsidRDefault="004F377E" w:rsidP="008C44D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66262E" w:rsidRDefault="009B7BDC" w:rsidP="00647605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3 : Evolution du taux de chômage </w:t>
      </w:r>
      <w:r w:rsidR="000E520F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 </w:t>
      </w:r>
      <w:r w:rsidR="00266EC8">
        <w:rPr>
          <w:rFonts w:ascii="Book Antiqua" w:hAnsi="Book Antiqua" w:cs="Times New Roman"/>
          <w:b/>
          <w:bCs/>
          <w:noProof w:val="0"/>
          <w:sz w:val="24"/>
          <w:szCs w:val="24"/>
        </w:rPr>
        <w:t>deuxième</w:t>
      </w:r>
      <w:r w:rsidR="0064760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</w:t>
      </w:r>
      <w:r w:rsidR="000E520F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</w:p>
    <w:p w:rsidR="00162307" w:rsidRPr="001F0CDE" w:rsidRDefault="000E520F" w:rsidP="0066262E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2016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64760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celui 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="009B7BDC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sexe et </w:t>
      </w:r>
      <w:r w:rsidR="009B7BDC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milieu de résidence (en %).</w:t>
      </w:r>
    </w:p>
    <w:p w:rsidR="009B7BDC" w:rsidRPr="00B21092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Default="00BE59A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446017" cy="2856845"/>
            <wp:effectExtent l="6095" t="6105" r="8888" b="7250"/>
            <wp:docPr id="3" name="Graphiqu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58D2" w:rsidRDefault="002658D2" w:rsidP="002658D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</w:p>
    <w:p w:rsidR="000E520F" w:rsidRDefault="002F61B0" w:rsidP="00FE028A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 xml:space="preserve">Par ailleurs, </w:t>
      </w:r>
      <w:r w:rsidR="00A43641">
        <w:rPr>
          <w:rFonts w:ascii="Book Antiqua" w:hAnsi="Book Antiqua" w:cs="Times New Roman"/>
          <w:noProof w:val="0"/>
          <w:sz w:val="27"/>
          <w:szCs w:val="27"/>
        </w:rPr>
        <w:t>l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e volume des actifs occupés 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en situation de sous-emploi a 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augmenté</w:t>
      </w:r>
      <w:r w:rsidR="009A19C8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9A19C8" w:rsidRPr="008C74AD">
        <w:rPr>
          <w:rFonts w:ascii="Book Antiqua" w:hAnsi="Book Antiqua" w:cs="Times New Roman"/>
          <w:noProof w:val="0"/>
          <w:sz w:val="27"/>
          <w:szCs w:val="27"/>
        </w:rPr>
        <w:t>de 1.</w:t>
      </w:r>
      <w:r w:rsidR="009A19C8">
        <w:rPr>
          <w:rFonts w:ascii="Book Antiqua" w:hAnsi="Book Antiqua" w:cs="Times New Roman"/>
          <w:noProof w:val="0"/>
          <w:sz w:val="27"/>
          <w:szCs w:val="27"/>
        </w:rPr>
        <w:t>065</w:t>
      </w:r>
      <w:r w:rsidR="009A19C8" w:rsidRPr="008C74AD">
        <w:rPr>
          <w:rFonts w:ascii="Book Antiqua" w:hAnsi="Book Antiqua" w:cs="Times New Roman"/>
          <w:noProof w:val="0"/>
          <w:sz w:val="27"/>
          <w:szCs w:val="27"/>
        </w:rPr>
        <w:t>.000 à 1.</w:t>
      </w:r>
      <w:r w:rsidR="009A19C8">
        <w:rPr>
          <w:rFonts w:ascii="Book Antiqua" w:hAnsi="Book Antiqua" w:cs="Times New Roman"/>
          <w:noProof w:val="0"/>
          <w:sz w:val="27"/>
          <w:szCs w:val="27"/>
        </w:rPr>
        <w:t>086</w:t>
      </w:r>
      <w:r w:rsidR="009A19C8" w:rsidRPr="008C74AD">
        <w:rPr>
          <w:rFonts w:ascii="Book Antiqua" w:hAnsi="Book Antiqua" w:cs="Times New Roman"/>
          <w:noProof w:val="0"/>
          <w:sz w:val="27"/>
          <w:szCs w:val="27"/>
        </w:rPr>
        <w:t>.000 personnes au niveau national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1377D7" w:rsidRPr="008C74AD">
        <w:rPr>
          <w:rFonts w:ascii="Book Antiqua" w:hAnsi="Book Antiqua" w:cs="Times New Roman"/>
          <w:noProof w:val="0"/>
          <w:sz w:val="27"/>
          <w:szCs w:val="27"/>
        </w:rPr>
        <w:t xml:space="preserve">entre le </w:t>
      </w:r>
      <w:r w:rsidR="00BF112D">
        <w:rPr>
          <w:rFonts w:ascii="Book Antiqua" w:hAnsi="Book Antiqua" w:cs="Times New Roman"/>
          <w:noProof w:val="0"/>
          <w:sz w:val="27"/>
          <w:szCs w:val="27"/>
        </w:rPr>
        <w:t>deuxième</w:t>
      </w:r>
      <w:r w:rsidR="001377D7" w:rsidRPr="008C74AD">
        <w:rPr>
          <w:rFonts w:ascii="Book Antiqua" w:hAnsi="Book Antiqua" w:cs="Times New Roman"/>
          <w:noProof w:val="0"/>
          <w:sz w:val="27"/>
          <w:szCs w:val="27"/>
        </w:rPr>
        <w:t xml:space="preserve"> trimestre de 2016 et </w:t>
      </w:r>
      <w:r w:rsidR="002A393A">
        <w:rPr>
          <w:rFonts w:ascii="Book Antiqua" w:hAnsi="Book Antiqua" w:cs="Times New Roman"/>
          <w:noProof w:val="0"/>
          <w:sz w:val="27"/>
          <w:szCs w:val="27"/>
        </w:rPr>
        <w:t xml:space="preserve">celui de </w:t>
      </w:r>
      <w:r w:rsidR="001377D7" w:rsidRPr="008C74AD">
        <w:rPr>
          <w:rFonts w:ascii="Book Antiqua" w:hAnsi="Book Antiqua" w:cs="Times New Roman"/>
          <w:noProof w:val="0"/>
          <w:sz w:val="27"/>
          <w:szCs w:val="27"/>
        </w:rPr>
        <w:t>201</w:t>
      </w:r>
      <w:r w:rsidR="00982928">
        <w:rPr>
          <w:rFonts w:ascii="Book Antiqua" w:hAnsi="Book Antiqua" w:cs="Times New Roman"/>
          <w:noProof w:val="0"/>
          <w:sz w:val="27"/>
          <w:szCs w:val="27"/>
        </w:rPr>
        <w:t>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, de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53</w:t>
      </w:r>
      <w:r w:rsidR="00847DF6">
        <w:rPr>
          <w:rFonts w:ascii="Book Antiqua" w:hAnsi="Book Antiqua" w:cs="Times New Roman"/>
          <w:noProof w:val="0"/>
          <w:sz w:val="27"/>
          <w:szCs w:val="27"/>
        </w:rPr>
        <w:t>1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5</w:t>
      </w:r>
      <w:r w:rsidR="00847DF6">
        <w:rPr>
          <w:rFonts w:ascii="Book Antiqua" w:hAnsi="Book Antiqua" w:cs="Times New Roman"/>
          <w:noProof w:val="0"/>
          <w:sz w:val="27"/>
          <w:szCs w:val="27"/>
        </w:rPr>
        <w:t>37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personnes dans les villes et de </w:t>
      </w:r>
      <w:r w:rsidR="00847DF6">
        <w:rPr>
          <w:rFonts w:ascii="Book Antiqua" w:hAnsi="Book Antiqua" w:cs="Times New Roman"/>
          <w:noProof w:val="0"/>
          <w:sz w:val="27"/>
          <w:szCs w:val="27"/>
        </w:rPr>
        <w:t>535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à </w:t>
      </w:r>
      <w:r w:rsidR="00847DF6">
        <w:rPr>
          <w:rFonts w:ascii="Book Antiqua" w:hAnsi="Book Antiqua" w:cs="Times New Roman"/>
          <w:noProof w:val="0"/>
          <w:sz w:val="27"/>
          <w:szCs w:val="27"/>
        </w:rPr>
        <w:t>549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.000 dans la campagne. Le taux de sous-emploi est passé</w:t>
      </w:r>
      <w:r w:rsidR="00BA2228">
        <w:rPr>
          <w:rFonts w:ascii="Book Antiqua" w:hAnsi="Book Antiqua" w:cs="Times New Roman"/>
          <w:noProof w:val="0"/>
          <w:sz w:val="27"/>
          <w:szCs w:val="27"/>
        </w:rPr>
        <w:t xml:space="preserve"> ainsi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 de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847DF6">
        <w:rPr>
          <w:rFonts w:ascii="Book Antiqua" w:hAnsi="Book Antiqua" w:cs="Times New Roman"/>
          <w:noProof w:val="0"/>
          <w:sz w:val="27"/>
          <w:szCs w:val="27"/>
        </w:rPr>
        <w:t>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847DF6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% au niveau national, de 9,</w:t>
      </w:r>
      <w:r w:rsidR="00847DF6">
        <w:rPr>
          <w:rFonts w:ascii="Book Antiqua" w:hAnsi="Book Antiqua" w:cs="Times New Roman"/>
          <w:noProof w:val="0"/>
          <w:sz w:val="27"/>
          <w:szCs w:val="27"/>
        </w:rPr>
        <w:t>0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847DF6">
        <w:rPr>
          <w:rFonts w:ascii="Book Antiqua" w:hAnsi="Book Antiqua" w:cs="Times New Roman"/>
          <w:noProof w:val="0"/>
          <w:sz w:val="27"/>
          <w:szCs w:val="27"/>
        </w:rPr>
        <w:t>1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 w:rsidR="0064685F">
        <w:rPr>
          <w:rFonts w:ascii="Book Antiqua" w:hAnsi="Book Antiqua" w:cs="Times New Roman"/>
          <w:noProof w:val="0"/>
          <w:sz w:val="27"/>
          <w:szCs w:val="27"/>
        </w:rPr>
        <w:t>en milieu urbain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 et de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10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847DF6">
        <w:rPr>
          <w:rFonts w:ascii="Book Antiqua" w:hAnsi="Book Antiqua" w:cs="Times New Roman"/>
          <w:noProof w:val="0"/>
          <w:sz w:val="27"/>
          <w:szCs w:val="27"/>
        </w:rPr>
        <w:t>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10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847DF6">
        <w:rPr>
          <w:rFonts w:ascii="Book Antiqua" w:hAnsi="Book Antiqua" w:cs="Times New Roman"/>
          <w:noProof w:val="0"/>
          <w:sz w:val="27"/>
          <w:szCs w:val="27"/>
        </w:rPr>
        <w:t>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 w:rsidR="0064685F">
        <w:rPr>
          <w:rFonts w:ascii="Book Antiqua" w:hAnsi="Book Antiqua" w:cs="Times New Roman"/>
          <w:noProof w:val="0"/>
          <w:sz w:val="27"/>
          <w:szCs w:val="27"/>
        </w:rPr>
        <w:t>en milieu rural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.</w:t>
      </w:r>
    </w:p>
    <w:p w:rsidR="00E54B24" w:rsidRDefault="00E54B24" w:rsidP="00E54B24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E54B24" w:rsidRDefault="00E54B24" w:rsidP="00E54B24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66262E" w:rsidRDefault="000E520F" w:rsidP="0080057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982928"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Evolution du taux de </w:t>
      </w:r>
      <w:r w:rsidR="001377D7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sous-emploi 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 </w:t>
      </w:r>
      <w:r w:rsidR="00E54B24">
        <w:rPr>
          <w:rFonts w:ascii="Book Antiqua" w:hAnsi="Book Antiqua" w:cs="Times New Roman"/>
          <w:b/>
          <w:bCs/>
          <w:noProof w:val="0"/>
          <w:sz w:val="24"/>
          <w:szCs w:val="24"/>
        </w:rPr>
        <w:t>deuxième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 </w:t>
      </w:r>
    </w:p>
    <w:p w:rsidR="000E520F" w:rsidRPr="001F0CDE" w:rsidRDefault="000E520F" w:rsidP="0066262E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2016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F11039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celui 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sexe et 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milieu de résidence (en %).</w:t>
      </w:r>
    </w:p>
    <w:p w:rsidR="000E520F" w:rsidRPr="00B21092" w:rsidRDefault="000E520F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0E520F" w:rsidRDefault="00BE59AC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653414" cy="2136013"/>
            <wp:effectExtent l="6091" t="6096" r="4695" b="4191"/>
            <wp:docPr id="4" name="Graphiqu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520F" w:rsidRDefault="000E520F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</w:p>
    <w:p w:rsidR="001370F6" w:rsidRDefault="001370F6" w:rsidP="001370F6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CA23A0" w:rsidRDefault="002F61B0" w:rsidP="005D3020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Selon le sexe, </w:t>
      </w:r>
      <w:r w:rsidR="000E520F" w:rsidRPr="00284DFF">
        <w:rPr>
          <w:rFonts w:ascii="Book Antiqua" w:hAnsi="Book Antiqua" w:cs="Times New Roman"/>
          <w:noProof w:val="0"/>
          <w:sz w:val="26"/>
          <w:szCs w:val="26"/>
        </w:rPr>
        <w:t xml:space="preserve">le taux de sous-emploi </w:t>
      </w:r>
      <w:r>
        <w:rPr>
          <w:rFonts w:ascii="Book Antiqua" w:hAnsi="Book Antiqua" w:cs="Times New Roman"/>
          <w:noProof w:val="0"/>
          <w:sz w:val="26"/>
          <w:szCs w:val="26"/>
        </w:rPr>
        <w:t>atteint 11,</w:t>
      </w:r>
      <w:r w:rsidR="001370F6">
        <w:rPr>
          <w:rFonts w:ascii="Book Antiqua" w:hAnsi="Book Antiqua" w:cs="Times New Roman"/>
          <w:noProof w:val="0"/>
          <w:sz w:val="26"/>
          <w:szCs w:val="26"/>
        </w:rPr>
        <w:t>4</w:t>
      </w:r>
      <w:r>
        <w:rPr>
          <w:rFonts w:ascii="Book Antiqua" w:hAnsi="Book Antiqua" w:cs="Times New Roman"/>
          <w:noProof w:val="0"/>
          <w:sz w:val="26"/>
          <w:szCs w:val="26"/>
        </w:rPr>
        <w:t>% parmi l</w:t>
      </w:r>
      <w:r w:rsidR="000E520F" w:rsidRPr="00284DFF">
        <w:rPr>
          <w:rFonts w:ascii="Book Antiqua" w:hAnsi="Book Antiqua" w:cs="Times New Roman"/>
          <w:noProof w:val="0"/>
          <w:sz w:val="26"/>
          <w:szCs w:val="26"/>
        </w:rPr>
        <w:t xml:space="preserve">es hommes </w:t>
      </w:r>
      <w:r>
        <w:rPr>
          <w:rFonts w:ascii="Book Antiqua" w:hAnsi="Book Antiqua" w:cs="Times New Roman"/>
          <w:noProof w:val="0"/>
          <w:sz w:val="26"/>
          <w:szCs w:val="26"/>
        </w:rPr>
        <w:t>(9,</w:t>
      </w:r>
      <w:r w:rsidR="001370F6">
        <w:rPr>
          <w:rFonts w:ascii="Book Antiqua" w:hAnsi="Book Antiqua" w:cs="Times New Roman"/>
          <w:noProof w:val="0"/>
          <w:sz w:val="26"/>
          <w:szCs w:val="26"/>
        </w:rPr>
        <w:t>1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% en milieu urbain </w:t>
      </w:r>
      <w:r w:rsidR="00C06673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>
        <w:rPr>
          <w:rFonts w:ascii="Book Antiqua" w:hAnsi="Book Antiqua" w:cs="Times New Roman"/>
          <w:noProof w:val="0"/>
          <w:sz w:val="26"/>
          <w:szCs w:val="26"/>
        </w:rPr>
        <w:t>1</w:t>
      </w:r>
      <w:r w:rsidR="001370F6">
        <w:rPr>
          <w:rFonts w:ascii="Book Antiqua" w:hAnsi="Book Antiqua" w:cs="Times New Roman"/>
          <w:noProof w:val="0"/>
          <w:sz w:val="26"/>
          <w:szCs w:val="26"/>
        </w:rPr>
        <w:t>4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="001370F6">
        <w:rPr>
          <w:rFonts w:ascii="Book Antiqua" w:hAnsi="Book Antiqua" w:cs="Times New Roman"/>
          <w:noProof w:val="0"/>
          <w:sz w:val="26"/>
          <w:szCs w:val="26"/>
        </w:rPr>
        <w:t>4</w:t>
      </w:r>
      <w:r>
        <w:rPr>
          <w:rFonts w:ascii="Book Antiqua" w:hAnsi="Book Antiqua" w:cs="Times New Roman"/>
          <w:noProof w:val="0"/>
          <w:sz w:val="26"/>
          <w:szCs w:val="26"/>
        </w:rPr>
        <w:t>% en milieu rural) et 5,</w:t>
      </w:r>
      <w:r w:rsidR="001370F6">
        <w:rPr>
          <w:rFonts w:ascii="Book Antiqua" w:hAnsi="Book Antiqua" w:cs="Times New Roman"/>
          <w:noProof w:val="0"/>
          <w:sz w:val="26"/>
          <w:szCs w:val="26"/>
        </w:rPr>
        <w:t>2</w:t>
      </w:r>
      <w:r>
        <w:rPr>
          <w:rFonts w:ascii="Book Antiqua" w:hAnsi="Book Antiqua" w:cs="Times New Roman"/>
          <w:noProof w:val="0"/>
          <w:sz w:val="26"/>
          <w:szCs w:val="26"/>
        </w:rPr>
        <w:t>% parmi les</w:t>
      </w:r>
      <w:r w:rsidR="000E520F" w:rsidRPr="00284DFF">
        <w:rPr>
          <w:rFonts w:ascii="Book Antiqua" w:hAnsi="Book Antiqua" w:cs="Times New Roman"/>
          <w:noProof w:val="0"/>
          <w:sz w:val="26"/>
          <w:szCs w:val="26"/>
        </w:rPr>
        <w:t xml:space="preserve"> femmes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(9,</w:t>
      </w:r>
      <w:r w:rsidR="001370F6">
        <w:rPr>
          <w:rFonts w:ascii="Book Antiqua" w:hAnsi="Book Antiqua" w:cs="Times New Roman"/>
          <w:noProof w:val="0"/>
          <w:sz w:val="26"/>
          <w:szCs w:val="26"/>
        </w:rPr>
        <w:t>3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% en milieu urbain </w:t>
      </w:r>
      <w:r w:rsidR="005D3020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>
        <w:rPr>
          <w:rFonts w:ascii="Book Antiqua" w:hAnsi="Book Antiqua" w:cs="Times New Roman"/>
          <w:noProof w:val="0"/>
          <w:sz w:val="26"/>
          <w:szCs w:val="26"/>
        </w:rPr>
        <w:t>2</w:t>
      </w:r>
      <w:r w:rsidR="004A6379">
        <w:rPr>
          <w:rFonts w:ascii="Book Antiqua" w:hAnsi="Book Antiqua" w:cs="Times New Roman"/>
          <w:noProof w:val="0"/>
          <w:sz w:val="26"/>
          <w:szCs w:val="26"/>
        </w:rPr>
        <w:t>,4</w:t>
      </w:r>
      <w:r>
        <w:rPr>
          <w:rFonts w:ascii="Book Antiqua" w:hAnsi="Book Antiqua" w:cs="Times New Roman"/>
          <w:noProof w:val="0"/>
          <w:sz w:val="26"/>
          <w:szCs w:val="26"/>
        </w:rPr>
        <w:t>% en milieu rural).</w:t>
      </w: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7749F3" w:rsidRDefault="007749F3" w:rsidP="007749F3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370F6" w:rsidRDefault="001370F6" w:rsidP="001370F6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370F6" w:rsidRDefault="001370F6" w:rsidP="001370F6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370F6" w:rsidRDefault="001370F6" w:rsidP="001370F6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7749F3" w:rsidRDefault="007749F3" w:rsidP="007749F3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9B7BDC" w:rsidRPr="00645857" w:rsidRDefault="009B7BDC" w:rsidP="00CA23A0">
      <w:pPr>
        <w:pStyle w:val="Titre1"/>
        <w:bidi w:val="0"/>
        <w:spacing w:after="0"/>
        <w:jc w:val="center"/>
        <w:rPr>
          <w:rFonts w:ascii="Book Antiqua" w:hAnsi="Book Antiqua"/>
          <w:sz w:val="22"/>
          <w:szCs w:val="22"/>
        </w:rPr>
      </w:pPr>
      <w:r w:rsidRPr="00645857">
        <w:rPr>
          <w:rFonts w:ascii="Book Antiqua" w:hAnsi="Book Antiqua"/>
          <w:color w:val="0070C0"/>
          <w:sz w:val="22"/>
          <w:szCs w:val="22"/>
        </w:rPr>
        <w:t xml:space="preserve">Indicateurs trimestriels d'activité, d’emploi et de chômage par milieu de résidence </w:t>
      </w:r>
      <w:r w:rsidRPr="00645857">
        <w:rPr>
          <w:rFonts w:ascii="Book Antiqua" w:hAnsi="Book Antiqua"/>
          <w:color w:val="0070C0"/>
          <w:sz w:val="22"/>
          <w:szCs w:val="22"/>
          <w:vertAlign w:val="superscript"/>
        </w:rPr>
        <w:t>(1)</w:t>
      </w:r>
    </w:p>
    <w:p w:rsidR="009B7BDC" w:rsidRPr="000C77C1" w:rsidRDefault="009B7BDC" w:rsidP="009B7BDC">
      <w:pPr>
        <w:pStyle w:val="Corpsdetexte2"/>
        <w:jc w:val="both"/>
        <w:rPr>
          <w:rFonts w:ascii="Book Antiqua" w:hAnsi="Book Antiqua"/>
          <w:sz w:val="18"/>
          <w:szCs w:val="18"/>
        </w:rPr>
      </w:pPr>
      <w:r w:rsidRPr="000C77C1"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         (Effectifs en milliers et taux en %)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0E520F" w:rsidRPr="00645857" w:rsidTr="00631629">
        <w:trPr>
          <w:jc w:val="center"/>
        </w:trPr>
        <w:tc>
          <w:tcPr>
            <w:tcW w:w="4348" w:type="dxa"/>
            <w:vMerge w:val="restart"/>
            <w:vAlign w:val="center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2924" w:type="dxa"/>
            <w:gridSpan w:val="3"/>
          </w:tcPr>
          <w:p w:rsidR="000E520F" w:rsidRPr="00645857" w:rsidRDefault="002541A4" w:rsidP="00B920A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2</w:t>
            </w:r>
            <w:r>
              <w:rPr>
                <w:rFonts w:ascii="Garamond" w:hAnsi="Garamond"/>
                <w:b/>
                <w:spacing w:val="-2"/>
                <w:vertAlign w:val="superscript"/>
              </w:rPr>
              <w:t>ème</w:t>
            </w:r>
            <w:r w:rsidRPr="00645857">
              <w:rPr>
                <w:rFonts w:ascii="Garamond" w:hAnsi="Garamond"/>
                <w:b/>
                <w:spacing w:val="-2"/>
              </w:rPr>
              <w:t xml:space="preserve">  </w:t>
            </w:r>
            <w:r w:rsidR="000E520F" w:rsidRPr="00645857">
              <w:rPr>
                <w:rFonts w:ascii="Garamond" w:hAnsi="Garamond"/>
                <w:b/>
                <w:spacing w:val="-2"/>
              </w:rPr>
              <w:t xml:space="preserve">  trimestre 2016</w:t>
            </w:r>
            <w:r w:rsidR="00E33AE0" w:rsidRPr="00645857">
              <w:rPr>
                <w:rFonts w:ascii="Garamond" w:hAnsi="Garamond"/>
                <w:b/>
                <w:color w:val="0070C0"/>
                <w:spacing w:val="-2"/>
              </w:rPr>
              <w:t>*</w:t>
            </w:r>
          </w:p>
        </w:tc>
        <w:tc>
          <w:tcPr>
            <w:tcW w:w="3369" w:type="dxa"/>
            <w:gridSpan w:val="3"/>
          </w:tcPr>
          <w:p w:rsidR="000E520F" w:rsidRPr="00645857" w:rsidRDefault="002541A4" w:rsidP="002541A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2</w:t>
            </w:r>
            <w:r>
              <w:rPr>
                <w:rFonts w:ascii="Garamond" w:hAnsi="Garamond"/>
                <w:b/>
                <w:spacing w:val="-2"/>
                <w:vertAlign w:val="superscript"/>
              </w:rPr>
              <w:t>ème</w:t>
            </w:r>
            <w:r w:rsidR="000E520F" w:rsidRPr="00645857">
              <w:rPr>
                <w:rFonts w:ascii="Garamond" w:hAnsi="Garamond"/>
                <w:b/>
                <w:spacing w:val="-2"/>
              </w:rPr>
              <w:t xml:space="preserve">  trimestre 2017</w:t>
            </w:r>
          </w:p>
        </w:tc>
      </w:tr>
      <w:tr w:rsidR="000E520F" w:rsidRPr="00645857" w:rsidTr="00631629">
        <w:trPr>
          <w:trHeight w:val="235"/>
          <w:jc w:val="center"/>
        </w:trPr>
        <w:tc>
          <w:tcPr>
            <w:tcW w:w="4348" w:type="dxa"/>
            <w:vMerge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49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952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National</w:t>
            </w:r>
          </w:p>
        </w:tc>
        <w:tc>
          <w:tcPr>
            <w:tcW w:w="1124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1122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National</w:t>
            </w:r>
          </w:p>
        </w:tc>
      </w:tr>
      <w:tr w:rsidR="000E520F" w:rsidRPr="00645857" w:rsidTr="00631629">
        <w:trPr>
          <w:trHeight w:val="170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 Activité et emploi ( 15 ans et plus )</w:t>
            </w:r>
          </w:p>
        </w:tc>
        <w:tc>
          <w:tcPr>
            <w:tcW w:w="849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952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4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2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</w:tr>
      <w:tr w:rsidR="00095F91" w:rsidRPr="00645857" w:rsidTr="00095F91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Population active (en milliers)</w:t>
            </w:r>
          </w:p>
        </w:tc>
        <w:tc>
          <w:tcPr>
            <w:tcW w:w="849" w:type="dxa"/>
            <w:vAlign w:val="center"/>
          </w:tcPr>
          <w:p w:rsidR="00095F91" w:rsidRPr="00095F91" w:rsidRDefault="00095F91" w:rsidP="00095F91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/>
                <w:bCs/>
                <w:color w:val="000000"/>
              </w:rPr>
              <w:t>6 771</w:t>
            </w:r>
          </w:p>
        </w:tc>
        <w:tc>
          <w:tcPr>
            <w:tcW w:w="952" w:type="dxa"/>
            <w:vAlign w:val="center"/>
          </w:tcPr>
          <w:p w:rsidR="00095F91" w:rsidRPr="00095F91" w:rsidRDefault="00095F91" w:rsidP="00095F91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/>
                <w:bCs/>
                <w:color w:val="000000"/>
              </w:rPr>
              <w:t>5 203</w:t>
            </w:r>
          </w:p>
        </w:tc>
        <w:tc>
          <w:tcPr>
            <w:tcW w:w="1123" w:type="dxa"/>
            <w:vAlign w:val="center"/>
          </w:tcPr>
          <w:p w:rsidR="00095F91" w:rsidRPr="00095F91" w:rsidRDefault="00095F91" w:rsidP="00095F91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/>
                <w:bCs/>
                <w:color w:val="000000"/>
              </w:rPr>
              <w:t>11 974</w:t>
            </w:r>
          </w:p>
        </w:tc>
        <w:tc>
          <w:tcPr>
            <w:tcW w:w="1124" w:type="dxa"/>
            <w:vAlign w:val="center"/>
          </w:tcPr>
          <w:p w:rsidR="00095F91" w:rsidRPr="002541A4" w:rsidRDefault="00095F91" w:rsidP="00095F91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/>
                <w:bCs/>
                <w:color w:val="000000"/>
              </w:rPr>
              <w:t>6 828</w:t>
            </w:r>
          </w:p>
        </w:tc>
        <w:tc>
          <w:tcPr>
            <w:tcW w:w="1122" w:type="dxa"/>
            <w:vAlign w:val="center"/>
          </w:tcPr>
          <w:p w:rsidR="00095F91" w:rsidRPr="002541A4" w:rsidRDefault="00095F91" w:rsidP="00095F91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/>
                <w:bCs/>
                <w:color w:val="000000"/>
              </w:rPr>
              <w:t>5 253</w:t>
            </w:r>
          </w:p>
        </w:tc>
        <w:tc>
          <w:tcPr>
            <w:tcW w:w="1123" w:type="dxa"/>
            <w:vAlign w:val="center"/>
          </w:tcPr>
          <w:p w:rsidR="00095F91" w:rsidRPr="002541A4" w:rsidRDefault="00095F91" w:rsidP="00095F91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/>
                <w:bCs/>
                <w:color w:val="000000"/>
              </w:rPr>
              <w:t>12 081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de féminisation de la population active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21,9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28,8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24,9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22,1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28,9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25,1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d'activité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43,0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55,6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47,7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42,3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56,0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47,3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sexe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68,9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78,6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72,6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67,7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79,1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72,0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18,4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32,3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23,5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18,2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32,6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23,4</w:t>
            </w:r>
          </w:p>
        </w:tc>
      </w:tr>
      <w:tr w:rsidR="00095F91" w:rsidRPr="00645857" w:rsidTr="00631629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l’âge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15 - 24 ans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21,7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37,9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28,4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22,3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38,5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28,9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25 - 34 ans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59,1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63,1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60,6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58,4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64,8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60,7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35 - 44 ans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58,6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67,9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61,9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57,7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68,6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61,5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45 ans et plus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38,0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58,1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45,2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36,4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57,1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43,8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38,8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58,3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48,5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36,9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58,2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47,4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46,4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47,7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46,7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46,7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49,3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47,3</w:t>
            </w:r>
          </w:p>
        </w:tc>
      </w:tr>
      <w:tr w:rsidR="00095F91" w:rsidRPr="00645857" w:rsidTr="00CC66CB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- </w:t>
            </w:r>
            <w:r w:rsidRPr="00645857">
              <w:rPr>
                <w:rFonts w:ascii="Garamond" w:hAnsi="Garamond" w:cs="Times New Roman"/>
                <w:b/>
                <w:spacing w:val="-2"/>
              </w:rPr>
              <w:t>Population active occupée (en milliers)</w:t>
            </w:r>
          </w:p>
        </w:tc>
        <w:tc>
          <w:tcPr>
            <w:tcW w:w="849" w:type="dxa"/>
            <w:vAlign w:val="center"/>
          </w:tcPr>
          <w:p w:rsidR="00095F91" w:rsidRPr="00CC66CB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5 862</w:t>
            </w:r>
          </w:p>
        </w:tc>
        <w:tc>
          <w:tcPr>
            <w:tcW w:w="952" w:type="dxa"/>
            <w:vAlign w:val="center"/>
          </w:tcPr>
          <w:p w:rsidR="00095F91" w:rsidRPr="00CC66CB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5 022</w:t>
            </w:r>
          </w:p>
        </w:tc>
        <w:tc>
          <w:tcPr>
            <w:tcW w:w="1123" w:type="dxa"/>
            <w:vAlign w:val="center"/>
          </w:tcPr>
          <w:p w:rsidR="00095F91" w:rsidRPr="00CC66CB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10 885</w:t>
            </w:r>
          </w:p>
        </w:tc>
        <w:tc>
          <w:tcPr>
            <w:tcW w:w="1124" w:type="dxa"/>
            <w:vAlign w:val="center"/>
          </w:tcPr>
          <w:p w:rsidR="00095F91" w:rsidRPr="00CC66CB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5 874</w:t>
            </w:r>
          </w:p>
        </w:tc>
        <w:tc>
          <w:tcPr>
            <w:tcW w:w="1122" w:type="dxa"/>
            <w:vAlign w:val="center"/>
          </w:tcPr>
          <w:p w:rsidR="00095F91" w:rsidRPr="00CC66CB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5 084</w:t>
            </w:r>
          </w:p>
        </w:tc>
        <w:tc>
          <w:tcPr>
            <w:tcW w:w="1123" w:type="dxa"/>
            <w:vAlign w:val="center"/>
          </w:tcPr>
          <w:p w:rsidR="00095F91" w:rsidRPr="00CC66CB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10 958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d’emploi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37,2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53,7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43,4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36,4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54,2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42,9</w:t>
            </w:r>
          </w:p>
        </w:tc>
      </w:tr>
      <w:tr w:rsidR="00095F91" w:rsidRPr="00645857" w:rsidTr="00D2180A">
        <w:trPr>
          <w:trHeight w:val="586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Part de l’emploi  rémunéré dans                  l’emploi total. Dont :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96,6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64,1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81,6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96,6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64,3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81,6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Salariés   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67,8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41,6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58,3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67,3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41,7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57,9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Auto-employés    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32,0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58,2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41,5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32,5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58,2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41,9</w:t>
            </w:r>
          </w:p>
        </w:tc>
      </w:tr>
      <w:tr w:rsidR="00095F91" w:rsidRPr="00645857" w:rsidTr="00CC66CB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pStyle w:val="ListParagraph1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aramond" w:hAnsi="Garamond"/>
                <w:b/>
                <w:spacing w:val="-2"/>
                <w:sz w:val="20"/>
                <w:szCs w:val="20"/>
              </w:rPr>
            </w:pPr>
            <w:r w:rsidRPr="00645857">
              <w:rPr>
                <w:rFonts w:ascii="Garamond" w:hAnsi="Garamond"/>
                <w:b/>
                <w:spacing w:val="-2"/>
                <w:sz w:val="20"/>
                <w:szCs w:val="20"/>
              </w:rPr>
              <w:t>- Population active occupée sous employée (en milliers)</w:t>
            </w:r>
          </w:p>
        </w:tc>
        <w:tc>
          <w:tcPr>
            <w:tcW w:w="849" w:type="dxa"/>
            <w:vAlign w:val="center"/>
          </w:tcPr>
          <w:p w:rsidR="00095F91" w:rsidRPr="00095F91" w:rsidRDefault="00095F91" w:rsidP="00CC66C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531</w:t>
            </w:r>
          </w:p>
        </w:tc>
        <w:tc>
          <w:tcPr>
            <w:tcW w:w="952" w:type="dxa"/>
            <w:vAlign w:val="center"/>
          </w:tcPr>
          <w:p w:rsidR="00095F91" w:rsidRPr="00095F91" w:rsidRDefault="00095F91" w:rsidP="00CC66C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535</w:t>
            </w:r>
          </w:p>
        </w:tc>
        <w:tc>
          <w:tcPr>
            <w:tcW w:w="1123" w:type="dxa"/>
            <w:vAlign w:val="center"/>
          </w:tcPr>
          <w:p w:rsidR="00095F91" w:rsidRPr="00095F91" w:rsidRDefault="00095F91" w:rsidP="00CC66C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1 065</w:t>
            </w:r>
          </w:p>
        </w:tc>
        <w:tc>
          <w:tcPr>
            <w:tcW w:w="1124" w:type="dxa"/>
            <w:vAlign w:val="center"/>
          </w:tcPr>
          <w:p w:rsidR="00095F91" w:rsidRPr="002541A4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/>
                <w:bCs/>
                <w:color w:val="000000"/>
              </w:rPr>
              <w:t>537</w:t>
            </w:r>
          </w:p>
        </w:tc>
        <w:tc>
          <w:tcPr>
            <w:tcW w:w="1122" w:type="dxa"/>
            <w:vAlign w:val="center"/>
          </w:tcPr>
          <w:p w:rsidR="00095F91" w:rsidRPr="002541A4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/>
                <w:bCs/>
                <w:color w:val="000000"/>
              </w:rPr>
              <w:t>549</w:t>
            </w:r>
          </w:p>
        </w:tc>
        <w:tc>
          <w:tcPr>
            <w:tcW w:w="1123" w:type="dxa"/>
            <w:vAlign w:val="center"/>
          </w:tcPr>
          <w:p w:rsidR="00095F91" w:rsidRPr="002541A4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/>
                <w:bCs/>
                <w:color w:val="000000"/>
              </w:rPr>
              <w:t>1 086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Taux de sous emploi</w:t>
            </w:r>
          </w:p>
        </w:tc>
        <w:tc>
          <w:tcPr>
            <w:tcW w:w="849" w:type="dxa"/>
            <w:vAlign w:val="bottom"/>
          </w:tcPr>
          <w:p w:rsidR="00095F91" w:rsidRPr="00095F91" w:rsidRDefault="00862464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>
              <w:rPr>
                <w:rFonts w:ascii="Garamond" w:hAnsi="Garamond" w:cs="Times New Roman"/>
                <w:bCs/>
                <w:color w:val="000000"/>
              </w:rPr>
              <w:t>9,0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10,7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9,8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9,1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10,8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9,9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  Chômage</w:t>
            </w:r>
          </w:p>
        </w:tc>
        <w:tc>
          <w:tcPr>
            <w:tcW w:w="849" w:type="dxa"/>
            <w:vAlign w:val="bottom"/>
          </w:tcPr>
          <w:p w:rsidR="00095F91" w:rsidRPr="00095F91" w:rsidRDefault="00095F91" w:rsidP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095F91" w:rsidRPr="00095F91" w:rsidRDefault="00095F91" w:rsidP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095F91" w:rsidRDefault="00095F91" w:rsidP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bottom"/>
          </w:tcPr>
          <w:p w:rsidR="00095F91" w:rsidRPr="002541A4" w:rsidRDefault="00095F91" w:rsidP="002541A4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2" w:type="dxa"/>
            <w:vAlign w:val="bottom"/>
          </w:tcPr>
          <w:p w:rsidR="00095F91" w:rsidRPr="002541A4" w:rsidRDefault="00095F91" w:rsidP="002541A4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2541A4" w:rsidRDefault="00095F91" w:rsidP="002541A4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</w:tr>
      <w:tr w:rsidR="00095F91" w:rsidRPr="00645857" w:rsidTr="00CC66CB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Population active en chômage (en milliers)   </w:t>
            </w:r>
          </w:p>
        </w:tc>
        <w:tc>
          <w:tcPr>
            <w:tcW w:w="849" w:type="dxa"/>
            <w:vAlign w:val="center"/>
          </w:tcPr>
          <w:p w:rsidR="00095F91" w:rsidRPr="00CC66CB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909</w:t>
            </w:r>
          </w:p>
        </w:tc>
        <w:tc>
          <w:tcPr>
            <w:tcW w:w="952" w:type="dxa"/>
            <w:vAlign w:val="center"/>
          </w:tcPr>
          <w:p w:rsidR="00095F91" w:rsidRPr="00CC66CB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181</w:t>
            </w:r>
          </w:p>
        </w:tc>
        <w:tc>
          <w:tcPr>
            <w:tcW w:w="1123" w:type="dxa"/>
            <w:vAlign w:val="center"/>
          </w:tcPr>
          <w:p w:rsidR="00095F91" w:rsidRPr="00CC66CB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1 089</w:t>
            </w:r>
          </w:p>
        </w:tc>
        <w:tc>
          <w:tcPr>
            <w:tcW w:w="1124" w:type="dxa"/>
            <w:vAlign w:val="center"/>
          </w:tcPr>
          <w:p w:rsidR="00095F91" w:rsidRPr="00CC66CB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955</w:t>
            </w:r>
          </w:p>
        </w:tc>
        <w:tc>
          <w:tcPr>
            <w:tcW w:w="1122" w:type="dxa"/>
            <w:vAlign w:val="center"/>
          </w:tcPr>
          <w:p w:rsidR="00095F91" w:rsidRPr="00CC66CB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169</w:t>
            </w:r>
          </w:p>
        </w:tc>
        <w:tc>
          <w:tcPr>
            <w:tcW w:w="1123" w:type="dxa"/>
            <w:vAlign w:val="center"/>
          </w:tcPr>
          <w:p w:rsidR="00095F91" w:rsidRPr="00CC66CB" w:rsidRDefault="00095F91" w:rsidP="00CC66C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1 123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Taux de féminisation de la population </w:t>
            </w:r>
          </w:p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36,9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24,8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34,9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37,6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24,2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35,6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13,4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3,5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9,1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14,0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3,2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9,3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10,9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3,7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7,9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11,2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3,4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8,0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22,6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3,0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12,7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23,8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2,7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13,2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39,2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10,0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23,2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40,3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9,3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23,5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20,6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4,2</w:t>
            </w:r>
          </w:p>
        </w:tc>
        <w:tc>
          <w:tcPr>
            <w:tcW w:w="1123" w:type="dxa"/>
            <w:vAlign w:val="bottom"/>
          </w:tcPr>
          <w:p w:rsidR="00095F91" w:rsidRPr="00095F91" w:rsidRDefault="00095F91" w:rsidP="00C1090E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14,</w:t>
            </w:r>
            <w:r w:rsidR="00C1090E">
              <w:rPr>
                <w:rFonts w:ascii="Garamond" w:hAnsi="Garamond" w:cs="Times New Roman"/>
                <w:bCs/>
                <w:color w:val="000000"/>
              </w:rPr>
              <w:t>4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21,4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3,9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14,6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5,8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1,9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4,3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6,2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1,7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4,4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3,4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0,7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2,1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3,5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0,6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2,2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bottom"/>
          </w:tcPr>
          <w:p w:rsidR="00095F91" w:rsidRPr="00095F91" w:rsidRDefault="00095F91" w:rsidP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095F91" w:rsidRPr="00095F91" w:rsidRDefault="00095F91" w:rsidP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095F91" w:rsidRDefault="00095F91" w:rsidP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bottom"/>
          </w:tcPr>
          <w:p w:rsidR="00095F91" w:rsidRPr="002541A4" w:rsidRDefault="00095F91" w:rsidP="002541A4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2" w:type="dxa"/>
            <w:vAlign w:val="bottom"/>
          </w:tcPr>
          <w:p w:rsidR="00095F91" w:rsidRPr="002541A4" w:rsidRDefault="00095F91" w:rsidP="002541A4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095F91" w:rsidRPr="002541A4" w:rsidRDefault="00095F91" w:rsidP="002541A4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6,6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1,8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3,8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6,1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1,4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3,2</w:t>
            </w:r>
          </w:p>
        </w:tc>
      </w:tr>
      <w:tr w:rsidR="00095F91" w:rsidRPr="00645857" w:rsidTr="00D2180A">
        <w:trPr>
          <w:trHeight w:val="284"/>
          <w:jc w:val="center"/>
        </w:trPr>
        <w:tc>
          <w:tcPr>
            <w:tcW w:w="4348" w:type="dxa"/>
          </w:tcPr>
          <w:p w:rsidR="00095F91" w:rsidRPr="00645857" w:rsidRDefault="00095F91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18,2</w:t>
            </w:r>
          </w:p>
        </w:tc>
        <w:tc>
          <w:tcPr>
            <w:tcW w:w="952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9,5</w:t>
            </w:r>
          </w:p>
        </w:tc>
        <w:tc>
          <w:tcPr>
            <w:tcW w:w="1123" w:type="dxa"/>
            <w:vAlign w:val="bottom"/>
          </w:tcPr>
          <w:p w:rsidR="00095F91" w:rsidRPr="00095F91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095F91">
              <w:rPr>
                <w:rFonts w:ascii="Garamond" w:hAnsi="Garamond" w:cs="Times New Roman"/>
                <w:bCs/>
                <w:color w:val="000000"/>
              </w:rPr>
              <w:t>16,3</w:t>
            </w:r>
          </w:p>
        </w:tc>
        <w:tc>
          <w:tcPr>
            <w:tcW w:w="1124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19,0</w:t>
            </w:r>
          </w:p>
        </w:tc>
        <w:tc>
          <w:tcPr>
            <w:tcW w:w="1122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9,7</w:t>
            </w:r>
          </w:p>
        </w:tc>
        <w:tc>
          <w:tcPr>
            <w:tcW w:w="1123" w:type="dxa"/>
            <w:vAlign w:val="bottom"/>
          </w:tcPr>
          <w:p w:rsidR="00095F91" w:rsidRPr="002541A4" w:rsidRDefault="00095F91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17,0</w:t>
            </w:r>
          </w:p>
        </w:tc>
      </w:tr>
    </w:tbl>
    <w:p w:rsidR="009B7BDC" w:rsidRDefault="000C77C1" w:rsidP="009B7BDC">
      <w:pPr>
        <w:tabs>
          <w:tab w:val="left" w:pos="-720"/>
        </w:tabs>
        <w:suppressAutoHyphens/>
        <w:jc w:val="right"/>
      </w:pPr>
      <w:r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ource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 :Enquête nationale sur l'emploi, Haut Commissariat au Plan</w:t>
      </w:r>
      <w:r w:rsidR="009B7BDC" w:rsidRPr="00E10ACC">
        <w:rPr>
          <w:rFonts w:ascii="Book Antiqua" w:hAnsi="Book Antiqua" w:cs="Times New Roman"/>
          <w:spacing w:val="-2"/>
          <w:sz w:val="16"/>
          <w:szCs w:val="16"/>
        </w:rPr>
        <w:t xml:space="preserve">  (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Direction de la Statistique). </w:t>
      </w:r>
      <w:r w:rsidR="009B7BDC" w:rsidRPr="00E10ACC">
        <w:rPr>
          <w:rFonts w:ascii="Book Antiqua" w:hAnsi="Book Antiqua" w:cs="Times New Roman"/>
          <w:b/>
          <w:sz w:val="16"/>
          <w:szCs w:val="16"/>
        </w:rPr>
        <w:t xml:space="preserve">(1) Pour les définitions des concepts et indicateurs utilisés, se référer au glossaire disponible sur le site web du HCP : </w:t>
      </w:r>
      <w:hyperlink r:id="rId12" w:history="1">
        <w:r w:rsidR="009B7BDC" w:rsidRPr="00E10AC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p w:rsidR="00E33AE0" w:rsidRPr="00E10ACC" w:rsidRDefault="00E33AE0" w:rsidP="0064685F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z w:val="16"/>
          <w:szCs w:val="16"/>
        </w:rPr>
      </w:pPr>
      <w:r w:rsidRPr="00E33AE0">
        <w:rPr>
          <w:rFonts w:ascii="Book Antiqua" w:hAnsi="Book Antiqua" w:cs="Times New Roman"/>
          <w:b/>
          <w:sz w:val="16"/>
          <w:szCs w:val="16"/>
        </w:rPr>
        <w:t xml:space="preserve">* : données </w:t>
      </w:r>
      <w:r w:rsidR="0064685F">
        <w:rPr>
          <w:rFonts w:ascii="Book Antiqua" w:hAnsi="Book Antiqua" w:cs="Times New Roman"/>
          <w:b/>
          <w:sz w:val="16"/>
          <w:szCs w:val="16"/>
        </w:rPr>
        <w:t>réajustées</w:t>
      </w:r>
      <w:r w:rsidRPr="00E33AE0">
        <w:rPr>
          <w:rFonts w:ascii="Book Antiqua" w:hAnsi="Book Antiqua" w:cs="Times New Roman"/>
          <w:b/>
          <w:sz w:val="16"/>
          <w:szCs w:val="16"/>
        </w:rPr>
        <w:t xml:space="preserve"> sur la base des nouvelles projections de la population</w:t>
      </w:r>
      <w:r w:rsidR="00E90E9F">
        <w:rPr>
          <w:rFonts w:ascii="Book Antiqua" w:hAnsi="Book Antiqua" w:cs="Times New Roman"/>
          <w:b/>
          <w:sz w:val="16"/>
          <w:szCs w:val="16"/>
        </w:rPr>
        <w:t xml:space="preserve"> basées sur les données du RGPH de 2014</w:t>
      </w:r>
      <w:r>
        <w:rPr>
          <w:rFonts w:ascii="Book Antiqua" w:hAnsi="Book Antiqua" w:cs="Times New Roman"/>
          <w:b/>
          <w:sz w:val="16"/>
          <w:szCs w:val="16"/>
        </w:rPr>
        <w:t>.</w:t>
      </w:r>
    </w:p>
    <w:sectPr w:rsidR="00E33AE0" w:rsidRPr="00E10ACC" w:rsidSect="006561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418" w:bottom="1077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03" w:rsidRDefault="00004803" w:rsidP="009B7BDC">
      <w:r>
        <w:separator/>
      </w:r>
    </w:p>
  </w:endnote>
  <w:endnote w:type="continuationSeparator" w:id="0">
    <w:p w:rsidR="00004803" w:rsidRDefault="00004803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0A" w:rsidRDefault="00BB7F4B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D2180A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D2180A" w:rsidRDefault="00D2180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0A" w:rsidRDefault="00BB7F4B">
    <w:pPr>
      <w:pStyle w:val="Pieddepage"/>
      <w:jc w:val="center"/>
    </w:pPr>
    <w:fldSimple w:instr=" PAGE   \* MERGEFORMAT ">
      <w:r w:rsidR="00004803">
        <w:rPr>
          <w:rtl/>
        </w:rPr>
        <w:t>1</w:t>
      </w:r>
    </w:fldSimple>
  </w:p>
  <w:p w:rsidR="00D2180A" w:rsidRDefault="00D2180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59" w:rsidRDefault="00E63C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03" w:rsidRDefault="00004803" w:rsidP="009B7BDC">
      <w:r>
        <w:separator/>
      </w:r>
    </w:p>
  </w:footnote>
  <w:footnote w:type="continuationSeparator" w:id="0">
    <w:p w:rsidR="00004803" w:rsidRDefault="00004803" w:rsidP="009B7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59" w:rsidRDefault="00E63C5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59" w:rsidRDefault="00E63C5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59" w:rsidRDefault="00E63C5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6D377E8"/>
    <w:multiLevelType w:val="hybridMultilevel"/>
    <w:tmpl w:val="10EC85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5282C"/>
    <w:multiLevelType w:val="hybridMultilevel"/>
    <w:tmpl w:val="9900090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E422A4"/>
    <w:multiLevelType w:val="hybridMultilevel"/>
    <w:tmpl w:val="48C066DE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47191"/>
    <w:multiLevelType w:val="hybridMultilevel"/>
    <w:tmpl w:val="42C86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AD08C2"/>
    <w:multiLevelType w:val="hybridMultilevel"/>
    <w:tmpl w:val="5100F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D55F0"/>
    <w:multiLevelType w:val="hybridMultilevel"/>
    <w:tmpl w:val="539E41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23"/>
  </w:num>
  <w:num w:numId="11">
    <w:abstractNumId w:val="16"/>
  </w:num>
  <w:num w:numId="12">
    <w:abstractNumId w:val="13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  <w:num w:numId="17">
    <w:abstractNumId w:val="12"/>
  </w:num>
  <w:num w:numId="18">
    <w:abstractNumId w:val="17"/>
  </w:num>
  <w:num w:numId="19">
    <w:abstractNumId w:val="19"/>
  </w:num>
  <w:num w:numId="20">
    <w:abstractNumId w:val="21"/>
  </w:num>
  <w:num w:numId="21">
    <w:abstractNumId w:val="18"/>
  </w:num>
  <w:num w:numId="22">
    <w:abstractNumId w:val="24"/>
  </w:num>
  <w:num w:numId="23">
    <w:abstractNumId w:val="14"/>
  </w:num>
  <w:num w:numId="24">
    <w:abstractNumId w:val="1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BDC"/>
    <w:rsid w:val="000015A4"/>
    <w:rsid w:val="000036D5"/>
    <w:rsid w:val="00004803"/>
    <w:rsid w:val="000067CA"/>
    <w:rsid w:val="00011D3D"/>
    <w:rsid w:val="00013BA3"/>
    <w:rsid w:val="00014582"/>
    <w:rsid w:val="00014CF6"/>
    <w:rsid w:val="000202F5"/>
    <w:rsid w:val="00020D1E"/>
    <w:rsid w:val="0002267C"/>
    <w:rsid w:val="000270BA"/>
    <w:rsid w:val="0003105E"/>
    <w:rsid w:val="00031FF6"/>
    <w:rsid w:val="00032ECC"/>
    <w:rsid w:val="00034227"/>
    <w:rsid w:val="0003474C"/>
    <w:rsid w:val="00041421"/>
    <w:rsid w:val="00041CFC"/>
    <w:rsid w:val="00045ADB"/>
    <w:rsid w:val="000504B2"/>
    <w:rsid w:val="00051B7D"/>
    <w:rsid w:val="00053261"/>
    <w:rsid w:val="000535DC"/>
    <w:rsid w:val="00061F04"/>
    <w:rsid w:val="00072D21"/>
    <w:rsid w:val="00075DC1"/>
    <w:rsid w:val="000777D9"/>
    <w:rsid w:val="00077CA6"/>
    <w:rsid w:val="00080969"/>
    <w:rsid w:val="00083DF9"/>
    <w:rsid w:val="0008797F"/>
    <w:rsid w:val="00087A04"/>
    <w:rsid w:val="000900D2"/>
    <w:rsid w:val="00093F6E"/>
    <w:rsid w:val="000941F7"/>
    <w:rsid w:val="000956F4"/>
    <w:rsid w:val="00095F91"/>
    <w:rsid w:val="00096A55"/>
    <w:rsid w:val="00097663"/>
    <w:rsid w:val="000A2BD0"/>
    <w:rsid w:val="000A7F83"/>
    <w:rsid w:val="000B020E"/>
    <w:rsid w:val="000B0723"/>
    <w:rsid w:val="000B0787"/>
    <w:rsid w:val="000B11D7"/>
    <w:rsid w:val="000B22E0"/>
    <w:rsid w:val="000B40A9"/>
    <w:rsid w:val="000B7C44"/>
    <w:rsid w:val="000C0A3F"/>
    <w:rsid w:val="000C14C7"/>
    <w:rsid w:val="000C1515"/>
    <w:rsid w:val="000C333C"/>
    <w:rsid w:val="000C3F2F"/>
    <w:rsid w:val="000C67DE"/>
    <w:rsid w:val="000C77C1"/>
    <w:rsid w:val="000D1994"/>
    <w:rsid w:val="000D2029"/>
    <w:rsid w:val="000D32D4"/>
    <w:rsid w:val="000D3D51"/>
    <w:rsid w:val="000D4E21"/>
    <w:rsid w:val="000D620D"/>
    <w:rsid w:val="000D6D42"/>
    <w:rsid w:val="000D6E13"/>
    <w:rsid w:val="000E35C2"/>
    <w:rsid w:val="000E3932"/>
    <w:rsid w:val="000E520F"/>
    <w:rsid w:val="000F06FA"/>
    <w:rsid w:val="000F0F08"/>
    <w:rsid w:val="000F2AC1"/>
    <w:rsid w:val="000F5277"/>
    <w:rsid w:val="00100B48"/>
    <w:rsid w:val="00102147"/>
    <w:rsid w:val="00103D01"/>
    <w:rsid w:val="00104C01"/>
    <w:rsid w:val="00105507"/>
    <w:rsid w:val="00105F5B"/>
    <w:rsid w:val="00106903"/>
    <w:rsid w:val="0010723B"/>
    <w:rsid w:val="001079B3"/>
    <w:rsid w:val="001149F3"/>
    <w:rsid w:val="00121E86"/>
    <w:rsid w:val="00124191"/>
    <w:rsid w:val="00125A7B"/>
    <w:rsid w:val="00130230"/>
    <w:rsid w:val="00134887"/>
    <w:rsid w:val="00136051"/>
    <w:rsid w:val="001370F6"/>
    <w:rsid w:val="001377D7"/>
    <w:rsid w:val="00141451"/>
    <w:rsid w:val="00141B87"/>
    <w:rsid w:val="0014456F"/>
    <w:rsid w:val="00145712"/>
    <w:rsid w:val="00145F6F"/>
    <w:rsid w:val="001473F7"/>
    <w:rsid w:val="00150331"/>
    <w:rsid w:val="0015532D"/>
    <w:rsid w:val="00155475"/>
    <w:rsid w:val="001567BD"/>
    <w:rsid w:val="001572AE"/>
    <w:rsid w:val="00162307"/>
    <w:rsid w:val="001642D5"/>
    <w:rsid w:val="00166584"/>
    <w:rsid w:val="00167332"/>
    <w:rsid w:val="001702E4"/>
    <w:rsid w:val="00176A6B"/>
    <w:rsid w:val="00182B14"/>
    <w:rsid w:val="00191D38"/>
    <w:rsid w:val="00192C7A"/>
    <w:rsid w:val="00193E74"/>
    <w:rsid w:val="0019461A"/>
    <w:rsid w:val="00196031"/>
    <w:rsid w:val="00197DD9"/>
    <w:rsid w:val="001A1000"/>
    <w:rsid w:val="001A2FBA"/>
    <w:rsid w:val="001A41FD"/>
    <w:rsid w:val="001A42B6"/>
    <w:rsid w:val="001A5213"/>
    <w:rsid w:val="001A57B8"/>
    <w:rsid w:val="001A79E3"/>
    <w:rsid w:val="001B368E"/>
    <w:rsid w:val="001C2B79"/>
    <w:rsid w:val="001C3191"/>
    <w:rsid w:val="001C369C"/>
    <w:rsid w:val="001C477B"/>
    <w:rsid w:val="001D056F"/>
    <w:rsid w:val="001D0B3C"/>
    <w:rsid w:val="001D1A3D"/>
    <w:rsid w:val="001D6147"/>
    <w:rsid w:val="001D6423"/>
    <w:rsid w:val="001D69C5"/>
    <w:rsid w:val="001D6C2B"/>
    <w:rsid w:val="001E29FB"/>
    <w:rsid w:val="001E3468"/>
    <w:rsid w:val="001E5A43"/>
    <w:rsid w:val="001F0CDE"/>
    <w:rsid w:val="00200153"/>
    <w:rsid w:val="00200DD0"/>
    <w:rsid w:val="00201055"/>
    <w:rsid w:val="00203B9A"/>
    <w:rsid w:val="00204404"/>
    <w:rsid w:val="00205B08"/>
    <w:rsid w:val="00206359"/>
    <w:rsid w:val="0020642E"/>
    <w:rsid w:val="00207BA8"/>
    <w:rsid w:val="002266DF"/>
    <w:rsid w:val="002335AD"/>
    <w:rsid w:val="002335BD"/>
    <w:rsid w:val="002401EC"/>
    <w:rsid w:val="002418DA"/>
    <w:rsid w:val="00244488"/>
    <w:rsid w:val="00245679"/>
    <w:rsid w:val="00246DBB"/>
    <w:rsid w:val="00246FAD"/>
    <w:rsid w:val="0024749E"/>
    <w:rsid w:val="00253C9D"/>
    <w:rsid w:val="002541A4"/>
    <w:rsid w:val="00255AB2"/>
    <w:rsid w:val="00260506"/>
    <w:rsid w:val="00262DE6"/>
    <w:rsid w:val="002658D2"/>
    <w:rsid w:val="00266EC8"/>
    <w:rsid w:val="002740C0"/>
    <w:rsid w:val="002751AD"/>
    <w:rsid w:val="00280727"/>
    <w:rsid w:val="002904B2"/>
    <w:rsid w:val="002904D5"/>
    <w:rsid w:val="00291E1C"/>
    <w:rsid w:val="002927C0"/>
    <w:rsid w:val="0029702A"/>
    <w:rsid w:val="00297F0C"/>
    <w:rsid w:val="002A393A"/>
    <w:rsid w:val="002A705A"/>
    <w:rsid w:val="002B6766"/>
    <w:rsid w:val="002B7327"/>
    <w:rsid w:val="002C0306"/>
    <w:rsid w:val="002C0E45"/>
    <w:rsid w:val="002D215C"/>
    <w:rsid w:val="002D3A05"/>
    <w:rsid w:val="002E3D9E"/>
    <w:rsid w:val="002E5331"/>
    <w:rsid w:val="002F0097"/>
    <w:rsid w:val="002F0F38"/>
    <w:rsid w:val="002F2041"/>
    <w:rsid w:val="002F5A6D"/>
    <w:rsid w:val="002F61B0"/>
    <w:rsid w:val="002F6965"/>
    <w:rsid w:val="003009BE"/>
    <w:rsid w:val="003016C7"/>
    <w:rsid w:val="00301C9F"/>
    <w:rsid w:val="00303C6A"/>
    <w:rsid w:val="00303D9A"/>
    <w:rsid w:val="00307067"/>
    <w:rsid w:val="0030747B"/>
    <w:rsid w:val="00311472"/>
    <w:rsid w:val="003147DC"/>
    <w:rsid w:val="0031789D"/>
    <w:rsid w:val="00321589"/>
    <w:rsid w:val="003234EF"/>
    <w:rsid w:val="003243C6"/>
    <w:rsid w:val="00324D85"/>
    <w:rsid w:val="003327AC"/>
    <w:rsid w:val="00332FCB"/>
    <w:rsid w:val="003339D0"/>
    <w:rsid w:val="00333E03"/>
    <w:rsid w:val="00335229"/>
    <w:rsid w:val="003406FA"/>
    <w:rsid w:val="00346C90"/>
    <w:rsid w:val="00347C9B"/>
    <w:rsid w:val="0035285B"/>
    <w:rsid w:val="00354F8F"/>
    <w:rsid w:val="003559CF"/>
    <w:rsid w:val="0035750D"/>
    <w:rsid w:val="0036114C"/>
    <w:rsid w:val="00365E1C"/>
    <w:rsid w:val="00365F31"/>
    <w:rsid w:val="00366F24"/>
    <w:rsid w:val="00370945"/>
    <w:rsid w:val="00371790"/>
    <w:rsid w:val="00372E1F"/>
    <w:rsid w:val="00377111"/>
    <w:rsid w:val="00381928"/>
    <w:rsid w:val="0038352E"/>
    <w:rsid w:val="00387079"/>
    <w:rsid w:val="003916BC"/>
    <w:rsid w:val="00391766"/>
    <w:rsid w:val="00391E0C"/>
    <w:rsid w:val="00392DE5"/>
    <w:rsid w:val="003947EF"/>
    <w:rsid w:val="003974FC"/>
    <w:rsid w:val="003A214C"/>
    <w:rsid w:val="003A41F5"/>
    <w:rsid w:val="003B14DA"/>
    <w:rsid w:val="003B2C21"/>
    <w:rsid w:val="003B3864"/>
    <w:rsid w:val="003B532C"/>
    <w:rsid w:val="003B6BD1"/>
    <w:rsid w:val="003C7C3E"/>
    <w:rsid w:val="003D46ED"/>
    <w:rsid w:val="003D7C3C"/>
    <w:rsid w:val="003E021C"/>
    <w:rsid w:val="003E0955"/>
    <w:rsid w:val="003E0AB3"/>
    <w:rsid w:val="003E439F"/>
    <w:rsid w:val="003E551D"/>
    <w:rsid w:val="003E5801"/>
    <w:rsid w:val="003E663D"/>
    <w:rsid w:val="003E69E3"/>
    <w:rsid w:val="003F0969"/>
    <w:rsid w:val="00401B35"/>
    <w:rsid w:val="00402747"/>
    <w:rsid w:val="00402C0A"/>
    <w:rsid w:val="00407137"/>
    <w:rsid w:val="00407321"/>
    <w:rsid w:val="00411874"/>
    <w:rsid w:val="00415FC5"/>
    <w:rsid w:val="00416531"/>
    <w:rsid w:val="0042300F"/>
    <w:rsid w:val="004239C2"/>
    <w:rsid w:val="00430900"/>
    <w:rsid w:val="00443063"/>
    <w:rsid w:val="004438FD"/>
    <w:rsid w:val="004446EF"/>
    <w:rsid w:val="0044517B"/>
    <w:rsid w:val="00451EA7"/>
    <w:rsid w:val="00455DCB"/>
    <w:rsid w:val="00455DD5"/>
    <w:rsid w:val="00457E00"/>
    <w:rsid w:val="004624DA"/>
    <w:rsid w:val="00463923"/>
    <w:rsid w:val="0046540F"/>
    <w:rsid w:val="0047003F"/>
    <w:rsid w:val="004714A7"/>
    <w:rsid w:val="00475616"/>
    <w:rsid w:val="00480090"/>
    <w:rsid w:val="00480436"/>
    <w:rsid w:val="004818EB"/>
    <w:rsid w:val="00482CD8"/>
    <w:rsid w:val="0048324E"/>
    <w:rsid w:val="004850F2"/>
    <w:rsid w:val="00485161"/>
    <w:rsid w:val="004865A5"/>
    <w:rsid w:val="00486714"/>
    <w:rsid w:val="00486A69"/>
    <w:rsid w:val="004949BA"/>
    <w:rsid w:val="004A1C93"/>
    <w:rsid w:val="004A3499"/>
    <w:rsid w:val="004A3846"/>
    <w:rsid w:val="004A6379"/>
    <w:rsid w:val="004A6B2B"/>
    <w:rsid w:val="004B1246"/>
    <w:rsid w:val="004B57CB"/>
    <w:rsid w:val="004C3E90"/>
    <w:rsid w:val="004D5F28"/>
    <w:rsid w:val="004E191F"/>
    <w:rsid w:val="004E4ECE"/>
    <w:rsid w:val="004E591D"/>
    <w:rsid w:val="004F1682"/>
    <w:rsid w:val="004F19A4"/>
    <w:rsid w:val="004F377E"/>
    <w:rsid w:val="004F7EDC"/>
    <w:rsid w:val="005049E1"/>
    <w:rsid w:val="0051011B"/>
    <w:rsid w:val="005107C6"/>
    <w:rsid w:val="005146C1"/>
    <w:rsid w:val="00515FF7"/>
    <w:rsid w:val="00516A0D"/>
    <w:rsid w:val="0052168E"/>
    <w:rsid w:val="0052199A"/>
    <w:rsid w:val="00526EC4"/>
    <w:rsid w:val="005271FB"/>
    <w:rsid w:val="00532C03"/>
    <w:rsid w:val="00534907"/>
    <w:rsid w:val="00535072"/>
    <w:rsid w:val="005450D3"/>
    <w:rsid w:val="0054799F"/>
    <w:rsid w:val="00551DEF"/>
    <w:rsid w:val="0055311A"/>
    <w:rsid w:val="00553EAF"/>
    <w:rsid w:val="00556660"/>
    <w:rsid w:val="00556844"/>
    <w:rsid w:val="005575CD"/>
    <w:rsid w:val="00560D4E"/>
    <w:rsid w:val="00561BBC"/>
    <w:rsid w:val="00562615"/>
    <w:rsid w:val="00567C6D"/>
    <w:rsid w:val="005712EB"/>
    <w:rsid w:val="00572032"/>
    <w:rsid w:val="0057242B"/>
    <w:rsid w:val="00573B4F"/>
    <w:rsid w:val="005757FC"/>
    <w:rsid w:val="0058541B"/>
    <w:rsid w:val="00586FB3"/>
    <w:rsid w:val="0058746A"/>
    <w:rsid w:val="00587F1E"/>
    <w:rsid w:val="00592218"/>
    <w:rsid w:val="0059568E"/>
    <w:rsid w:val="00595BCE"/>
    <w:rsid w:val="005963A3"/>
    <w:rsid w:val="00596488"/>
    <w:rsid w:val="0059727A"/>
    <w:rsid w:val="005B4074"/>
    <w:rsid w:val="005B4762"/>
    <w:rsid w:val="005C004D"/>
    <w:rsid w:val="005C415A"/>
    <w:rsid w:val="005C4A2E"/>
    <w:rsid w:val="005C4D04"/>
    <w:rsid w:val="005C4DC4"/>
    <w:rsid w:val="005D0BB3"/>
    <w:rsid w:val="005D2D4F"/>
    <w:rsid w:val="005D3020"/>
    <w:rsid w:val="005D3E76"/>
    <w:rsid w:val="005D3FBE"/>
    <w:rsid w:val="005D5CEA"/>
    <w:rsid w:val="005D7925"/>
    <w:rsid w:val="005D7C6C"/>
    <w:rsid w:val="005E3B8E"/>
    <w:rsid w:val="005F27BD"/>
    <w:rsid w:val="005F436C"/>
    <w:rsid w:val="005F745D"/>
    <w:rsid w:val="006022C1"/>
    <w:rsid w:val="00605D7E"/>
    <w:rsid w:val="00607EFC"/>
    <w:rsid w:val="0061151B"/>
    <w:rsid w:val="006158A0"/>
    <w:rsid w:val="00617A07"/>
    <w:rsid w:val="00621116"/>
    <w:rsid w:val="0062483C"/>
    <w:rsid w:val="0062649B"/>
    <w:rsid w:val="00627405"/>
    <w:rsid w:val="00631629"/>
    <w:rsid w:val="00632FC8"/>
    <w:rsid w:val="00633B4C"/>
    <w:rsid w:val="00634C97"/>
    <w:rsid w:val="006369B4"/>
    <w:rsid w:val="0064010A"/>
    <w:rsid w:val="00645857"/>
    <w:rsid w:val="0064685F"/>
    <w:rsid w:val="00646968"/>
    <w:rsid w:val="00647605"/>
    <w:rsid w:val="0065328B"/>
    <w:rsid w:val="00654DE5"/>
    <w:rsid w:val="00656156"/>
    <w:rsid w:val="0066262E"/>
    <w:rsid w:val="0066326E"/>
    <w:rsid w:val="00664BB5"/>
    <w:rsid w:val="006656EC"/>
    <w:rsid w:val="00665ACB"/>
    <w:rsid w:val="00666295"/>
    <w:rsid w:val="0066661D"/>
    <w:rsid w:val="006705AE"/>
    <w:rsid w:val="00672098"/>
    <w:rsid w:val="00672B4E"/>
    <w:rsid w:val="0067620B"/>
    <w:rsid w:val="00676D3F"/>
    <w:rsid w:val="00676FA5"/>
    <w:rsid w:val="00680F7F"/>
    <w:rsid w:val="00681EB8"/>
    <w:rsid w:val="006924B3"/>
    <w:rsid w:val="00692D50"/>
    <w:rsid w:val="00694C10"/>
    <w:rsid w:val="006A0743"/>
    <w:rsid w:val="006A2722"/>
    <w:rsid w:val="006A7A6F"/>
    <w:rsid w:val="006B01AA"/>
    <w:rsid w:val="006B076E"/>
    <w:rsid w:val="006B2DCD"/>
    <w:rsid w:val="006B4380"/>
    <w:rsid w:val="006B54BC"/>
    <w:rsid w:val="006B5E31"/>
    <w:rsid w:val="006B728A"/>
    <w:rsid w:val="006C0EFF"/>
    <w:rsid w:val="006C41C1"/>
    <w:rsid w:val="006D2076"/>
    <w:rsid w:val="006D2DA8"/>
    <w:rsid w:val="006D3A5A"/>
    <w:rsid w:val="006D3CA9"/>
    <w:rsid w:val="006D689B"/>
    <w:rsid w:val="006D6CA2"/>
    <w:rsid w:val="006D78AE"/>
    <w:rsid w:val="006E0314"/>
    <w:rsid w:val="006E2D69"/>
    <w:rsid w:val="006E7126"/>
    <w:rsid w:val="006F0AC1"/>
    <w:rsid w:val="006F1B18"/>
    <w:rsid w:val="006F3794"/>
    <w:rsid w:val="006F3A59"/>
    <w:rsid w:val="00700EDE"/>
    <w:rsid w:val="007031F3"/>
    <w:rsid w:val="00710CFD"/>
    <w:rsid w:val="00711D60"/>
    <w:rsid w:val="0071228E"/>
    <w:rsid w:val="00713ABE"/>
    <w:rsid w:val="00716A57"/>
    <w:rsid w:val="00720F88"/>
    <w:rsid w:val="0072108A"/>
    <w:rsid w:val="00725405"/>
    <w:rsid w:val="0072639B"/>
    <w:rsid w:val="007277B9"/>
    <w:rsid w:val="00732456"/>
    <w:rsid w:val="007354AF"/>
    <w:rsid w:val="007363FB"/>
    <w:rsid w:val="00737133"/>
    <w:rsid w:val="007403B9"/>
    <w:rsid w:val="00740F5B"/>
    <w:rsid w:val="007416B0"/>
    <w:rsid w:val="007417C8"/>
    <w:rsid w:val="00742B5A"/>
    <w:rsid w:val="00745D4F"/>
    <w:rsid w:val="007504F7"/>
    <w:rsid w:val="0075061D"/>
    <w:rsid w:val="00752217"/>
    <w:rsid w:val="0075243B"/>
    <w:rsid w:val="00760EE0"/>
    <w:rsid w:val="00764681"/>
    <w:rsid w:val="00771C92"/>
    <w:rsid w:val="007723E6"/>
    <w:rsid w:val="007747E3"/>
    <w:rsid w:val="007749F3"/>
    <w:rsid w:val="007753FD"/>
    <w:rsid w:val="00776830"/>
    <w:rsid w:val="0078169C"/>
    <w:rsid w:val="007818E7"/>
    <w:rsid w:val="00782432"/>
    <w:rsid w:val="007853EB"/>
    <w:rsid w:val="00785A8C"/>
    <w:rsid w:val="00785D09"/>
    <w:rsid w:val="00786E25"/>
    <w:rsid w:val="00791326"/>
    <w:rsid w:val="00791A93"/>
    <w:rsid w:val="00791E2E"/>
    <w:rsid w:val="00791E7E"/>
    <w:rsid w:val="00793247"/>
    <w:rsid w:val="007A1048"/>
    <w:rsid w:val="007A2D64"/>
    <w:rsid w:val="007A3FBB"/>
    <w:rsid w:val="007A4F6D"/>
    <w:rsid w:val="007A54E5"/>
    <w:rsid w:val="007A6A56"/>
    <w:rsid w:val="007B126F"/>
    <w:rsid w:val="007B41B8"/>
    <w:rsid w:val="007B758E"/>
    <w:rsid w:val="007C196B"/>
    <w:rsid w:val="007C30FE"/>
    <w:rsid w:val="007C37A3"/>
    <w:rsid w:val="007C464B"/>
    <w:rsid w:val="007C7544"/>
    <w:rsid w:val="007D3350"/>
    <w:rsid w:val="007D5A6D"/>
    <w:rsid w:val="007E260A"/>
    <w:rsid w:val="007E592B"/>
    <w:rsid w:val="007E726B"/>
    <w:rsid w:val="007F00DF"/>
    <w:rsid w:val="007F16AC"/>
    <w:rsid w:val="007F67B1"/>
    <w:rsid w:val="008003D8"/>
    <w:rsid w:val="00800571"/>
    <w:rsid w:val="00804DAA"/>
    <w:rsid w:val="00807696"/>
    <w:rsid w:val="008146CB"/>
    <w:rsid w:val="00814A5D"/>
    <w:rsid w:val="008226F6"/>
    <w:rsid w:val="00823B59"/>
    <w:rsid w:val="00824645"/>
    <w:rsid w:val="00826974"/>
    <w:rsid w:val="00832E39"/>
    <w:rsid w:val="00837DDF"/>
    <w:rsid w:val="00840CB8"/>
    <w:rsid w:val="00842D0F"/>
    <w:rsid w:val="0084327E"/>
    <w:rsid w:val="00843345"/>
    <w:rsid w:val="00845ACE"/>
    <w:rsid w:val="008475C9"/>
    <w:rsid w:val="00847DF6"/>
    <w:rsid w:val="00852079"/>
    <w:rsid w:val="00854E8C"/>
    <w:rsid w:val="00855EAB"/>
    <w:rsid w:val="008575D2"/>
    <w:rsid w:val="00857F9F"/>
    <w:rsid w:val="00862464"/>
    <w:rsid w:val="00863346"/>
    <w:rsid w:val="00864554"/>
    <w:rsid w:val="00866FDE"/>
    <w:rsid w:val="008719DC"/>
    <w:rsid w:val="00872CCC"/>
    <w:rsid w:val="00873FB9"/>
    <w:rsid w:val="00887424"/>
    <w:rsid w:val="00887BFD"/>
    <w:rsid w:val="00891862"/>
    <w:rsid w:val="00892C5F"/>
    <w:rsid w:val="00893381"/>
    <w:rsid w:val="008964E5"/>
    <w:rsid w:val="008A1B54"/>
    <w:rsid w:val="008A66DD"/>
    <w:rsid w:val="008B0CB8"/>
    <w:rsid w:val="008B2A79"/>
    <w:rsid w:val="008B3AF1"/>
    <w:rsid w:val="008B52E6"/>
    <w:rsid w:val="008C0C61"/>
    <w:rsid w:val="008C2987"/>
    <w:rsid w:val="008C326A"/>
    <w:rsid w:val="008C428E"/>
    <w:rsid w:val="008C44D7"/>
    <w:rsid w:val="008C74AD"/>
    <w:rsid w:val="008C7604"/>
    <w:rsid w:val="008D2488"/>
    <w:rsid w:val="008D32FF"/>
    <w:rsid w:val="008D455D"/>
    <w:rsid w:val="008D5AF7"/>
    <w:rsid w:val="008D6077"/>
    <w:rsid w:val="008D6162"/>
    <w:rsid w:val="008D7236"/>
    <w:rsid w:val="008E0569"/>
    <w:rsid w:val="008E2DEE"/>
    <w:rsid w:val="008E6B8F"/>
    <w:rsid w:val="008E7CB8"/>
    <w:rsid w:val="009029E2"/>
    <w:rsid w:val="00902A5B"/>
    <w:rsid w:val="00905EF1"/>
    <w:rsid w:val="00906579"/>
    <w:rsid w:val="00907776"/>
    <w:rsid w:val="00915E14"/>
    <w:rsid w:val="00917700"/>
    <w:rsid w:val="00923A85"/>
    <w:rsid w:val="00924CEE"/>
    <w:rsid w:val="00925EC2"/>
    <w:rsid w:val="00934160"/>
    <w:rsid w:val="0093445A"/>
    <w:rsid w:val="00935004"/>
    <w:rsid w:val="00936097"/>
    <w:rsid w:val="00936FF7"/>
    <w:rsid w:val="0094430D"/>
    <w:rsid w:val="0094509D"/>
    <w:rsid w:val="00945675"/>
    <w:rsid w:val="0094638B"/>
    <w:rsid w:val="00947677"/>
    <w:rsid w:val="009477D2"/>
    <w:rsid w:val="009507C1"/>
    <w:rsid w:val="00952068"/>
    <w:rsid w:val="009539AD"/>
    <w:rsid w:val="009576FF"/>
    <w:rsid w:val="00957B36"/>
    <w:rsid w:val="00960C43"/>
    <w:rsid w:val="00961BF9"/>
    <w:rsid w:val="009624A6"/>
    <w:rsid w:val="00962EDB"/>
    <w:rsid w:val="009677B6"/>
    <w:rsid w:val="00973017"/>
    <w:rsid w:val="00973CF3"/>
    <w:rsid w:val="00974FAC"/>
    <w:rsid w:val="00975662"/>
    <w:rsid w:val="00976A52"/>
    <w:rsid w:val="00981804"/>
    <w:rsid w:val="00982928"/>
    <w:rsid w:val="00986DC4"/>
    <w:rsid w:val="00987679"/>
    <w:rsid w:val="00987B4B"/>
    <w:rsid w:val="00987CBD"/>
    <w:rsid w:val="00991146"/>
    <w:rsid w:val="00994F29"/>
    <w:rsid w:val="009970C7"/>
    <w:rsid w:val="009A19C8"/>
    <w:rsid w:val="009A2E65"/>
    <w:rsid w:val="009B0FC9"/>
    <w:rsid w:val="009B1B4B"/>
    <w:rsid w:val="009B30F8"/>
    <w:rsid w:val="009B36F5"/>
    <w:rsid w:val="009B3CCA"/>
    <w:rsid w:val="009B5D75"/>
    <w:rsid w:val="009B71F3"/>
    <w:rsid w:val="009B7BDC"/>
    <w:rsid w:val="009C0396"/>
    <w:rsid w:val="009C2C7D"/>
    <w:rsid w:val="009C2E76"/>
    <w:rsid w:val="009C3B34"/>
    <w:rsid w:val="009C3EFD"/>
    <w:rsid w:val="009C6C3B"/>
    <w:rsid w:val="009D0019"/>
    <w:rsid w:val="009D1F8E"/>
    <w:rsid w:val="009D2212"/>
    <w:rsid w:val="009E6715"/>
    <w:rsid w:val="009E7C97"/>
    <w:rsid w:val="009F1C48"/>
    <w:rsid w:val="009F2CF0"/>
    <w:rsid w:val="009F49C5"/>
    <w:rsid w:val="009F4CE2"/>
    <w:rsid w:val="009F58FE"/>
    <w:rsid w:val="009F5BFE"/>
    <w:rsid w:val="00A0113F"/>
    <w:rsid w:val="00A0226B"/>
    <w:rsid w:val="00A02809"/>
    <w:rsid w:val="00A06968"/>
    <w:rsid w:val="00A06F61"/>
    <w:rsid w:val="00A079D5"/>
    <w:rsid w:val="00A07B8A"/>
    <w:rsid w:val="00A11B53"/>
    <w:rsid w:val="00A239B8"/>
    <w:rsid w:val="00A307B4"/>
    <w:rsid w:val="00A31234"/>
    <w:rsid w:val="00A33BF2"/>
    <w:rsid w:val="00A3468F"/>
    <w:rsid w:val="00A3669C"/>
    <w:rsid w:val="00A43641"/>
    <w:rsid w:val="00A43C19"/>
    <w:rsid w:val="00A4441B"/>
    <w:rsid w:val="00A45ACE"/>
    <w:rsid w:val="00A50A98"/>
    <w:rsid w:val="00A50E6D"/>
    <w:rsid w:val="00A54037"/>
    <w:rsid w:val="00A55B76"/>
    <w:rsid w:val="00A57935"/>
    <w:rsid w:val="00A57BAB"/>
    <w:rsid w:val="00A63AA2"/>
    <w:rsid w:val="00A6451A"/>
    <w:rsid w:val="00A65800"/>
    <w:rsid w:val="00A80F1F"/>
    <w:rsid w:val="00A822B6"/>
    <w:rsid w:val="00A82335"/>
    <w:rsid w:val="00A84394"/>
    <w:rsid w:val="00A84CA1"/>
    <w:rsid w:val="00A85D11"/>
    <w:rsid w:val="00A878E6"/>
    <w:rsid w:val="00A879BC"/>
    <w:rsid w:val="00A87E41"/>
    <w:rsid w:val="00A937D3"/>
    <w:rsid w:val="00A94292"/>
    <w:rsid w:val="00A972DB"/>
    <w:rsid w:val="00AA3665"/>
    <w:rsid w:val="00AA559F"/>
    <w:rsid w:val="00AA6DFA"/>
    <w:rsid w:val="00AB0075"/>
    <w:rsid w:val="00AB33E6"/>
    <w:rsid w:val="00AB4C6C"/>
    <w:rsid w:val="00AB5675"/>
    <w:rsid w:val="00AC0687"/>
    <w:rsid w:val="00AC0F7F"/>
    <w:rsid w:val="00AC14CA"/>
    <w:rsid w:val="00AC2330"/>
    <w:rsid w:val="00AC27CD"/>
    <w:rsid w:val="00AC712C"/>
    <w:rsid w:val="00AD0776"/>
    <w:rsid w:val="00AD08C6"/>
    <w:rsid w:val="00AD2408"/>
    <w:rsid w:val="00AD2EAE"/>
    <w:rsid w:val="00AD535D"/>
    <w:rsid w:val="00AD578E"/>
    <w:rsid w:val="00AD79F9"/>
    <w:rsid w:val="00AE04B1"/>
    <w:rsid w:val="00AE0C0F"/>
    <w:rsid w:val="00AE2160"/>
    <w:rsid w:val="00AE27B6"/>
    <w:rsid w:val="00AE2E62"/>
    <w:rsid w:val="00AE73E1"/>
    <w:rsid w:val="00AE7C2B"/>
    <w:rsid w:val="00AF3DB7"/>
    <w:rsid w:val="00AF4F49"/>
    <w:rsid w:val="00AF4F4B"/>
    <w:rsid w:val="00AF6AE6"/>
    <w:rsid w:val="00AF73D4"/>
    <w:rsid w:val="00B014CA"/>
    <w:rsid w:val="00B04CDD"/>
    <w:rsid w:val="00B0628E"/>
    <w:rsid w:val="00B10715"/>
    <w:rsid w:val="00B20553"/>
    <w:rsid w:val="00B20A2A"/>
    <w:rsid w:val="00B20A66"/>
    <w:rsid w:val="00B24851"/>
    <w:rsid w:val="00B2485D"/>
    <w:rsid w:val="00B26924"/>
    <w:rsid w:val="00B27800"/>
    <w:rsid w:val="00B30B07"/>
    <w:rsid w:val="00B33A95"/>
    <w:rsid w:val="00B40C98"/>
    <w:rsid w:val="00B42C52"/>
    <w:rsid w:val="00B43912"/>
    <w:rsid w:val="00B46596"/>
    <w:rsid w:val="00B46A66"/>
    <w:rsid w:val="00B525D5"/>
    <w:rsid w:val="00B53AF8"/>
    <w:rsid w:val="00B6404D"/>
    <w:rsid w:val="00B65171"/>
    <w:rsid w:val="00B678F1"/>
    <w:rsid w:val="00B71EDC"/>
    <w:rsid w:val="00B73CFD"/>
    <w:rsid w:val="00B75A29"/>
    <w:rsid w:val="00B75F84"/>
    <w:rsid w:val="00B76473"/>
    <w:rsid w:val="00B7782D"/>
    <w:rsid w:val="00B8005E"/>
    <w:rsid w:val="00B8220C"/>
    <w:rsid w:val="00B83965"/>
    <w:rsid w:val="00B84CBD"/>
    <w:rsid w:val="00B870B1"/>
    <w:rsid w:val="00B87D64"/>
    <w:rsid w:val="00B920A2"/>
    <w:rsid w:val="00B937F1"/>
    <w:rsid w:val="00B93D1C"/>
    <w:rsid w:val="00B94B30"/>
    <w:rsid w:val="00B96570"/>
    <w:rsid w:val="00B9685E"/>
    <w:rsid w:val="00B974F9"/>
    <w:rsid w:val="00BA20F0"/>
    <w:rsid w:val="00BA2228"/>
    <w:rsid w:val="00BA3EA9"/>
    <w:rsid w:val="00BA4E21"/>
    <w:rsid w:val="00BA59DF"/>
    <w:rsid w:val="00BA6D89"/>
    <w:rsid w:val="00BB07CD"/>
    <w:rsid w:val="00BB7F4B"/>
    <w:rsid w:val="00BC39F5"/>
    <w:rsid w:val="00BC6BAE"/>
    <w:rsid w:val="00BC7ECE"/>
    <w:rsid w:val="00BD0F4F"/>
    <w:rsid w:val="00BD52C1"/>
    <w:rsid w:val="00BD760A"/>
    <w:rsid w:val="00BE59AC"/>
    <w:rsid w:val="00BE6644"/>
    <w:rsid w:val="00BF112D"/>
    <w:rsid w:val="00BF1DA0"/>
    <w:rsid w:val="00BF2BCE"/>
    <w:rsid w:val="00BF365E"/>
    <w:rsid w:val="00BF5242"/>
    <w:rsid w:val="00BF59F4"/>
    <w:rsid w:val="00BF75D5"/>
    <w:rsid w:val="00C01D64"/>
    <w:rsid w:val="00C02E6F"/>
    <w:rsid w:val="00C04EB8"/>
    <w:rsid w:val="00C05871"/>
    <w:rsid w:val="00C06673"/>
    <w:rsid w:val="00C1090E"/>
    <w:rsid w:val="00C20340"/>
    <w:rsid w:val="00C23080"/>
    <w:rsid w:val="00C24553"/>
    <w:rsid w:val="00C24CED"/>
    <w:rsid w:val="00C2526E"/>
    <w:rsid w:val="00C256FA"/>
    <w:rsid w:val="00C31A0B"/>
    <w:rsid w:val="00C32A4F"/>
    <w:rsid w:val="00C32F4C"/>
    <w:rsid w:val="00C33281"/>
    <w:rsid w:val="00C340BE"/>
    <w:rsid w:val="00C40001"/>
    <w:rsid w:val="00C412DC"/>
    <w:rsid w:val="00C4323B"/>
    <w:rsid w:val="00C46B55"/>
    <w:rsid w:val="00C508D9"/>
    <w:rsid w:val="00C520A7"/>
    <w:rsid w:val="00C52E95"/>
    <w:rsid w:val="00C534A2"/>
    <w:rsid w:val="00C56D59"/>
    <w:rsid w:val="00C6374D"/>
    <w:rsid w:val="00C63ABB"/>
    <w:rsid w:val="00C64164"/>
    <w:rsid w:val="00C66730"/>
    <w:rsid w:val="00C6785E"/>
    <w:rsid w:val="00C71F01"/>
    <w:rsid w:val="00C72658"/>
    <w:rsid w:val="00C75A0F"/>
    <w:rsid w:val="00C76005"/>
    <w:rsid w:val="00C76B7A"/>
    <w:rsid w:val="00C81DFD"/>
    <w:rsid w:val="00C83A4C"/>
    <w:rsid w:val="00C85F15"/>
    <w:rsid w:val="00C871B7"/>
    <w:rsid w:val="00C928F5"/>
    <w:rsid w:val="00C954B1"/>
    <w:rsid w:val="00C9556F"/>
    <w:rsid w:val="00C9721C"/>
    <w:rsid w:val="00CA1B1C"/>
    <w:rsid w:val="00CA23A0"/>
    <w:rsid w:val="00CA3CD3"/>
    <w:rsid w:val="00CA615A"/>
    <w:rsid w:val="00CA771E"/>
    <w:rsid w:val="00CA7DEB"/>
    <w:rsid w:val="00CB16CC"/>
    <w:rsid w:val="00CB42CC"/>
    <w:rsid w:val="00CB56CE"/>
    <w:rsid w:val="00CB6AA8"/>
    <w:rsid w:val="00CB72B9"/>
    <w:rsid w:val="00CC2DEA"/>
    <w:rsid w:val="00CC66CB"/>
    <w:rsid w:val="00CD1E69"/>
    <w:rsid w:val="00CD6C0E"/>
    <w:rsid w:val="00CE004D"/>
    <w:rsid w:val="00CE0586"/>
    <w:rsid w:val="00CE16AF"/>
    <w:rsid w:val="00CE21A7"/>
    <w:rsid w:val="00CE43E0"/>
    <w:rsid w:val="00CE7038"/>
    <w:rsid w:val="00CF0D64"/>
    <w:rsid w:val="00CF0F63"/>
    <w:rsid w:val="00CF143B"/>
    <w:rsid w:val="00CF16AB"/>
    <w:rsid w:val="00CF6CD1"/>
    <w:rsid w:val="00D0055D"/>
    <w:rsid w:val="00D02100"/>
    <w:rsid w:val="00D1318D"/>
    <w:rsid w:val="00D14015"/>
    <w:rsid w:val="00D14C18"/>
    <w:rsid w:val="00D1642D"/>
    <w:rsid w:val="00D1656D"/>
    <w:rsid w:val="00D17614"/>
    <w:rsid w:val="00D21548"/>
    <w:rsid w:val="00D2180A"/>
    <w:rsid w:val="00D22359"/>
    <w:rsid w:val="00D23A82"/>
    <w:rsid w:val="00D23E3C"/>
    <w:rsid w:val="00D253CD"/>
    <w:rsid w:val="00D26A55"/>
    <w:rsid w:val="00D32161"/>
    <w:rsid w:val="00D32454"/>
    <w:rsid w:val="00D349A6"/>
    <w:rsid w:val="00D41F27"/>
    <w:rsid w:val="00D44710"/>
    <w:rsid w:val="00D45EF9"/>
    <w:rsid w:val="00D46545"/>
    <w:rsid w:val="00D57840"/>
    <w:rsid w:val="00D609E1"/>
    <w:rsid w:val="00D60B57"/>
    <w:rsid w:val="00D61357"/>
    <w:rsid w:val="00D61C4D"/>
    <w:rsid w:val="00D6770D"/>
    <w:rsid w:val="00D702F1"/>
    <w:rsid w:val="00D726D5"/>
    <w:rsid w:val="00D74D73"/>
    <w:rsid w:val="00D75E66"/>
    <w:rsid w:val="00D808D0"/>
    <w:rsid w:val="00D809B3"/>
    <w:rsid w:val="00D837A7"/>
    <w:rsid w:val="00D839C6"/>
    <w:rsid w:val="00D84D9C"/>
    <w:rsid w:val="00D850B6"/>
    <w:rsid w:val="00D85A96"/>
    <w:rsid w:val="00D86869"/>
    <w:rsid w:val="00D86972"/>
    <w:rsid w:val="00DA6A9A"/>
    <w:rsid w:val="00DA7FDD"/>
    <w:rsid w:val="00DB4F6D"/>
    <w:rsid w:val="00DB5026"/>
    <w:rsid w:val="00DB55EC"/>
    <w:rsid w:val="00DB64E6"/>
    <w:rsid w:val="00DB6B54"/>
    <w:rsid w:val="00DC170F"/>
    <w:rsid w:val="00DC339F"/>
    <w:rsid w:val="00DC5784"/>
    <w:rsid w:val="00DD0BF2"/>
    <w:rsid w:val="00DD32F8"/>
    <w:rsid w:val="00DE0504"/>
    <w:rsid w:val="00DE5A91"/>
    <w:rsid w:val="00DE6548"/>
    <w:rsid w:val="00DE6DAC"/>
    <w:rsid w:val="00DF00DB"/>
    <w:rsid w:val="00DF1A6A"/>
    <w:rsid w:val="00DF44AC"/>
    <w:rsid w:val="00DF5CD2"/>
    <w:rsid w:val="00DF780D"/>
    <w:rsid w:val="00E02692"/>
    <w:rsid w:val="00E03260"/>
    <w:rsid w:val="00E03282"/>
    <w:rsid w:val="00E0682C"/>
    <w:rsid w:val="00E10ACC"/>
    <w:rsid w:val="00E17018"/>
    <w:rsid w:val="00E207B2"/>
    <w:rsid w:val="00E238DB"/>
    <w:rsid w:val="00E24B56"/>
    <w:rsid w:val="00E2690E"/>
    <w:rsid w:val="00E31771"/>
    <w:rsid w:val="00E32B68"/>
    <w:rsid w:val="00E33AE0"/>
    <w:rsid w:val="00E34FEA"/>
    <w:rsid w:val="00E40EF5"/>
    <w:rsid w:val="00E4547C"/>
    <w:rsid w:val="00E52237"/>
    <w:rsid w:val="00E5283D"/>
    <w:rsid w:val="00E5417B"/>
    <w:rsid w:val="00E54B24"/>
    <w:rsid w:val="00E54FD7"/>
    <w:rsid w:val="00E56412"/>
    <w:rsid w:val="00E56570"/>
    <w:rsid w:val="00E56FD0"/>
    <w:rsid w:val="00E63C59"/>
    <w:rsid w:val="00E664DA"/>
    <w:rsid w:val="00E71773"/>
    <w:rsid w:val="00E77DE9"/>
    <w:rsid w:val="00E84086"/>
    <w:rsid w:val="00E90E9F"/>
    <w:rsid w:val="00E95128"/>
    <w:rsid w:val="00E953D1"/>
    <w:rsid w:val="00E9705E"/>
    <w:rsid w:val="00EA0115"/>
    <w:rsid w:val="00EA0434"/>
    <w:rsid w:val="00EA1313"/>
    <w:rsid w:val="00EA1C1B"/>
    <w:rsid w:val="00EA65BF"/>
    <w:rsid w:val="00EB0F6E"/>
    <w:rsid w:val="00EB32E6"/>
    <w:rsid w:val="00EB44A3"/>
    <w:rsid w:val="00EB48C5"/>
    <w:rsid w:val="00EB4CBA"/>
    <w:rsid w:val="00EB5B54"/>
    <w:rsid w:val="00EB5C02"/>
    <w:rsid w:val="00EC1B56"/>
    <w:rsid w:val="00EC49A3"/>
    <w:rsid w:val="00EC5169"/>
    <w:rsid w:val="00EC6093"/>
    <w:rsid w:val="00ED4A11"/>
    <w:rsid w:val="00ED5807"/>
    <w:rsid w:val="00ED689B"/>
    <w:rsid w:val="00ED6F17"/>
    <w:rsid w:val="00ED7017"/>
    <w:rsid w:val="00ED7C0C"/>
    <w:rsid w:val="00EE0858"/>
    <w:rsid w:val="00EE1147"/>
    <w:rsid w:val="00EE1528"/>
    <w:rsid w:val="00EF439F"/>
    <w:rsid w:val="00EF5F95"/>
    <w:rsid w:val="00EF652D"/>
    <w:rsid w:val="00F00266"/>
    <w:rsid w:val="00F03802"/>
    <w:rsid w:val="00F043B0"/>
    <w:rsid w:val="00F05958"/>
    <w:rsid w:val="00F07620"/>
    <w:rsid w:val="00F10756"/>
    <w:rsid w:val="00F11039"/>
    <w:rsid w:val="00F15554"/>
    <w:rsid w:val="00F228CA"/>
    <w:rsid w:val="00F24677"/>
    <w:rsid w:val="00F26674"/>
    <w:rsid w:val="00F27146"/>
    <w:rsid w:val="00F3162B"/>
    <w:rsid w:val="00F36F1A"/>
    <w:rsid w:val="00F427D1"/>
    <w:rsid w:val="00F441BF"/>
    <w:rsid w:val="00F45E98"/>
    <w:rsid w:val="00F46A28"/>
    <w:rsid w:val="00F528B5"/>
    <w:rsid w:val="00F52909"/>
    <w:rsid w:val="00F55849"/>
    <w:rsid w:val="00F6141E"/>
    <w:rsid w:val="00F67337"/>
    <w:rsid w:val="00F7409C"/>
    <w:rsid w:val="00F74A53"/>
    <w:rsid w:val="00F75AF5"/>
    <w:rsid w:val="00F83AF7"/>
    <w:rsid w:val="00F83B82"/>
    <w:rsid w:val="00F8550D"/>
    <w:rsid w:val="00F90B74"/>
    <w:rsid w:val="00F933AC"/>
    <w:rsid w:val="00F94AE8"/>
    <w:rsid w:val="00FA0856"/>
    <w:rsid w:val="00FA4487"/>
    <w:rsid w:val="00FA663C"/>
    <w:rsid w:val="00FA7631"/>
    <w:rsid w:val="00FB00DD"/>
    <w:rsid w:val="00FB065E"/>
    <w:rsid w:val="00FB16F0"/>
    <w:rsid w:val="00FD0DD6"/>
    <w:rsid w:val="00FD25BA"/>
    <w:rsid w:val="00FD363F"/>
    <w:rsid w:val="00FD478A"/>
    <w:rsid w:val="00FD5ACC"/>
    <w:rsid w:val="00FE028A"/>
    <w:rsid w:val="00FE0EDA"/>
    <w:rsid w:val="00FE1452"/>
    <w:rsid w:val="00FE2FDA"/>
    <w:rsid w:val="00FE30FC"/>
    <w:rsid w:val="00FE46E4"/>
    <w:rsid w:val="00FE678F"/>
    <w:rsid w:val="00FE6F38"/>
    <w:rsid w:val="00FF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2E76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Times New Roman"/>
      <w:noProof w:val="0"/>
    </w:rPr>
  </w:style>
  <w:style w:type="character" w:customStyle="1" w:styleId="Corpsdetexte2Car">
    <w:name w:val="Corps de texte 2 Car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  <w:rPr>
      <w:rFonts w:cs="Times New Roman"/>
    </w:rPr>
  </w:style>
  <w:style w:type="character" w:customStyle="1" w:styleId="CorpsdetexteCar">
    <w:name w:val="Corps de texte Car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DF1A6A"/>
    <w:pPr>
      <w:bidi/>
    </w:pPr>
    <w:rPr>
      <w:rFonts w:ascii="Times New Roman" w:eastAsia="Times New Roman" w:hAnsi="Times New Roman" w:cs="Traditional Arabic"/>
      <w:noProof/>
    </w:rPr>
  </w:style>
  <w:style w:type="character" w:customStyle="1" w:styleId="Titre3Car">
    <w:name w:val="Titre 3 Car"/>
    <w:link w:val="Titre3"/>
    <w:uiPriority w:val="9"/>
    <w:semiHidden/>
    <w:rsid w:val="009C2E76"/>
    <w:rPr>
      <w:rFonts w:ascii="Cambria" w:eastAsia="Times New Roman" w:hAnsi="Cambria" w:cs="Times New Roman"/>
      <w:b/>
      <w:bCs/>
      <w:noProof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cp.m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trimestre%202%20%202017%20-\Traitement%201\trait%202%202017\Jamal__x\Grafiques%20des%20notes%20emploi%20__jamal%20-%20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trimestre%202%20%202017%20-\Traitement%201\trait%202%202017\Jamal__x\Grafiques%20des%20notes%20emploi%20__jamal%20-%20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trimestre%202%20%202017%20-\Traitement%201\trait%202%202017\Jamal__x\Grafiques%20des%20notes%20emploi%20__jamal%20-%201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trimestre%202%20%202017%20-\Traitement%201\trait%202%202017\Jamal__x\Grafiques%20des%20notes%20emploi%20__jamal%20-%201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Emp_rémun__non__rémun!$D$3</c:f>
              <c:strCache>
                <c:ptCount val="1"/>
                <c:pt idx="0">
                  <c:v>Emploi rémunéré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2E3-4222-B8A2-EFA0E087FC19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2E3-4222-B8A2-EFA0E087FC19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2E3-4222-B8A2-EFA0E087FC19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Emp_rémun__non__rémun!$E$3:$G$3</c:f>
              <c:numCache>
                <c:formatCode>General</c:formatCode>
                <c:ptCount val="3"/>
                <c:pt idx="0">
                  <c:v>10000</c:v>
                </c:pt>
                <c:pt idx="1">
                  <c:v>48000</c:v>
                </c:pt>
                <c:pt idx="2">
                  <c:v>58000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2E3-4222-B8A2-EFA0E087FC19}"/>
            </c:ext>
          </c:extLst>
        </c:ser>
        <c:ser>
          <c:idx val="1"/>
          <c:order val="1"/>
          <c:tx>
            <c:strRef>
              <c:f>Emp_rémun__non__rémun!$D$4</c:f>
              <c:strCache>
                <c:ptCount val="1"/>
                <c:pt idx="0">
                  <c:v>Emploi non rémunéré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Emp_rémun__non__rémun!$E$4:$G$4</c:f>
              <c:numCache>
                <c:formatCode>General</c:formatCode>
                <c:ptCount val="3"/>
                <c:pt idx="0">
                  <c:v>2000</c:v>
                </c:pt>
                <c:pt idx="1">
                  <c:v>14000</c:v>
                </c:pt>
                <c:pt idx="2">
                  <c:v>16000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2E3-4222-B8A2-EFA0E087FC19}"/>
            </c:ext>
          </c:extLst>
        </c:ser>
        <c:ser>
          <c:idx val="2"/>
          <c:order val="2"/>
          <c:tx>
            <c:strRef>
              <c:f>Emp_rémun__non__rémun!$D$5</c:f>
              <c:strCache>
                <c:ptCount val="1"/>
                <c:pt idx="0">
                  <c:v>Emploi 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Emp_rémun__non__rémun!$E$5:$G$5</c:f>
              <c:numCache>
                <c:formatCode>General</c:formatCode>
                <c:ptCount val="3"/>
                <c:pt idx="0">
                  <c:v>12000</c:v>
                </c:pt>
                <c:pt idx="1">
                  <c:v>62000</c:v>
                </c:pt>
                <c:pt idx="2">
                  <c:v>74000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2E3-4222-B8A2-EFA0E087FC19}"/>
            </c:ext>
          </c:extLst>
        </c:ser>
        <c:gapWidth val="190"/>
        <c:overlap val="-10"/>
        <c:axId val="61302272"/>
        <c:axId val="61303808"/>
      </c:barChart>
      <c:catAx>
        <c:axId val="61302272"/>
        <c:scaling>
          <c:orientation val="minMax"/>
        </c:scaling>
        <c:axPos val="b"/>
        <c:numFmt formatCode="General" sourceLinked="0"/>
        <c:tickLblPos val="low"/>
        <c:crossAx val="61303808"/>
        <c:crosses val="autoZero"/>
        <c:auto val="1"/>
        <c:lblAlgn val="ctr"/>
        <c:lblOffset val="100"/>
      </c:catAx>
      <c:valAx>
        <c:axId val="61303808"/>
        <c:scaling>
          <c:orientation val="minMax"/>
        </c:scaling>
        <c:delete val="1"/>
        <c:axPos val="l"/>
        <c:numFmt formatCode="General" sourceLinked="1"/>
        <c:tickLblPos val="none"/>
        <c:crossAx val="61302272"/>
        <c:crosses val="autoZero"/>
        <c:crossBetween val="between"/>
        <c:majorUnit val="50000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1.0045849163959401E-2"/>
          <c:y val="4.3058752271350656E-2"/>
          <c:w val="0.95698924731183166"/>
          <c:h val="0.62701443569554283"/>
        </c:manualLayout>
      </c:layout>
      <c:barChart>
        <c:barDir val="col"/>
        <c:grouping val="clustered"/>
        <c:ser>
          <c:idx val="0"/>
          <c:order val="0"/>
          <c:tx>
            <c:strRef>
              <c:f>Emploi__secteur!$H$3</c:f>
              <c:strCache>
                <c:ptCount val="1"/>
                <c:pt idx="0">
                  <c:v>Urbain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Emploi__secteur!$I$3:$L$3</c:f>
              <c:numCache>
                <c:formatCode>General</c:formatCode>
                <c:ptCount val="4"/>
                <c:pt idx="0">
                  <c:v>3000</c:v>
                </c:pt>
                <c:pt idx="1">
                  <c:v>0</c:v>
                </c:pt>
                <c:pt idx="2">
                  <c:v>2000</c:v>
                </c:pt>
                <c:pt idx="3">
                  <c:v>7000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C6-4343-9BE7-CE6E278F1936}"/>
            </c:ext>
          </c:extLst>
        </c:ser>
        <c:ser>
          <c:idx val="1"/>
          <c:order val="1"/>
          <c:tx>
            <c:strRef>
              <c:f>Emploi__secteur!$H$4</c:f>
              <c:strCache>
                <c:ptCount val="1"/>
                <c:pt idx="0">
                  <c:v>Rural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3C6-4343-9BE7-CE6E278F1936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Emploi__secteur!$I$4:$L$4</c:f>
              <c:numCache>
                <c:formatCode>General</c:formatCode>
                <c:ptCount val="4"/>
                <c:pt idx="0">
                  <c:v>49000</c:v>
                </c:pt>
                <c:pt idx="1">
                  <c:v>-4000</c:v>
                </c:pt>
                <c:pt idx="2">
                  <c:v>5000</c:v>
                </c:pt>
                <c:pt idx="3">
                  <c:v>12000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C6-4343-9BE7-CE6E278F1936}"/>
            </c:ext>
          </c:extLst>
        </c:ser>
        <c:ser>
          <c:idx val="2"/>
          <c:order val="2"/>
          <c:tx>
            <c:strRef>
              <c:f>Emploi__secteur!$H$5</c:f>
              <c:strCache>
                <c:ptCount val="1"/>
                <c:pt idx="0">
                  <c:v>National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dPt>
            <c:idx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3C6-4343-9BE7-CE6E278F193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Emploi__secteur!$I$5:$L$5</c:f>
              <c:numCache>
                <c:formatCode>General</c:formatCode>
                <c:ptCount val="4"/>
                <c:pt idx="0">
                  <c:v>52000</c:v>
                </c:pt>
                <c:pt idx="1">
                  <c:v>-4000</c:v>
                </c:pt>
                <c:pt idx="2">
                  <c:v>7000</c:v>
                </c:pt>
                <c:pt idx="3">
                  <c:v>19000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3C6-4343-9BE7-CE6E278F1936}"/>
            </c:ext>
          </c:extLst>
        </c:ser>
        <c:gapWidth val="70"/>
        <c:overlap val="-10"/>
        <c:axId val="61211392"/>
        <c:axId val="61212928"/>
      </c:barChart>
      <c:catAx>
        <c:axId val="61211392"/>
        <c:scaling>
          <c:orientation val="minMax"/>
        </c:scaling>
        <c:axPos val="b"/>
        <c:numFmt formatCode="General" sourceLinked="0"/>
        <c:tickLblPos val="low"/>
        <c:crossAx val="61212928"/>
        <c:crosses val="autoZero"/>
        <c:auto val="1"/>
        <c:lblAlgn val="ctr"/>
        <c:lblOffset val="100"/>
      </c:catAx>
      <c:valAx>
        <c:axId val="61212928"/>
        <c:scaling>
          <c:orientation val="minMax"/>
        </c:scaling>
        <c:delete val="1"/>
        <c:axPos val="l"/>
        <c:numFmt formatCode="General" sourceLinked="1"/>
        <c:tickLblPos val="none"/>
        <c:crossAx val="61211392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chomage!$D$1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chomage!$C$2:$C$7</c:f>
              <c:strCache>
                <c:ptCount val="6"/>
                <c:pt idx="0">
                  <c:v>Masculin</c:v>
                </c:pt>
                <c:pt idx="1">
                  <c:v>Féminin</c:v>
                </c:pt>
                <c:pt idx="2">
                  <c:v>Urbain</c:v>
                </c:pt>
                <c:pt idx="3">
                  <c:v>Rural</c:v>
                </c:pt>
                <c:pt idx="4">
                  <c:v>Jeunes</c:v>
                </c:pt>
                <c:pt idx="5">
                  <c:v>National</c:v>
                </c:pt>
              </c:strCache>
            </c:strRef>
          </c:cat>
          <c:val>
            <c:numRef>
              <c:f>chomage!$D$2:$D$7</c:f>
              <c:numCache>
                <c:formatCode>General</c:formatCode>
                <c:ptCount val="6"/>
                <c:pt idx="0">
                  <c:v>7.9</c:v>
                </c:pt>
                <c:pt idx="1">
                  <c:v>12.7</c:v>
                </c:pt>
                <c:pt idx="2">
                  <c:v>13.4</c:v>
                </c:pt>
                <c:pt idx="3">
                  <c:v>3.5</c:v>
                </c:pt>
                <c:pt idx="4">
                  <c:v>23.2</c:v>
                </c:pt>
                <c:pt idx="5">
                  <c:v>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0E-4AA8-93F4-4277B0CA47BB}"/>
            </c:ext>
          </c:extLst>
        </c:ser>
        <c:ser>
          <c:idx val="1"/>
          <c:order val="1"/>
          <c:tx>
            <c:strRef>
              <c:f>chomage!$E$1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5.5555555555555558E-3"/>
                  <c:y val="-1.390373941253968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40E-4AA8-93F4-4277B0CA47BB}"/>
                </c:ext>
              </c:extLst>
            </c:dLbl>
            <c:dLbl>
              <c:idx val="2"/>
              <c:layout>
                <c:manualLayout>
                  <c:x val="1.111111111111112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40E-4AA8-93F4-4277B0CA47BB}"/>
                </c:ext>
              </c:extLst>
            </c:dLbl>
            <c:dLbl>
              <c:idx val="4"/>
              <c:layout>
                <c:manualLayout>
                  <c:x val="1.3888888888888836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40E-4AA8-93F4-4277B0CA47BB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chomage!$C$2:$C$7</c:f>
              <c:strCache>
                <c:ptCount val="6"/>
                <c:pt idx="0">
                  <c:v>Masculin</c:v>
                </c:pt>
                <c:pt idx="1">
                  <c:v>Féminin</c:v>
                </c:pt>
                <c:pt idx="2">
                  <c:v>Urbain</c:v>
                </c:pt>
                <c:pt idx="3">
                  <c:v>Rural</c:v>
                </c:pt>
                <c:pt idx="4">
                  <c:v>Jeunes</c:v>
                </c:pt>
                <c:pt idx="5">
                  <c:v>National</c:v>
                </c:pt>
              </c:strCache>
            </c:strRef>
          </c:cat>
          <c:val>
            <c:numRef>
              <c:f>chomage!$E$2:$E$7</c:f>
              <c:numCache>
                <c:formatCode>General</c:formatCode>
                <c:ptCount val="6"/>
                <c:pt idx="0">
                  <c:v>8</c:v>
                </c:pt>
                <c:pt idx="1">
                  <c:v>13.2</c:v>
                </c:pt>
                <c:pt idx="2">
                  <c:v>14</c:v>
                </c:pt>
                <c:pt idx="3">
                  <c:v>3.2</c:v>
                </c:pt>
                <c:pt idx="4">
                  <c:v>23.5</c:v>
                </c:pt>
                <c:pt idx="5">
                  <c:v>9.3000000000000007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40E-4AA8-93F4-4277B0CA47BB}"/>
            </c:ext>
          </c:extLst>
        </c:ser>
        <c:axId val="90519424"/>
        <c:axId val="90520960"/>
      </c:barChart>
      <c:catAx>
        <c:axId val="90519424"/>
        <c:scaling>
          <c:orientation val="minMax"/>
        </c:scaling>
        <c:axPos val="b"/>
        <c:numFmt formatCode="General" sourceLinked="0"/>
        <c:tickLblPos val="nextTo"/>
        <c:crossAx val="90520960"/>
        <c:crosses val="autoZero"/>
        <c:auto val="1"/>
        <c:lblAlgn val="ctr"/>
        <c:lblOffset val="100"/>
      </c:catAx>
      <c:valAx>
        <c:axId val="90520960"/>
        <c:scaling>
          <c:orientation val="minMax"/>
        </c:scaling>
        <c:delete val="1"/>
        <c:axPos val="l"/>
        <c:numFmt formatCode="General" sourceLinked="1"/>
        <c:tickLblPos val="none"/>
        <c:crossAx val="90519424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'sous emp'!$D$2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'sous emp'!$C$3:$C$8</c:f>
              <c:strCache>
                <c:ptCount val="6"/>
                <c:pt idx="0">
                  <c:v>Masculin</c:v>
                </c:pt>
                <c:pt idx="1">
                  <c:v>Féminin</c:v>
                </c:pt>
                <c:pt idx="2">
                  <c:v>Urbain</c:v>
                </c:pt>
                <c:pt idx="3">
                  <c:v>Rural</c:v>
                </c:pt>
                <c:pt idx="4">
                  <c:v>Jeunes</c:v>
                </c:pt>
                <c:pt idx="5">
                  <c:v>National</c:v>
                </c:pt>
              </c:strCache>
            </c:strRef>
          </c:cat>
          <c:val>
            <c:numRef>
              <c:f>'sous emp'!$D$3:$D$8</c:f>
              <c:numCache>
                <c:formatCode>General</c:formatCode>
                <c:ptCount val="6"/>
                <c:pt idx="0">
                  <c:v>11.3</c:v>
                </c:pt>
                <c:pt idx="1">
                  <c:v>5.0999999999999996</c:v>
                </c:pt>
                <c:pt idx="2">
                  <c:v>9</c:v>
                </c:pt>
                <c:pt idx="3">
                  <c:v>10.7</c:v>
                </c:pt>
                <c:pt idx="4">
                  <c:v>16</c:v>
                </c:pt>
                <c:pt idx="5">
                  <c:v>9.8000000000000007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4A-41C7-8919-CA39B771032E}"/>
            </c:ext>
          </c:extLst>
        </c:ser>
        <c:ser>
          <c:idx val="1"/>
          <c:order val="1"/>
          <c:tx>
            <c:strRef>
              <c:f>'sous emp'!$E$2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1.1111111111111132E-2"/>
                  <c:y val="4.63457980417988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14A-41C7-8919-CA39B771032E}"/>
                </c:ext>
              </c:extLst>
            </c:dLbl>
            <c:dLbl>
              <c:idx val="3"/>
              <c:layout>
                <c:manualLayout>
                  <c:x val="5.5555555555555558E-3"/>
                  <c:y val="-4.63457980417988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14A-41C7-8919-CA39B771032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'sous emp'!$C$3:$C$8</c:f>
              <c:strCache>
                <c:ptCount val="6"/>
                <c:pt idx="0">
                  <c:v>Masculin</c:v>
                </c:pt>
                <c:pt idx="1">
                  <c:v>Féminin</c:v>
                </c:pt>
                <c:pt idx="2">
                  <c:v>Urbain</c:v>
                </c:pt>
                <c:pt idx="3">
                  <c:v>Rural</c:v>
                </c:pt>
                <c:pt idx="4">
                  <c:v>Jeunes</c:v>
                </c:pt>
                <c:pt idx="5">
                  <c:v>National</c:v>
                </c:pt>
              </c:strCache>
            </c:strRef>
          </c:cat>
          <c:val>
            <c:numRef>
              <c:f>'sous emp'!$E$3:$E$8</c:f>
              <c:numCache>
                <c:formatCode>General</c:formatCode>
                <c:ptCount val="6"/>
                <c:pt idx="0">
                  <c:v>11.4</c:v>
                </c:pt>
                <c:pt idx="1">
                  <c:v>5.2</c:v>
                </c:pt>
                <c:pt idx="2">
                  <c:v>9.1</c:v>
                </c:pt>
                <c:pt idx="3">
                  <c:v>10.8</c:v>
                </c:pt>
                <c:pt idx="4">
                  <c:v>16.3</c:v>
                </c:pt>
                <c:pt idx="5">
                  <c:v>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14A-41C7-8919-CA39B771032E}"/>
            </c:ext>
          </c:extLst>
        </c:ser>
        <c:axId val="61483648"/>
        <c:axId val="61518208"/>
      </c:barChart>
      <c:catAx>
        <c:axId val="61483648"/>
        <c:scaling>
          <c:orientation val="minMax"/>
        </c:scaling>
        <c:axPos val="b"/>
        <c:numFmt formatCode="General" sourceLinked="0"/>
        <c:tickLblPos val="nextTo"/>
        <c:crossAx val="61518208"/>
        <c:crosses val="autoZero"/>
        <c:auto val="1"/>
        <c:lblAlgn val="ctr"/>
        <c:lblOffset val="100"/>
      </c:catAx>
      <c:valAx>
        <c:axId val="61518208"/>
        <c:scaling>
          <c:orientation val="minMax"/>
        </c:scaling>
        <c:delete val="1"/>
        <c:axPos val="l"/>
        <c:numFmt formatCode="General" sourceLinked="1"/>
        <c:tickLblPos val="none"/>
        <c:crossAx val="61483648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6352-3E1E-4303-8D64-605363D8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8018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2017-05-05T18:56:00Z</cp:lastPrinted>
  <dcterms:created xsi:type="dcterms:W3CDTF">2017-08-05T11:39:00Z</dcterms:created>
  <dcterms:modified xsi:type="dcterms:W3CDTF">2017-08-05T11:39:00Z</dcterms:modified>
</cp:coreProperties>
</file>