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BB" w:rsidRDefault="004C59BB" w:rsidP="004C59BB">
      <w:pPr>
        <w:pStyle w:val="Titre2"/>
        <w:jc w:val="center"/>
      </w:pPr>
    </w:p>
    <w:p w:rsidR="004C59BB" w:rsidRPr="004C59BB" w:rsidRDefault="004C59BB" w:rsidP="004C59BB"/>
    <w:p w:rsidR="004C59BB" w:rsidRPr="004C59BB" w:rsidRDefault="00361411" w:rsidP="004C59BB">
      <w:r>
        <w:t xml:space="preserve">       </w:t>
      </w:r>
    </w:p>
    <w:p w:rsidR="004C59BB" w:rsidRPr="004C59BB" w:rsidRDefault="004C59BB" w:rsidP="004C59BB">
      <w:pPr>
        <w:pStyle w:val="Titre2"/>
        <w:jc w:val="center"/>
        <w:rPr>
          <w:sz w:val="28"/>
          <w:szCs w:val="28"/>
        </w:rPr>
      </w:pPr>
      <w:r w:rsidRPr="004C59BB">
        <w:rPr>
          <w:sz w:val="28"/>
          <w:szCs w:val="28"/>
        </w:rPr>
        <w:t xml:space="preserve">Note d’information </w:t>
      </w:r>
    </w:p>
    <w:p w:rsidR="002D3FDA" w:rsidRDefault="004C59BB" w:rsidP="004C59BB">
      <w:pPr>
        <w:pStyle w:val="Titre2"/>
        <w:jc w:val="center"/>
      </w:pPr>
      <w:r>
        <w:t>Sur la r</w:t>
      </w:r>
      <w:r w:rsidR="00B156A2" w:rsidRPr="004C59BB">
        <w:t>éforme des enquêtes de conjoncture auprès des entreprises</w:t>
      </w:r>
    </w:p>
    <w:p w:rsidR="004C59BB" w:rsidRPr="004C59BB" w:rsidRDefault="004C59BB" w:rsidP="004C59BB"/>
    <w:p w:rsidR="007E3F37" w:rsidRPr="004C59BB" w:rsidRDefault="00114DE6" w:rsidP="00AA3754">
      <w:pPr>
        <w:spacing w:line="340" w:lineRule="exact"/>
        <w:jc w:val="both"/>
        <w:rPr>
          <w:rFonts w:ascii="Book Antiqua" w:eastAsia="Calibri" w:hAnsi="Book Antiqua" w:cs="Arial"/>
          <w:bCs/>
          <w:sz w:val="24"/>
          <w:szCs w:val="24"/>
        </w:rPr>
      </w:pPr>
      <w:r w:rsidRPr="004C59BB">
        <w:rPr>
          <w:rFonts w:ascii="Book Antiqua" w:eastAsia="Calibri" w:hAnsi="Book Antiqua" w:cs="Arial"/>
          <w:bCs/>
          <w:sz w:val="24"/>
          <w:szCs w:val="24"/>
        </w:rPr>
        <w:t>Dans le cadre de ses opérations d</w:t>
      </w:r>
      <w:r w:rsidR="004E3578" w:rsidRPr="004C59BB">
        <w:rPr>
          <w:rFonts w:ascii="Book Antiqua" w:eastAsia="Calibri" w:hAnsi="Book Antiqua" w:cs="Arial"/>
          <w:bCs/>
          <w:sz w:val="24"/>
          <w:szCs w:val="24"/>
        </w:rPr>
        <w:t>e</w:t>
      </w:r>
      <w:r w:rsidRPr="004C59BB">
        <w:rPr>
          <w:rFonts w:ascii="Book Antiqua" w:eastAsia="Calibri" w:hAnsi="Book Antiqua" w:cs="Arial"/>
          <w:bCs/>
          <w:sz w:val="24"/>
          <w:szCs w:val="24"/>
        </w:rPr>
        <w:t xml:space="preserve"> développement </w:t>
      </w:r>
      <w:r w:rsidR="00941F88" w:rsidRPr="004C59BB">
        <w:rPr>
          <w:rFonts w:ascii="Book Antiqua" w:eastAsia="Calibri" w:hAnsi="Book Antiqua" w:cs="Arial"/>
          <w:bCs/>
          <w:sz w:val="24"/>
          <w:szCs w:val="24"/>
        </w:rPr>
        <w:t>de son</w:t>
      </w:r>
      <w:r w:rsidR="00B57014" w:rsidRPr="004C59BB">
        <w:rPr>
          <w:rFonts w:ascii="Book Antiqua" w:eastAsia="Calibri" w:hAnsi="Book Antiqua" w:cs="Arial"/>
          <w:bCs/>
          <w:sz w:val="24"/>
          <w:szCs w:val="24"/>
        </w:rPr>
        <w:t xml:space="preserve"> système d’information statistique</w:t>
      </w:r>
      <w:r w:rsidRPr="004C59BB">
        <w:rPr>
          <w:rFonts w:ascii="Book Antiqua" w:eastAsia="Calibri" w:hAnsi="Book Antiqua" w:cs="Arial"/>
          <w:bCs/>
          <w:sz w:val="24"/>
          <w:szCs w:val="24"/>
        </w:rPr>
        <w:t>, l</w:t>
      </w:r>
      <w:r w:rsidR="007E3F37" w:rsidRPr="004C59BB">
        <w:rPr>
          <w:rFonts w:ascii="Book Antiqua" w:eastAsia="Calibri" w:hAnsi="Book Antiqua" w:cs="Arial"/>
          <w:bCs/>
          <w:sz w:val="24"/>
          <w:szCs w:val="24"/>
        </w:rPr>
        <w:t xml:space="preserve">e Haut-commissariat au Plan (HCP)  </w:t>
      </w:r>
      <w:r w:rsidR="00B57014" w:rsidRPr="004C59BB">
        <w:rPr>
          <w:rFonts w:ascii="Book Antiqua" w:eastAsia="Calibri" w:hAnsi="Book Antiqua" w:cs="Arial"/>
          <w:bCs/>
          <w:sz w:val="24"/>
          <w:szCs w:val="24"/>
        </w:rPr>
        <w:t xml:space="preserve">mettra en </w:t>
      </w:r>
      <w:r w:rsidR="007E3F37" w:rsidRPr="004C59BB">
        <w:rPr>
          <w:rFonts w:ascii="Book Antiqua" w:eastAsia="Calibri" w:hAnsi="Book Antiqua" w:cs="Arial"/>
          <w:bCs/>
          <w:sz w:val="24"/>
          <w:szCs w:val="24"/>
        </w:rPr>
        <w:t xml:space="preserve"> place, à partir du 2</w:t>
      </w:r>
      <w:r w:rsidR="00C92853" w:rsidRPr="004C59BB">
        <w:rPr>
          <w:rFonts w:ascii="Book Antiqua" w:eastAsia="Calibri" w:hAnsi="Book Antiqua" w:cs="Arial"/>
          <w:bCs/>
          <w:sz w:val="24"/>
          <w:szCs w:val="24"/>
          <w:vertAlign w:val="superscript"/>
        </w:rPr>
        <w:t>ème</w:t>
      </w:r>
      <w:r w:rsidR="00C92853" w:rsidRPr="004C59BB">
        <w:rPr>
          <w:rFonts w:ascii="Book Antiqua" w:eastAsia="Calibri" w:hAnsi="Book Antiqua" w:cs="Arial"/>
          <w:bCs/>
          <w:sz w:val="24"/>
          <w:szCs w:val="24"/>
        </w:rPr>
        <w:t xml:space="preserve"> </w:t>
      </w:r>
      <w:r w:rsidR="007E3F37" w:rsidRPr="004C59BB">
        <w:rPr>
          <w:rFonts w:ascii="Book Antiqua" w:eastAsia="Calibri" w:hAnsi="Book Antiqua" w:cs="Arial"/>
          <w:bCs/>
          <w:sz w:val="24"/>
          <w:szCs w:val="24"/>
        </w:rPr>
        <w:t>trimestre 2015, un nouveau dispositif d</w:t>
      </w:r>
      <w:r w:rsidR="00AA3754">
        <w:rPr>
          <w:rFonts w:ascii="Book Antiqua" w:eastAsia="Calibri" w:hAnsi="Book Antiqua" w:cs="Arial"/>
          <w:bCs/>
          <w:sz w:val="24"/>
          <w:szCs w:val="24"/>
        </w:rPr>
        <w:t>’</w:t>
      </w:r>
      <w:r w:rsidR="007E3F37" w:rsidRPr="004C59BB">
        <w:rPr>
          <w:rFonts w:ascii="Book Antiqua" w:eastAsia="Calibri" w:hAnsi="Book Antiqua" w:cs="Arial"/>
          <w:bCs/>
          <w:sz w:val="24"/>
          <w:szCs w:val="24"/>
        </w:rPr>
        <w:t>enquêtes de conjoncture</w:t>
      </w:r>
      <w:r w:rsidRPr="004C59BB">
        <w:rPr>
          <w:rFonts w:ascii="Book Antiqua" w:eastAsia="Calibri" w:hAnsi="Book Antiqua" w:cs="Arial"/>
          <w:bCs/>
          <w:sz w:val="24"/>
          <w:szCs w:val="24"/>
        </w:rPr>
        <w:t xml:space="preserve"> auprès des entreprises</w:t>
      </w:r>
      <w:r w:rsidR="00AA3754">
        <w:rPr>
          <w:rFonts w:ascii="Book Antiqua" w:eastAsia="Calibri" w:hAnsi="Book Antiqua" w:cs="Arial"/>
          <w:bCs/>
          <w:sz w:val="24"/>
          <w:szCs w:val="24"/>
        </w:rPr>
        <w:t>. Il s’articule autour de</w:t>
      </w:r>
      <w:r w:rsidR="007E3F37" w:rsidRPr="004C59BB">
        <w:rPr>
          <w:rFonts w:ascii="Book Antiqua" w:eastAsia="Calibri" w:hAnsi="Book Antiqua" w:cs="Arial"/>
          <w:bCs/>
          <w:sz w:val="24"/>
          <w:szCs w:val="24"/>
        </w:rPr>
        <w:t xml:space="preserve"> :   </w:t>
      </w:r>
    </w:p>
    <w:p w:rsidR="00673132" w:rsidRPr="004C59BB" w:rsidRDefault="00673132" w:rsidP="00673132">
      <w:pPr>
        <w:pStyle w:val="Paragraphedeliste"/>
        <w:numPr>
          <w:ilvl w:val="0"/>
          <w:numId w:val="3"/>
        </w:numPr>
        <w:spacing w:line="340" w:lineRule="exact"/>
        <w:ind w:left="584" w:hanging="357"/>
        <w:jc w:val="both"/>
        <w:rPr>
          <w:rFonts w:ascii="Book Antiqua" w:eastAsia="Calibri" w:hAnsi="Book Antiqua" w:cs="Arial"/>
          <w:bCs/>
          <w:sz w:val="24"/>
          <w:szCs w:val="24"/>
        </w:rPr>
      </w:pPr>
      <w:r>
        <w:rPr>
          <w:rFonts w:ascii="Book Antiqua" w:eastAsia="Calibri" w:hAnsi="Book Antiqua" w:cs="Arial"/>
          <w:bCs/>
          <w:sz w:val="24"/>
          <w:szCs w:val="24"/>
        </w:rPr>
        <w:t>l</w:t>
      </w:r>
      <w:r w:rsidRPr="004C59BB">
        <w:rPr>
          <w:rFonts w:ascii="Book Antiqua" w:eastAsia="Calibri" w:hAnsi="Book Antiqua" w:cs="Arial"/>
          <w:bCs/>
          <w:sz w:val="24"/>
          <w:szCs w:val="24"/>
        </w:rPr>
        <w:t>’élargissement du champ des enquêtes de conjoncture aux entreprises opérant dans les secteurs de commerce de gros et des se</w:t>
      </w:r>
      <w:r>
        <w:rPr>
          <w:rFonts w:ascii="Book Antiqua" w:eastAsia="Calibri" w:hAnsi="Book Antiqua" w:cs="Arial"/>
          <w:bCs/>
          <w:sz w:val="24"/>
          <w:szCs w:val="24"/>
        </w:rPr>
        <w:t>rvices marchands non financiers ;</w:t>
      </w:r>
      <w:r w:rsidRPr="004C59BB">
        <w:rPr>
          <w:rFonts w:ascii="Book Antiqua" w:eastAsia="Calibri" w:hAnsi="Book Antiqua" w:cs="Arial"/>
          <w:bCs/>
          <w:sz w:val="24"/>
          <w:szCs w:val="24"/>
        </w:rPr>
        <w:t xml:space="preserve"> </w:t>
      </w:r>
    </w:p>
    <w:p w:rsidR="007E3F37" w:rsidRPr="004C59BB" w:rsidRDefault="00AA3754" w:rsidP="00AA3754">
      <w:pPr>
        <w:pStyle w:val="Paragraphedeliste"/>
        <w:numPr>
          <w:ilvl w:val="0"/>
          <w:numId w:val="3"/>
        </w:numPr>
        <w:spacing w:line="340" w:lineRule="exact"/>
        <w:ind w:left="584" w:hanging="357"/>
        <w:jc w:val="both"/>
        <w:rPr>
          <w:rFonts w:ascii="Book Antiqua" w:eastAsia="Calibri" w:hAnsi="Book Antiqua" w:cs="Arial"/>
          <w:bCs/>
          <w:sz w:val="24"/>
          <w:szCs w:val="24"/>
        </w:rPr>
      </w:pPr>
      <w:r>
        <w:rPr>
          <w:rFonts w:ascii="Book Antiqua" w:eastAsia="Calibri" w:hAnsi="Book Antiqua" w:cs="Arial"/>
          <w:bCs/>
          <w:sz w:val="24"/>
          <w:szCs w:val="24"/>
        </w:rPr>
        <w:t>l</w:t>
      </w:r>
      <w:r w:rsidR="007E3F37" w:rsidRPr="004C59BB">
        <w:rPr>
          <w:rFonts w:ascii="Book Antiqua" w:eastAsia="Calibri" w:hAnsi="Book Antiqua" w:cs="Arial"/>
          <w:bCs/>
          <w:sz w:val="24"/>
          <w:szCs w:val="24"/>
        </w:rPr>
        <w:t xml:space="preserve">a mise en place d’une nouvelle base de sondage (année 2012) pour  les secteurs </w:t>
      </w:r>
      <w:r w:rsidRPr="004C59BB">
        <w:rPr>
          <w:rFonts w:ascii="Book Antiqua" w:eastAsia="Calibri" w:hAnsi="Book Antiqua" w:cs="Arial"/>
          <w:bCs/>
          <w:sz w:val="24"/>
          <w:szCs w:val="24"/>
        </w:rPr>
        <w:t>des mines</w:t>
      </w:r>
      <w:r>
        <w:rPr>
          <w:rFonts w:ascii="Book Antiqua" w:eastAsia="Calibri" w:hAnsi="Book Antiqua" w:cs="Arial"/>
          <w:bCs/>
          <w:sz w:val="24"/>
          <w:szCs w:val="24"/>
        </w:rPr>
        <w:t xml:space="preserve">, </w:t>
      </w:r>
      <w:r w:rsidRPr="004C59BB">
        <w:rPr>
          <w:rFonts w:ascii="Book Antiqua" w:eastAsia="Calibri" w:hAnsi="Book Antiqua" w:cs="Arial"/>
          <w:bCs/>
          <w:sz w:val="24"/>
          <w:szCs w:val="24"/>
        </w:rPr>
        <w:t>de l’énergie</w:t>
      </w:r>
      <w:r>
        <w:rPr>
          <w:rFonts w:ascii="Book Antiqua" w:eastAsia="Calibri" w:hAnsi="Book Antiqua" w:cs="Arial"/>
          <w:bCs/>
          <w:sz w:val="24"/>
          <w:szCs w:val="24"/>
        </w:rPr>
        <w:t xml:space="preserve">, </w:t>
      </w:r>
      <w:r w:rsidR="007E3F37" w:rsidRPr="004C59BB">
        <w:rPr>
          <w:rFonts w:ascii="Book Antiqua" w:eastAsia="Calibri" w:hAnsi="Book Antiqua" w:cs="Arial"/>
          <w:bCs/>
          <w:sz w:val="24"/>
          <w:szCs w:val="24"/>
        </w:rPr>
        <w:t xml:space="preserve">de l’industrie de transformation, </w:t>
      </w:r>
      <w:r>
        <w:rPr>
          <w:rFonts w:ascii="Book Antiqua" w:eastAsia="Calibri" w:hAnsi="Book Antiqua" w:cs="Arial"/>
          <w:bCs/>
          <w:sz w:val="24"/>
          <w:szCs w:val="24"/>
        </w:rPr>
        <w:t>de la construction, du commerce de gros et des services marchands non financiers ;</w:t>
      </w:r>
    </w:p>
    <w:p w:rsidR="007E3F37" w:rsidRPr="004C59BB" w:rsidRDefault="00AA3754" w:rsidP="00F46FBA">
      <w:pPr>
        <w:pStyle w:val="Paragraphedeliste"/>
        <w:numPr>
          <w:ilvl w:val="0"/>
          <w:numId w:val="3"/>
        </w:numPr>
        <w:spacing w:line="340" w:lineRule="exact"/>
        <w:ind w:left="584" w:hanging="357"/>
        <w:jc w:val="both"/>
        <w:rPr>
          <w:rFonts w:ascii="Book Antiqua" w:eastAsia="Calibri" w:hAnsi="Book Antiqua" w:cs="Arial"/>
          <w:bCs/>
          <w:sz w:val="24"/>
          <w:szCs w:val="24"/>
        </w:rPr>
      </w:pPr>
      <w:r>
        <w:rPr>
          <w:rFonts w:ascii="Book Antiqua" w:eastAsia="Calibri" w:hAnsi="Book Antiqua" w:cs="Arial"/>
          <w:bCs/>
          <w:sz w:val="24"/>
          <w:szCs w:val="24"/>
        </w:rPr>
        <w:t>l</w:t>
      </w:r>
      <w:r w:rsidR="007E3F37" w:rsidRPr="004C59BB">
        <w:rPr>
          <w:rFonts w:ascii="Book Antiqua" w:eastAsia="Calibri" w:hAnsi="Book Antiqua" w:cs="Arial"/>
          <w:bCs/>
          <w:sz w:val="24"/>
          <w:szCs w:val="24"/>
        </w:rPr>
        <w:t>’adoption de la nouvelle nomenclature marocaine d’activité (NMA2010) ;</w:t>
      </w:r>
    </w:p>
    <w:p w:rsidR="00C92853" w:rsidRPr="004C59BB" w:rsidRDefault="00AA3754" w:rsidP="0053531B">
      <w:pPr>
        <w:pStyle w:val="Paragraphedeliste"/>
        <w:numPr>
          <w:ilvl w:val="0"/>
          <w:numId w:val="3"/>
        </w:numPr>
        <w:spacing w:line="340" w:lineRule="exact"/>
        <w:ind w:left="584" w:hanging="357"/>
        <w:jc w:val="both"/>
        <w:rPr>
          <w:rFonts w:ascii="Book Antiqua" w:eastAsia="Calibri" w:hAnsi="Book Antiqua" w:cs="Arial"/>
          <w:bCs/>
          <w:sz w:val="24"/>
          <w:szCs w:val="24"/>
        </w:rPr>
      </w:pPr>
      <w:r>
        <w:rPr>
          <w:rFonts w:ascii="Book Antiqua" w:eastAsia="Calibri" w:hAnsi="Book Antiqua" w:cs="Arial"/>
          <w:bCs/>
          <w:sz w:val="24"/>
          <w:szCs w:val="24"/>
        </w:rPr>
        <w:t>l</w:t>
      </w:r>
      <w:r w:rsidR="007E3F37" w:rsidRPr="004C59BB">
        <w:rPr>
          <w:rFonts w:ascii="Book Antiqua" w:eastAsia="Calibri" w:hAnsi="Book Antiqua" w:cs="Arial"/>
          <w:bCs/>
          <w:sz w:val="24"/>
          <w:szCs w:val="24"/>
        </w:rPr>
        <w:t xml:space="preserve">a mise en place d’une nouvelle application informatique modulable pour </w:t>
      </w:r>
      <w:r w:rsidR="00C92853" w:rsidRPr="004C59BB">
        <w:rPr>
          <w:rFonts w:ascii="Book Antiqua" w:eastAsia="Calibri" w:hAnsi="Book Antiqua" w:cs="Arial"/>
          <w:bCs/>
          <w:sz w:val="24"/>
          <w:szCs w:val="24"/>
        </w:rPr>
        <w:t xml:space="preserve">une meilleure </w:t>
      </w:r>
      <w:r w:rsidR="007E3F37" w:rsidRPr="004C59BB">
        <w:rPr>
          <w:rFonts w:ascii="Book Antiqua" w:eastAsia="Calibri" w:hAnsi="Book Antiqua" w:cs="Arial"/>
          <w:bCs/>
          <w:sz w:val="24"/>
          <w:szCs w:val="24"/>
        </w:rPr>
        <w:t>exploitation des données de</w:t>
      </w:r>
      <w:r w:rsidR="0053531B">
        <w:rPr>
          <w:rFonts w:ascii="Book Antiqua" w:eastAsia="Calibri" w:hAnsi="Book Antiqua" w:cs="Arial"/>
          <w:bCs/>
          <w:sz w:val="24"/>
          <w:szCs w:val="24"/>
        </w:rPr>
        <w:t xml:space="preserve"> ces </w:t>
      </w:r>
      <w:r w:rsidR="007E3F37" w:rsidRPr="004C59BB">
        <w:rPr>
          <w:rFonts w:ascii="Book Antiqua" w:eastAsia="Calibri" w:hAnsi="Book Antiqua" w:cs="Arial"/>
          <w:bCs/>
          <w:sz w:val="24"/>
          <w:szCs w:val="24"/>
        </w:rPr>
        <w:t>enquêtes</w:t>
      </w:r>
      <w:r w:rsidR="009A1A42">
        <w:rPr>
          <w:rFonts w:ascii="Book Antiqua" w:eastAsia="Calibri" w:hAnsi="Book Antiqua" w:cs="Arial"/>
          <w:bCs/>
          <w:sz w:val="24"/>
          <w:szCs w:val="24"/>
        </w:rPr>
        <w:t>.</w:t>
      </w:r>
    </w:p>
    <w:p w:rsidR="009E6E12" w:rsidRPr="004C59BB" w:rsidRDefault="00AA3754" w:rsidP="00F46FBA">
      <w:pPr>
        <w:spacing w:line="340" w:lineRule="exact"/>
        <w:jc w:val="both"/>
        <w:rPr>
          <w:rFonts w:ascii="Book Antiqua" w:eastAsia="Calibri" w:hAnsi="Book Antiqua" w:cs="Arial"/>
          <w:bCs/>
          <w:sz w:val="24"/>
          <w:szCs w:val="24"/>
        </w:rPr>
      </w:pPr>
      <w:r>
        <w:rPr>
          <w:rFonts w:ascii="Book Antiqua" w:eastAsia="Calibri" w:hAnsi="Book Antiqua" w:cs="Arial"/>
          <w:bCs/>
          <w:sz w:val="24"/>
          <w:szCs w:val="24"/>
        </w:rPr>
        <w:t>Il est à rappeler que l</w:t>
      </w:r>
      <w:r w:rsidR="009E6E12" w:rsidRPr="004C59BB">
        <w:rPr>
          <w:rFonts w:ascii="Book Antiqua" w:eastAsia="Calibri" w:hAnsi="Book Antiqua" w:cs="Arial"/>
          <w:bCs/>
          <w:sz w:val="24"/>
          <w:szCs w:val="24"/>
        </w:rPr>
        <w:t>e Haut-commissariat au Plan (HCP) réalise</w:t>
      </w:r>
      <w:r w:rsidR="000F53C1" w:rsidRPr="004C59BB">
        <w:rPr>
          <w:rFonts w:ascii="Book Antiqua" w:eastAsia="Calibri" w:hAnsi="Book Antiqua" w:cs="Arial"/>
          <w:bCs/>
          <w:sz w:val="24"/>
          <w:szCs w:val="24"/>
        </w:rPr>
        <w:t xml:space="preserve">, trimestriellement, </w:t>
      </w:r>
      <w:r w:rsidR="009E6E12" w:rsidRPr="004C59BB">
        <w:rPr>
          <w:rFonts w:ascii="Book Antiqua" w:eastAsia="Calibri" w:hAnsi="Book Antiqua" w:cs="Arial"/>
          <w:bCs/>
          <w:sz w:val="24"/>
          <w:szCs w:val="24"/>
        </w:rPr>
        <w:t xml:space="preserve"> deux enquêtes de conjoncture auprès des entreprises. La première</w:t>
      </w:r>
      <w:r w:rsidR="000F53C1" w:rsidRPr="004C59BB">
        <w:rPr>
          <w:rFonts w:ascii="Book Antiqua" w:eastAsia="Calibri" w:hAnsi="Book Antiqua" w:cs="Arial"/>
          <w:bCs/>
          <w:sz w:val="24"/>
          <w:szCs w:val="24"/>
        </w:rPr>
        <w:t xml:space="preserve">, </w:t>
      </w:r>
      <w:r>
        <w:rPr>
          <w:rFonts w:ascii="Book Antiqua" w:eastAsia="Calibri" w:hAnsi="Book Antiqua" w:cs="Arial"/>
          <w:bCs/>
          <w:sz w:val="24"/>
          <w:szCs w:val="24"/>
        </w:rPr>
        <w:t xml:space="preserve">conduite </w:t>
      </w:r>
      <w:r w:rsidR="000F53C1" w:rsidRPr="004C59BB">
        <w:rPr>
          <w:rFonts w:ascii="Book Antiqua" w:eastAsia="Calibri" w:hAnsi="Book Antiqua" w:cs="Arial"/>
          <w:bCs/>
          <w:sz w:val="24"/>
          <w:szCs w:val="24"/>
        </w:rPr>
        <w:t xml:space="preserve">depuis 1960, cible les entreprises relevant des </w:t>
      </w:r>
      <w:r w:rsidR="009E6E12" w:rsidRPr="004C59BB">
        <w:rPr>
          <w:rFonts w:ascii="Book Antiqua" w:eastAsia="Calibri" w:hAnsi="Book Antiqua" w:cs="Arial"/>
          <w:bCs/>
          <w:sz w:val="24"/>
          <w:szCs w:val="24"/>
        </w:rPr>
        <w:t>secteurs industriel, énergétique et minier</w:t>
      </w:r>
      <w:r w:rsidR="000F53C1" w:rsidRPr="004C59BB">
        <w:rPr>
          <w:rFonts w:ascii="Book Antiqua" w:eastAsia="Calibri" w:hAnsi="Book Antiqua" w:cs="Arial"/>
          <w:bCs/>
          <w:sz w:val="24"/>
          <w:szCs w:val="24"/>
        </w:rPr>
        <w:t xml:space="preserve">, </w:t>
      </w:r>
      <w:r w:rsidR="009E6E12" w:rsidRPr="004C59BB">
        <w:rPr>
          <w:rFonts w:ascii="Book Antiqua" w:eastAsia="Calibri" w:hAnsi="Book Antiqua" w:cs="Arial"/>
          <w:bCs/>
          <w:sz w:val="24"/>
          <w:szCs w:val="24"/>
        </w:rPr>
        <w:t>et la deuxième</w:t>
      </w:r>
      <w:r w:rsidR="000F53C1" w:rsidRPr="004C59BB">
        <w:rPr>
          <w:rFonts w:ascii="Book Antiqua" w:eastAsia="Calibri" w:hAnsi="Book Antiqua" w:cs="Arial"/>
          <w:bCs/>
          <w:sz w:val="24"/>
          <w:szCs w:val="24"/>
        </w:rPr>
        <w:t xml:space="preserve">, </w:t>
      </w:r>
      <w:r w:rsidR="00572F04" w:rsidRPr="004C59BB">
        <w:rPr>
          <w:rFonts w:ascii="Book Antiqua" w:eastAsia="Calibri" w:hAnsi="Book Antiqua" w:cs="Arial"/>
          <w:bCs/>
          <w:sz w:val="24"/>
          <w:szCs w:val="24"/>
        </w:rPr>
        <w:t xml:space="preserve">entamée </w:t>
      </w:r>
      <w:r w:rsidR="000F53C1" w:rsidRPr="004C59BB">
        <w:rPr>
          <w:rFonts w:ascii="Book Antiqua" w:eastAsia="Calibri" w:hAnsi="Book Antiqua" w:cs="Arial"/>
          <w:bCs/>
          <w:sz w:val="24"/>
          <w:szCs w:val="24"/>
        </w:rPr>
        <w:t xml:space="preserve">depuis 1998, touche les entreprises opérant dans le secteur </w:t>
      </w:r>
      <w:r w:rsidR="009E6E12" w:rsidRPr="004C59BB">
        <w:rPr>
          <w:rFonts w:ascii="Book Antiqua" w:eastAsia="Calibri" w:hAnsi="Book Antiqua" w:cs="Arial"/>
          <w:bCs/>
          <w:sz w:val="24"/>
          <w:szCs w:val="24"/>
        </w:rPr>
        <w:t xml:space="preserve">du bâtiment et des travaux Publics. Ces enquêtes </w:t>
      </w:r>
      <w:r>
        <w:rPr>
          <w:rFonts w:ascii="Book Antiqua" w:eastAsia="Calibri" w:hAnsi="Book Antiqua" w:cs="Arial"/>
          <w:bCs/>
          <w:sz w:val="24"/>
          <w:szCs w:val="24"/>
        </w:rPr>
        <w:t>ont pour but d’</w:t>
      </w:r>
      <w:r w:rsidR="00086D57" w:rsidRPr="004C59BB">
        <w:rPr>
          <w:rFonts w:ascii="Book Antiqua" w:eastAsia="Calibri" w:hAnsi="Book Antiqua" w:cs="Arial"/>
          <w:bCs/>
          <w:sz w:val="24"/>
          <w:szCs w:val="24"/>
        </w:rPr>
        <w:t xml:space="preserve">apprécier et </w:t>
      </w:r>
      <w:r>
        <w:rPr>
          <w:rFonts w:ascii="Book Antiqua" w:eastAsia="Calibri" w:hAnsi="Book Antiqua" w:cs="Arial"/>
          <w:bCs/>
          <w:sz w:val="24"/>
          <w:szCs w:val="24"/>
        </w:rPr>
        <w:t>d’</w:t>
      </w:r>
      <w:r w:rsidR="00086D57" w:rsidRPr="004C59BB">
        <w:rPr>
          <w:rFonts w:ascii="Book Antiqua" w:eastAsia="Calibri" w:hAnsi="Book Antiqua" w:cs="Arial"/>
          <w:bCs/>
          <w:sz w:val="24"/>
          <w:szCs w:val="24"/>
        </w:rPr>
        <w:t xml:space="preserve">anticiper </w:t>
      </w:r>
      <w:r w:rsidR="009E6E12" w:rsidRPr="004C59BB">
        <w:rPr>
          <w:rFonts w:ascii="Book Antiqua" w:eastAsia="Calibri" w:hAnsi="Book Antiqua" w:cs="Arial"/>
          <w:bCs/>
          <w:sz w:val="24"/>
          <w:szCs w:val="24"/>
        </w:rPr>
        <w:t xml:space="preserve">les tendances d’évolution, à court terme, relatives à </w:t>
      </w:r>
      <w:r w:rsidR="009A1A42">
        <w:rPr>
          <w:rFonts w:ascii="Book Antiqua" w:eastAsia="Calibri" w:hAnsi="Book Antiqua" w:cs="Arial"/>
          <w:bCs/>
          <w:sz w:val="24"/>
          <w:szCs w:val="24"/>
        </w:rPr>
        <w:t xml:space="preserve">l’approvisionnement en matières premières, </w:t>
      </w:r>
      <w:r w:rsidR="009E6E12" w:rsidRPr="004C59BB">
        <w:rPr>
          <w:rFonts w:ascii="Book Antiqua" w:eastAsia="Calibri" w:hAnsi="Book Antiqua" w:cs="Arial"/>
          <w:bCs/>
          <w:sz w:val="24"/>
          <w:szCs w:val="24"/>
        </w:rPr>
        <w:t xml:space="preserve">la production, </w:t>
      </w:r>
      <w:r w:rsidR="009A1A42" w:rsidRPr="004C59BB">
        <w:rPr>
          <w:rFonts w:ascii="Book Antiqua" w:eastAsia="Calibri" w:hAnsi="Book Antiqua" w:cs="Arial"/>
          <w:bCs/>
          <w:sz w:val="24"/>
          <w:szCs w:val="24"/>
        </w:rPr>
        <w:t>les carnets de commandes</w:t>
      </w:r>
      <w:r w:rsidR="009A1A42">
        <w:rPr>
          <w:rFonts w:ascii="Book Antiqua" w:eastAsia="Calibri" w:hAnsi="Book Antiqua" w:cs="Arial"/>
          <w:bCs/>
          <w:sz w:val="24"/>
          <w:szCs w:val="24"/>
        </w:rPr>
        <w:t xml:space="preserve">, </w:t>
      </w:r>
      <w:r w:rsidR="009E6E12" w:rsidRPr="004C59BB">
        <w:rPr>
          <w:rFonts w:ascii="Book Antiqua" w:eastAsia="Calibri" w:hAnsi="Book Antiqua" w:cs="Arial"/>
          <w:bCs/>
          <w:sz w:val="24"/>
          <w:szCs w:val="24"/>
        </w:rPr>
        <w:t xml:space="preserve">l’utilisation des capacités productives, </w:t>
      </w:r>
      <w:r w:rsidR="009A1A42">
        <w:rPr>
          <w:rFonts w:ascii="Book Antiqua" w:eastAsia="Calibri" w:hAnsi="Book Antiqua" w:cs="Arial"/>
          <w:bCs/>
          <w:sz w:val="24"/>
          <w:szCs w:val="24"/>
        </w:rPr>
        <w:t xml:space="preserve">les ventes, les prix, </w:t>
      </w:r>
      <w:r w:rsidR="009E6E12" w:rsidRPr="004C59BB">
        <w:rPr>
          <w:rFonts w:ascii="Book Antiqua" w:eastAsia="Calibri" w:hAnsi="Book Antiqua" w:cs="Arial"/>
          <w:bCs/>
          <w:sz w:val="24"/>
          <w:szCs w:val="24"/>
        </w:rPr>
        <w:t>les investisse</w:t>
      </w:r>
      <w:r w:rsidR="000F53C1" w:rsidRPr="004C59BB">
        <w:rPr>
          <w:rFonts w:ascii="Book Antiqua" w:eastAsia="Calibri" w:hAnsi="Book Antiqua" w:cs="Arial"/>
          <w:bCs/>
          <w:sz w:val="24"/>
          <w:szCs w:val="24"/>
        </w:rPr>
        <w:t xml:space="preserve">ments, </w:t>
      </w:r>
      <w:r w:rsidR="009E6E12" w:rsidRPr="004C59BB">
        <w:rPr>
          <w:rFonts w:ascii="Book Antiqua" w:eastAsia="Calibri" w:hAnsi="Book Antiqua" w:cs="Arial"/>
          <w:bCs/>
          <w:sz w:val="24"/>
          <w:szCs w:val="24"/>
        </w:rPr>
        <w:t xml:space="preserve">la main-d’œuvre, </w:t>
      </w:r>
      <w:r w:rsidR="009A1A42">
        <w:rPr>
          <w:rFonts w:ascii="Book Antiqua" w:eastAsia="Calibri" w:hAnsi="Book Antiqua" w:cs="Arial"/>
          <w:bCs/>
          <w:sz w:val="24"/>
          <w:szCs w:val="24"/>
        </w:rPr>
        <w:t>la situation de la trésorerie</w:t>
      </w:r>
      <w:r w:rsidR="009E6E12" w:rsidRPr="004C59BB">
        <w:rPr>
          <w:rFonts w:ascii="Book Antiqua" w:eastAsia="Calibri" w:hAnsi="Book Antiqua" w:cs="Arial"/>
          <w:bCs/>
          <w:sz w:val="24"/>
          <w:szCs w:val="24"/>
        </w:rPr>
        <w:t>.</w:t>
      </w:r>
    </w:p>
    <w:p w:rsidR="007E3F37" w:rsidRPr="004C59BB" w:rsidRDefault="00AA3754" w:rsidP="00C41999">
      <w:pPr>
        <w:spacing w:line="340" w:lineRule="exact"/>
        <w:jc w:val="both"/>
        <w:rPr>
          <w:rFonts w:ascii="Book Antiqua" w:eastAsia="Calibri" w:hAnsi="Book Antiqua" w:cs="Arial"/>
          <w:bCs/>
        </w:rPr>
      </w:pPr>
      <w:r>
        <w:rPr>
          <w:rFonts w:ascii="Book Antiqua" w:eastAsia="Calibri" w:hAnsi="Book Antiqua" w:cs="Arial"/>
          <w:bCs/>
          <w:sz w:val="24"/>
          <w:szCs w:val="24"/>
        </w:rPr>
        <w:t>L</w:t>
      </w:r>
      <w:r w:rsidR="000F53C1" w:rsidRPr="004C59BB">
        <w:rPr>
          <w:rFonts w:ascii="Book Antiqua" w:eastAsia="Calibri" w:hAnsi="Book Antiqua" w:cs="Arial"/>
          <w:bCs/>
          <w:sz w:val="24"/>
          <w:szCs w:val="24"/>
        </w:rPr>
        <w:t xml:space="preserve">a </w:t>
      </w:r>
      <w:r w:rsidR="009E6E12" w:rsidRPr="004C59BB">
        <w:rPr>
          <w:rFonts w:ascii="Book Antiqua" w:eastAsia="Calibri" w:hAnsi="Book Antiqua" w:cs="Arial"/>
          <w:bCs/>
          <w:sz w:val="24"/>
          <w:szCs w:val="24"/>
        </w:rPr>
        <w:t xml:space="preserve">mise en place du nouveau dispositif </w:t>
      </w:r>
      <w:r>
        <w:rPr>
          <w:rFonts w:ascii="Book Antiqua" w:eastAsia="Calibri" w:hAnsi="Book Antiqua" w:cs="Arial"/>
          <w:bCs/>
          <w:sz w:val="24"/>
          <w:szCs w:val="24"/>
        </w:rPr>
        <w:t>s</w:t>
      </w:r>
      <w:r w:rsidR="000F53C1" w:rsidRPr="004C59BB">
        <w:rPr>
          <w:rFonts w:ascii="Book Antiqua" w:eastAsia="Calibri" w:hAnsi="Book Antiqua" w:cs="Arial"/>
          <w:bCs/>
          <w:sz w:val="24"/>
          <w:szCs w:val="24"/>
        </w:rPr>
        <w:t>’inscri</w:t>
      </w:r>
      <w:r>
        <w:rPr>
          <w:rFonts w:ascii="Book Antiqua" w:eastAsia="Calibri" w:hAnsi="Book Antiqua" w:cs="Arial"/>
          <w:bCs/>
          <w:sz w:val="24"/>
          <w:szCs w:val="24"/>
        </w:rPr>
        <w:t xml:space="preserve">t </w:t>
      </w:r>
      <w:r w:rsidR="000F53C1" w:rsidRPr="004C59BB">
        <w:rPr>
          <w:rFonts w:ascii="Book Antiqua" w:eastAsia="Calibri" w:hAnsi="Book Antiqua" w:cs="Arial"/>
          <w:bCs/>
          <w:sz w:val="24"/>
          <w:szCs w:val="24"/>
        </w:rPr>
        <w:t xml:space="preserve">dans </w:t>
      </w:r>
      <w:r>
        <w:rPr>
          <w:rFonts w:ascii="Book Antiqua" w:eastAsia="Calibri" w:hAnsi="Book Antiqua" w:cs="Arial"/>
          <w:bCs/>
          <w:sz w:val="24"/>
          <w:szCs w:val="24"/>
        </w:rPr>
        <w:t xml:space="preserve">le souci du </w:t>
      </w:r>
      <w:r w:rsidR="000F53C1" w:rsidRPr="004C59BB">
        <w:rPr>
          <w:rFonts w:ascii="Book Antiqua" w:eastAsia="Calibri" w:hAnsi="Book Antiqua" w:cs="Arial"/>
          <w:bCs/>
          <w:sz w:val="24"/>
          <w:szCs w:val="24"/>
        </w:rPr>
        <w:t xml:space="preserve">HCP </w:t>
      </w:r>
      <w:r>
        <w:rPr>
          <w:rFonts w:ascii="Book Antiqua" w:eastAsia="Calibri" w:hAnsi="Book Antiqua" w:cs="Arial"/>
          <w:bCs/>
          <w:sz w:val="24"/>
          <w:szCs w:val="24"/>
        </w:rPr>
        <w:t xml:space="preserve">de mieux </w:t>
      </w:r>
      <w:r w:rsidR="009E6E12" w:rsidRPr="004C59BB">
        <w:rPr>
          <w:rFonts w:ascii="Book Antiqua" w:eastAsia="Calibri" w:hAnsi="Book Antiqua" w:cs="Arial"/>
          <w:bCs/>
          <w:sz w:val="24"/>
          <w:szCs w:val="24"/>
        </w:rPr>
        <w:t xml:space="preserve">répondre aux besoins récurrents </w:t>
      </w:r>
      <w:r w:rsidR="00572F04" w:rsidRPr="004C59BB">
        <w:rPr>
          <w:rFonts w:ascii="Book Antiqua" w:eastAsia="Calibri" w:hAnsi="Book Antiqua" w:cs="Arial"/>
          <w:bCs/>
          <w:sz w:val="24"/>
          <w:szCs w:val="24"/>
        </w:rPr>
        <w:t xml:space="preserve">des utilisateurs </w:t>
      </w:r>
      <w:r>
        <w:rPr>
          <w:rFonts w:ascii="Book Antiqua" w:eastAsia="Calibri" w:hAnsi="Book Antiqua" w:cs="Arial"/>
          <w:bCs/>
          <w:sz w:val="24"/>
          <w:szCs w:val="24"/>
        </w:rPr>
        <w:t>de l’</w:t>
      </w:r>
      <w:r w:rsidR="007E3F37" w:rsidRPr="004C59BB">
        <w:rPr>
          <w:rFonts w:ascii="Book Antiqua" w:eastAsia="Calibri" w:hAnsi="Book Antiqua" w:cs="Arial"/>
          <w:bCs/>
          <w:sz w:val="24"/>
          <w:szCs w:val="24"/>
        </w:rPr>
        <w:t>information</w:t>
      </w:r>
      <w:r>
        <w:rPr>
          <w:rFonts w:ascii="Book Antiqua" w:eastAsia="Calibri" w:hAnsi="Book Antiqua" w:cs="Arial"/>
          <w:bCs/>
          <w:sz w:val="24"/>
          <w:szCs w:val="24"/>
        </w:rPr>
        <w:t xml:space="preserve"> économique la plus large sur les </w:t>
      </w:r>
      <w:r w:rsidR="004E3578" w:rsidRPr="004C59BB">
        <w:rPr>
          <w:rFonts w:ascii="Book Antiqua" w:eastAsia="Calibri" w:hAnsi="Book Antiqua" w:cs="Arial"/>
          <w:bCs/>
          <w:sz w:val="24"/>
          <w:szCs w:val="24"/>
        </w:rPr>
        <w:t xml:space="preserve">services marchands </w:t>
      </w:r>
      <w:r>
        <w:rPr>
          <w:rFonts w:ascii="Book Antiqua" w:eastAsia="Calibri" w:hAnsi="Book Antiqua" w:cs="Arial"/>
          <w:bCs/>
          <w:sz w:val="24"/>
          <w:szCs w:val="24"/>
        </w:rPr>
        <w:t xml:space="preserve">non financiers et </w:t>
      </w:r>
      <w:r w:rsidR="00C41999">
        <w:rPr>
          <w:rFonts w:ascii="Book Antiqua" w:eastAsia="Calibri" w:hAnsi="Book Antiqua" w:cs="Arial"/>
          <w:bCs/>
          <w:sz w:val="24"/>
          <w:szCs w:val="24"/>
        </w:rPr>
        <w:t xml:space="preserve">le </w:t>
      </w:r>
      <w:r w:rsidR="00F46FBA">
        <w:rPr>
          <w:rFonts w:ascii="Book Antiqua" w:eastAsia="Calibri" w:hAnsi="Book Antiqua" w:cs="Arial"/>
          <w:bCs/>
          <w:sz w:val="24"/>
          <w:szCs w:val="24"/>
        </w:rPr>
        <w:t>commerce de gros</w:t>
      </w:r>
      <w:r w:rsidR="00572F04" w:rsidRPr="004C59BB">
        <w:rPr>
          <w:rFonts w:ascii="Book Antiqua" w:eastAsia="Calibri" w:hAnsi="Book Antiqua" w:cs="Arial"/>
          <w:bCs/>
          <w:sz w:val="24"/>
          <w:szCs w:val="24"/>
        </w:rPr>
        <w:t xml:space="preserve">, </w:t>
      </w:r>
      <w:r w:rsidR="004E3578" w:rsidRPr="004C59BB">
        <w:rPr>
          <w:rFonts w:ascii="Book Antiqua" w:eastAsia="Calibri" w:hAnsi="Book Antiqua" w:cs="Arial"/>
          <w:bCs/>
          <w:sz w:val="24"/>
          <w:szCs w:val="24"/>
        </w:rPr>
        <w:t xml:space="preserve">et </w:t>
      </w:r>
      <w:r w:rsidR="000F53C1" w:rsidRPr="004C59BB">
        <w:rPr>
          <w:rFonts w:ascii="Book Antiqua" w:eastAsia="Calibri" w:hAnsi="Book Antiqua" w:cs="Arial"/>
          <w:bCs/>
          <w:sz w:val="24"/>
          <w:szCs w:val="24"/>
        </w:rPr>
        <w:t xml:space="preserve">de </w:t>
      </w:r>
      <w:r w:rsidR="00941F88" w:rsidRPr="004C59BB">
        <w:rPr>
          <w:rFonts w:ascii="Book Antiqua" w:eastAsia="Calibri" w:hAnsi="Book Antiqua" w:cs="Arial"/>
          <w:bCs/>
          <w:sz w:val="24"/>
          <w:szCs w:val="24"/>
        </w:rPr>
        <w:t>fournir une plate forme de données conjoncturelles pour un meilleur suivi et analyse des fluctuations économiques</w:t>
      </w:r>
      <w:r w:rsidR="00941F88" w:rsidRPr="004C59BB">
        <w:rPr>
          <w:rFonts w:ascii="Book Antiqua" w:eastAsia="Calibri" w:hAnsi="Book Antiqua" w:cs="Arial"/>
          <w:bCs/>
        </w:rPr>
        <w:t xml:space="preserve">. </w:t>
      </w:r>
    </w:p>
    <w:p w:rsidR="00C41999" w:rsidRPr="004C59BB" w:rsidRDefault="00C41999">
      <w:pPr>
        <w:spacing w:line="340" w:lineRule="exact"/>
        <w:jc w:val="both"/>
        <w:rPr>
          <w:rFonts w:ascii="Book Antiqua" w:eastAsia="Calibri" w:hAnsi="Book Antiqua" w:cs="Arial"/>
          <w:bCs/>
        </w:rPr>
      </w:pPr>
    </w:p>
    <w:sectPr w:rsidR="00C41999" w:rsidRPr="004C59BB" w:rsidSect="002D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164"/>
      </v:shape>
    </w:pict>
  </w:numPicBullet>
  <w:abstractNum w:abstractNumId="0">
    <w:nsid w:val="35B407D5"/>
    <w:multiLevelType w:val="hybridMultilevel"/>
    <w:tmpl w:val="479447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71E2D31"/>
    <w:multiLevelType w:val="hybridMultilevel"/>
    <w:tmpl w:val="EBB4E6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156A2"/>
    <w:rsid w:val="00086D57"/>
    <w:rsid w:val="000A6FA4"/>
    <w:rsid w:val="000F53C1"/>
    <w:rsid w:val="00100E12"/>
    <w:rsid w:val="00114DE6"/>
    <w:rsid w:val="00133B2F"/>
    <w:rsid w:val="00146B9A"/>
    <w:rsid w:val="00167500"/>
    <w:rsid w:val="0020317F"/>
    <w:rsid w:val="0021528F"/>
    <w:rsid w:val="002D3FDA"/>
    <w:rsid w:val="002F036C"/>
    <w:rsid w:val="00361411"/>
    <w:rsid w:val="003D1577"/>
    <w:rsid w:val="00400CF6"/>
    <w:rsid w:val="004C59BB"/>
    <w:rsid w:val="004E3578"/>
    <w:rsid w:val="0053531B"/>
    <w:rsid w:val="005604F7"/>
    <w:rsid w:val="00572F04"/>
    <w:rsid w:val="00613A63"/>
    <w:rsid w:val="00673132"/>
    <w:rsid w:val="006B5BBE"/>
    <w:rsid w:val="007E3F37"/>
    <w:rsid w:val="007F0567"/>
    <w:rsid w:val="007F3BC9"/>
    <w:rsid w:val="0080517B"/>
    <w:rsid w:val="008F588D"/>
    <w:rsid w:val="00913127"/>
    <w:rsid w:val="00941F88"/>
    <w:rsid w:val="0096622E"/>
    <w:rsid w:val="009918F1"/>
    <w:rsid w:val="009A1A42"/>
    <w:rsid w:val="009E6E12"/>
    <w:rsid w:val="00A54879"/>
    <w:rsid w:val="00AA3754"/>
    <w:rsid w:val="00AA61B3"/>
    <w:rsid w:val="00AB2FFF"/>
    <w:rsid w:val="00AF72E9"/>
    <w:rsid w:val="00B156A2"/>
    <w:rsid w:val="00B35696"/>
    <w:rsid w:val="00B57014"/>
    <w:rsid w:val="00C14766"/>
    <w:rsid w:val="00C41999"/>
    <w:rsid w:val="00C60225"/>
    <w:rsid w:val="00C92853"/>
    <w:rsid w:val="00CA3DAB"/>
    <w:rsid w:val="00F46FBA"/>
    <w:rsid w:val="00FB06F9"/>
    <w:rsid w:val="00FE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DA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156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5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156A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156A2"/>
  </w:style>
  <w:style w:type="paragraph" w:styleId="NormalWeb">
    <w:name w:val="Normal (Web)"/>
    <w:basedOn w:val="Normal"/>
    <w:uiPriority w:val="99"/>
    <w:semiHidden/>
    <w:unhideWhenUsed/>
    <w:rsid w:val="00C60225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6022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6750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C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jrahali</dc:creator>
  <cp:lastModifiedBy> </cp:lastModifiedBy>
  <cp:revision>2</cp:revision>
  <cp:lastPrinted>2015-03-23T12:04:00Z</cp:lastPrinted>
  <dcterms:created xsi:type="dcterms:W3CDTF">2015-03-24T15:15:00Z</dcterms:created>
  <dcterms:modified xsi:type="dcterms:W3CDTF">2015-03-24T15:15:00Z</dcterms:modified>
</cp:coreProperties>
</file>