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AE" w:rsidRDefault="001A261D" w:rsidP="00906663">
      <w:pPr>
        <w:jc w:val="center"/>
        <w:rPr>
          <w:rFonts w:ascii="Calibri" w:eastAsia="Calibri" w:hAnsi="Calibri" w:cs="Arial"/>
          <w:i/>
          <w:iCs/>
          <w:color w:val="000000"/>
          <w:sz w:val="36"/>
          <w:szCs w:val="36"/>
          <w:u w:val="single"/>
        </w:rPr>
      </w:pPr>
      <w:r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-728345</wp:posOffset>
            </wp:positionH>
            <wp:positionV relativeFrom="margin">
              <wp:posOffset>-642620</wp:posOffset>
            </wp:positionV>
            <wp:extent cx="1441450" cy="923925"/>
            <wp:effectExtent l="19050" t="0" r="6350" b="0"/>
            <wp:wrapTight wrapText="bothSides">
              <wp:wrapPolygon edited="0">
                <wp:start x="-285" y="0"/>
                <wp:lineTo x="-285" y="21377"/>
                <wp:lineTo x="21695" y="21377"/>
                <wp:lineTo x="21695" y="0"/>
                <wp:lineTo x="-285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D31" w:rsidRPr="00E82D31">
        <w:rPr>
          <w:rFonts w:ascii="Calibri" w:eastAsia="Calibri" w:hAnsi="Calibri" w:cs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8.9pt;margin-top:14.65pt;width:215.25pt;height:30pt;z-index:251660288;mso-position-horizontal-relative:margin;mso-position-vertical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A4312B" w:rsidRPr="002757AE" w:rsidRDefault="00A4312B" w:rsidP="00A4312B">
                  <w:pPr>
                    <w:jc w:val="center"/>
                    <w:rPr>
                      <w:b/>
                      <w:bCs/>
                      <w:color w:val="632423" w:themeColor="accent2" w:themeShade="80"/>
                      <w:sz w:val="28"/>
                      <w:szCs w:val="28"/>
                    </w:rPr>
                  </w:pPr>
                  <w:r w:rsidRPr="002757AE">
                    <w:rPr>
                      <w:b/>
                      <w:bCs/>
                      <w:color w:val="632423" w:themeColor="accent2" w:themeShade="80"/>
                      <w:sz w:val="28"/>
                      <w:szCs w:val="28"/>
                    </w:rPr>
                    <w:t>Fiche de poste</w:t>
                  </w:r>
                </w:p>
              </w:txbxContent>
            </v:textbox>
            <w10:wrap type="square" anchorx="margin" anchory="margin"/>
          </v:shape>
        </w:pict>
      </w:r>
    </w:p>
    <w:p w:rsidR="00F65C30" w:rsidRPr="00906663" w:rsidRDefault="00F65C30" w:rsidP="00906663">
      <w:pPr>
        <w:jc w:val="center"/>
        <w:rPr>
          <w:rFonts w:ascii="Calibri" w:eastAsia="Calibri" w:hAnsi="Calibri" w:cs="Arial"/>
          <w:i/>
          <w:iCs/>
          <w:color w:val="000000"/>
          <w:sz w:val="36"/>
          <w:szCs w:val="36"/>
          <w:u w:val="single"/>
        </w:rPr>
      </w:pPr>
    </w:p>
    <w:tbl>
      <w:tblPr>
        <w:tblW w:w="11199" w:type="dxa"/>
        <w:tblInd w:w="-885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/>
      </w:tblPr>
      <w:tblGrid>
        <w:gridCol w:w="1702"/>
        <w:gridCol w:w="851"/>
        <w:gridCol w:w="8646"/>
      </w:tblGrid>
      <w:tr w:rsidR="00F65C30" w:rsidRPr="002466A5" w:rsidTr="00C24F85">
        <w:trPr>
          <w:trHeight w:val="416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F65C30" w:rsidRPr="00A4312B" w:rsidRDefault="00F65C30" w:rsidP="00C24F85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Poste</w:t>
            </w:r>
          </w:p>
        </w:tc>
        <w:tc>
          <w:tcPr>
            <w:tcW w:w="9497" w:type="dxa"/>
            <w:gridSpan w:val="2"/>
            <w:vAlign w:val="center"/>
          </w:tcPr>
          <w:p w:rsidR="009165F3" w:rsidRPr="00A4312B" w:rsidRDefault="00976550" w:rsidP="00C24F8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Chef du </w:t>
            </w:r>
            <w:r w:rsidR="00C24F85" w:rsidRPr="00A4312B">
              <w:rPr>
                <w:rFonts w:eastAsia="Calibri" w:cstheme="minorHAnsi"/>
                <w:b/>
                <w:bCs/>
                <w:sz w:val="24"/>
                <w:szCs w:val="24"/>
              </w:rPr>
              <w:t>Service de la Synthèse des Comptes Nationaux Trimestriels</w:t>
            </w:r>
          </w:p>
        </w:tc>
      </w:tr>
      <w:tr w:rsidR="00F65C30" w:rsidRPr="002466A5" w:rsidTr="00C24F85">
        <w:trPr>
          <w:trHeight w:val="569"/>
        </w:trPr>
        <w:tc>
          <w:tcPr>
            <w:tcW w:w="1702" w:type="dxa"/>
            <w:shd w:val="clear" w:color="auto" w:fill="F2F2F2" w:themeFill="background1" w:themeFillShade="F2"/>
          </w:tcPr>
          <w:p w:rsidR="00F65C30" w:rsidRPr="00A4312B" w:rsidRDefault="00F65C30" w:rsidP="009B22CF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Rattachement hiérarchique</w:t>
            </w:r>
          </w:p>
        </w:tc>
        <w:tc>
          <w:tcPr>
            <w:tcW w:w="9497" w:type="dxa"/>
            <w:gridSpan w:val="2"/>
            <w:vAlign w:val="center"/>
          </w:tcPr>
          <w:p w:rsidR="002035E0" w:rsidRPr="00A4312B" w:rsidRDefault="00C24F85" w:rsidP="00C24F85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sz w:val="24"/>
                <w:szCs w:val="24"/>
              </w:rPr>
              <w:t>Direction De La Comptabilité Nationale - Division des Comptes Trimestriels</w:t>
            </w:r>
          </w:p>
        </w:tc>
      </w:tr>
      <w:tr w:rsidR="00F65C30" w:rsidRPr="002466A5" w:rsidTr="00C24F85">
        <w:trPr>
          <w:trHeight w:val="60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F65C30" w:rsidRPr="00A4312B" w:rsidRDefault="00F65C30" w:rsidP="00C24F85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Mission</w:t>
            </w:r>
            <w:r w:rsidR="003524B5" w:rsidRPr="00A4312B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9497" w:type="dxa"/>
            <w:gridSpan w:val="2"/>
            <w:vAlign w:val="center"/>
          </w:tcPr>
          <w:p w:rsidR="004E07C3" w:rsidRDefault="004E07C3" w:rsidP="00A02F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Traitement de l’information statistique agricole trimestriel et annuel.</w:t>
            </w:r>
          </w:p>
          <w:p w:rsidR="00A02F49" w:rsidRDefault="00A02F49" w:rsidP="00F36A9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7C3">
              <w:rPr>
                <w:rFonts w:ascii="Times New Roman" w:hAnsi="Times New Roman" w:cs="Times New Roman"/>
                <w:sz w:val="24"/>
                <w:szCs w:val="24"/>
              </w:rPr>
              <w:t xml:space="preserve">Produire les équilibres </w:t>
            </w:r>
            <w:r w:rsidR="00F36A9D">
              <w:rPr>
                <w:rFonts w:ascii="Times New Roman" w:hAnsi="Times New Roman" w:cs="Times New Roman"/>
                <w:sz w:val="24"/>
                <w:szCs w:val="24"/>
              </w:rPr>
              <w:t xml:space="preserve">ressources- emploi </w:t>
            </w:r>
            <w:r w:rsidRPr="004E07C3">
              <w:rPr>
                <w:rFonts w:ascii="Times New Roman" w:hAnsi="Times New Roman" w:cs="Times New Roman"/>
                <w:sz w:val="24"/>
                <w:szCs w:val="24"/>
              </w:rPr>
              <w:t xml:space="preserve"> et les comptes des branches  des activités agricoles et de l’industrie </w:t>
            </w:r>
            <w:r w:rsidR="00F36A9D">
              <w:rPr>
                <w:rFonts w:ascii="Times New Roman" w:hAnsi="Times New Roman" w:cs="Times New Roman"/>
                <w:sz w:val="24"/>
                <w:szCs w:val="24"/>
              </w:rPr>
              <w:t>agro</w:t>
            </w:r>
            <w:r w:rsidRPr="004E07C3">
              <w:rPr>
                <w:rFonts w:ascii="Times New Roman" w:hAnsi="Times New Roman" w:cs="Times New Roman"/>
                <w:sz w:val="24"/>
                <w:szCs w:val="24"/>
              </w:rPr>
              <w:t>alimentaire.</w:t>
            </w:r>
          </w:p>
          <w:p w:rsidR="009F1EE4" w:rsidRPr="004E07C3" w:rsidRDefault="009F1EE4" w:rsidP="00A02F49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 à la synthèse des comptes.</w:t>
            </w:r>
          </w:p>
        </w:tc>
      </w:tr>
      <w:tr w:rsidR="00F65C30" w:rsidRPr="002466A5" w:rsidTr="00C24F85">
        <w:trPr>
          <w:trHeight w:val="581"/>
        </w:trPr>
        <w:tc>
          <w:tcPr>
            <w:tcW w:w="1702" w:type="dxa"/>
            <w:tcBorders>
              <w:bottom w:val="single" w:sz="4" w:space="0" w:color="984806" w:themeColor="accent6" w:themeShade="80"/>
            </w:tcBorders>
            <w:shd w:val="clear" w:color="auto" w:fill="F2F2F2" w:themeFill="background1" w:themeFillShade="F2"/>
          </w:tcPr>
          <w:p w:rsidR="00F65C30" w:rsidRPr="00A4312B" w:rsidRDefault="00F65C30" w:rsidP="009B22CF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Domaine de Compétence</w:t>
            </w:r>
          </w:p>
        </w:tc>
        <w:tc>
          <w:tcPr>
            <w:tcW w:w="9497" w:type="dxa"/>
            <w:gridSpan w:val="2"/>
            <w:tcBorders>
              <w:bottom w:val="single" w:sz="4" w:space="0" w:color="984806" w:themeColor="accent6" w:themeShade="80"/>
            </w:tcBorders>
            <w:vAlign w:val="center"/>
          </w:tcPr>
          <w:p w:rsidR="00F65C30" w:rsidRPr="00A4312B" w:rsidRDefault="00C24F85" w:rsidP="00C24F85">
            <w:pPr>
              <w:rPr>
                <w:rFonts w:eastAsia="Calibri" w:cstheme="minorHAnsi"/>
                <w:sz w:val="24"/>
                <w:szCs w:val="24"/>
              </w:rPr>
            </w:pPr>
            <w:r w:rsidRPr="00A4312B">
              <w:rPr>
                <w:rFonts w:eastAsia="Calibri" w:cstheme="minorHAnsi"/>
                <w:sz w:val="24"/>
                <w:szCs w:val="24"/>
              </w:rPr>
              <w:t>Production statistique et des comptes nationaux</w:t>
            </w:r>
          </w:p>
        </w:tc>
      </w:tr>
      <w:tr w:rsidR="00F65C30" w:rsidRPr="002466A5" w:rsidTr="002466A5">
        <w:trPr>
          <w:cantSplit/>
          <w:trHeight w:val="288"/>
        </w:trPr>
        <w:tc>
          <w:tcPr>
            <w:tcW w:w="11199" w:type="dxa"/>
            <w:gridSpan w:val="3"/>
            <w:tcBorders>
              <w:left w:val="nil"/>
              <w:right w:val="nil"/>
            </w:tcBorders>
          </w:tcPr>
          <w:p w:rsidR="00F65C30" w:rsidRPr="002466A5" w:rsidRDefault="00F65C30" w:rsidP="009B22CF">
            <w:pPr>
              <w:tabs>
                <w:tab w:val="left" w:pos="208"/>
              </w:tabs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2466A5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F65C30" w:rsidRPr="002466A5" w:rsidTr="002466A5">
        <w:trPr>
          <w:cantSplit/>
          <w:trHeight w:val="491"/>
        </w:trPr>
        <w:tc>
          <w:tcPr>
            <w:tcW w:w="11199" w:type="dxa"/>
            <w:gridSpan w:val="3"/>
            <w:shd w:val="clear" w:color="auto" w:fill="F2F2F2" w:themeFill="background1" w:themeFillShade="F2"/>
          </w:tcPr>
          <w:p w:rsidR="00F65C30" w:rsidRPr="00A4312B" w:rsidRDefault="00F65C30" w:rsidP="009B22C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ACTIVITES PRINCIPALES</w:t>
            </w:r>
          </w:p>
        </w:tc>
      </w:tr>
      <w:tr w:rsidR="00F65C30" w:rsidRPr="002466A5" w:rsidTr="002466A5">
        <w:trPr>
          <w:cantSplit/>
        </w:trPr>
        <w:tc>
          <w:tcPr>
            <w:tcW w:w="11199" w:type="dxa"/>
            <w:gridSpan w:val="3"/>
            <w:tcBorders>
              <w:bottom w:val="single" w:sz="4" w:space="0" w:color="984806" w:themeColor="accent6" w:themeShade="80"/>
            </w:tcBorders>
          </w:tcPr>
          <w:p w:rsidR="009F1EE4" w:rsidRDefault="009F1EE4" w:rsidP="009F1EE4">
            <w:pPr>
              <w:tabs>
                <w:tab w:val="left" w:pos="459"/>
              </w:tabs>
              <w:spacing w:line="240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:rsidR="00A02F49" w:rsidRPr="009F1EE4" w:rsidRDefault="00A02F49" w:rsidP="00A02F49">
            <w:pPr>
              <w:pStyle w:val="Paragraphedeliste"/>
              <w:tabs>
                <w:tab w:val="left" w:pos="459"/>
              </w:tabs>
              <w:spacing w:line="240" w:lineRule="auto"/>
              <w:ind w:left="459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:rsidR="009F1EE4" w:rsidRDefault="009F1EE4" w:rsidP="00171B9D">
            <w:pPr>
              <w:pStyle w:val="Paragraphedeliste"/>
              <w:numPr>
                <w:ilvl w:val="0"/>
                <w:numId w:val="10"/>
              </w:numPr>
              <w:spacing w:after="0"/>
              <w:jc w:val="both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Collecte et analyse des données  des statistiques agricoles au niveau annuel et trimestriel ;</w:t>
            </w:r>
          </w:p>
          <w:p w:rsidR="00A02F49" w:rsidRPr="009F1EE4" w:rsidRDefault="00A02F49" w:rsidP="00B86836">
            <w:pPr>
              <w:pStyle w:val="Paragraphedeliste"/>
              <w:numPr>
                <w:ilvl w:val="0"/>
                <w:numId w:val="10"/>
              </w:numPr>
              <w:spacing w:after="0"/>
              <w:jc w:val="both"/>
              <w:rPr>
                <w:rFonts w:ascii="Calibri" w:eastAsia="Calibri" w:hAnsi="Calibri" w:cs="Arial"/>
                <w:bCs/>
              </w:rPr>
            </w:pPr>
            <w:r w:rsidRPr="009F1EE4">
              <w:rPr>
                <w:rFonts w:ascii="Calibri" w:eastAsia="Calibri" w:hAnsi="Calibri" w:cs="Arial"/>
                <w:bCs/>
              </w:rPr>
              <w:t xml:space="preserve">Elaborer les équilibres ressources-emplois des produits </w:t>
            </w:r>
            <w:r w:rsidR="00B86836">
              <w:rPr>
                <w:rFonts w:ascii="Calibri" w:eastAsia="Calibri" w:hAnsi="Calibri" w:cs="Arial"/>
                <w:bCs/>
              </w:rPr>
              <w:t>liés aux activités agricoles et agroalimentaires</w:t>
            </w:r>
            <w:r w:rsidRPr="009F1EE4">
              <w:rPr>
                <w:rFonts w:ascii="Calibri" w:eastAsia="Calibri" w:hAnsi="Calibri" w:cs="Arial"/>
                <w:bCs/>
              </w:rPr>
              <w:t>;</w:t>
            </w:r>
          </w:p>
          <w:p w:rsidR="00A02F49" w:rsidRPr="009F1EE4" w:rsidRDefault="00A02F49" w:rsidP="00B86836">
            <w:pPr>
              <w:pStyle w:val="Paragraphedeliste"/>
              <w:numPr>
                <w:ilvl w:val="0"/>
                <w:numId w:val="10"/>
              </w:numPr>
              <w:spacing w:after="0"/>
              <w:jc w:val="both"/>
              <w:rPr>
                <w:rFonts w:ascii="Calibri" w:eastAsia="Calibri" w:hAnsi="Calibri" w:cs="Arial"/>
                <w:bCs/>
              </w:rPr>
            </w:pPr>
            <w:r w:rsidRPr="009F1EE4">
              <w:rPr>
                <w:rFonts w:ascii="Calibri" w:eastAsia="Calibri" w:hAnsi="Calibri" w:cs="Arial"/>
                <w:bCs/>
              </w:rPr>
              <w:t>Calcul de la production;</w:t>
            </w:r>
          </w:p>
          <w:p w:rsidR="00A02F49" w:rsidRPr="009F1EE4" w:rsidRDefault="00A02F49" w:rsidP="00B86836">
            <w:pPr>
              <w:pStyle w:val="Paragraphedeliste"/>
              <w:numPr>
                <w:ilvl w:val="0"/>
                <w:numId w:val="10"/>
              </w:numPr>
              <w:spacing w:after="0"/>
              <w:jc w:val="both"/>
              <w:rPr>
                <w:rFonts w:ascii="Calibri" w:eastAsia="Calibri" w:hAnsi="Calibri" w:cs="Arial"/>
                <w:bCs/>
              </w:rPr>
            </w:pPr>
            <w:r w:rsidRPr="009F1EE4">
              <w:rPr>
                <w:rFonts w:ascii="Times New Roman" w:hAnsi="Times New Roman" w:cs="Times New Roman"/>
                <w:sz w:val="24"/>
                <w:szCs w:val="24"/>
              </w:rPr>
              <w:t>Calcul de la valeur ajoutée;</w:t>
            </w:r>
          </w:p>
          <w:p w:rsidR="00A02F49" w:rsidRPr="00B86836" w:rsidRDefault="00A02F49" w:rsidP="00B86836">
            <w:pPr>
              <w:pStyle w:val="Paragraphedeliste"/>
              <w:numPr>
                <w:ilvl w:val="0"/>
                <w:numId w:val="10"/>
              </w:numPr>
              <w:spacing w:after="0"/>
              <w:jc w:val="both"/>
              <w:rPr>
                <w:rFonts w:ascii="Calibri" w:eastAsia="Calibri" w:hAnsi="Calibri" w:cs="Arial"/>
                <w:bCs/>
              </w:rPr>
            </w:pPr>
            <w:r w:rsidRPr="009F1EE4">
              <w:rPr>
                <w:rFonts w:ascii="Times New Roman" w:hAnsi="Times New Roman" w:cs="Times New Roman"/>
                <w:sz w:val="24"/>
                <w:szCs w:val="24"/>
              </w:rPr>
              <w:t>Elaboration du compte de production des branches;</w:t>
            </w:r>
          </w:p>
          <w:p w:rsidR="00A02F49" w:rsidRPr="009F1EE4" w:rsidRDefault="00A02F49" w:rsidP="00A02F49">
            <w:pPr>
              <w:pStyle w:val="Paragraphedeliste"/>
              <w:numPr>
                <w:ilvl w:val="0"/>
                <w:numId w:val="10"/>
              </w:numPr>
              <w:spacing w:after="0"/>
              <w:jc w:val="both"/>
              <w:rPr>
                <w:rFonts w:ascii="Calibri" w:eastAsia="Calibri" w:hAnsi="Calibri" w:cs="Arial"/>
                <w:bCs/>
              </w:rPr>
            </w:pPr>
            <w:r w:rsidRPr="009F1EE4">
              <w:rPr>
                <w:rFonts w:ascii="Times New Roman" w:hAnsi="Times New Roman" w:cs="Times New Roman"/>
                <w:sz w:val="24"/>
                <w:szCs w:val="24"/>
              </w:rPr>
              <w:t xml:space="preserve">Elaboration de la Formation brute </w:t>
            </w:r>
            <w:r w:rsidR="00171B9D" w:rsidRPr="009F1EE4">
              <w:rPr>
                <w:rFonts w:ascii="Times New Roman" w:hAnsi="Times New Roman" w:cs="Times New Roman"/>
                <w:sz w:val="24"/>
                <w:szCs w:val="24"/>
              </w:rPr>
              <w:t>du capital fixe des branches ;</w:t>
            </w:r>
          </w:p>
          <w:p w:rsidR="00A02F49" w:rsidRPr="009F1EE4" w:rsidRDefault="00A02F49" w:rsidP="00A02F49">
            <w:pPr>
              <w:pStyle w:val="Paragraphedeliste"/>
              <w:numPr>
                <w:ilvl w:val="0"/>
                <w:numId w:val="10"/>
              </w:numPr>
              <w:spacing w:after="0"/>
              <w:jc w:val="both"/>
              <w:rPr>
                <w:rFonts w:ascii="Calibri" w:eastAsia="Calibri" w:hAnsi="Calibri" w:cs="Arial"/>
                <w:bCs/>
              </w:rPr>
            </w:pPr>
            <w:r w:rsidRPr="009F1EE4">
              <w:rPr>
                <w:rFonts w:ascii="Times New Roman" w:hAnsi="Times New Roman" w:cs="Times New Roman"/>
                <w:sz w:val="24"/>
                <w:szCs w:val="24"/>
              </w:rPr>
              <w:t>Elaboration des comptes d’exploitation des b</w:t>
            </w:r>
            <w:r w:rsidR="00B86836">
              <w:rPr>
                <w:rFonts w:ascii="Times New Roman" w:hAnsi="Times New Roman" w:cs="Times New Roman"/>
                <w:sz w:val="24"/>
                <w:szCs w:val="24"/>
              </w:rPr>
              <w:t>ranches d’activités économiques</w:t>
            </w:r>
            <w:r w:rsidRPr="009F1E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2F49" w:rsidRPr="00B86836" w:rsidRDefault="00A02F49" w:rsidP="00A02F49">
            <w:pPr>
              <w:pStyle w:val="Paragraphedeliste"/>
              <w:numPr>
                <w:ilvl w:val="0"/>
                <w:numId w:val="10"/>
              </w:numPr>
              <w:spacing w:after="0"/>
              <w:jc w:val="both"/>
              <w:rPr>
                <w:rFonts w:ascii="Calibri" w:eastAsia="Calibri" w:hAnsi="Calibri" w:cs="Arial"/>
                <w:bCs/>
              </w:rPr>
            </w:pPr>
            <w:r w:rsidRPr="009F1EE4">
              <w:rPr>
                <w:rFonts w:ascii="Times New Roman" w:hAnsi="Times New Roman" w:cs="Times New Roman"/>
                <w:sz w:val="24"/>
                <w:szCs w:val="24"/>
              </w:rPr>
              <w:t>Suivi et prise en considération des nouveautés de la norme en vigueur</w:t>
            </w:r>
            <w:r w:rsidR="009A04DC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</w:p>
          <w:p w:rsidR="00B86836" w:rsidRPr="009F1EE4" w:rsidRDefault="009A04DC" w:rsidP="00A02F49">
            <w:pPr>
              <w:pStyle w:val="Paragraphedeliste"/>
              <w:numPr>
                <w:ilvl w:val="0"/>
                <w:numId w:val="10"/>
              </w:numPr>
              <w:spacing w:after="0"/>
              <w:jc w:val="both"/>
              <w:rPr>
                <w:rFonts w:ascii="Calibri" w:eastAsia="Calibri" w:hAnsi="Calibri" w:cs="Arial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Elaboration des comptes satellites d’agriculture et la forêt. </w:t>
            </w:r>
          </w:p>
          <w:p w:rsidR="00A02F49" w:rsidRPr="00A02F49" w:rsidRDefault="00A02F49" w:rsidP="00171B9D">
            <w:pPr>
              <w:pStyle w:val="Paragraphedeliste"/>
              <w:spacing w:after="0"/>
              <w:jc w:val="both"/>
              <w:rPr>
                <w:rFonts w:ascii="Calibri" w:eastAsia="Calibri" w:hAnsi="Calibri" w:cs="Arial"/>
                <w:bCs/>
              </w:rPr>
            </w:pPr>
          </w:p>
          <w:p w:rsidR="00A02F49" w:rsidRPr="002466A5" w:rsidRDefault="00A02F49" w:rsidP="00A02F49">
            <w:pPr>
              <w:pStyle w:val="Paragraphedeliste"/>
              <w:tabs>
                <w:tab w:val="left" w:pos="459"/>
              </w:tabs>
              <w:spacing w:line="240" w:lineRule="auto"/>
              <w:ind w:left="459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</w:tr>
      <w:tr w:rsidR="00F65C30" w:rsidRPr="002466A5" w:rsidTr="002466A5">
        <w:trPr>
          <w:cantSplit/>
          <w:trHeight w:val="336"/>
        </w:trPr>
        <w:tc>
          <w:tcPr>
            <w:tcW w:w="11199" w:type="dxa"/>
            <w:gridSpan w:val="3"/>
            <w:tcBorders>
              <w:left w:val="nil"/>
              <w:right w:val="nil"/>
            </w:tcBorders>
          </w:tcPr>
          <w:p w:rsidR="00F65C30" w:rsidRPr="002466A5" w:rsidRDefault="00F65C30" w:rsidP="009B22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5C30" w:rsidRPr="002466A5" w:rsidTr="002466A5">
        <w:trPr>
          <w:cantSplit/>
          <w:trHeight w:val="300"/>
        </w:trPr>
        <w:tc>
          <w:tcPr>
            <w:tcW w:w="1119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5C30" w:rsidRPr="00A4312B" w:rsidRDefault="00F65C30" w:rsidP="009B22CF">
            <w:pPr>
              <w:keepNext/>
              <w:keepLines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COMPETENCES REQUISES</w:t>
            </w:r>
          </w:p>
        </w:tc>
      </w:tr>
      <w:tr w:rsidR="005D5949" w:rsidRPr="002466A5" w:rsidTr="002C3066">
        <w:trPr>
          <w:cantSplit/>
          <w:trHeight w:val="197"/>
        </w:trPr>
        <w:tc>
          <w:tcPr>
            <w:tcW w:w="25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5949" w:rsidRPr="00A4312B" w:rsidRDefault="00A4312B" w:rsidP="009B22CF">
            <w:pPr>
              <w:keepNext/>
              <w:keepLines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T</w:t>
            </w:r>
            <w:r w:rsidR="005D5949"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ype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D5949" w:rsidRPr="00A4312B" w:rsidRDefault="00A4312B" w:rsidP="009B22CF">
            <w:pPr>
              <w:keepNext/>
              <w:keepLines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C</w:t>
            </w:r>
            <w:r w:rsidR="005D5949"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ontenu</w:t>
            </w:r>
          </w:p>
        </w:tc>
      </w:tr>
      <w:tr w:rsidR="005D5949" w:rsidRPr="002466A5" w:rsidTr="002C3066">
        <w:trPr>
          <w:cantSplit/>
          <w:trHeight w:val="1554"/>
        </w:trPr>
        <w:tc>
          <w:tcPr>
            <w:tcW w:w="25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5949" w:rsidRPr="002466A5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2466A5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2466A5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2466A5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A4312B" w:rsidRDefault="00A4312B" w:rsidP="005D5949">
            <w:pPr>
              <w:spacing w:line="240" w:lineRule="auto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S</w:t>
            </w:r>
            <w:r w:rsidR="005D5949" w:rsidRPr="00A4312B">
              <w:rPr>
                <w:rFonts w:eastAsia="Calibri" w:cstheme="minorHAnsi"/>
                <w:b/>
                <w:sz w:val="24"/>
                <w:szCs w:val="24"/>
              </w:rPr>
              <w:t>avoir</w:t>
            </w:r>
          </w:p>
          <w:p w:rsidR="005D5949" w:rsidRPr="002466A5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2466A5" w:rsidRDefault="005D5949" w:rsidP="00CC268B">
            <w:pPr>
              <w:spacing w:line="240" w:lineRule="auto"/>
              <w:contextualSpacing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5949" w:rsidRPr="00B86836" w:rsidRDefault="00515C36" w:rsidP="00EB55C5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A4312B">
              <w:rPr>
                <w:rFonts w:eastAsia="Calibri" w:cstheme="minorHAnsi"/>
                <w:bCs/>
                <w:sz w:val="24"/>
                <w:szCs w:val="24"/>
              </w:rPr>
              <w:t>Comptabilité Nationale</w:t>
            </w:r>
            <w:r w:rsidR="00A26DD5" w:rsidRPr="00A4312B">
              <w:rPr>
                <w:rFonts w:eastAsia="Calibri" w:cstheme="minorHAnsi"/>
                <w:bCs/>
                <w:sz w:val="24"/>
                <w:szCs w:val="24"/>
              </w:rPr>
              <w:t> </w:t>
            </w:r>
            <w:r w:rsidR="00A02F49" w:rsidRPr="00B86836">
              <w:rPr>
                <w:rFonts w:eastAsia="Calibri" w:cstheme="minorHAnsi"/>
                <w:bCs/>
                <w:sz w:val="24"/>
                <w:szCs w:val="24"/>
              </w:rPr>
              <w:t>et norme en vigueur</w:t>
            </w:r>
            <w:r w:rsidR="00A26DD5" w:rsidRPr="00B86836">
              <w:rPr>
                <w:rFonts w:eastAsia="Calibri" w:cstheme="minorHAnsi"/>
                <w:bCs/>
                <w:sz w:val="24"/>
                <w:szCs w:val="24"/>
              </w:rPr>
              <w:t>;</w:t>
            </w:r>
          </w:p>
          <w:p w:rsidR="000D5BE3" w:rsidRPr="00A4312B" w:rsidRDefault="000D5BE3" w:rsidP="00EB55C5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Comptabilité </w:t>
            </w:r>
            <w:r w:rsidR="00A02F49">
              <w:rPr>
                <w:rFonts w:eastAsia="Calibri" w:cstheme="minorHAnsi"/>
                <w:bCs/>
                <w:sz w:val="24"/>
                <w:szCs w:val="24"/>
              </w:rPr>
              <w:t>générale</w:t>
            </w:r>
          </w:p>
          <w:p w:rsidR="00EA23DF" w:rsidRPr="00B86836" w:rsidRDefault="00EA23DF" w:rsidP="00EB55C5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86836">
              <w:rPr>
                <w:rFonts w:eastAsia="Calibri" w:cstheme="minorHAnsi"/>
                <w:bCs/>
                <w:sz w:val="24"/>
                <w:szCs w:val="24"/>
              </w:rPr>
              <w:t>Analyse statistique ;</w:t>
            </w:r>
          </w:p>
          <w:p w:rsidR="00EA23DF" w:rsidRPr="00A4312B" w:rsidRDefault="00EA23DF" w:rsidP="00EB55C5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A4312B">
              <w:rPr>
                <w:rFonts w:eastAsia="Calibri" w:cstheme="minorHAnsi"/>
                <w:bCs/>
                <w:sz w:val="24"/>
                <w:szCs w:val="24"/>
              </w:rPr>
              <w:t>Economie du Maroc ;</w:t>
            </w:r>
          </w:p>
          <w:p w:rsidR="00EA23DF" w:rsidRPr="00A4312B" w:rsidRDefault="00EA23DF" w:rsidP="00EB55C5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A4312B">
              <w:rPr>
                <w:rFonts w:eastAsia="Calibri" w:cstheme="minorHAnsi"/>
                <w:bCs/>
                <w:sz w:val="24"/>
                <w:szCs w:val="24"/>
              </w:rPr>
              <w:t>Méthodes d’investigation et de recherche ;</w:t>
            </w:r>
          </w:p>
          <w:p w:rsidR="00EA23DF" w:rsidRPr="00A4312B" w:rsidRDefault="00EA23DF" w:rsidP="00EB55C5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A4312B">
              <w:rPr>
                <w:rFonts w:eastAsia="Calibri" w:cstheme="minorHAnsi"/>
                <w:bCs/>
                <w:sz w:val="24"/>
                <w:szCs w:val="24"/>
              </w:rPr>
              <w:t>Informatique et bureautique ;</w:t>
            </w:r>
          </w:p>
          <w:p w:rsidR="005B30C3" w:rsidRPr="002466A5" w:rsidRDefault="005B30C3" w:rsidP="00B86836">
            <w:pPr>
              <w:spacing w:line="240" w:lineRule="auto"/>
              <w:ind w:left="75"/>
              <w:contextualSpacing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</w:tr>
      <w:tr w:rsidR="005D5949" w:rsidRPr="002466A5" w:rsidTr="00085F00">
        <w:trPr>
          <w:cantSplit/>
          <w:trHeight w:val="2995"/>
        </w:trPr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49" w:rsidRPr="002466A5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2466A5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A4312B" w:rsidRDefault="005D5949" w:rsidP="005D5949">
            <w:pPr>
              <w:spacing w:line="240" w:lineRule="auto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sz w:val="24"/>
                <w:szCs w:val="24"/>
              </w:rPr>
              <w:t>Savoir- faire</w:t>
            </w:r>
          </w:p>
          <w:p w:rsidR="005D5949" w:rsidRPr="002466A5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2466A5" w:rsidRDefault="005D5949" w:rsidP="005B30C3">
            <w:pPr>
              <w:spacing w:line="240" w:lineRule="auto"/>
              <w:contextualSpacing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30C3" w:rsidRPr="00A4312B" w:rsidRDefault="00357E18" w:rsidP="005D5949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A4312B">
              <w:rPr>
                <w:rFonts w:eastAsia="Calibri" w:cstheme="minorHAnsi"/>
                <w:bCs/>
                <w:sz w:val="24"/>
                <w:szCs w:val="24"/>
              </w:rPr>
              <w:t>Rechercher l’information pertinente</w:t>
            </w:r>
            <w:r w:rsidR="00085F00" w:rsidRPr="00A4312B">
              <w:rPr>
                <w:rFonts w:eastAsia="Calibri" w:cstheme="minorHAnsi"/>
                <w:bCs/>
                <w:sz w:val="24"/>
                <w:szCs w:val="24"/>
              </w:rPr>
              <w:t> ;</w:t>
            </w:r>
          </w:p>
          <w:p w:rsidR="00357E18" w:rsidRPr="00A4312B" w:rsidRDefault="00357E18" w:rsidP="005D5949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A4312B">
              <w:rPr>
                <w:rFonts w:eastAsia="Calibri" w:cstheme="minorHAnsi"/>
                <w:bCs/>
                <w:sz w:val="24"/>
                <w:szCs w:val="24"/>
              </w:rPr>
              <w:t xml:space="preserve">Analyser et </w:t>
            </w:r>
            <w:r w:rsidR="00085F00" w:rsidRPr="00A4312B">
              <w:rPr>
                <w:rFonts w:eastAsia="Calibri" w:cstheme="minorHAnsi"/>
                <w:bCs/>
                <w:sz w:val="24"/>
                <w:szCs w:val="24"/>
              </w:rPr>
              <w:t>interpréter des données ;</w:t>
            </w:r>
          </w:p>
          <w:p w:rsidR="00357E18" w:rsidRPr="00A4312B" w:rsidRDefault="00357E18" w:rsidP="005D5949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A4312B">
              <w:rPr>
                <w:rFonts w:eastAsia="Calibri" w:cstheme="minorHAnsi"/>
                <w:bCs/>
                <w:sz w:val="24"/>
                <w:szCs w:val="24"/>
              </w:rPr>
              <w:t>Exploiter des bases de données</w:t>
            </w:r>
            <w:r w:rsidR="00085F00" w:rsidRPr="00A4312B">
              <w:rPr>
                <w:rFonts w:eastAsia="Calibri" w:cstheme="minorHAnsi"/>
                <w:bCs/>
                <w:sz w:val="24"/>
                <w:szCs w:val="24"/>
              </w:rPr>
              <w:t> ;</w:t>
            </w:r>
            <w:r w:rsidRPr="00A4312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:rsidR="00357E18" w:rsidRPr="00A4312B" w:rsidRDefault="00357E18" w:rsidP="005D5949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A4312B">
              <w:rPr>
                <w:rFonts w:eastAsia="Calibri" w:cstheme="minorHAnsi"/>
                <w:bCs/>
                <w:sz w:val="24"/>
                <w:szCs w:val="24"/>
              </w:rPr>
              <w:t>Analyser le comportement des agents</w:t>
            </w:r>
            <w:r w:rsidR="00085F00" w:rsidRPr="00A4312B">
              <w:rPr>
                <w:rFonts w:eastAsia="Calibri" w:cstheme="minorHAnsi"/>
                <w:bCs/>
                <w:sz w:val="24"/>
                <w:szCs w:val="24"/>
              </w:rPr>
              <w:t> ;</w:t>
            </w:r>
            <w:r w:rsidRPr="00A4312B">
              <w:rPr>
                <w:rFonts w:eastAsia="Calibri" w:cstheme="minorHAnsi"/>
                <w:bCs/>
                <w:sz w:val="24"/>
                <w:szCs w:val="24"/>
              </w:rPr>
              <w:t xml:space="preserve">  </w:t>
            </w:r>
          </w:p>
          <w:p w:rsidR="005D5949" w:rsidRPr="009A04DC" w:rsidRDefault="00085F00" w:rsidP="00085F00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A4312B">
              <w:rPr>
                <w:rFonts w:eastAsia="Calibri" w:cstheme="minorHAnsi"/>
                <w:bCs/>
                <w:sz w:val="24"/>
                <w:szCs w:val="24"/>
              </w:rPr>
              <w:t>Utiliser des logiciels spécialisés</w:t>
            </w:r>
            <w:r w:rsidR="000D5BE3">
              <w:rPr>
                <w:rFonts w:eastAsia="Calibri" w:cstheme="minorHAnsi"/>
                <w:bCs/>
                <w:sz w:val="24"/>
                <w:szCs w:val="24"/>
              </w:rPr>
              <w:t> </w:t>
            </w:r>
            <w:r w:rsidR="000D5BE3" w:rsidRPr="009A04DC">
              <w:rPr>
                <w:rFonts w:eastAsia="Calibri" w:cstheme="minorHAnsi"/>
                <w:bCs/>
                <w:sz w:val="24"/>
                <w:szCs w:val="24"/>
              </w:rPr>
              <w:t>: SPSS, ERETES</w:t>
            </w:r>
            <w:r w:rsidR="009A04DC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9A04DC">
              <w:rPr>
                <w:rFonts w:eastAsia="Calibri" w:cstheme="minorHAnsi"/>
                <w:bCs/>
                <w:sz w:val="24"/>
                <w:szCs w:val="24"/>
              </w:rPr>
              <w:t>;</w:t>
            </w:r>
          </w:p>
          <w:p w:rsidR="00085F00" w:rsidRPr="00A4312B" w:rsidRDefault="00085F00" w:rsidP="00085F00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A4312B">
              <w:rPr>
                <w:rFonts w:eastAsia="Calibri" w:cstheme="minorHAnsi"/>
                <w:bCs/>
                <w:sz w:val="24"/>
                <w:szCs w:val="24"/>
              </w:rPr>
              <w:t>Rédiger des rapports, notes et comptes rendus ;</w:t>
            </w:r>
          </w:p>
          <w:p w:rsidR="00085F00" w:rsidRPr="00A4312B" w:rsidRDefault="00085F00" w:rsidP="00085F00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A4312B">
              <w:rPr>
                <w:rFonts w:eastAsia="Calibri" w:cstheme="minorHAnsi"/>
                <w:bCs/>
                <w:sz w:val="24"/>
                <w:szCs w:val="24"/>
              </w:rPr>
              <w:t>Gérer et encadrer une équipe ;</w:t>
            </w:r>
          </w:p>
          <w:p w:rsidR="00085F00" w:rsidRPr="00A4312B" w:rsidRDefault="00085F00" w:rsidP="00085F00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A4312B">
              <w:rPr>
                <w:rFonts w:eastAsia="Calibri" w:cstheme="minorHAnsi"/>
                <w:bCs/>
                <w:sz w:val="24"/>
                <w:szCs w:val="24"/>
              </w:rPr>
              <w:t>Animer une réunion.</w:t>
            </w:r>
          </w:p>
          <w:p w:rsidR="00085F00" w:rsidRPr="005B30C3" w:rsidRDefault="00085F00" w:rsidP="00085F00">
            <w:pPr>
              <w:spacing w:line="240" w:lineRule="auto"/>
              <w:ind w:left="75"/>
              <w:contextualSpacing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</w:tr>
      <w:tr w:rsidR="005D5949" w:rsidRPr="002466A5" w:rsidTr="002C3066">
        <w:trPr>
          <w:cantSplit/>
          <w:trHeight w:val="724"/>
        </w:trPr>
        <w:tc>
          <w:tcPr>
            <w:tcW w:w="25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5949" w:rsidRPr="00A4312B" w:rsidRDefault="005D5949" w:rsidP="005D5949">
            <w:pPr>
              <w:spacing w:line="240" w:lineRule="auto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sz w:val="24"/>
                <w:szCs w:val="24"/>
              </w:rPr>
              <w:t>Savoir-</w:t>
            </w:r>
            <w:r w:rsidR="003D5A01" w:rsidRPr="00A4312B">
              <w:rPr>
                <w:rFonts w:eastAsia="Calibri" w:cstheme="minorHAnsi"/>
                <w:b/>
                <w:sz w:val="24"/>
                <w:szCs w:val="24"/>
              </w:rPr>
              <w:t>être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949" w:rsidRPr="00A4312B" w:rsidRDefault="005D5949" w:rsidP="005D5949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A4312B">
              <w:rPr>
                <w:rFonts w:eastAsia="Calibri" w:cstheme="minorHAnsi"/>
                <w:bCs/>
                <w:sz w:val="24"/>
                <w:szCs w:val="24"/>
              </w:rPr>
              <w:t>Esprit d’analyse et de synthèse ;</w:t>
            </w:r>
          </w:p>
          <w:p w:rsidR="005D5949" w:rsidRPr="00A4312B" w:rsidRDefault="005D5949" w:rsidP="005D5949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A4312B">
              <w:rPr>
                <w:rFonts w:eastAsia="Calibri" w:cstheme="minorHAnsi"/>
                <w:bCs/>
                <w:sz w:val="24"/>
                <w:szCs w:val="24"/>
              </w:rPr>
              <w:t>Sens  de l’observation ;</w:t>
            </w:r>
          </w:p>
          <w:p w:rsidR="00EA23DF" w:rsidRPr="00A4312B" w:rsidRDefault="00EA23DF" w:rsidP="00EA23DF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A4312B">
              <w:rPr>
                <w:rFonts w:eastAsia="Calibri" w:cstheme="minorHAnsi"/>
                <w:bCs/>
                <w:sz w:val="24"/>
                <w:szCs w:val="24"/>
              </w:rPr>
              <w:t>Culture statistique et économique ;</w:t>
            </w:r>
          </w:p>
          <w:p w:rsidR="00EA23DF" w:rsidRPr="00A4312B" w:rsidRDefault="00EA23DF" w:rsidP="00EA23DF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A4312B">
              <w:rPr>
                <w:rFonts w:eastAsia="Calibri" w:cstheme="minorHAnsi"/>
                <w:bCs/>
                <w:sz w:val="24"/>
                <w:szCs w:val="24"/>
              </w:rPr>
              <w:t>Rigueur.</w:t>
            </w:r>
          </w:p>
          <w:p w:rsidR="005D5949" w:rsidRPr="002466A5" w:rsidRDefault="005D5949" w:rsidP="00EA23DF">
            <w:pPr>
              <w:spacing w:line="240" w:lineRule="auto"/>
              <w:contextualSpacing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</w:tr>
    </w:tbl>
    <w:p w:rsidR="00F65C30" w:rsidRPr="002466A5" w:rsidRDefault="00F65C30" w:rsidP="0026178D">
      <w:pPr>
        <w:rPr>
          <w:rFonts w:asciiTheme="majorBidi" w:hAnsiTheme="majorBidi" w:cstheme="majorBidi"/>
          <w:sz w:val="24"/>
          <w:szCs w:val="24"/>
        </w:rPr>
      </w:pPr>
    </w:p>
    <w:sectPr w:rsidR="00F65C30" w:rsidRPr="002466A5" w:rsidSect="00506B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B0" w:rsidRDefault="009852B0" w:rsidP="00516283">
      <w:pPr>
        <w:spacing w:after="0" w:line="240" w:lineRule="auto"/>
      </w:pPr>
      <w:r>
        <w:separator/>
      </w:r>
    </w:p>
  </w:endnote>
  <w:endnote w:type="continuationSeparator" w:id="1">
    <w:p w:rsidR="009852B0" w:rsidRDefault="009852B0" w:rsidP="0051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9517352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23787606"/>
          <w:docPartObj>
            <w:docPartGallery w:val="Page Numbers (Top of Page)"/>
            <w:docPartUnique/>
          </w:docPartObj>
        </w:sdtPr>
        <w:sdtContent>
          <w:p w:rsidR="00516283" w:rsidRPr="00516283" w:rsidRDefault="00E82D31">
            <w:pPr>
              <w:pStyle w:val="Pieddepage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4097" type="#_x0000_t202" style="position:absolute;left:0;text-align:left;margin-left:-58.1pt;margin-top:1.85pt;width:153.75pt;height:17.25pt;z-index:251658240;mso-position-horizontal-relative:text;mso-position-vertical-relative:text" stroked="f">
                  <v:textbox style="mso-next-textbox:#_x0000_s4097">
                    <w:txbxContent>
                      <w:p w:rsidR="00516283" w:rsidRPr="00516283" w:rsidRDefault="00516283" w:rsidP="00EB49BB">
                        <w:r w:rsidRPr="00516283">
                          <w:t xml:space="preserve">Version </w:t>
                        </w:r>
                        <w:r w:rsidR="00EB49BB">
                          <w:t>-</w:t>
                        </w:r>
                        <w:r w:rsidRPr="00516283">
                          <w:t xml:space="preserve"> Juillet 2017</w:t>
                        </w:r>
                      </w:p>
                    </w:txbxContent>
                  </v:textbox>
                </v:shape>
              </w:pict>
            </w:r>
            <w:r w:rsidR="00516283" w:rsidRPr="00516283">
              <w:rPr>
                <w:sz w:val="20"/>
                <w:szCs w:val="20"/>
              </w:rPr>
              <w:t xml:space="preserve">Page </w:t>
            </w:r>
            <w:r w:rsidRPr="00516283">
              <w:rPr>
                <w:b/>
              </w:rPr>
              <w:fldChar w:fldCharType="begin"/>
            </w:r>
            <w:r w:rsidR="00516283" w:rsidRPr="00516283">
              <w:rPr>
                <w:b/>
                <w:sz w:val="20"/>
                <w:szCs w:val="20"/>
              </w:rPr>
              <w:instrText>PAGE</w:instrText>
            </w:r>
            <w:r w:rsidRPr="00516283">
              <w:rPr>
                <w:b/>
              </w:rPr>
              <w:fldChar w:fldCharType="separate"/>
            </w:r>
            <w:r w:rsidR="007E58E0">
              <w:rPr>
                <w:b/>
                <w:noProof/>
              </w:rPr>
              <w:t>1</w:t>
            </w:r>
            <w:r w:rsidRPr="00516283">
              <w:rPr>
                <w:b/>
              </w:rPr>
              <w:fldChar w:fldCharType="end"/>
            </w:r>
            <w:r w:rsidR="00516283" w:rsidRPr="00516283">
              <w:rPr>
                <w:sz w:val="20"/>
                <w:szCs w:val="20"/>
              </w:rPr>
              <w:t xml:space="preserve"> sur </w:t>
            </w:r>
            <w:r w:rsidRPr="00516283">
              <w:rPr>
                <w:b/>
              </w:rPr>
              <w:fldChar w:fldCharType="begin"/>
            </w:r>
            <w:r w:rsidR="00516283" w:rsidRPr="00516283">
              <w:rPr>
                <w:b/>
                <w:sz w:val="20"/>
                <w:szCs w:val="20"/>
              </w:rPr>
              <w:instrText>NUMPAGES</w:instrText>
            </w:r>
            <w:r w:rsidRPr="00516283">
              <w:rPr>
                <w:b/>
              </w:rPr>
              <w:fldChar w:fldCharType="separate"/>
            </w:r>
            <w:r w:rsidR="007E58E0">
              <w:rPr>
                <w:b/>
                <w:noProof/>
              </w:rPr>
              <w:t>2</w:t>
            </w:r>
            <w:r w:rsidRPr="00516283">
              <w:rPr>
                <w:b/>
              </w:rPr>
              <w:fldChar w:fldCharType="end"/>
            </w:r>
          </w:p>
        </w:sdtContent>
      </w:sdt>
    </w:sdtContent>
  </w:sdt>
  <w:p w:rsidR="00516283" w:rsidRDefault="0051628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B0" w:rsidRDefault="009852B0" w:rsidP="00516283">
      <w:pPr>
        <w:spacing w:after="0" w:line="240" w:lineRule="auto"/>
      </w:pPr>
      <w:r>
        <w:separator/>
      </w:r>
    </w:p>
  </w:footnote>
  <w:footnote w:type="continuationSeparator" w:id="1">
    <w:p w:rsidR="009852B0" w:rsidRDefault="009852B0" w:rsidP="0051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07F"/>
    <w:multiLevelType w:val="hybridMultilevel"/>
    <w:tmpl w:val="A68845F2"/>
    <w:lvl w:ilvl="0" w:tplc="AF222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7DCEA6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16"/>
        <w:szCs w:val="16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A202D"/>
    <w:multiLevelType w:val="hybridMultilevel"/>
    <w:tmpl w:val="07BE679E"/>
    <w:lvl w:ilvl="0" w:tplc="040C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27B04262"/>
    <w:multiLevelType w:val="hybridMultilevel"/>
    <w:tmpl w:val="E0D4A884"/>
    <w:lvl w:ilvl="0" w:tplc="D49267EC">
      <w:numFmt w:val="bullet"/>
      <w:lvlText w:val=""/>
      <w:lvlJc w:val="left"/>
      <w:pPr>
        <w:ind w:left="720" w:hanging="360"/>
      </w:pPr>
      <w:rPr>
        <w:rFonts w:ascii="Wingdings 3" w:hAnsi="Wingdings 3" w:hint="default"/>
        <w:color w:val="800000"/>
        <w:sz w:val="24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E6E7F"/>
    <w:multiLevelType w:val="hybridMultilevel"/>
    <w:tmpl w:val="53B47C86"/>
    <w:lvl w:ilvl="0" w:tplc="AF222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009FB"/>
    <w:multiLevelType w:val="hybridMultilevel"/>
    <w:tmpl w:val="2766CE54"/>
    <w:lvl w:ilvl="0" w:tplc="D49267EC">
      <w:numFmt w:val="bullet"/>
      <w:lvlText w:val=""/>
      <w:lvlJc w:val="left"/>
      <w:pPr>
        <w:ind w:left="720" w:hanging="360"/>
      </w:pPr>
      <w:rPr>
        <w:rFonts w:ascii="Wingdings 3" w:hAnsi="Wingdings 3" w:hint="default"/>
        <w:color w:val="8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C4E22"/>
    <w:multiLevelType w:val="hybridMultilevel"/>
    <w:tmpl w:val="9D10DD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000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126369"/>
    <w:multiLevelType w:val="hybridMultilevel"/>
    <w:tmpl w:val="9A10F370"/>
    <w:lvl w:ilvl="0" w:tplc="06E4D8B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60CFC"/>
    <w:multiLevelType w:val="hybridMultilevel"/>
    <w:tmpl w:val="84AEACE0"/>
    <w:lvl w:ilvl="0" w:tplc="D49267EC">
      <w:numFmt w:val="bullet"/>
      <w:lvlText w:val=""/>
      <w:lvlJc w:val="left"/>
      <w:pPr>
        <w:ind w:left="785" w:hanging="360"/>
      </w:pPr>
      <w:rPr>
        <w:rFonts w:ascii="Wingdings 3" w:hAnsi="Wingdings 3" w:hint="default"/>
        <w:color w:val="800000"/>
        <w:sz w:val="24"/>
      </w:rPr>
    </w:lvl>
    <w:lvl w:ilvl="1" w:tplc="040C0003" w:tentative="1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</w:abstractNum>
  <w:abstractNum w:abstractNumId="8">
    <w:nsid w:val="66BD3273"/>
    <w:multiLevelType w:val="hybridMultilevel"/>
    <w:tmpl w:val="2A02F7FE"/>
    <w:lvl w:ilvl="0" w:tplc="D49267EC"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80000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8B493E"/>
    <w:multiLevelType w:val="hybridMultilevel"/>
    <w:tmpl w:val="45F08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9">
      <o:colormenu v:ext="edit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65C30"/>
    <w:rsid w:val="00053D61"/>
    <w:rsid w:val="00054C20"/>
    <w:rsid w:val="00065CA5"/>
    <w:rsid w:val="00082AE9"/>
    <w:rsid w:val="00085F00"/>
    <w:rsid w:val="000902A6"/>
    <w:rsid w:val="000B0891"/>
    <w:rsid w:val="000C7FC1"/>
    <w:rsid w:val="000D5BE3"/>
    <w:rsid w:val="000F533C"/>
    <w:rsid w:val="001307AF"/>
    <w:rsid w:val="001503A7"/>
    <w:rsid w:val="00156FC6"/>
    <w:rsid w:val="00171B9D"/>
    <w:rsid w:val="001A261D"/>
    <w:rsid w:val="001A6AFB"/>
    <w:rsid w:val="001A709E"/>
    <w:rsid w:val="001E4E2F"/>
    <w:rsid w:val="001F4AB1"/>
    <w:rsid w:val="002020F9"/>
    <w:rsid w:val="002035E0"/>
    <w:rsid w:val="002214E4"/>
    <w:rsid w:val="00241DE4"/>
    <w:rsid w:val="002466A5"/>
    <w:rsid w:val="0026178D"/>
    <w:rsid w:val="002639BE"/>
    <w:rsid w:val="002757AE"/>
    <w:rsid w:val="002851FF"/>
    <w:rsid w:val="00295986"/>
    <w:rsid w:val="002C3066"/>
    <w:rsid w:val="002C5FBB"/>
    <w:rsid w:val="00350137"/>
    <w:rsid w:val="003524B5"/>
    <w:rsid w:val="00357E18"/>
    <w:rsid w:val="003728BB"/>
    <w:rsid w:val="00373EDB"/>
    <w:rsid w:val="003D5A01"/>
    <w:rsid w:val="004073C3"/>
    <w:rsid w:val="00413EF5"/>
    <w:rsid w:val="004B2222"/>
    <w:rsid w:val="004E07C3"/>
    <w:rsid w:val="00506BE4"/>
    <w:rsid w:val="00506FBA"/>
    <w:rsid w:val="00515C36"/>
    <w:rsid w:val="00516283"/>
    <w:rsid w:val="00545F95"/>
    <w:rsid w:val="00557B7E"/>
    <w:rsid w:val="00595529"/>
    <w:rsid w:val="005B30C3"/>
    <w:rsid w:val="005D5949"/>
    <w:rsid w:val="005E003C"/>
    <w:rsid w:val="0062552E"/>
    <w:rsid w:val="006F225D"/>
    <w:rsid w:val="006F5A9B"/>
    <w:rsid w:val="00700AEF"/>
    <w:rsid w:val="00724A80"/>
    <w:rsid w:val="007434C3"/>
    <w:rsid w:val="007E58E0"/>
    <w:rsid w:val="00872CCD"/>
    <w:rsid w:val="008869A5"/>
    <w:rsid w:val="008A2FF3"/>
    <w:rsid w:val="008C6890"/>
    <w:rsid w:val="00906663"/>
    <w:rsid w:val="009165F3"/>
    <w:rsid w:val="0095786E"/>
    <w:rsid w:val="009723DB"/>
    <w:rsid w:val="00976550"/>
    <w:rsid w:val="009852B0"/>
    <w:rsid w:val="009A04DC"/>
    <w:rsid w:val="009C0E03"/>
    <w:rsid w:val="009D0D85"/>
    <w:rsid w:val="009F1EE4"/>
    <w:rsid w:val="00A00AE0"/>
    <w:rsid w:val="00A02F49"/>
    <w:rsid w:val="00A26DD5"/>
    <w:rsid w:val="00A27B25"/>
    <w:rsid w:val="00A4312B"/>
    <w:rsid w:val="00A52CA6"/>
    <w:rsid w:val="00A767F2"/>
    <w:rsid w:val="00A9610D"/>
    <w:rsid w:val="00AD5E64"/>
    <w:rsid w:val="00B03175"/>
    <w:rsid w:val="00B044E5"/>
    <w:rsid w:val="00B52166"/>
    <w:rsid w:val="00B7444F"/>
    <w:rsid w:val="00B86836"/>
    <w:rsid w:val="00B918EB"/>
    <w:rsid w:val="00BD4EF6"/>
    <w:rsid w:val="00C24F85"/>
    <w:rsid w:val="00C54488"/>
    <w:rsid w:val="00CC268B"/>
    <w:rsid w:val="00CC2786"/>
    <w:rsid w:val="00CE18C3"/>
    <w:rsid w:val="00D523FD"/>
    <w:rsid w:val="00D722E3"/>
    <w:rsid w:val="00DD536A"/>
    <w:rsid w:val="00DF0B73"/>
    <w:rsid w:val="00E47EB0"/>
    <w:rsid w:val="00E82D31"/>
    <w:rsid w:val="00EA23DF"/>
    <w:rsid w:val="00EA3392"/>
    <w:rsid w:val="00EB49BB"/>
    <w:rsid w:val="00EB55C5"/>
    <w:rsid w:val="00EC2B98"/>
    <w:rsid w:val="00EC3B2D"/>
    <w:rsid w:val="00F02E2C"/>
    <w:rsid w:val="00F053FA"/>
    <w:rsid w:val="00F12253"/>
    <w:rsid w:val="00F2339A"/>
    <w:rsid w:val="00F36A9D"/>
    <w:rsid w:val="00F4130D"/>
    <w:rsid w:val="00F65C30"/>
    <w:rsid w:val="00F72E69"/>
    <w:rsid w:val="00FD3C6B"/>
    <w:rsid w:val="00FD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14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1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6283"/>
  </w:style>
  <w:style w:type="paragraph" w:styleId="Pieddepage">
    <w:name w:val="footer"/>
    <w:basedOn w:val="Normal"/>
    <w:link w:val="PieddepageCar"/>
    <w:uiPriority w:val="99"/>
    <w:unhideWhenUsed/>
    <w:rsid w:val="0051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jmamdouh</dc:creator>
  <cp:lastModifiedBy>J.MAMDOUH</cp:lastModifiedBy>
  <cp:revision>4</cp:revision>
  <cp:lastPrinted>2017-11-03T10:13:00Z</cp:lastPrinted>
  <dcterms:created xsi:type="dcterms:W3CDTF">2017-11-02T20:56:00Z</dcterms:created>
  <dcterms:modified xsi:type="dcterms:W3CDTF">2017-11-03T10:13:00Z</dcterms:modified>
</cp:coreProperties>
</file>