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63" w:rsidRDefault="00CB3763" w:rsidP="00CB3763">
      <w:pPr>
        <w:tabs>
          <w:tab w:val="left" w:pos="7655"/>
        </w:tabs>
        <w:ind w:right="-221"/>
        <w:rPr>
          <w:rFonts w:ascii="Microsoft Sans Serif" w:hAnsi="Microsoft Sans Serif" w:cs="Microsoft Sans Serif"/>
          <w:sz w:val="16"/>
          <w:szCs w:val="16"/>
          <w:rtl/>
          <w:lang w:bidi="ar-MA"/>
        </w:rPr>
      </w:pPr>
    </w:p>
    <w:tbl>
      <w:tblPr>
        <w:tblStyle w:val="Grilledutableau"/>
        <w:tblW w:w="1049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90"/>
      </w:tblGrid>
      <w:tr w:rsidR="007D26D7" w:rsidTr="00BE6FF9">
        <w:tc>
          <w:tcPr>
            <w:tcW w:w="10490" w:type="dxa"/>
          </w:tcPr>
          <w:tbl>
            <w:tblPr>
              <w:tblW w:w="9956" w:type="dxa"/>
              <w:jc w:val="center"/>
              <w:tblLayout w:type="fixed"/>
              <w:tblLook w:val="01E0"/>
            </w:tblPr>
            <w:tblGrid>
              <w:gridCol w:w="3545"/>
              <w:gridCol w:w="3807"/>
              <w:gridCol w:w="2604"/>
            </w:tblGrid>
            <w:tr w:rsidR="007D26D7" w:rsidRPr="0079522D" w:rsidTr="00157A05">
              <w:trPr>
                <w:jc w:val="center"/>
              </w:trPr>
              <w:tc>
                <w:tcPr>
                  <w:tcW w:w="3545" w:type="dxa"/>
                </w:tcPr>
                <w:p w:rsidR="007D26D7" w:rsidRPr="0079522D" w:rsidRDefault="007D26D7" w:rsidP="00923317">
                  <w:pPr>
                    <w:tabs>
                      <w:tab w:val="left" w:pos="7655"/>
                    </w:tabs>
                    <w:ind w:firstLine="36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D26D7" w:rsidRDefault="0079522D" w:rsidP="0079522D">
                  <w:pPr>
                    <w:tabs>
                      <w:tab w:val="left" w:pos="7655"/>
                    </w:tabs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  </w:t>
                  </w:r>
                  <w:r w:rsidR="006D263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7D26D7" w:rsidRPr="0079522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ROYAUME DU MAROC</w:t>
                  </w:r>
                </w:p>
                <w:p w:rsidR="00FF0E59" w:rsidRPr="00FF0E59" w:rsidRDefault="00FF0E59" w:rsidP="0079522D">
                  <w:pPr>
                    <w:tabs>
                      <w:tab w:val="left" w:pos="7655"/>
                    </w:tabs>
                    <w:rPr>
                      <w:rFonts w:ascii="Arial" w:hAnsi="Arial" w:cs="Arial"/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FF0E59" w:rsidRDefault="00FF0E59" w:rsidP="0079522D">
                  <w:pPr>
                    <w:tabs>
                      <w:tab w:val="left" w:pos="7655"/>
                    </w:tabs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  Haut Commissariat au Plan</w:t>
                  </w:r>
                </w:p>
                <w:p w:rsidR="006D2636" w:rsidRPr="006D2636" w:rsidRDefault="006D2636" w:rsidP="0079522D">
                  <w:pPr>
                    <w:tabs>
                      <w:tab w:val="left" w:pos="7655"/>
                    </w:tabs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</w:p>
                <w:p w:rsidR="007D26D7" w:rsidRPr="0079522D" w:rsidRDefault="007D26D7" w:rsidP="0079522D">
                  <w:pPr>
                    <w:tabs>
                      <w:tab w:val="left" w:pos="7655"/>
                    </w:tabs>
                    <w:spacing w:line="240" w:lineRule="exact"/>
                    <w:ind w:firstLine="360"/>
                    <w:rPr>
                      <w:rFonts w:ascii="Arial" w:hAnsi="Arial" w:cs="Arial"/>
                      <w:b/>
                      <w:bCs/>
                    </w:rPr>
                  </w:pPr>
                  <w:r w:rsidRPr="0079522D">
                    <w:rPr>
                      <w:rFonts w:ascii="Arial" w:hAnsi="Arial" w:cs="Arial"/>
                      <w:sz w:val="22"/>
                      <w:szCs w:val="22"/>
                    </w:rPr>
                    <w:t xml:space="preserve">Institut National de Statistique </w:t>
                  </w:r>
                </w:p>
                <w:p w:rsidR="007D26D7" w:rsidRPr="0079522D" w:rsidRDefault="0079522D" w:rsidP="00923317">
                  <w:pPr>
                    <w:tabs>
                      <w:tab w:val="left" w:pos="7655"/>
                    </w:tabs>
                    <w:ind w:firstLine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="007D26D7" w:rsidRPr="0079522D">
                    <w:rPr>
                      <w:rFonts w:ascii="Arial" w:hAnsi="Arial" w:cs="Arial"/>
                      <w:sz w:val="22"/>
                      <w:szCs w:val="22"/>
                    </w:rPr>
                    <w:t>et d’Economie Appliquée</w:t>
                  </w:r>
                </w:p>
                <w:p w:rsidR="007D26D7" w:rsidRPr="0079522D" w:rsidRDefault="007D26D7" w:rsidP="00923317">
                  <w:pPr>
                    <w:tabs>
                      <w:tab w:val="left" w:pos="7655"/>
                    </w:tabs>
                    <w:spacing w:line="240" w:lineRule="exact"/>
                    <w:ind w:firstLine="36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7" w:type="dxa"/>
                  <w:vMerge w:val="restart"/>
                  <w:vAlign w:val="center"/>
                </w:tcPr>
                <w:p w:rsidR="007D26D7" w:rsidRPr="0079522D" w:rsidRDefault="007D26D7" w:rsidP="00923317">
                  <w:pPr>
                    <w:tabs>
                      <w:tab w:val="left" w:pos="2880"/>
                      <w:tab w:val="left" w:pos="3060"/>
                      <w:tab w:val="left" w:pos="4320"/>
                      <w:tab w:val="left" w:pos="6480"/>
                      <w:tab w:val="left" w:pos="7655"/>
                      <w:tab w:val="left" w:pos="7740"/>
                      <w:tab w:val="left" w:pos="7920"/>
                      <w:tab w:val="left" w:pos="8100"/>
                    </w:tabs>
                    <w:ind w:firstLine="36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9522D">
                    <w:rPr>
                      <w:rFonts w:ascii="Arial" w:hAnsi="Arial" w:cs="Arial"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792480</wp:posOffset>
                        </wp:positionH>
                        <wp:positionV relativeFrom="paragraph">
                          <wp:posOffset>-94615</wp:posOffset>
                        </wp:positionV>
                        <wp:extent cx="647700" cy="581025"/>
                        <wp:effectExtent l="19050" t="19050" r="19050" b="28575"/>
                        <wp:wrapNone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7D26D7" w:rsidRPr="0079522D" w:rsidRDefault="007D26D7" w:rsidP="00923317">
                  <w:pPr>
                    <w:tabs>
                      <w:tab w:val="left" w:pos="7655"/>
                    </w:tabs>
                    <w:ind w:firstLine="36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7D26D7" w:rsidRPr="0079522D" w:rsidRDefault="007D26D7" w:rsidP="00923317">
                  <w:pPr>
                    <w:tabs>
                      <w:tab w:val="left" w:pos="7655"/>
                    </w:tabs>
                    <w:ind w:firstLine="36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04" w:type="dxa"/>
                  <w:vAlign w:val="center"/>
                  <w:hideMark/>
                </w:tcPr>
                <w:p w:rsidR="007D26D7" w:rsidRDefault="007D26D7" w:rsidP="00923317">
                  <w:pPr>
                    <w:tabs>
                      <w:tab w:val="left" w:pos="7655"/>
                    </w:tabs>
                    <w:bidi/>
                    <w:ind w:firstLine="360"/>
                    <w:jc w:val="center"/>
                    <w:rPr>
                      <w:rFonts w:ascii="Arial" w:hAnsi="Arial" w:cs="Arial"/>
                      <w:rtl/>
                    </w:rPr>
                  </w:pPr>
                  <w:proofErr w:type="gramStart"/>
                  <w:r w:rsidRPr="007E1880">
                    <w:rPr>
                      <w:rFonts w:ascii="Arial" w:hAnsi="Arial" w:cs="Arial"/>
                      <w:rtl/>
                    </w:rPr>
                    <w:t>المملكـة</w:t>
                  </w:r>
                  <w:proofErr w:type="gramEnd"/>
                  <w:r w:rsidRPr="007E1880">
                    <w:rPr>
                      <w:rFonts w:ascii="Arial" w:hAnsi="Arial" w:cs="Arial"/>
                      <w:rtl/>
                    </w:rPr>
                    <w:t xml:space="preserve"> المغربيـة</w:t>
                  </w:r>
                </w:p>
                <w:p w:rsidR="00FF0E59" w:rsidRPr="00FF0E59" w:rsidRDefault="00FF0E59" w:rsidP="00FF0E59">
                  <w:pPr>
                    <w:tabs>
                      <w:tab w:val="left" w:pos="7655"/>
                    </w:tabs>
                    <w:bidi/>
                    <w:ind w:firstLine="360"/>
                    <w:jc w:val="center"/>
                    <w:rPr>
                      <w:rFonts w:ascii="Arial" w:hAnsi="Arial" w:cs="Arial"/>
                      <w:sz w:val="8"/>
                      <w:szCs w:val="8"/>
                      <w:rtl/>
                    </w:rPr>
                  </w:pPr>
                </w:p>
                <w:p w:rsidR="00FF0E59" w:rsidRDefault="00FF0E59" w:rsidP="00FF0E59">
                  <w:pPr>
                    <w:tabs>
                      <w:tab w:val="left" w:pos="7655"/>
                    </w:tabs>
                    <w:bidi/>
                    <w:ind w:firstLine="360"/>
                    <w:jc w:val="center"/>
                    <w:rPr>
                      <w:rFonts w:ascii="Arial" w:hAnsi="Arial" w:cs="Arial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المندوبية السامية للتخطيط</w:t>
                  </w:r>
                </w:p>
                <w:p w:rsidR="00FF0E59" w:rsidRPr="00FF0E59" w:rsidRDefault="00FF0E59" w:rsidP="00FF0E59">
                  <w:pPr>
                    <w:tabs>
                      <w:tab w:val="left" w:pos="7655"/>
                    </w:tabs>
                    <w:bidi/>
                    <w:ind w:firstLine="360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D26D7" w:rsidRPr="007E1880" w:rsidRDefault="007D26D7" w:rsidP="00923317">
                  <w:pPr>
                    <w:tabs>
                      <w:tab w:val="left" w:pos="7655"/>
                    </w:tabs>
                    <w:bidi/>
                    <w:ind w:firstLine="360"/>
                    <w:jc w:val="center"/>
                    <w:rPr>
                      <w:rFonts w:ascii="Arial" w:hAnsi="Arial" w:cs="Arial"/>
                    </w:rPr>
                  </w:pPr>
                  <w:r w:rsidRPr="007E1880">
                    <w:rPr>
                      <w:rFonts w:ascii="Arial" w:hAnsi="Arial" w:cs="Arial"/>
                      <w:rtl/>
                    </w:rPr>
                    <w:t>المعهـد الوطنـي للإحصـاء</w:t>
                  </w:r>
                </w:p>
                <w:p w:rsidR="007D26D7" w:rsidRPr="0079522D" w:rsidRDefault="007D26D7" w:rsidP="00923317">
                  <w:pPr>
                    <w:tabs>
                      <w:tab w:val="left" w:pos="7655"/>
                    </w:tabs>
                    <w:bidi/>
                    <w:spacing w:line="280" w:lineRule="exact"/>
                    <w:ind w:firstLine="360"/>
                    <w:jc w:val="center"/>
                    <w:rPr>
                      <w:rFonts w:ascii="Arial" w:hAnsi="Arial" w:cs="Arial"/>
                      <w:rtl/>
                    </w:rPr>
                  </w:pPr>
                  <w:r w:rsidRPr="007E1880">
                    <w:rPr>
                      <w:rFonts w:ascii="Arial" w:hAnsi="Arial" w:cs="Arial"/>
                      <w:rtl/>
                    </w:rPr>
                    <w:t xml:space="preserve"> و الاقتصـاد التطبيقـي</w:t>
                  </w:r>
                </w:p>
                <w:p w:rsidR="007D26D7" w:rsidRPr="0079522D" w:rsidRDefault="007D26D7" w:rsidP="00923317">
                  <w:pPr>
                    <w:tabs>
                      <w:tab w:val="left" w:pos="7655"/>
                    </w:tabs>
                    <w:spacing w:line="200" w:lineRule="exact"/>
                    <w:ind w:firstLine="36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D26D7" w:rsidRPr="0079522D" w:rsidTr="00157A05">
              <w:trPr>
                <w:trHeight w:val="70"/>
                <w:jc w:val="center"/>
              </w:trPr>
              <w:tc>
                <w:tcPr>
                  <w:tcW w:w="3545" w:type="dxa"/>
                  <w:vAlign w:val="center"/>
                  <w:hideMark/>
                </w:tcPr>
                <w:p w:rsidR="007D26D7" w:rsidRPr="0079522D" w:rsidRDefault="007D26D7" w:rsidP="00923317">
                  <w:pPr>
                    <w:autoSpaceDE/>
                    <w:autoSpaceDN/>
                    <w:ind w:firstLine="360"/>
                    <w:rPr>
                      <w:rFonts w:ascii="Arial" w:eastAsiaTheme="minorEastAsia" w:hAnsi="Arial" w:cs="Arial"/>
                    </w:rPr>
                  </w:pPr>
                </w:p>
              </w:tc>
              <w:tc>
                <w:tcPr>
                  <w:tcW w:w="3807" w:type="dxa"/>
                  <w:vMerge/>
                  <w:vAlign w:val="center"/>
                  <w:hideMark/>
                </w:tcPr>
                <w:p w:rsidR="007D26D7" w:rsidRPr="0079522D" w:rsidRDefault="007D26D7" w:rsidP="00923317">
                  <w:pPr>
                    <w:autoSpaceDE/>
                    <w:autoSpaceDN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04" w:type="dxa"/>
                  <w:vAlign w:val="center"/>
                  <w:hideMark/>
                </w:tcPr>
                <w:p w:rsidR="007D26D7" w:rsidRPr="0079522D" w:rsidRDefault="007D26D7" w:rsidP="00923317">
                  <w:pPr>
                    <w:tabs>
                      <w:tab w:val="left" w:pos="7655"/>
                    </w:tabs>
                    <w:bidi/>
                    <w:ind w:firstLine="360"/>
                    <w:rPr>
                      <w:rFonts w:ascii="Arial" w:hAnsi="Arial" w:cs="Arial"/>
                      <w:lang w:bidi="ar-MA"/>
                    </w:rPr>
                  </w:pPr>
                </w:p>
              </w:tc>
            </w:tr>
          </w:tbl>
          <w:p w:rsidR="007D26D7" w:rsidRPr="0079522D" w:rsidRDefault="007D26D7" w:rsidP="007D26D7">
            <w:pPr>
              <w:pStyle w:val="Pieddepage"/>
              <w:tabs>
                <w:tab w:val="left" w:pos="7655"/>
              </w:tabs>
              <w:jc w:val="center"/>
              <w:rPr>
                <w:rFonts w:ascii="Arial" w:hAnsi="Arial" w:cs="Arial"/>
                <w:lang w:bidi="ar-MA"/>
              </w:rPr>
            </w:pPr>
          </w:p>
          <w:p w:rsidR="007D26D7" w:rsidRDefault="007D26D7" w:rsidP="006D2636">
            <w:pPr>
              <w:tabs>
                <w:tab w:val="left" w:pos="7655"/>
              </w:tabs>
              <w:rPr>
                <w:rFonts w:ascii="Arial" w:hAnsi="Arial" w:cs="Arial"/>
                <w:b/>
                <w:bCs/>
              </w:rPr>
            </w:pPr>
            <w:r w:rsidRPr="0079522D">
              <w:rPr>
                <w:rFonts w:ascii="Arial" w:hAnsi="Arial" w:cs="Arial"/>
                <w:rtl/>
              </w:rPr>
              <w:t xml:space="preserve">  </w:t>
            </w:r>
            <w:r w:rsidRPr="0079522D">
              <w:rPr>
                <w:rFonts w:ascii="Arial" w:hAnsi="Arial" w:cs="Arial"/>
              </w:rPr>
              <w:t xml:space="preserve"> </w:t>
            </w:r>
            <w:r w:rsidRPr="0079522D">
              <w:rPr>
                <w:rFonts w:ascii="Arial" w:hAnsi="Arial" w:cs="Arial"/>
                <w:rtl/>
              </w:rPr>
              <w:t xml:space="preserve"> </w:t>
            </w:r>
            <w:r w:rsidRPr="0079522D">
              <w:rPr>
                <w:rFonts w:ascii="Arial" w:hAnsi="Arial" w:cs="Arial"/>
              </w:rPr>
              <w:t xml:space="preserve"> </w:t>
            </w:r>
            <w:r w:rsidRPr="0079522D">
              <w:rPr>
                <w:rFonts w:ascii="Arial" w:hAnsi="Arial" w:cs="Arial"/>
                <w:b/>
                <w:bCs/>
              </w:rPr>
              <w:t xml:space="preserve">               </w:t>
            </w:r>
          </w:p>
          <w:p w:rsidR="00FD27DD" w:rsidRPr="0079522D" w:rsidRDefault="00FD27DD" w:rsidP="006D2636">
            <w:pPr>
              <w:tabs>
                <w:tab w:val="left" w:pos="7655"/>
              </w:tabs>
              <w:rPr>
                <w:rFonts w:ascii="Arial" w:hAnsi="Arial" w:cs="Arial"/>
                <w:b/>
                <w:bCs/>
              </w:rPr>
            </w:pPr>
          </w:p>
          <w:p w:rsidR="007D26D7" w:rsidRPr="006D2636" w:rsidRDefault="007D26D7" w:rsidP="00651427">
            <w:pPr>
              <w:tabs>
                <w:tab w:val="left" w:pos="765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  <w:r w:rsidRPr="006D2636"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  <w:t>Avis de l’arrêté portant recrutement d</w:t>
            </w:r>
            <w:r w:rsidR="00651427"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  <w:t>’un</w:t>
            </w:r>
            <w:r w:rsidRPr="006D2636"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  <w:t xml:space="preserve"> </w:t>
            </w:r>
          </w:p>
          <w:p w:rsidR="007D26D7" w:rsidRPr="006D2636" w:rsidRDefault="007D26D7" w:rsidP="00651427">
            <w:pPr>
              <w:tabs>
                <w:tab w:val="left" w:pos="765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u w:val="single"/>
                <w:rtl/>
              </w:rPr>
            </w:pPr>
            <w:r w:rsidRPr="006D2636"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  <w:t>Professeur Assistant à l’INSEA</w:t>
            </w:r>
          </w:p>
          <w:p w:rsidR="007D26D7" w:rsidRDefault="007D26D7" w:rsidP="007D26D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</w:p>
          <w:p w:rsidR="00FD27DD" w:rsidRPr="0079522D" w:rsidRDefault="00FD27DD" w:rsidP="007D26D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</w:p>
          <w:p w:rsidR="00BE6FF9" w:rsidRDefault="007D26D7" w:rsidP="00437A16">
            <w:pPr>
              <w:tabs>
                <w:tab w:val="left" w:pos="7655"/>
              </w:tabs>
              <w:ind w:right="-221"/>
              <w:jc w:val="both"/>
              <w:rPr>
                <w:rFonts w:ascii="Arial" w:hAnsi="Arial" w:cs="Arial"/>
              </w:rPr>
            </w:pPr>
            <w:r w:rsidRPr="0079522D">
              <w:rPr>
                <w:rFonts w:ascii="Arial" w:hAnsi="Arial" w:cs="Arial"/>
              </w:rPr>
              <w:t xml:space="preserve">Conformément à l’arrêté du </w:t>
            </w:r>
            <w:r w:rsidR="0079522D" w:rsidRPr="0079522D">
              <w:rPr>
                <w:rFonts w:ascii="Arial" w:hAnsi="Arial" w:cs="Arial"/>
              </w:rPr>
              <w:t xml:space="preserve">Haut Commissaire au Plan </w:t>
            </w:r>
            <w:r w:rsidR="00BE6FF9">
              <w:rPr>
                <w:rFonts w:ascii="Arial" w:hAnsi="Arial" w:cs="Arial"/>
              </w:rPr>
              <w:t>n</w:t>
            </w:r>
            <w:r w:rsidR="00437A16">
              <w:rPr>
                <w:rFonts w:ascii="Arial" w:hAnsi="Arial" w:cs="Arial"/>
              </w:rPr>
              <w:t>°91/2016</w:t>
            </w:r>
            <w:r w:rsidR="00D07256">
              <w:rPr>
                <w:rFonts w:ascii="Arial" w:hAnsi="Arial" w:cs="Arial"/>
              </w:rPr>
              <w:t xml:space="preserve"> </w:t>
            </w:r>
            <w:r w:rsidR="00BE6FF9">
              <w:rPr>
                <w:rFonts w:ascii="Arial" w:hAnsi="Arial" w:cs="Arial"/>
              </w:rPr>
              <w:t>en date du</w:t>
            </w:r>
            <w:r w:rsidR="00437A16">
              <w:rPr>
                <w:rFonts w:ascii="Arial" w:hAnsi="Arial" w:cs="Arial"/>
              </w:rPr>
              <w:t>17 Mars</w:t>
            </w:r>
            <w:r w:rsidR="00D07256">
              <w:rPr>
                <w:rFonts w:ascii="Arial" w:hAnsi="Arial" w:cs="Arial"/>
              </w:rPr>
              <w:t xml:space="preserve"> </w:t>
            </w:r>
            <w:r w:rsidR="00BE6FF9">
              <w:rPr>
                <w:rFonts w:ascii="Arial" w:hAnsi="Arial" w:cs="Arial"/>
              </w:rPr>
              <w:t>201</w:t>
            </w:r>
            <w:r w:rsidR="00D07256">
              <w:rPr>
                <w:rFonts w:ascii="Arial" w:hAnsi="Arial" w:cs="Arial"/>
              </w:rPr>
              <w:t>6</w:t>
            </w:r>
          </w:p>
          <w:p w:rsidR="00BE6FF9" w:rsidRDefault="00BE6FF9" w:rsidP="00BE6FF9">
            <w:pPr>
              <w:tabs>
                <w:tab w:val="left" w:pos="7655"/>
              </w:tabs>
              <w:ind w:right="-2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D26D7" w:rsidRPr="0079522D">
              <w:rPr>
                <w:rFonts w:ascii="Arial" w:hAnsi="Arial" w:cs="Arial"/>
              </w:rPr>
              <w:t xml:space="preserve">st ouvert à l’Institut National de Statistique et d’Economie Appliquée de Rabat un concours </w:t>
            </w:r>
          </w:p>
          <w:p w:rsidR="007D26D7" w:rsidRPr="0079522D" w:rsidRDefault="007D26D7" w:rsidP="00BE6FF9">
            <w:pPr>
              <w:tabs>
                <w:tab w:val="left" w:pos="7655"/>
              </w:tabs>
              <w:ind w:right="-221"/>
              <w:jc w:val="both"/>
              <w:rPr>
                <w:rFonts w:ascii="Arial" w:hAnsi="Arial" w:cs="Arial"/>
              </w:rPr>
            </w:pPr>
            <w:r w:rsidRPr="0079522D">
              <w:rPr>
                <w:rFonts w:ascii="Arial" w:hAnsi="Arial" w:cs="Arial"/>
              </w:rPr>
              <w:t>pour le recrutement d</w:t>
            </w:r>
            <w:r w:rsidR="00724FE9">
              <w:rPr>
                <w:rFonts w:ascii="Arial" w:hAnsi="Arial" w:cs="Arial"/>
              </w:rPr>
              <w:t>’un</w:t>
            </w:r>
            <w:r w:rsidRPr="0079522D">
              <w:rPr>
                <w:rFonts w:ascii="Arial" w:hAnsi="Arial" w:cs="Arial"/>
              </w:rPr>
              <w:t xml:space="preserve"> Professeur Assistant</w:t>
            </w:r>
            <w:r w:rsidR="007C693A">
              <w:rPr>
                <w:rFonts w:ascii="Arial" w:hAnsi="Arial" w:cs="Arial"/>
              </w:rPr>
              <w:t xml:space="preserve"> (un seul poste)</w:t>
            </w:r>
            <w:r w:rsidRPr="0079522D">
              <w:rPr>
                <w:rFonts w:ascii="Arial" w:hAnsi="Arial" w:cs="Arial"/>
              </w:rPr>
              <w:t>.</w:t>
            </w:r>
          </w:p>
          <w:p w:rsidR="007D26D7" w:rsidRPr="0079522D" w:rsidRDefault="007D26D7" w:rsidP="007D26D7">
            <w:pPr>
              <w:tabs>
                <w:tab w:val="left" w:pos="7655"/>
              </w:tabs>
              <w:ind w:right="-221"/>
              <w:rPr>
                <w:rFonts w:ascii="Arial" w:hAnsi="Arial" w:cs="Arial"/>
                <w:b/>
                <w:bCs/>
                <w:u w:val="single"/>
              </w:rPr>
            </w:pPr>
            <w:r w:rsidRPr="0079522D">
              <w:rPr>
                <w:rFonts w:ascii="Arial" w:hAnsi="Arial" w:cs="Arial"/>
                <w:b/>
                <w:bCs/>
                <w:u w:val="single"/>
              </w:rPr>
              <w:t>Date du concours</w:t>
            </w:r>
          </w:p>
          <w:p w:rsidR="007D26D7" w:rsidRPr="0079522D" w:rsidRDefault="007D26D7" w:rsidP="00D07256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 w:rsidRPr="0079522D">
              <w:rPr>
                <w:rFonts w:ascii="Arial" w:hAnsi="Arial" w:cs="Arial"/>
              </w:rPr>
              <w:t>Le concours de recrutement d</w:t>
            </w:r>
            <w:r w:rsidR="00724FE9">
              <w:rPr>
                <w:rFonts w:ascii="Arial" w:hAnsi="Arial" w:cs="Arial"/>
              </w:rPr>
              <w:t xml:space="preserve">’un </w:t>
            </w:r>
            <w:r w:rsidRPr="0079522D">
              <w:rPr>
                <w:rFonts w:ascii="Arial" w:hAnsi="Arial" w:cs="Arial"/>
              </w:rPr>
              <w:t>Professeur Assistant, à l’Institut National de Statistique et d’Economie Appliquée se déroulera le</w:t>
            </w:r>
            <w:r w:rsidR="00724FE9">
              <w:rPr>
                <w:rFonts w:ascii="Arial" w:hAnsi="Arial" w:cs="Arial"/>
              </w:rPr>
              <w:t xml:space="preserve"> 25 </w:t>
            </w:r>
            <w:r w:rsidR="00D07256">
              <w:rPr>
                <w:rFonts w:ascii="Arial" w:hAnsi="Arial" w:cs="Arial"/>
              </w:rPr>
              <w:t>Mai</w:t>
            </w:r>
            <w:r w:rsidR="00724FE9">
              <w:rPr>
                <w:rFonts w:ascii="Arial" w:hAnsi="Arial" w:cs="Arial"/>
              </w:rPr>
              <w:t xml:space="preserve"> 2016.</w:t>
            </w:r>
          </w:p>
          <w:p w:rsidR="007D26D7" w:rsidRPr="0079522D" w:rsidRDefault="007D26D7" w:rsidP="006D2454">
            <w:pPr>
              <w:tabs>
                <w:tab w:val="left" w:pos="7655"/>
              </w:tabs>
              <w:ind w:right="-221"/>
              <w:rPr>
                <w:rFonts w:ascii="Arial" w:hAnsi="Arial" w:cs="Arial"/>
                <w:b/>
                <w:bCs/>
                <w:u w:val="single"/>
              </w:rPr>
            </w:pPr>
            <w:r w:rsidRPr="0079522D">
              <w:rPr>
                <w:rFonts w:ascii="Arial" w:hAnsi="Arial" w:cs="Arial"/>
                <w:b/>
                <w:bCs/>
                <w:u w:val="single"/>
              </w:rPr>
              <w:t>Missions d</w:t>
            </w:r>
            <w:r w:rsidR="006D2454">
              <w:rPr>
                <w:rFonts w:ascii="Arial" w:hAnsi="Arial" w:cs="Arial"/>
                <w:b/>
                <w:bCs/>
                <w:u w:val="single"/>
              </w:rPr>
              <w:t>u</w:t>
            </w:r>
            <w:r w:rsidRPr="0079522D">
              <w:rPr>
                <w:rFonts w:ascii="Arial" w:hAnsi="Arial" w:cs="Arial"/>
                <w:b/>
                <w:bCs/>
                <w:u w:val="single"/>
              </w:rPr>
              <w:t xml:space="preserve"> candidat</w:t>
            </w:r>
          </w:p>
          <w:p w:rsidR="007D26D7" w:rsidRPr="0079522D" w:rsidRDefault="007D26D7" w:rsidP="003E5B75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 w:rsidRPr="0079522D">
              <w:rPr>
                <w:rFonts w:ascii="Arial" w:hAnsi="Arial" w:cs="Arial"/>
              </w:rPr>
              <w:t>Le</w:t>
            </w:r>
            <w:r w:rsidR="003E5B75">
              <w:rPr>
                <w:rFonts w:ascii="Arial" w:hAnsi="Arial" w:cs="Arial"/>
              </w:rPr>
              <w:t xml:space="preserve"> </w:t>
            </w:r>
            <w:r w:rsidRPr="0079522D">
              <w:rPr>
                <w:rFonts w:ascii="Arial" w:hAnsi="Arial" w:cs="Arial"/>
              </w:rPr>
              <w:t>candidat sélectionné aur</w:t>
            </w:r>
            <w:r w:rsidR="003E5B75">
              <w:rPr>
                <w:rFonts w:ascii="Arial" w:hAnsi="Arial" w:cs="Arial"/>
              </w:rPr>
              <w:t>a</w:t>
            </w:r>
            <w:r w:rsidRPr="0079522D">
              <w:rPr>
                <w:rFonts w:ascii="Arial" w:hAnsi="Arial" w:cs="Arial"/>
              </w:rPr>
              <w:t xml:space="preserve"> pour mission d’assurer des enseignements sous forme de cours, travaux dirigés, travaux pratiques, et encadrement pour les élèves ingénieurs et stagiaires de l’établissement. </w:t>
            </w:r>
            <w:r w:rsidR="00D75305" w:rsidRPr="0079522D">
              <w:rPr>
                <w:rFonts w:ascii="Arial" w:hAnsi="Arial" w:cs="Arial"/>
              </w:rPr>
              <w:t>Il participera</w:t>
            </w:r>
            <w:r w:rsidRPr="0079522D">
              <w:rPr>
                <w:rFonts w:ascii="Arial" w:hAnsi="Arial" w:cs="Arial"/>
              </w:rPr>
              <w:t xml:space="preserve"> aussi aux programmes de recherche développement et formation continue dans les domaines d’activités de l’INSEA.</w:t>
            </w:r>
          </w:p>
          <w:p w:rsidR="007D26D7" w:rsidRPr="005241A3" w:rsidRDefault="007D26D7" w:rsidP="006D2454">
            <w:pPr>
              <w:tabs>
                <w:tab w:val="left" w:pos="7655"/>
              </w:tabs>
              <w:ind w:right="-221"/>
              <w:rPr>
                <w:rFonts w:ascii="Arial" w:hAnsi="Arial" w:cs="Arial"/>
                <w:b/>
                <w:bCs/>
                <w:u w:val="single"/>
              </w:rPr>
            </w:pPr>
            <w:r w:rsidRPr="005241A3">
              <w:rPr>
                <w:rFonts w:ascii="Arial" w:hAnsi="Arial" w:cs="Arial"/>
                <w:b/>
                <w:bCs/>
                <w:u w:val="single"/>
              </w:rPr>
              <w:t>Profil d</w:t>
            </w:r>
            <w:r w:rsidR="006D2454" w:rsidRPr="005241A3">
              <w:rPr>
                <w:rFonts w:ascii="Arial" w:hAnsi="Arial" w:cs="Arial"/>
                <w:b/>
                <w:bCs/>
                <w:u w:val="single"/>
              </w:rPr>
              <w:t>u</w:t>
            </w:r>
            <w:r w:rsidRPr="005241A3">
              <w:rPr>
                <w:rFonts w:ascii="Arial" w:hAnsi="Arial" w:cs="Arial"/>
                <w:b/>
                <w:bCs/>
                <w:u w:val="single"/>
              </w:rPr>
              <w:t xml:space="preserve"> candidat</w:t>
            </w:r>
          </w:p>
          <w:p w:rsidR="007D26D7" w:rsidRPr="0079522D" w:rsidRDefault="007D26D7" w:rsidP="00724FE9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 w:rsidRPr="0079522D">
              <w:rPr>
                <w:rFonts w:ascii="Arial" w:hAnsi="Arial" w:cs="Arial"/>
              </w:rPr>
              <w:t xml:space="preserve">Le candidat devra être titulaire d’un doctorat en </w:t>
            </w:r>
            <w:r w:rsidR="00724FE9">
              <w:rPr>
                <w:rFonts w:ascii="Arial" w:hAnsi="Arial" w:cs="Arial"/>
              </w:rPr>
              <w:t>Economie, spécialité : Economie quantitative</w:t>
            </w:r>
            <w:r w:rsidRPr="0079522D">
              <w:rPr>
                <w:rFonts w:ascii="Arial" w:hAnsi="Arial" w:cs="Arial"/>
              </w:rPr>
              <w:t xml:space="preserve"> </w:t>
            </w:r>
          </w:p>
          <w:p w:rsidR="007D26D7" w:rsidRPr="005241A3" w:rsidRDefault="007D26D7" w:rsidP="007D26D7">
            <w:pPr>
              <w:tabs>
                <w:tab w:val="left" w:pos="7655"/>
              </w:tabs>
              <w:ind w:right="-221"/>
              <w:rPr>
                <w:rFonts w:ascii="Arial" w:hAnsi="Arial" w:cs="Arial"/>
                <w:b/>
                <w:bCs/>
                <w:u w:val="single"/>
              </w:rPr>
            </w:pPr>
            <w:r w:rsidRPr="005241A3">
              <w:rPr>
                <w:rFonts w:ascii="Arial" w:hAnsi="Arial" w:cs="Arial"/>
                <w:b/>
                <w:bCs/>
                <w:u w:val="single"/>
              </w:rPr>
              <w:t>Dossier de candidature</w:t>
            </w:r>
          </w:p>
          <w:p w:rsidR="007D26D7" w:rsidRPr="0079522D" w:rsidRDefault="007D26D7" w:rsidP="007D26D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 w:rsidRPr="0079522D">
              <w:rPr>
                <w:rFonts w:ascii="Arial" w:hAnsi="Arial" w:cs="Arial"/>
              </w:rPr>
              <w:t>Le dossier de candidature est composé de :</w:t>
            </w:r>
          </w:p>
          <w:p w:rsidR="007D26D7" w:rsidRPr="0079522D" w:rsidRDefault="007D26D7" w:rsidP="00107C1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 w:rsidRPr="0079522D">
              <w:rPr>
                <w:rFonts w:ascii="Arial" w:hAnsi="Arial" w:cs="Arial"/>
              </w:rPr>
              <w:t>1</w:t>
            </w:r>
            <w:r w:rsidR="00107C17">
              <w:rPr>
                <w:rFonts w:ascii="Arial" w:hAnsi="Arial" w:cs="Arial"/>
              </w:rPr>
              <w:t>-</w:t>
            </w:r>
            <w:r w:rsidR="006D2454">
              <w:rPr>
                <w:rFonts w:ascii="Arial" w:hAnsi="Arial" w:cs="Arial"/>
              </w:rPr>
              <w:t xml:space="preserve"> </w:t>
            </w:r>
            <w:r w:rsidRPr="0079522D">
              <w:rPr>
                <w:rFonts w:ascii="Arial" w:hAnsi="Arial" w:cs="Arial"/>
              </w:rPr>
              <w:t>Une demande;</w:t>
            </w:r>
          </w:p>
          <w:p w:rsidR="007D26D7" w:rsidRPr="0079522D" w:rsidRDefault="00107C17" w:rsidP="00107C1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D26D7" w:rsidRPr="0079522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Cinq </w:t>
            </w:r>
            <w:r w:rsidR="007D26D7" w:rsidRPr="0079522D">
              <w:rPr>
                <w:rFonts w:ascii="Arial" w:hAnsi="Arial" w:cs="Arial"/>
              </w:rPr>
              <w:t>copies certifiées conformes de la CIN ;</w:t>
            </w:r>
          </w:p>
          <w:p w:rsidR="007D26D7" w:rsidRPr="0079522D" w:rsidRDefault="00107C17" w:rsidP="007D26D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D26D7" w:rsidRPr="0079522D">
              <w:rPr>
                <w:rFonts w:ascii="Arial" w:hAnsi="Arial" w:cs="Arial"/>
              </w:rPr>
              <w:t>- Cinq copies du curriculum vitae ;</w:t>
            </w:r>
          </w:p>
          <w:p w:rsidR="007D26D7" w:rsidRDefault="00107C17" w:rsidP="007D26D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D26D7" w:rsidRPr="0079522D">
              <w:rPr>
                <w:rFonts w:ascii="Arial" w:hAnsi="Arial" w:cs="Arial"/>
              </w:rPr>
              <w:t>- Cinq copies des attestations et des qualifications certifiées conformes ;</w:t>
            </w:r>
          </w:p>
          <w:p w:rsidR="003E5B75" w:rsidRPr="0079522D" w:rsidRDefault="00107C17" w:rsidP="003E5B75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E5B75">
              <w:rPr>
                <w:rFonts w:ascii="Arial" w:hAnsi="Arial" w:cs="Arial"/>
              </w:rPr>
              <w:t>- Cinq copies de la thèse de doctorat ;</w:t>
            </w:r>
          </w:p>
          <w:p w:rsidR="007D26D7" w:rsidRDefault="00107C17" w:rsidP="00C3435B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D26D7" w:rsidRPr="0079522D">
              <w:rPr>
                <w:rFonts w:ascii="Arial" w:hAnsi="Arial" w:cs="Arial"/>
              </w:rPr>
              <w:t>- Cinq copies des travaux de recherche personnels ou en collaboration comportant notamment des articles</w:t>
            </w:r>
            <w:r w:rsidR="004A4CBE">
              <w:rPr>
                <w:rFonts w:ascii="Arial" w:hAnsi="Arial" w:cs="Arial"/>
              </w:rPr>
              <w:t>,</w:t>
            </w:r>
            <w:r w:rsidR="007D26D7" w:rsidRPr="0079522D">
              <w:rPr>
                <w:rFonts w:ascii="Arial" w:hAnsi="Arial" w:cs="Arial"/>
              </w:rPr>
              <w:t xml:space="preserve"> ouvrages et monographies. </w:t>
            </w:r>
          </w:p>
          <w:p w:rsidR="009F70C1" w:rsidRDefault="009F70C1" w:rsidP="007D26D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</w:p>
          <w:p w:rsidR="00BE6FF9" w:rsidRDefault="00651427" w:rsidP="00BE6FF9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 w:rsidRPr="009F70C1">
              <w:rPr>
                <w:rFonts w:ascii="Arial" w:hAnsi="Arial" w:cs="Arial"/>
                <w:b/>
                <w:bCs/>
              </w:rPr>
              <w:t>NB</w:t>
            </w:r>
            <w:r>
              <w:rPr>
                <w:rFonts w:ascii="Arial" w:hAnsi="Arial" w:cs="Arial"/>
              </w:rPr>
              <w:t xml:space="preserve"> : - </w:t>
            </w:r>
            <w:r w:rsidR="00BE6FF9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es candidats titulaires d’un Doctorat délivré par un établissement étranger doivent fournir</w:t>
            </w:r>
          </w:p>
          <w:p w:rsidR="007D26D7" w:rsidRDefault="00BE6FF9" w:rsidP="00BE6FF9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6514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651427">
              <w:rPr>
                <w:rFonts w:ascii="Arial" w:hAnsi="Arial" w:cs="Arial"/>
              </w:rPr>
              <w:t>une copie d’équivalence conformément aux dispositions réglement</w:t>
            </w:r>
            <w:r w:rsidR="009F70C1">
              <w:rPr>
                <w:rFonts w:ascii="Arial" w:hAnsi="Arial" w:cs="Arial"/>
              </w:rPr>
              <w:t>aires en vigueur.</w:t>
            </w:r>
          </w:p>
          <w:p w:rsidR="00BE6FF9" w:rsidRDefault="00BE6FF9" w:rsidP="0065142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9F70C1">
              <w:rPr>
                <w:rFonts w:ascii="Arial" w:hAnsi="Arial" w:cs="Arial"/>
              </w:rPr>
              <w:t xml:space="preserve">- Les candidats fonctionnaires doivent présenter une autorisation de l’Administration </w:t>
            </w:r>
          </w:p>
          <w:p w:rsidR="009F70C1" w:rsidRPr="0079522D" w:rsidRDefault="00BE6FF9" w:rsidP="0065142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9F70C1">
              <w:rPr>
                <w:rFonts w:ascii="Arial" w:hAnsi="Arial" w:cs="Arial"/>
              </w:rPr>
              <w:t>d’appartenance pour pouvoir participer  au concours.</w:t>
            </w:r>
          </w:p>
          <w:p w:rsidR="00BE6FF9" w:rsidRDefault="00BE6FF9" w:rsidP="006D2454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D26D7" w:rsidRPr="0079522D">
              <w:rPr>
                <w:rFonts w:ascii="Arial" w:hAnsi="Arial" w:cs="Arial"/>
              </w:rPr>
              <w:t>Les candidats sont priés de déposer, courrier porté</w:t>
            </w:r>
            <w:r w:rsidR="009F70C1">
              <w:rPr>
                <w:rFonts w:ascii="Arial" w:hAnsi="Arial" w:cs="Arial"/>
              </w:rPr>
              <w:t>,</w:t>
            </w:r>
            <w:r w:rsidR="007D26D7" w:rsidRPr="0079522D">
              <w:rPr>
                <w:rFonts w:ascii="Arial" w:hAnsi="Arial" w:cs="Arial"/>
              </w:rPr>
              <w:t xml:space="preserve"> leur</w:t>
            </w:r>
            <w:r w:rsidR="009F70C1">
              <w:rPr>
                <w:rFonts w:ascii="Arial" w:hAnsi="Arial" w:cs="Arial"/>
              </w:rPr>
              <w:t>s</w:t>
            </w:r>
            <w:r w:rsidR="007D26D7" w:rsidRPr="0079522D">
              <w:rPr>
                <w:rFonts w:ascii="Arial" w:hAnsi="Arial" w:cs="Arial"/>
              </w:rPr>
              <w:t xml:space="preserve"> dossiers de candidature avant </w:t>
            </w:r>
          </w:p>
          <w:p w:rsidR="00BE6FF9" w:rsidRDefault="004C7F27" w:rsidP="00D07256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E6FF9">
              <w:rPr>
                <w:rFonts w:ascii="Arial" w:hAnsi="Arial" w:cs="Arial"/>
              </w:rPr>
              <w:t xml:space="preserve"> </w:t>
            </w:r>
            <w:r w:rsidR="007D26D7" w:rsidRPr="0079522D">
              <w:rPr>
                <w:rFonts w:ascii="Arial" w:hAnsi="Arial" w:cs="Arial"/>
              </w:rPr>
              <w:t>le</w:t>
            </w:r>
            <w:r w:rsidR="006D2454">
              <w:rPr>
                <w:rFonts w:ascii="Arial" w:hAnsi="Arial" w:cs="Arial"/>
              </w:rPr>
              <w:t xml:space="preserve"> </w:t>
            </w:r>
            <w:r w:rsidR="00D07256">
              <w:rPr>
                <w:rFonts w:ascii="Arial" w:hAnsi="Arial" w:cs="Arial"/>
              </w:rPr>
              <w:t>04</w:t>
            </w:r>
            <w:r w:rsidR="006D2454">
              <w:rPr>
                <w:rFonts w:ascii="Arial" w:hAnsi="Arial" w:cs="Arial"/>
              </w:rPr>
              <w:t xml:space="preserve"> </w:t>
            </w:r>
            <w:r w:rsidR="00D07256">
              <w:rPr>
                <w:rFonts w:ascii="Arial" w:hAnsi="Arial" w:cs="Arial"/>
              </w:rPr>
              <w:t>Mai</w:t>
            </w:r>
            <w:r w:rsidR="006D2454">
              <w:rPr>
                <w:rFonts w:ascii="Arial" w:hAnsi="Arial" w:cs="Arial"/>
              </w:rPr>
              <w:t xml:space="preserve"> 2016</w:t>
            </w:r>
            <w:r w:rsidR="007D26D7" w:rsidRPr="0079522D">
              <w:rPr>
                <w:rFonts w:ascii="Arial" w:hAnsi="Arial" w:cs="Arial"/>
              </w:rPr>
              <w:t xml:space="preserve">, délai de rigueur, auprès du Secrétariat de la Direction de l’Institut </w:t>
            </w:r>
          </w:p>
          <w:p w:rsidR="00BE6FF9" w:rsidRDefault="004C7F27" w:rsidP="00BE6FF9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E6FF9">
              <w:rPr>
                <w:rFonts w:ascii="Arial" w:hAnsi="Arial" w:cs="Arial"/>
              </w:rPr>
              <w:t xml:space="preserve"> </w:t>
            </w:r>
            <w:r w:rsidR="007D26D7" w:rsidRPr="0079522D">
              <w:rPr>
                <w:rFonts w:ascii="Arial" w:hAnsi="Arial" w:cs="Arial"/>
              </w:rPr>
              <w:t>National de Statistique et d’Economie Appliquée si</w:t>
            </w:r>
            <w:r w:rsidR="00D431AB">
              <w:rPr>
                <w:rFonts w:ascii="Arial" w:hAnsi="Arial" w:cs="Arial"/>
              </w:rPr>
              <w:t>s</w:t>
            </w:r>
            <w:r w:rsidR="007D26D7" w:rsidRPr="0079522D">
              <w:rPr>
                <w:rFonts w:ascii="Arial" w:hAnsi="Arial" w:cs="Arial"/>
              </w:rPr>
              <w:t xml:space="preserve">, avenue Allal El Fassi, </w:t>
            </w:r>
            <w:proofErr w:type="spellStart"/>
            <w:r w:rsidR="007D26D7" w:rsidRPr="0079522D">
              <w:rPr>
                <w:rFonts w:ascii="Arial" w:hAnsi="Arial" w:cs="Arial"/>
              </w:rPr>
              <w:t>Madinat</w:t>
            </w:r>
            <w:proofErr w:type="spellEnd"/>
            <w:r w:rsidR="007D26D7" w:rsidRPr="0079522D">
              <w:rPr>
                <w:rFonts w:ascii="Arial" w:hAnsi="Arial" w:cs="Arial"/>
              </w:rPr>
              <w:t xml:space="preserve"> Al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Irfane</w:t>
            </w:r>
            <w:proofErr w:type="spellEnd"/>
          </w:p>
          <w:p w:rsidR="007D26D7" w:rsidRDefault="007D26D7" w:rsidP="004C7F27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  <w:r w:rsidRPr="0079522D">
              <w:rPr>
                <w:rFonts w:ascii="Arial" w:hAnsi="Arial" w:cs="Arial"/>
              </w:rPr>
              <w:t xml:space="preserve"> </w:t>
            </w:r>
            <w:r w:rsidR="004C7F27">
              <w:rPr>
                <w:rFonts w:ascii="Arial" w:hAnsi="Arial" w:cs="Arial"/>
              </w:rPr>
              <w:t xml:space="preserve"> </w:t>
            </w:r>
            <w:r w:rsidRPr="0079522D">
              <w:rPr>
                <w:rFonts w:ascii="Arial" w:hAnsi="Arial" w:cs="Arial"/>
              </w:rPr>
              <w:t>Rabat Instituts.</w:t>
            </w:r>
          </w:p>
          <w:p w:rsidR="00BE6FF9" w:rsidRPr="0079522D" w:rsidRDefault="00BE6FF9" w:rsidP="00BE6FF9">
            <w:pPr>
              <w:tabs>
                <w:tab w:val="left" w:pos="7655"/>
              </w:tabs>
              <w:ind w:right="-221"/>
              <w:rPr>
                <w:rFonts w:ascii="Arial" w:hAnsi="Arial" w:cs="Arial"/>
              </w:rPr>
            </w:pPr>
          </w:p>
          <w:p w:rsidR="007D26D7" w:rsidRPr="0079522D" w:rsidRDefault="007D26D7" w:rsidP="007D26D7">
            <w:pPr>
              <w:tabs>
                <w:tab w:val="left" w:pos="7655"/>
              </w:tabs>
              <w:ind w:right="-221"/>
              <w:jc w:val="center"/>
              <w:rPr>
                <w:rFonts w:ascii="Arial" w:hAnsi="Arial" w:cs="Arial"/>
                <w:b/>
                <w:bCs/>
              </w:rPr>
            </w:pPr>
            <w:r w:rsidRPr="0079522D">
              <w:rPr>
                <w:rFonts w:ascii="Arial" w:hAnsi="Arial" w:cs="Arial"/>
                <w:b/>
                <w:bCs/>
              </w:rPr>
              <w:t xml:space="preserve">Institut National de Statistique et d’Economie Appliquée </w:t>
            </w:r>
          </w:p>
          <w:p w:rsidR="007D26D7" w:rsidRPr="0079522D" w:rsidRDefault="007D26D7" w:rsidP="007D26D7">
            <w:pPr>
              <w:tabs>
                <w:tab w:val="left" w:pos="7655"/>
              </w:tabs>
              <w:ind w:right="-221"/>
              <w:jc w:val="center"/>
              <w:rPr>
                <w:rFonts w:ascii="Arial" w:hAnsi="Arial" w:cs="Arial"/>
                <w:b/>
                <w:bCs/>
              </w:rPr>
            </w:pPr>
            <w:r w:rsidRPr="0079522D">
              <w:rPr>
                <w:rFonts w:ascii="Arial" w:hAnsi="Arial" w:cs="Arial"/>
                <w:b/>
                <w:bCs/>
              </w:rPr>
              <w:t xml:space="preserve">Avenue Allal El Fassi, </w:t>
            </w:r>
            <w:proofErr w:type="spellStart"/>
            <w:r w:rsidRPr="0079522D">
              <w:rPr>
                <w:rFonts w:ascii="Arial" w:hAnsi="Arial" w:cs="Arial"/>
                <w:b/>
                <w:bCs/>
              </w:rPr>
              <w:t>Madinat</w:t>
            </w:r>
            <w:proofErr w:type="spellEnd"/>
            <w:r w:rsidRPr="0079522D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9522D">
              <w:rPr>
                <w:rFonts w:ascii="Arial" w:hAnsi="Arial" w:cs="Arial"/>
                <w:b/>
                <w:bCs/>
              </w:rPr>
              <w:t>Irfane</w:t>
            </w:r>
            <w:proofErr w:type="spellEnd"/>
            <w:r w:rsidRPr="0079522D">
              <w:rPr>
                <w:rFonts w:ascii="Arial" w:hAnsi="Arial" w:cs="Arial"/>
                <w:b/>
                <w:bCs/>
              </w:rPr>
              <w:t xml:space="preserve"> Rabat Instituts Maroc</w:t>
            </w:r>
          </w:p>
          <w:p w:rsidR="007D26D7" w:rsidRPr="0079522D" w:rsidRDefault="007D26D7" w:rsidP="007D26D7">
            <w:pPr>
              <w:tabs>
                <w:tab w:val="left" w:pos="7655"/>
              </w:tabs>
              <w:ind w:right="-221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522D">
              <w:rPr>
                <w:rFonts w:ascii="Arial" w:hAnsi="Arial" w:cs="Arial"/>
                <w:b/>
                <w:bCs/>
              </w:rPr>
              <w:t>Tél : (212) 05 37 77 48 59/60 Fax : (212) 05 37 77 94 57</w:t>
            </w:r>
          </w:p>
          <w:p w:rsidR="007D26D7" w:rsidRDefault="007D26D7" w:rsidP="007D26D7">
            <w:pPr>
              <w:tabs>
                <w:tab w:val="left" w:pos="7655"/>
              </w:tabs>
              <w:ind w:right="-221"/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:rsidR="007D26D7" w:rsidRDefault="007D26D7" w:rsidP="00CB3763">
            <w:pPr>
              <w:tabs>
                <w:tab w:val="left" w:pos="7655"/>
              </w:tabs>
              <w:ind w:right="-221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7D26D7" w:rsidRDefault="007D26D7" w:rsidP="00CB3763">
      <w:pPr>
        <w:tabs>
          <w:tab w:val="left" w:pos="7655"/>
        </w:tabs>
        <w:ind w:right="-221"/>
        <w:rPr>
          <w:rFonts w:ascii="Microsoft Sans Serif" w:hAnsi="Microsoft Sans Serif" w:cs="Microsoft Sans Serif"/>
          <w:sz w:val="16"/>
          <w:szCs w:val="16"/>
          <w:rtl/>
        </w:rPr>
      </w:pPr>
    </w:p>
    <w:p w:rsidR="00CB3763" w:rsidRDefault="00CB3763" w:rsidP="00CB3763">
      <w:pPr>
        <w:tabs>
          <w:tab w:val="left" w:pos="7655"/>
        </w:tabs>
        <w:ind w:right="-221"/>
        <w:rPr>
          <w:rFonts w:ascii="Microsoft Sans Serif" w:hAnsi="Microsoft Sans Serif" w:cs="Microsoft Sans Serif"/>
          <w:sz w:val="16"/>
          <w:szCs w:val="16"/>
          <w:rtl/>
        </w:rPr>
      </w:pPr>
    </w:p>
    <w:sectPr w:rsidR="00CB3763" w:rsidSect="00CB3763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763"/>
    <w:rsid w:val="00022645"/>
    <w:rsid w:val="000A386F"/>
    <w:rsid w:val="000F7E75"/>
    <w:rsid w:val="00107C17"/>
    <w:rsid w:val="0013629B"/>
    <w:rsid w:val="00157A05"/>
    <w:rsid w:val="00166060"/>
    <w:rsid w:val="0023759F"/>
    <w:rsid w:val="002521F6"/>
    <w:rsid w:val="00253E30"/>
    <w:rsid w:val="002E3D5F"/>
    <w:rsid w:val="003E5B75"/>
    <w:rsid w:val="003F23AE"/>
    <w:rsid w:val="004370B2"/>
    <w:rsid w:val="0043759F"/>
    <w:rsid w:val="00437A16"/>
    <w:rsid w:val="00450DF0"/>
    <w:rsid w:val="00482CB5"/>
    <w:rsid w:val="004A4CBE"/>
    <w:rsid w:val="004C0D21"/>
    <w:rsid w:val="004C7F27"/>
    <w:rsid w:val="00517A91"/>
    <w:rsid w:val="005241A3"/>
    <w:rsid w:val="00600CC2"/>
    <w:rsid w:val="00651427"/>
    <w:rsid w:val="006D2454"/>
    <w:rsid w:val="006D2636"/>
    <w:rsid w:val="006F6880"/>
    <w:rsid w:val="006F68CD"/>
    <w:rsid w:val="00724FE9"/>
    <w:rsid w:val="0079522D"/>
    <w:rsid w:val="007C693A"/>
    <w:rsid w:val="007D26D7"/>
    <w:rsid w:val="007E1880"/>
    <w:rsid w:val="00807A37"/>
    <w:rsid w:val="008D585C"/>
    <w:rsid w:val="008E05AA"/>
    <w:rsid w:val="00915360"/>
    <w:rsid w:val="00931A24"/>
    <w:rsid w:val="009A682C"/>
    <w:rsid w:val="009B36EF"/>
    <w:rsid w:val="009F70C1"/>
    <w:rsid w:val="00AD5598"/>
    <w:rsid w:val="00BE6FF9"/>
    <w:rsid w:val="00C3435B"/>
    <w:rsid w:val="00C458EE"/>
    <w:rsid w:val="00CB0400"/>
    <w:rsid w:val="00CB3763"/>
    <w:rsid w:val="00D07256"/>
    <w:rsid w:val="00D17DA7"/>
    <w:rsid w:val="00D35F66"/>
    <w:rsid w:val="00D431AB"/>
    <w:rsid w:val="00D75305"/>
    <w:rsid w:val="00DD72DE"/>
    <w:rsid w:val="00F4338D"/>
    <w:rsid w:val="00F651B6"/>
    <w:rsid w:val="00FA4FC4"/>
    <w:rsid w:val="00FD27DD"/>
    <w:rsid w:val="00FF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63"/>
    <w:pPr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07A37"/>
    <w:pPr>
      <w:pBdr>
        <w:bottom w:val="single" w:sz="12" w:space="1" w:color="9D3511" w:themeColor="accent1" w:themeShade="BF"/>
      </w:pBdr>
      <w:autoSpaceDE/>
      <w:autoSpaceDN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A37"/>
    <w:pPr>
      <w:pBdr>
        <w:bottom w:val="single" w:sz="8" w:space="1" w:color="D34817" w:themeColor="accent1"/>
      </w:pBdr>
      <w:autoSpaceDE/>
      <w:autoSpaceDN/>
      <w:spacing w:before="20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7A37"/>
    <w:pPr>
      <w:pBdr>
        <w:bottom w:val="single" w:sz="4" w:space="1" w:color="EE8C69" w:themeColor="accent1" w:themeTint="99"/>
      </w:pBdr>
      <w:autoSpaceDE/>
      <w:autoSpaceDN/>
      <w:spacing w:before="200" w:after="80"/>
      <w:outlineLvl w:val="2"/>
    </w:pPr>
    <w:rPr>
      <w:rFonts w:asciiTheme="majorHAnsi" w:eastAsiaTheme="majorEastAsia" w:hAnsiTheme="majorHAnsi" w:cstheme="majorBidi"/>
      <w:color w:val="D34817" w:themeColor="accent1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A37"/>
    <w:pPr>
      <w:pBdr>
        <w:bottom w:val="single" w:sz="4" w:space="2" w:color="F4B29B" w:themeColor="accent1" w:themeTint="66"/>
      </w:pBdr>
      <w:autoSpaceDE/>
      <w:autoSpaceDN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34817" w:themeColor="accent1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7A37"/>
    <w:pPr>
      <w:autoSpaceDE/>
      <w:autoSpaceDN/>
      <w:spacing w:before="200" w:after="80"/>
      <w:outlineLvl w:val="4"/>
    </w:pPr>
    <w:rPr>
      <w:rFonts w:asciiTheme="majorHAnsi" w:eastAsiaTheme="majorEastAsia" w:hAnsiTheme="majorHAnsi" w:cstheme="majorBidi"/>
      <w:color w:val="D34817" w:themeColor="accent1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7A37"/>
    <w:pPr>
      <w:autoSpaceDE/>
      <w:autoSpaceDN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34817" w:themeColor="accent1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7A37"/>
    <w:pPr>
      <w:autoSpaceDE/>
      <w:autoSpaceDN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28E6A" w:themeColor="accent3"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7A37"/>
    <w:pPr>
      <w:autoSpaceDE/>
      <w:autoSpaceDN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28E6A" w:themeColor="accent3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7A37"/>
    <w:pPr>
      <w:autoSpaceDE/>
      <w:autoSpaceDN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28E6A" w:themeColor="accent3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7A37"/>
    <w:rPr>
      <w:rFonts w:asciiTheme="majorHAnsi" w:eastAsiaTheme="majorEastAsia" w:hAnsiTheme="majorHAnsi" w:cstheme="majorBidi"/>
      <w:b/>
      <w:bCs/>
      <w:color w:val="9D351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807A37"/>
    <w:rPr>
      <w:rFonts w:asciiTheme="majorHAnsi" w:eastAsiaTheme="majorEastAsia" w:hAnsiTheme="majorHAnsi" w:cstheme="majorBidi"/>
      <w:color w:val="9D351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07A37"/>
    <w:rPr>
      <w:rFonts w:asciiTheme="majorHAnsi" w:eastAsiaTheme="majorEastAsia" w:hAnsiTheme="majorHAnsi" w:cstheme="majorBidi"/>
      <w:color w:val="D34817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A37"/>
    <w:rPr>
      <w:rFonts w:asciiTheme="majorHAnsi" w:eastAsiaTheme="majorEastAsia" w:hAnsiTheme="majorHAnsi" w:cstheme="majorBidi"/>
      <w:i/>
      <w:iCs/>
      <w:color w:val="D34817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07A37"/>
    <w:rPr>
      <w:rFonts w:asciiTheme="majorHAnsi" w:eastAsiaTheme="majorEastAsia" w:hAnsiTheme="majorHAnsi" w:cstheme="majorBidi"/>
      <w:color w:val="D34817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807A37"/>
    <w:rPr>
      <w:rFonts w:asciiTheme="majorHAnsi" w:eastAsiaTheme="majorEastAsia" w:hAnsiTheme="majorHAnsi" w:cstheme="majorBidi"/>
      <w:i/>
      <w:iCs/>
      <w:color w:val="D34817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807A37"/>
    <w:rPr>
      <w:rFonts w:asciiTheme="majorHAnsi" w:eastAsiaTheme="majorEastAsia" w:hAnsiTheme="majorHAnsi" w:cstheme="majorBidi"/>
      <w:b/>
      <w:bCs/>
      <w:color w:val="A28E6A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807A37"/>
    <w:rPr>
      <w:rFonts w:asciiTheme="majorHAnsi" w:eastAsiaTheme="majorEastAsia" w:hAnsiTheme="majorHAnsi" w:cstheme="majorBidi"/>
      <w:b/>
      <w:bCs/>
      <w:i/>
      <w:iCs/>
      <w:color w:val="A28E6A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07A37"/>
    <w:rPr>
      <w:rFonts w:asciiTheme="majorHAnsi" w:eastAsiaTheme="majorEastAsia" w:hAnsiTheme="majorHAnsi" w:cstheme="majorBidi"/>
      <w:i/>
      <w:iCs/>
      <w:color w:val="A28E6A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07A37"/>
    <w:pPr>
      <w:autoSpaceDE/>
      <w:autoSpaceDN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807A37"/>
    <w:pPr>
      <w:pBdr>
        <w:top w:val="single" w:sz="8" w:space="10" w:color="F19F82" w:themeColor="accent1" w:themeTint="7F"/>
        <w:bottom w:val="single" w:sz="24" w:space="15" w:color="A28E6A" w:themeColor="accent3"/>
      </w:pBdr>
      <w:autoSpaceDE/>
      <w:autoSpaceDN/>
      <w:jc w:val="center"/>
    </w:pPr>
    <w:rPr>
      <w:rFonts w:asciiTheme="majorHAnsi" w:eastAsiaTheme="majorEastAsia" w:hAnsiTheme="majorHAnsi" w:cstheme="majorBidi"/>
      <w:i/>
      <w:iCs/>
      <w:color w:val="68230B" w:themeColor="accent1" w:themeShade="7F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807A37"/>
    <w:rPr>
      <w:rFonts w:asciiTheme="majorHAnsi" w:eastAsiaTheme="majorEastAsia" w:hAnsiTheme="majorHAnsi" w:cstheme="majorBidi"/>
      <w:i/>
      <w:iCs/>
      <w:color w:val="68230B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7A37"/>
    <w:pPr>
      <w:autoSpaceDE/>
      <w:autoSpaceDN/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807A37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807A37"/>
    <w:rPr>
      <w:b/>
      <w:bCs/>
      <w:spacing w:val="0"/>
    </w:rPr>
  </w:style>
  <w:style w:type="character" w:styleId="Accentuation">
    <w:name w:val="Emphasis"/>
    <w:uiPriority w:val="20"/>
    <w:qFormat/>
    <w:rsid w:val="00807A37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807A37"/>
    <w:pPr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07A37"/>
  </w:style>
  <w:style w:type="paragraph" w:styleId="Paragraphedeliste">
    <w:name w:val="List Paragraph"/>
    <w:basedOn w:val="Normal"/>
    <w:uiPriority w:val="34"/>
    <w:qFormat/>
    <w:rsid w:val="00807A37"/>
    <w:pPr>
      <w:autoSpaceDE/>
      <w:autoSpaceDN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807A37"/>
    <w:pPr>
      <w:autoSpaceDE/>
      <w:autoSpaceDN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807A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7A37"/>
    <w:pPr>
      <w:pBdr>
        <w:top w:val="single" w:sz="12" w:space="10" w:color="F4B29B" w:themeColor="accent1" w:themeTint="66"/>
        <w:left w:val="single" w:sz="36" w:space="4" w:color="D34817" w:themeColor="accent1"/>
        <w:bottom w:val="single" w:sz="24" w:space="10" w:color="A28E6A" w:themeColor="accent3"/>
        <w:right w:val="single" w:sz="36" w:space="4" w:color="D34817" w:themeColor="accent1"/>
      </w:pBdr>
      <w:shd w:val="clear" w:color="auto" w:fill="D34817" w:themeFill="accent1"/>
      <w:autoSpaceDE/>
      <w:autoSpaceDN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7A3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34817" w:themeFill="accent1"/>
    </w:rPr>
  </w:style>
  <w:style w:type="character" w:styleId="Emphaseple">
    <w:name w:val="Subtle Emphasis"/>
    <w:uiPriority w:val="19"/>
    <w:qFormat/>
    <w:rsid w:val="00807A37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807A37"/>
    <w:rPr>
      <w:b/>
      <w:bCs/>
      <w:i/>
      <w:iCs/>
      <w:color w:val="D34817" w:themeColor="accent1"/>
      <w:sz w:val="22"/>
      <w:szCs w:val="22"/>
    </w:rPr>
  </w:style>
  <w:style w:type="character" w:styleId="Rfrenceple">
    <w:name w:val="Subtle Reference"/>
    <w:uiPriority w:val="31"/>
    <w:qFormat/>
    <w:rsid w:val="00807A37"/>
    <w:rPr>
      <w:color w:val="auto"/>
      <w:u w:val="single" w:color="A28E6A" w:themeColor="accent3"/>
    </w:rPr>
  </w:style>
  <w:style w:type="character" w:styleId="Rfrenceintense">
    <w:name w:val="Intense Reference"/>
    <w:basedOn w:val="Policepardfaut"/>
    <w:uiPriority w:val="32"/>
    <w:qFormat/>
    <w:rsid w:val="00807A37"/>
    <w:rPr>
      <w:b/>
      <w:bCs/>
      <w:color w:val="7B6A4D" w:themeColor="accent3" w:themeShade="BF"/>
      <w:u w:val="single" w:color="A28E6A" w:themeColor="accent3"/>
    </w:rPr>
  </w:style>
  <w:style w:type="character" w:styleId="Titredulivre">
    <w:name w:val="Book Title"/>
    <w:basedOn w:val="Policepardfaut"/>
    <w:uiPriority w:val="33"/>
    <w:qFormat/>
    <w:rsid w:val="00807A3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07A37"/>
    <w:pPr>
      <w:outlineLvl w:val="9"/>
    </w:pPr>
  </w:style>
  <w:style w:type="paragraph" w:styleId="Pieddepage">
    <w:name w:val="footer"/>
    <w:basedOn w:val="Normal"/>
    <w:link w:val="PieddepageCar"/>
    <w:semiHidden/>
    <w:unhideWhenUsed/>
    <w:rsid w:val="00CB3763"/>
    <w:pPr>
      <w:tabs>
        <w:tab w:val="center" w:pos="4536"/>
        <w:tab w:val="right" w:pos="9072"/>
      </w:tabs>
      <w:autoSpaceDE/>
      <w:autoSpaceDN/>
    </w:pPr>
  </w:style>
  <w:style w:type="character" w:customStyle="1" w:styleId="PieddepageCar">
    <w:name w:val="Pied de page Car"/>
    <w:basedOn w:val="Policepardfaut"/>
    <w:link w:val="Pieddepage"/>
    <w:semiHidden/>
    <w:rsid w:val="00CB3763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8E0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F5E59-5D00-4323-A7A9-DC2BD100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</dc:creator>
  <cp:lastModifiedBy>HAFIDA</cp:lastModifiedBy>
  <cp:revision>2</cp:revision>
  <cp:lastPrinted>2016-03-11T11:18:00Z</cp:lastPrinted>
  <dcterms:created xsi:type="dcterms:W3CDTF">2016-03-18T09:43:00Z</dcterms:created>
  <dcterms:modified xsi:type="dcterms:W3CDTF">2016-03-18T09:43:00Z</dcterms:modified>
</cp:coreProperties>
</file>