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47979" w:rsidRDefault="00647979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17AD8" w:rsidRDefault="00817AD8" w:rsidP="00817AD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17AD8" w:rsidRDefault="00817AD8" w:rsidP="00817AD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47979" w:rsidRDefault="00647979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75B2" w:rsidRDefault="00A675B2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25BDC" w:rsidRDefault="0073793D" w:rsidP="0073793D">
      <w:pPr>
        <w:bidi/>
        <w:spacing w:after="0" w:line="480" w:lineRule="auto"/>
        <w:jc w:val="center"/>
        <w:rPr>
          <w:rFonts w:ascii="Arial Rounded MT Bold" w:hAnsi="Arial Rounded MT Bold" w:cstheme="majorBidi"/>
          <w:b/>
          <w:bCs/>
          <w:sz w:val="36"/>
          <w:szCs w:val="36"/>
        </w:rPr>
      </w:pPr>
      <w:r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>كلمة تقديمية ل</w:t>
      </w:r>
      <w:r w:rsidR="00F3695A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 xml:space="preserve">لسيد </w:t>
      </w:r>
      <w:r w:rsidR="00F3695A" w:rsidRPr="00F3695A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>أحمد الحليمي علمي،</w:t>
      </w:r>
    </w:p>
    <w:p w:rsidR="00F3695A" w:rsidRPr="00F3695A" w:rsidRDefault="00F3695A" w:rsidP="00425BDC">
      <w:pPr>
        <w:bidi/>
        <w:spacing w:after="0" w:line="480" w:lineRule="auto"/>
        <w:jc w:val="center"/>
        <w:rPr>
          <w:rFonts w:ascii="Arial Rounded MT Bold" w:hAnsi="Arial Rounded MT Bold" w:cstheme="majorBidi"/>
          <w:b/>
          <w:bCs/>
          <w:sz w:val="36"/>
          <w:szCs w:val="36"/>
          <w:rtl/>
        </w:rPr>
      </w:pPr>
      <w:r w:rsidRPr="00F3695A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 xml:space="preserve"> المندوب السامي للتخطيط</w:t>
      </w:r>
      <w:r w:rsidR="00817AD8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>،</w:t>
      </w:r>
    </w:p>
    <w:p w:rsidR="00F3695A" w:rsidRPr="00F3695A" w:rsidRDefault="0073793D" w:rsidP="00F3695A">
      <w:pPr>
        <w:bidi/>
        <w:spacing w:after="0" w:line="480" w:lineRule="auto"/>
        <w:jc w:val="center"/>
        <w:rPr>
          <w:rFonts w:ascii="Arial Rounded MT Bold" w:hAnsi="Arial Rounded MT Bold" w:cstheme="majorBidi"/>
          <w:b/>
          <w:bCs/>
          <w:sz w:val="36"/>
          <w:szCs w:val="36"/>
          <w:rtl/>
        </w:rPr>
      </w:pPr>
      <w:r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>للعرض</w:t>
      </w:r>
      <w:r w:rsidR="00817AD8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 xml:space="preserve"> حول</w:t>
      </w:r>
      <w:r w:rsidR="00F3695A" w:rsidRPr="00F3695A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>:</w:t>
      </w:r>
    </w:p>
    <w:p w:rsidR="00F3695A" w:rsidRPr="00F3695A" w:rsidRDefault="00F3695A" w:rsidP="00507210">
      <w:pPr>
        <w:bidi/>
        <w:spacing w:after="0" w:line="480" w:lineRule="auto"/>
        <w:jc w:val="center"/>
        <w:rPr>
          <w:rFonts w:ascii="Arial Rounded MT Bold" w:hAnsi="Arial Rounded MT Bold" w:cstheme="majorBidi"/>
          <w:b/>
          <w:bCs/>
          <w:sz w:val="36"/>
          <w:szCs w:val="36"/>
        </w:rPr>
      </w:pPr>
      <w:r w:rsidRPr="00F3695A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>"</w:t>
      </w:r>
      <w:r w:rsidR="00817AD8" w:rsidRPr="00817AD8">
        <w:rPr>
          <w:rFonts w:ascii="Arial Rounded MT Bold" w:hAnsi="Arial Rounded MT Bold" w:cstheme="majorBidi"/>
          <w:b/>
          <w:bCs/>
          <w:sz w:val="36"/>
          <w:szCs w:val="36"/>
          <w:rtl/>
        </w:rPr>
        <w:t xml:space="preserve"> نموذج الاستهداف الجغرافي ل</w:t>
      </w:r>
      <w:r w:rsidR="00507210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 xml:space="preserve">لحد من </w:t>
      </w:r>
      <w:r w:rsidR="0073793D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 xml:space="preserve">الفقر </w:t>
      </w:r>
      <w:r w:rsidR="00817AD8">
        <w:rPr>
          <w:rFonts w:ascii="Arial Rounded MT Bold" w:hAnsi="Arial Rounded MT Bold" w:cstheme="majorBidi" w:hint="cs"/>
          <w:b/>
          <w:bCs/>
          <w:sz w:val="36"/>
          <w:szCs w:val="36"/>
          <w:rtl/>
        </w:rPr>
        <w:t>"</w:t>
      </w:r>
    </w:p>
    <w:p w:rsidR="00817AD8" w:rsidRDefault="00817AD8" w:rsidP="00F3695A">
      <w:pPr>
        <w:bidi/>
        <w:spacing w:after="0" w:line="480" w:lineRule="auto"/>
        <w:jc w:val="center"/>
        <w:rPr>
          <w:rFonts w:ascii="Arial Rounded MT Bold" w:hAnsi="Arial Rounded MT Bold" w:cstheme="majorBidi"/>
          <w:b/>
          <w:bCs/>
          <w:sz w:val="36"/>
          <w:szCs w:val="36"/>
        </w:rPr>
      </w:pPr>
    </w:p>
    <w:p w:rsidR="000668A6" w:rsidRDefault="000668A6" w:rsidP="000668A6">
      <w:pPr>
        <w:bidi/>
        <w:spacing w:after="0" w:line="480" w:lineRule="auto"/>
        <w:jc w:val="center"/>
        <w:rPr>
          <w:rFonts w:ascii="Arial Rounded MT Bold" w:hAnsi="Arial Rounded MT Bold" w:cstheme="majorBidi"/>
          <w:b/>
          <w:bCs/>
          <w:sz w:val="36"/>
          <w:szCs w:val="36"/>
          <w:rtl/>
        </w:rPr>
      </w:pPr>
    </w:p>
    <w:p w:rsidR="00817AD8" w:rsidRDefault="00817AD8" w:rsidP="00817AD8">
      <w:pPr>
        <w:bidi/>
        <w:spacing w:after="0" w:line="480" w:lineRule="auto"/>
        <w:jc w:val="center"/>
        <w:rPr>
          <w:rFonts w:ascii="Arial Rounded MT Bold" w:hAnsi="Arial Rounded MT Bold" w:cstheme="majorBidi"/>
          <w:b/>
          <w:bCs/>
          <w:sz w:val="36"/>
          <w:szCs w:val="36"/>
          <w:rtl/>
        </w:rPr>
      </w:pPr>
    </w:p>
    <w:p w:rsidR="00F3695A" w:rsidRPr="00817AD8" w:rsidRDefault="00817AD8" w:rsidP="00817AD8">
      <w:pPr>
        <w:bidi/>
        <w:spacing w:after="0" w:line="480" w:lineRule="auto"/>
        <w:jc w:val="right"/>
        <w:rPr>
          <w:rFonts w:ascii="Arial Rounded MT Bold" w:hAnsi="Arial Rounded MT Bold" w:cstheme="majorBidi"/>
          <w:sz w:val="24"/>
          <w:szCs w:val="24"/>
        </w:rPr>
      </w:pPr>
      <w:r w:rsidRPr="00817AD8">
        <w:rPr>
          <w:rFonts w:ascii="Arial Rounded MT Bold" w:hAnsi="Arial Rounded MT Bold" w:cstheme="majorBidi" w:hint="cs"/>
          <w:b/>
          <w:bCs/>
          <w:sz w:val="32"/>
          <w:szCs w:val="32"/>
          <w:rtl/>
        </w:rPr>
        <w:t xml:space="preserve">الرباط في، </w:t>
      </w:r>
      <w:r w:rsidRPr="00817AD8">
        <w:rPr>
          <w:rFonts w:ascii="Arial Rounded MT Bold" w:hAnsi="Arial Rounded MT Bold" w:cstheme="majorBidi" w:hint="cs"/>
          <w:b/>
          <w:bCs/>
          <w:sz w:val="28"/>
          <w:szCs w:val="28"/>
          <w:rtl/>
        </w:rPr>
        <w:t xml:space="preserve">17 </w:t>
      </w:r>
      <w:r w:rsidRPr="00817AD8">
        <w:rPr>
          <w:rFonts w:ascii="Arial Rounded MT Bold" w:hAnsi="Arial Rounded MT Bold" w:cstheme="majorBidi" w:hint="cs"/>
          <w:b/>
          <w:bCs/>
          <w:sz w:val="32"/>
          <w:szCs w:val="32"/>
          <w:rtl/>
        </w:rPr>
        <w:t xml:space="preserve">ماي </w:t>
      </w:r>
      <w:r w:rsidRPr="00817AD8">
        <w:rPr>
          <w:rFonts w:ascii="Arial Rounded MT Bold" w:hAnsi="Arial Rounded MT Bold" w:cstheme="majorBidi" w:hint="cs"/>
          <w:b/>
          <w:bCs/>
          <w:sz w:val="28"/>
          <w:szCs w:val="28"/>
          <w:rtl/>
        </w:rPr>
        <w:t>2017</w:t>
      </w:r>
    </w:p>
    <w:p w:rsidR="00817AD8" w:rsidRDefault="00817AD8" w:rsidP="00F3695A">
      <w:pPr>
        <w:bidi/>
        <w:spacing w:after="0" w:line="480" w:lineRule="auto"/>
        <w:jc w:val="center"/>
        <w:rPr>
          <w:rFonts w:ascii="Arial Rounded MT Bold" w:hAnsi="Arial Rounded MT Bold" w:cstheme="majorBidi"/>
          <w:sz w:val="28"/>
          <w:szCs w:val="28"/>
          <w:rtl/>
        </w:rPr>
      </w:pPr>
    </w:p>
    <w:p w:rsidR="00817AD8" w:rsidRDefault="00817AD8" w:rsidP="00817AD8">
      <w:pPr>
        <w:bidi/>
        <w:spacing w:after="0" w:line="480" w:lineRule="auto"/>
        <w:jc w:val="center"/>
        <w:rPr>
          <w:rFonts w:ascii="Arial Rounded MT Bold" w:hAnsi="Arial Rounded MT Bold" w:cstheme="majorBidi"/>
          <w:sz w:val="28"/>
          <w:szCs w:val="28"/>
          <w:rtl/>
        </w:rPr>
      </w:pPr>
    </w:p>
    <w:p w:rsidR="00817AD8" w:rsidRDefault="00817AD8" w:rsidP="00817AD8">
      <w:pPr>
        <w:bidi/>
        <w:spacing w:after="0" w:line="480" w:lineRule="auto"/>
        <w:jc w:val="center"/>
        <w:rPr>
          <w:rFonts w:ascii="Arial Rounded MT Bold" w:hAnsi="Arial Rounded MT Bold" w:cstheme="majorBidi"/>
          <w:sz w:val="28"/>
          <w:szCs w:val="28"/>
          <w:rtl/>
        </w:rPr>
      </w:pPr>
    </w:p>
    <w:p w:rsidR="00817AD8" w:rsidRDefault="00817AD8" w:rsidP="00817AD8">
      <w:pPr>
        <w:bidi/>
        <w:spacing w:after="0" w:line="480" w:lineRule="auto"/>
        <w:jc w:val="center"/>
        <w:rPr>
          <w:rFonts w:ascii="Arial Rounded MT Bold" w:hAnsi="Arial Rounded MT Bold" w:cstheme="majorBidi"/>
          <w:sz w:val="28"/>
          <w:szCs w:val="28"/>
          <w:rtl/>
        </w:rPr>
      </w:pPr>
    </w:p>
    <w:p w:rsidR="00647979" w:rsidRDefault="00647979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47979" w:rsidRDefault="00647979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47979" w:rsidRDefault="00647979" w:rsidP="00F3695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17AD8" w:rsidRPr="00817AD8" w:rsidRDefault="00B7798B" w:rsidP="00425BDC">
      <w:pPr>
        <w:jc w:val="right"/>
        <w:rPr>
          <w:rFonts w:ascii="Arial Rounded MT Bold" w:hAnsi="Arial Rounded MT Bold" w:cstheme="majorBidi"/>
          <w:b/>
          <w:bCs/>
          <w:sz w:val="32"/>
          <w:szCs w:val="32"/>
          <w:u w:val="single"/>
        </w:rPr>
      </w:pPr>
      <w:r w:rsidRPr="00B7798B">
        <w:rPr>
          <w:rFonts w:ascii="Arial Rounded MT Bold" w:hAnsi="Arial Rounded MT Bold" w:cstheme="majorBidi"/>
          <w:b/>
          <w:bCs/>
          <w:sz w:val="32"/>
          <w:szCs w:val="32"/>
          <w:rtl/>
        </w:rPr>
        <w:br w:type="page"/>
      </w:r>
      <w:r w:rsidR="005B0C5F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</w:rPr>
        <w:lastRenderedPageBreak/>
        <w:t>السياق الوطني ل</w:t>
      </w:r>
      <w:r w:rsidR="00817AD8" w:rsidRPr="00817AD8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</w:rPr>
        <w:t xml:space="preserve">سياسات </w:t>
      </w:r>
      <w:r w:rsidR="00817AD8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</w:rPr>
        <w:t>الاستهداف</w:t>
      </w:r>
    </w:p>
    <w:p w:rsidR="00817AD8" w:rsidRPr="00F46E8E" w:rsidRDefault="00043484" w:rsidP="00D807C8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lang w:bidi="ar-MA"/>
        </w:rPr>
      </w:pP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انخرط</w:t>
      </w:r>
      <w:r w:rsidR="002A2014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المغرب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وكما يعلم الجميع في سياسة اتخذت </w:t>
      </w:r>
      <w:r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طابعا أكثر عزيمة </w:t>
      </w:r>
      <w:r w:rsidR="002A2014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منذ </w:t>
      </w:r>
      <w:r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بداية</w:t>
      </w:r>
      <w:r w:rsidR="002A2014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القرن</w:t>
      </w:r>
      <w:r w:rsidR="00F46E8E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2A2014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لمحاربة الفقر والإقص</w:t>
      </w:r>
      <w:r w:rsidR="00F46E8E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اء الاجتماعي. وفي هذا الإطار، وجب التذكير بالمقاربة </w:t>
      </w:r>
      <w:r w:rsidR="0071040F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الرائدة</w:t>
      </w:r>
      <w:r w:rsidR="00F46E8E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817AD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للمبادرة الوطنية للتنمية البشرية </w:t>
      </w:r>
      <w:r w:rsidR="00F46E8E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التي</w:t>
      </w:r>
      <w:r w:rsidR="00D807C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 وضعت</w:t>
      </w:r>
      <w:r w:rsidR="00817AD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أعلى سلطة في البلاد</w:t>
      </w:r>
      <w:r w:rsidR="00D807C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لبناتها ومافتئت تدعمها. و</w:t>
      </w:r>
      <w:r w:rsidR="00817AD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يتفق الجميع على</w:t>
      </w:r>
      <w:r w:rsidR="00D807C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كونها مجددة في مقاربتها ومتينة في هياكلها ووجيهة في استهدافها </w:t>
      </w:r>
      <w:r w:rsidR="00817AD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الاجتماعي والجغرافي و</w:t>
      </w:r>
      <w:r w:rsidR="00FB5AA5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على </w:t>
      </w:r>
      <w:r w:rsidR="00817AD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النموذج التشاركي </w:t>
      </w:r>
      <w:r w:rsidR="00A15D9A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لتدبيرها</w:t>
      </w:r>
      <w:r w:rsidR="00817AD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</w:t>
      </w:r>
      <w:r w:rsidR="00A15D9A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تعددية </w:t>
      </w:r>
      <w:r w:rsidR="00817AD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تقييم </w:t>
      </w:r>
      <w:r w:rsidR="00A15D9A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أدائها</w:t>
      </w:r>
      <w:r w:rsidR="00817AD8" w:rsidRPr="00B03EB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</w:t>
      </w:r>
    </w:p>
    <w:p w:rsidR="00FB5AA5" w:rsidRPr="00FB5AA5" w:rsidRDefault="00FB5AA5" w:rsidP="009F5118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lang w:bidi="ar-MA"/>
        </w:rPr>
      </w:pP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غير</w:t>
      </w:r>
      <w:r w:rsidRPr="00FB5AA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أنه يجب الاعتراف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Pr="00FB5AA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فيما يخص مجال مكافحة الفقر، أن السياسات العمومية ظلت عموما، رهينة </w:t>
      </w:r>
      <w:r w:rsidR="000668A6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نظام </w:t>
      </w:r>
      <w:r w:rsidR="00B03EB9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تحويل</w:t>
      </w:r>
      <w:r w:rsidR="00B03EB9" w:rsidRPr="009F5118">
        <w:rPr>
          <w:rFonts w:ascii="Arial Rounded MT Bold" w:hAnsi="Arial Rounded MT Bold" w:cstheme="majorBidi"/>
          <w:sz w:val="28"/>
          <w:szCs w:val="28"/>
          <w:lang w:bidi="ar-MA"/>
        </w:rPr>
        <w:t xml:space="preserve"> 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موارد الم</w:t>
      </w:r>
      <w:r w:rsidR="00B03EB9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يزانية بشكل جزافي 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لجميع السكان</w:t>
      </w:r>
      <w:r w:rsidR="00DF06B1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 عن طريق دعم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أسعار المواد الغذائية والطاق</w:t>
      </w:r>
      <w:r w:rsidR="00DF06B1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ة، </w:t>
      </w:r>
      <w:r w:rsidR="00B03EB9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أو </w:t>
      </w:r>
      <w:r w:rsidR="00DF06B1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الخدمات الاجتماعية 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في الآونة الأخيرة </w:t>
      </w:r>
      <w:r w:rsidR="00DF06B1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على نطاق واسع،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كما هو الحال </w:t>
      </w:r>
      <w:r w:rsidR="00DF06B1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بالنسبة لنظام المساعدة الطبية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DF06B1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(</w:t>
      </w:r>
      <w:r w:rsidRPr="009F5118">
        <w:rPr>
          <w:rFonts w:ascii="Arial Rounded MT Bold" w:hAnsi="Arial Rounded MT Bold" w:cstheme="majorBidi" w:hint="cs"/>
          <w:sz w:val="24"/>
          <w:szCs w:val="24"/>
          <w:lang w:bidi="ar-MA"/>
        </w:rPr>
        <w:t>RAMED</w:t>
      </w:r>
      <w:r w:rsidR="00DF06B1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)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أو 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تدابير 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مخصصة لفئات</w:t>
      </w:r>
      <w:r w:rsidR="00877243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اجتماعية أو</w:t>
      </w:r>
      <w:r w:rsidR="00C959F0" w:rsidRPr="009F5118">
        <w:rPr>
          <w:rFonts w:ascii="Arial Rounded MT Bold" w:hAnsi="Arial Rounded MT Bold" w:cstheme="majorBidi"/>
          <w:sz w:val="28"/>
          <w:szCs w:val="28"/>
          <w:lang w:bidi="ar-MA"/>
        </w:rPr>
        <w:t xml:space="preserve"> </w:t>
      </w:r>
      <w:r w:rsidR="00877243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فئات 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عمرية</w:t>
      </w:r>
      <w:r w:rsidR="00C959F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 الساكنة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اعتبرت هشة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</w:t>
      </w:r>
    </w:p>
    <w:p w:rsidR="00C959F0" w:rsidRDefault="00774F61" w:rsidP="009F5118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بفضل تحسن المعدل السنوي للنمو</w:t>
      </w:r>
      <w:r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 فإن نمط التحويل الجزافي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هذا،</w:t>
      </w:r>
      <w:r w:rsidR="00480F4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قد ساهم بالفعل في تراجع ملحوظ في معدلات الفقر والهشاشة على المستوى الوطني </w:t>
      </w:r>
      <w:r w:rsidR="00800EA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وخصوصا</w:t>
      </w:r>
      <w:r w:rsidR="00480F4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بالوسط الحضري. إلا أنه 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لم يستطع </w:t>
      </w:r>
      <w:r w:rsidR="00480F4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مقارنة بالموارد المرصودة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له، أن</w:t>
      </w:r>
      <w:r w:rsidR="00480F4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يستفيد من</w:t>
      </w:r>
      <w:r w:rsidR="008917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تقوية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</w:t>
      </w:r>
      <w:r w:rsidR="00480F4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لمقاربة الت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ي اعتمدتها </w:t>
      </w:r>
      <w:r w:rsidR="00480F4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المبادرة الوطنية للتنمية البشرية</w:t>
      </w:r>
      <w:r w:rsidR="009F5118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في </w:t>
      </w:r>
      <w:r w:rsidR="00347C9B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استهداف الفئات الاجتماعية والمجالات الجغرافية الأكثر احتياجا</w:t>
      </w:r>
      <w:r w:rsidR="00480F4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 ولا أن يضمن استمرارية إعادة إنتاجها ولا</w:t>
      </w:r>
      <w:r w:rsidR="00347C9B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حتى</w:t>
      </w:r>
      <w:r w:rsidR="00480F4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أن يخفف من الاختلالات الاجتماعية والمجالية التي كان</w:t>
      </w:r>
      <w:r w:rsidR="00347C9B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بطبيعته</w:t>
      </w:r>
      <w:r w:rsidR="00480F40" w:rsidRPr="009F511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يستهدفها.</w:t>
      </w:r>
    </w:p>
    <w:p w:rsidR="00877243" w:rsidRPr="00877243" w:rsidRDefault="00480F40" w:rsidP="00480F40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b/>
          <w:bCs/>
          <w:sz w:val="32"/>
          <w:szCs w:val="32"/>
          <w:u w:val="single"/>
          <w:rtl/>
        </w:rPr>
      </w:pPr>
      <w:r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>بعض الأمثلة لل</w:t>
      </w:r>
      <w:r w:rsidR="002A7E22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</w:rPr>
        <w:t>اختلالات</w:t>
      </w:r>
      <w:r w:rsidR="00877243" w:rsidRPr="00877243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</w:rPr>
        <w:t>الناجمة عن النمط الجزافي لاستهداف محاربة الفقر</w:t>
      </w:r>
    </w:p>
    <w:p w:rsidR="00877243" w:rsidRPr="00877243" w:rsidRDefault="001D2DE9" w:rsidP="001D2DE9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lang w:bidi="ar-MA"/>
        </w:rPr>
      </w:pP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وضحت أشغالنا المعتمدة على نتائج </w:t>
      </w:r>
      <w:r w:rsidR="00877243" w:rsidRPr="00877243">
        <w:rPr>
          <w:rFonts w:ascii="Arial Rounded MT Bold" w:hAnsi="Arial Rounded MT Bold" w:cstheme="majorBidi"/>
          <w:sz w:val="28"/>
          <w:szCs w:val="28"/>
          <w:rtl/>
          <w:lang w:bidi="ar-MA"/>
        </w:rPr>
        <w:t>البحث الوطني حول استهلاك ونفقات ال</w:t>
      </w:r>
      <w:r w:rsidR="005B0C5F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أ</w:t>
      </w:r>
      <w:r w:rsidR="00877243" w:rsidRPr="00877243">
        <w:rPr>
          <w:rFonts w:ascii="Arial Rounded MT Bold" w:hAnsi="Arial Rounded MT Bold" w:cstheme="majorBidi"/>
          <w:sz w:val="28"/>
          <w:szCs w:val="28"/>
          <w:rtl/>
          <w:lang w:bidi="ar-MA"/>
        </w:rPr>
        <w:t>سر</w:t>
      </w:r>
      <w:r w:rsidR="00877243" w:rsidRPr="0087724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(</w:t>
      </w:r>
      <w:r w:rsidR="00877243" w:rsidRPr="00980570">
        <w:rPr>
          <w:rFonts w:ascii="Arial Rounded MT Bold" w:hAnsi="Arial Rounded MT Bold" w:cstheme="majorBidi" w:hint="cs"/>
          <w:sz w:val="24"/>
          <w:szCs w:val="24"/>
          <w:lang w:bidi="ar-MA"/>
        </w:rPr>
        <w:t>ENCDM</w:t>
      </w:r>
      <w:r w:rsidR="00877243" w:rsidRPr="0087724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)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لسنة 2014، أن حوالي </w:t>
      </w:r>
      <w:r w:rsidR="00877243" w:rsidRPr="0087724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30</w:t>
      </w:r>
      <w:r w:rsidR="00F91456">
        <w:rPr>
          <w:rFonts w:ascii="Arial Rounded MT Bold" w:hAnsi="Arial Rounded MT Bold" w:cstheme="majorBidi"/>
          <w:sz w:val="28"/>
          <w:szCs w:val="28"/>
          <w:lang w:bidi="ar-MA"/>
        </w:rPr>
        <w:t>%</w:t>
      </w:r>
      <w:r w:rsidR="00877243" w:rsidRPr="0087724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مساعدات </w:t>
      </w:r>
      <w:r w:rsidR="00877243" w:rsidRPr="0087724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الميزانية </w:t>
      </w:r>
      <w:r w:rsidR="000A352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المخصص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ة</w:t>
      </w:r>
      <w:r w:rsidR="000A352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7D729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لدعم ا</w:t>
      </w:r>
      <w:r w:rsidR="00877243" w:rsidRPr="0087724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لمواد الغذائية و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غاز </w:t>
      </w:r>
      <w:r w:rsidR="00877243" w:rsidRPr="0087724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البوتان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قد</w:t>
      </w:r>
      <w:r w:rsidR="00877243" w:rsidRPr="0087724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استفادت</w:t>
      </w:r>
      <w:r w:rsidR="000A352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منه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</w:t>
      </w:r>
      <w:r w:rsidR="007D729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20</w:t>
      </w:r>
      <w:r w:rsidR="00F91456">
        <w:rPr>
          <w:rFonts w:ascii="Arial Rounded MT Bold" w:hAnsi="Arial Rounded MT Bold" w:cstheme="majorBidi"/>
          <w:sz w:val="28"/>
          <w:szCs w:val="28"/>
          <w:lang w:bidi="ar-MA"/>
        </w:rPr>
        <w:t>%</w:t>
      </w:r>
      <w:r w:rsidR="00877243" w:rsidRPr="0087724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</w:t>
      </w:r>
      <w:r w:rsidR="000A352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ن الأسر التي لديها </w:t>
      </w:r>
      <w:r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أعلى </w:t>
      </w:r>
      <w:r w:rsidR="000A352A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مستوى </w:t>
      </w:r>
      <w:r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معيشي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 مقابل 13</w:t>
      </w:r>
      <w:r w:rsidR="00F91456" w:rsidRPr="001D2DE9">
        <w:rPr>
          <w:rFonts w:ascii="Arial Rounded MT Bold" w:hAnsi="Arial Rounded MT Bold" w:cstheme="majorBidi"/>
          <w:sz w:val="28"/>
          <w:szCs w:val="28"/>
          <w:lang w:bidi="ar-MA"/>
        </w:rPr>
        <w:t>%</w:t>
      </w:r>
      <w:r w:rsidR="007D7295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لفائدة 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20</w:t>
      </w:r>
      <w:r w:rsidR="00F91456" w:rsidRPr="001D2DE9">
        <w:rPr>
          <w:rFonts w:ascii="Arial Rounded MT Bold" w:hAnsi="Arial Rounded MT Bold" w:cstheme="majorBidi"/>
          <w:sz w:val="28"/>
          <w:szCs w:val="28"/>
          <w:lang w:bidi="ar-MA"/>
        </w:rPr>
        <w:t>%</w:t>
      </w:r>
      <w:r w:rsidR="007D7295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 الأسر الأكثر حرمانا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، </w:t>
      </w:r>
      <w:r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وهي علاقة  أكبر ب</w:t>
      </w:r>
      <w:r w:rsidR="007D7295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الضعف لفائدة المجموعة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الأول</w:t>
      </w:r>
      <w:r w:rsidR="007D7295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ى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. </w:t>
      </w:r>
      <w:r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تصل هذه العلاقة إلى 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</w:t>
      </w:r>
      <w:r w:rsidR="007D7295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,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4 مرة </w:t>
      </w:r>
      <w:r w:rsidR="007D7295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فيما يخص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7D7295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دقيق </w:t>
      </w:r>
      <w:r w:rsidR="007D7295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الوطني ل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لقمح </w:t>
      </w:r>
      <w:r w:rsidR="0078134C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الطري</w:t>
      </w:r>
      <w:r w:rsidR="008612DB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 3,4 مرة فيما يخص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السكر و</w:t>
      </w:r>
      <w:r w:rsidR="008612DB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1,9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مر</w:t>
      </w:r>
      <w:r w:rsidR="008612DB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ة فيما يخص</w:t>
      </w:r>
      <w:r w:rsidR="00877243" w:rsidRPr="001D2DE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غاز البوتان.</w:t>
      </w:r>
    </w:p>
    <w:p w:rsidR="008612DB" w:rsidRDefault="008612DB" w:rsidP="00A250AD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 w:rsidRPr="008612DB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في مجال 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التغطية الصحية، إن نظام المساعدة الطبية (</w:t>
      </w:r>
      <w:r w:rsidRPr="00A250AD">
        <w:rPr>
          <w:rFonts w:ascii="Arial Rounded MT Bold" w:hAnsi="Arial Rounded MT Bold" w:cstheme="majorBidi" w:hint="cs"/>
          <w:sz w:val="24"/>
          <w:szCs w:val="24"/>
          <w:lang w:bidi="ar-MA"/>
        </w:rPr>
        <w:t>RAMED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)، والذي يسعى</w:t>
      </w:r>
      <w:r w:rsidR="003D575B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لتغطية الساكنة الفقيرة والهشة التي لا يشملها أي نظام تأمين صحي، </w:t>
      </w:r>
      <w:r w:rsidR="00A250AD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لم يسلم من 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هذا النوع من </w:t>
      </w:r>
      <w:r w:rsidR="002A7E22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الاختلالات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 وفقا لنفس ال</w:t>
      </w:r>
      <w:r w:rsidR="00A250AD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أشغال. ففي الوقت الذي نجد فيه </w:t>
      </w:r>
      <w:r w:rsidR="00862026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أ</w:t>
      </w:r>
      <w:r w:rsidR="00953EB1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ن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26,1</w:t>
      </w:r>
      <w:r w:rsidR="00F91456" w:rsidRPr="00A250AD">
        <w:rPr>
          <w:rFonts w:ascii="Arial Rounded MT Bold" w:hAnsi="Arial Rounded MT Bold" w:cstheme="majorBidi"/>
          <w:sz w:val="28"/>
          <w:szCs w:val="28"/>
          <w:lang w:bidi="ar-MA"/>
        </w:rPr>
        <w:t>%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953EB1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فقط 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من </w:t>
      </w:r>
      <w:r w:rsidR="00862026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المستفيدين ينتمون ل</w:t>
      </w:r>
      <w:r w:rsidR="00953EB1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فئة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862026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20</w:t>
      </w:r>
      <w:r w:rsidR="00862026" w:rsidRPr="00A250AD">
        <w:rPr>
          <w:rFonts w:ascii="Arial Rounded MT Bold" w:hAnsi="Arial Rounded MT Bold" w:cstheme="majorBidi"/>
          <w:sz w:val="28"/>
          <w:szCs w:val="28"/>
          <w:lang w:bidi="ar-MA"/>
        </w:rPr>
        <w:t>%</w:t>
      </w:r>
      <w:r w:rsidR="00862026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953EB1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ذات أدنى مستوى 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معيش</w:t>
      </w:r>
      <w:r w:rsidR="00862026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</w:t>
      </w:r>
      <w:r w:rsidR="00C15710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، فإن </w:t>
      </w:r>
      <w:r w:rsidR="00953EB1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7,6</w:t>
      </w:r>
      <w:r w:rsidR="00F91456" w:rsidRPr="00A250AD">
        <w:rPr>
          <w:rFonts w:ascii="Arial Rounded MT Bold" w:hAnsi="Arial Rounded MT Bold" w:cstheme="majorBidi"/>
          <w:sz w:val="28"/>
          <w:szCs w:val="28"/>
          <w:lang w:bidi="ar-MA"/>
        </w:rPr>
        <w:t>%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C15710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ينتمون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C15710" w:rsidRPr="00A250AD">
        <w:rPr>
          <w:rFonts w:ascii="Arial Rounded MT Bold" w:hAnsi="Arial Rounded MT Bold" w:cs="Times New Roman" w:hint="eastAsia"/>
          <w:sz w:val="28"/>
          <w:szCs w:val="28"/>
          <w:rtl/>
          <w:lang w:bidi="ar-MA"/>
        </w:rPr>
        <w:t>لفئة</w:t>
      </w:r>
      <w:r w:rsidR="00C15710" w:rsidRPr="00A250AD">
        <w:rPr>
          <w:rFonts w:ascii="Arial Rounded MT Bold" w:hAnsi="Arial Rounded MT Bold" w:cs="Times New Roman"/>
          <w:sz w:val="28"/>
          <w:szCs w:val="28"/>
          <w:rtl/>
          <w:lang w:bidi="ar-MA"/>
        </w:rPr>
        <w:t xml:space="preserve"> 20%</w:t>
      </w:r>
      <w:r w:rsidR="00C15710" w:rsidRPr="00A250AD">
        <w:rPr>
          <w:rFonts w:ascii="Arial Rounded MT Bold" w:hAnsi="Arial Rounded MT Bold" w:cs="Times New Roman" w:hint="cs"/>
          <w:sz w:val="28"/>
          <w:szCs w:val="28"/>
          <w:rtl/>
          <w:lang w:bidi="ar-MA"/>
        </w:rPr>
        <w:t xml:space="preserve"> </w:t>
      </w:r>
      <w:r w:rsidR="00953EB1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ذات أعلى مستوى معيش</w:t>
      </w:r>
      <w:r w:rsidR="0037287F"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</w:t>
      </w:r>
      <w:r w:rsidRPr="00A250AD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</w:t>
      </w:r>
    </w:p>
    <w:p w:rsidR="00C41F6A" w:rsidRDefault="00A250AD" w:rsidP="00ED7821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</w:rPr>
      </w:pPr>
      <w:r>
        <w:rPr>
          <w:rFonts w:ascii="Arial Rounded MT Bold" w:hAnsi="Arial Rounded MT Bold" w:cstheme="majorBidi" w:hint="cs"/>
          <w:sz w:val="28"/>
          <w:szCs w:val="28"/>
          <w:rtl/>
        </w:rPr>
        <w:lastRenderedPageBreak/>
        <w:t xml:space="preserve"> تتجاوز هذه الاختلالات </w:t>
      </w:r>
      <w:r w:rsidR="00C41F6A">
        <w:rPr>
          <w:rFonts w:ascii="Arial Rounded MT Bold" w:hAnsi="Arial Rounded MT Bold" w:cstheme="majorBidi" w:hint="cs"/>
          <w:sz w:val="28"/>
          <w:szCs w:val="28"/>
          <w:rtl/>
        </w:rPr>
        <w:t>نظ</w:t>
      </w:r>
      <w:r>
        <w:rPr>
          <w:rFonts w:ascii="Arial Rounded MT Bold" w:hAnsi="Arial Rounded MT Bold" w:cstheme="majorBidi" w:hint="cs"/>
          <w:sz w:val="28"/>
          <w:szCs w:val="28"/>
          <w:rtl/>
        </w:rPr>
        <w:t>ا</w:t>
      </w:r>
      <w:r w:rsidR="00C41F6A">
        <w:rPr>
          <w:rFonts w:ascii="Arial Rounded MT Bold" w:hAnsi="Arial Rounded MT Bold" w:cstheme="majorBidi" w:hint="cs"/>
          <w:sz w:val="28"/>
          <w:szCs w:val="28"/>
          <w:rtl/>
        </w:rPr>
        <w:t>م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المساعدات 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ال</w:t>
      </w: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مبررة </w:t>
      </w:r>
      <w:r w:rsidR="00C41F6A">
        <w:rPr>
          <w:rFonts w:ascii="Arial Rounded MT Bold" w:hAnsi="Arial Rounded MT Bold" w:cstheme="majorBidi" w:hint="cs"/>
          <w:sz w:val="28"/>
          <w:szCs w:val="28"/>
          <w:rtl/>
        </w:rPr>
        <w:t>ب</w:t>
      </w: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دعم 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الفئات الأكثر حرمانا، </w:t>
      </w: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لتشوب 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>ولوج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الس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>ا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ك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>نة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إلى 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>النظام الع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م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>ومي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للت</w:t>
      </w:r>
      <w:r w:rsidR="005B0C5F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ربية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والت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>كو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ي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>ن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. 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 xml:space="preserve">وطبقا 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>ل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آليات 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>ا</w:t>
      </w:r>
      <w:r w:rsidR="00ED7821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لانتقاء </w:t>
      </w:r>
      <w:r w:rsidR="00706BE7" w:rsidRPr="00C41F6A">
        <w:rPr>
          <w:rFonts w:ascii="Arial Rounded MT Bold" w:hAnsi="Arial Rounded MT Bold" w:cstheme="majorBidi" w:hint="cs"/>
          <w:sz w:val="28"/>
          <w:szCs w:val="28"/>
          <w:rtl/>
        </w:rPr>
        <w:t>الاجتماع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>ي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،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 xml:space="preserve"> فإن حوالي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30</w:t>
      </w:r>
      <w:r w:rsidR="00F91456">
        <w:rPr>
          <w:rFonts w:ascii="Arial Rounded MT Bold" w:hAnsi="Arial Rounded MT Bold" w:cstheme="majorBidi"/>
          <w:sz w:val="28"/>
          <w:szCs w:val="28"/>
        </w:rPr>
        <w:t>%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من </w:t>
      </w:r>
      <w:r w:rsidR="00ED7821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المسجلين ب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 xml:space="preserve">المستوى 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الثانوي 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>أ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و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 xml:space="preserve"> 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العالي 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 xml:space="preserve">برسم 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>سنة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2014 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 xml:space="preserve">ينحدرون من 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فئة 20</w:t>
      </w:r>
      <w:r w:rsidR="00F91456">
        <w:rPr>
          <w:rFonts w:ascii="Arial Rounded MT Bold" w:hAnsi="Arial Rounded MT Bold" w:cstheme="majorBidi"/>
          <w:sz w:val="28"/>
          <w:szCs w:val="28"/>
        </w:rPr>
        <w:t>%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 xml:space="preserve">الأكثر غنى، 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مقابل 10</w:t>
      </w:r>
      <w:r w:rsidR="00F91456">
        <w:rPr>
          <w:rFonts w:ascii="Arial Rounded MT Bold" w:hAnsi="Arial Rounded MT Bold" w:cstheme="majorBidi"/>
          <w:sz w:val="28"/>
          <w:szCs w:val="28"/>
        </w:rPr>
        <w:t>%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 xml:space="preserve"> ينتمون 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 xml:space="preserve">لفئة 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20</w:t>
      </w:r>
      <w:r w:rsidR="00F91456">
        <w:rPr>
          <w:rFonts w:ascii="Arial Rounded MT Bold" w:hAnsi="Arial Rounded MT Bold" w:cstheme="majorBidi"/>
          <w:sz w:val="28"/>
          <w:szCs w:val="28"/>
        </w:rPr>
        <w:t>%</w:t>
      </w:r>
      <w:r w:rsidR="00706BE7">
        <w:rPr>
          <w:rFonts w:ascii="Arial Rounded MT Bold" w:hAnsi="Arial Rounded MT Bold" w:cstheme="majorBidi" w:hint="cs"/>
          <w:sz w:val="28"/>
          <w:szCs w:val="28"/>
          <w:rtl/>
        </w:rPr>
        <w:t xml:space="preserve"> الأكثر فقرا</w:t>
      </w:r>
      <w:r w:rsidR="00C41F6A" w:rsidRPr="00C41F6A">
        <w:rPr>
          <w:rFonts w:ascii="Arial Rounded MT Bold" w:hAnsi="Arial Rounded MT Bold" w:cstheme="majorBidi" w:hint="cs"/>
          <w:sz w:val="28"/>
          <w:szCs w:val="28"/>
          <w:rtl/>
        </w:rPr>
        <w:t>.</w:t>
      </w:r>
    </w:p>
    <w:p w:rsidR="000B520F" w:rsidRPr="000B520F" w:rsidRDefault="000B520F" w:rsidP="00ED7821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</w:rPr>
      </w:pPr>
      <w:r w:rsidRPr="000B520F">
        <w:rPr>
          <w:rFonts w:ascii="Arial Rounded MT Bold" w:hAnsi="Arial Rounded MT Bold" w:cstheme="majorBidi"/>
          <w:sz w:val="28"/>
          <w:szCs w:val="28"/>
          <w:rtl/>
        </w:rPr>
        <w:t xml:space="preserve">أمام 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>مثل هذه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 xml:space="preserve"> الاختلالات 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>المرفوضة باستمرار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>، و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>ال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>م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 xml:space="preserve">ترتبة 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 xml:space="preserve">طبعا 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 xml:space="preserve">عن 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>نمط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 xml:space="preserve"> التمويل العام للبرامج الاجتماعية، ما فتأت النقاشات 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>تزداد أهمية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 xml:space="preserve"> حول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 xml:space="preserve"> أفضل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 xml:space="preserve"> صيغة لاستهداف الموارد العمومية التي 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>ت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>مكن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 xml:space="preserve"> من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 xml:space="preserve"> توجيهها 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>ل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 xml:space="preserve">تحقيق 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 xml:space="preserve">أكثر فائدة </w:t>
      </w:r>
      <w:r w:rsidR="00ED7821">
        <w:rPr>
          <w:rFonts w:ascii="Arial Rounded MT Bold" w:hAnsi="Arial Rounded MT Bold" w:cstheme="majorBidi" w:hint="cs"/>
          <w:sz w:val="28"/>
          <w:szCs w:val="28"/>
          <w:rtl/>
        </w:rPr>
        <w:t>ل</w:t>
      </w:r>
      <w:r w:rsidRPr="000B520F">
        <w:rPr>
          <w:rFonts w:ascii="Arial Rounded MT Bold" w:hAnsi="Arial Rounded MT Bold" w:cstheme="majorBidi"/>
          <w:sz w:val="28"/>
          <w:szCs w:val="28"/>
          <w:rtl/>
        </w:rPr>
        <w:t>لسكان الذين هم في أمس الحاجة إليها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>.</w:t>
      </w:r>
    </w:p>
    <w:p w:rsidR="00A8569C" w:rsidRPr="00A8569C" w:rsidRDefault="00A8569C" w:rsidP="00A8569C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b/>
          <w:bCs/>
          <w:sz w:val="32"/>
          <w:szCs w:val="32"/>
          <w:u w:val="single"/>
          <w:rtl/>
          <w:lang w:bidi="ar-MA"/>
        </w:rPr>
      </w:pPr>
      <w:r w:rsidRPr="00A8569C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>خريطة الفقر النقدي كآلية للاستهداف الترابي والاجتماعي للبرامج الاجتماعية</w:t>
      </w:r>
    </w:p>
    <w:p w:rsidR="00A8569C" w:rsidRPr="00A8569C" w:rsidRDefault="00A8569C" w:rsidP="00D0751B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</w:rPr>
      </w:pP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>إن الأشغال التي ت</w:t>
      </w:r>
      <w:r w:rsidR="00CD1D97">
        <w:rPr>
          <w:rFonts w:ascii="Arial Rounded MT Bold" w:hAnsi="Arial Rounded MT Bold" w:cstheme="majorBidi" w:hint="cs"/>
          <w:sz w:val="28"/>
          <w:szCs w:val="28"/>
          <w:rtl/>
        </w:rPr>
        <w:t>ع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رض </w:t>
      </w:r>
      <w:r w:rsidR="00CD1D97">
        <w:rPr>
          <w:rFonts w:ascii="Arial Rounded MT Bold" w:hAnsi="Arial Rounded MT Bold" w:cstheme="majorBidi" w:hint="cs"/>
          <w:sz w:val="28"/>
          <w:szCs w:val="28"/>
          <w:rtl/>
        </w:rPr>
        <w:t>مصالحنا</w:t>
      </w:r>
      <w:r w:rsidR="00CD1D97"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 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اليوم أهم خلاصاتها، ليس الهدف منها هو اختيار هذه الصيغة أو تلك أو تقديم صيغة أخرى إضافية لاستهداف برامج محاربة الفقر، ولا </w:t>
      </w:r>
      <w:r w:rsidR="00D0751B">
        <w:rPr>
          <w:rFonts w:ascii="Arial Rounded MT Bold" w:hAnsi="Arial Rounded MT Bold" w:cstheme="majorBidi" w:hint="cs"/>
          <w:sz w:val="28"/>
          <w:szCs w:val="28"/>
          <w:rtl/>
        </w:rPr>
        <w:t xml:space="preserve">بكل تأكيد 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وضع معايير لتحديد الأسر أو الأشخاص الذين يمكنهم الاستفادة منها. يتمثل </w:t>
      </w:r>
      <w:r w:rsidR="00CD1D97">
        <w:rPr>
          <w:rFonts w:ascii="Arial Rounded MT Bold" w:hAnsi="Arial Rounded MT Bold" w:cstheme="majorBidi" w:hint="cs"/>
          <w:sz w:val="28"/>
          <w:szCs w:val="28"/>
          <w:rtl/>
        </w:rPr>
        <w:t>هدفنا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 بالأحرى في المساهمة وفي إدراج النقاش </w:t>
      </w:r>
      <w:r w:rsidR="00D0751B">
        <w:rPr>
          <w:rFonts w:ascii="Arial Rounded MT Bold" w:hAnsi="Arial Rounded MT Bold" w:cstheme="majorBidi" w:hint="cs"/>
          <w:sz w:val="28"/>
          <w:szCs w:val="28"/>
          <w:rtl/>
        </w:rPr>
        <w:t>في سياق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 </w:t>
      </w:r>
      <w:r w:rsidR="00D0751B">
        <w:rPr>
          <w:rFonts w:ascii="Arial Rounded MT Bold" w:hAnsi="Arial Rounded MT Bold" w:cstheme="majorBidi" w:hint="cs"/>
          <w:sz w:val="28"/>
          <w:szCs w:val="28"/>
          <w:rtl/>
        </w:rPr>
        <w:t>ا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>لأشغال التي قمنا بتدشينها</w:t>
      </w:r>
      <w:r w:rsidR="00CD1D97">
        <w:rPr>
          <w:rFonts w:ascii="Arial Rounded MT Bold" w:hAnsi="Arial Rounded MT Bold" w:cstheme="majorBidi" w:hint="cs"/>
          <w:sz w:val="28"/>
          <w:szCs w:val="28"/>
          <w:rtl/>
        </w:rPr>
        <w:t xml:space="preserve"> سنة 2004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 وتح</w:t>
      </w:r>
      <w:r w:rsidR="00CD1D97">
        <w:rPr>
          <w:rFonts w:ascii="Arial Rounded MT Bold" w:hAnsi="Arial Rounded MT Bold" w:cstheme="majorBidi" w:hint="cs"/>
          <w:sz w:val="28"/>
          <w:szCs w:val="28"/>
          <w:rtl/>
        </w:rPr>
        <w:t>س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ينها خدمة للمبادرة الوطنية للتنمية البشرية، وذلك من خلال وضع خريطة للفقر على مستوى جميع الوحدات الترابية رهن إشارة أصحاب القرار، تمكنهم من إرساء تحكيمهم </w:t>
      </w:r>
      <w:r w:rsidR="00CD1D97">
        <w:rPr>
          <w:rFonts w:ascii="Arial Rounded MT Bold" w:hAnsi="Arial Rounded MT Bold" w:cstheme="majorBidi" w:hint="cs"/>
          <w:sz w:val="28"/>
          <w:szCs w:val="28"/>
          <w:rtl/>
        </w:rPr>
        <w:t xml:space="preserve">المطلوب 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>في التوجيه الجغرافي والاجتماعي للموارد المالية المخصصة لمحاربة الفقر والهشاشة وللبرامج الاجتماعية بشكل عام  بناء على معطيات موضوعية</w:t>
      </w:r>
      <w:r w:rsidRPr="00A8569C">
        <w:rPr>
          <w:rFonts w:ascii="Arial Rounded MT Bold" w:hAnsi="Arial Rounded MT Bold" w:cstheme="majorBidi"/>
          <w:sz w:val="28"/>
          <w:szCs w:val="28"/>
        </w:rPr>
        <w:t>.</w:t>
      </w:r>
    </w:p>
    <w:p w:rsidR="00A8569C" w:rsidRPr="00A8569C" w:rsidRDefault="00A8569C" w:rsidP="001E0C4B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</w:rPr>
      </w:pP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يتعلق الأمر بخريطة محينة للفقر النقدي منجزة من طرف خبراء بمرصد ظروف معيشة السكان على أساس </w:t>
      </w:r>
      <w:r w:rsidR="00CD1D97">
        <w:rPr>
          <w:rFonts w:ascii="Arial Rounded MT Bold" w:hAnsi="Arial Rounded MT Bold" w:cstheme="majorBidi" w:hint="cs"/>
          <w:sz w:val="28"/>
          <w:szCs w:val="28"/>
          <w:rtl/>
        </w:rPr>
        <w:t>دمج المعطيات المنبثقة سنة 2014</w:t>
      </w:r>
      <w:r w:rsidR="001E0C4B">
        <w:rPr>
          <w:rFonts w:ascii="Arial Rounded MT Bold" w:hAnsi="Arial Rounded MT Bold" w:cstheme="majorBidi" w:hint="cs"/>
          <w:sz w:val="28"/>
          <w:szCs w:val="28"/>
          <w:rtl/>
        </w:rPr>
        <w:t xml:space="preserve">، </w:t>
      </w:r>
      <w:r w:rsidR="00CD1D97">
        <w:rPr>
          <w:rFonts w:ascii="Arial Rounded MT Bold" w:hAnsi="Arial Rounded MT Bold" w:cstheme="majorBidi" w:hint="cs"/>
          <w:sz w:val="28"/>
          <w:szCs w:val="28"/>
          <w:rtl/>
        </w:rPr>
        <w:t>عن ا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>لبحث الوطني  حول الاستهلاك ونفقات الأسر  والإحصاء العلم للسكان والسكنى.</w:t>
      </w:r>
    </w:p>
    <w:p w:rsidR="00A8569C" w:rsidRPr="00A8569C" w:rsidRDefault="00A8569C" w:rsidP="001E0C4B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</w:rPr>
      </w:pP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>لماذا إذن، وقع الاختيار على الفقر النقدي لقياس هذه الظاهرة من ضمن مختلف المقاربات المعتمدة م</w:t>
      </w:r>
      <w:r w:rsidR="00037540">
        <w:rPr>
          <w:rFonts w:ascii="Arial Rounded MT Bold" w:hAnsi="Arial Rounded MT Bold" w:cstheme="majorBidi" w:hint="cs"/>
          <w:sz w:val="28"/>
          <w:szCs w:val="28"/>
          <w:rtl/>
        </w:rPr>
        <w:t>ن طرف المندوبية السامية للتخطيط؟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 من بين هاته المقاربات نذكر على الخصوص المقاربة المتعددة </w:t>
      </w: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الأبعاد </w:t>
      </w:r>
      <w:r w:rsidR="00037540">
        <w:rPr>
          <w:rFonts w:ascii="Arial Rounded MT Bold" w:hAnsi="Arial Rounded MT Bold" w:cstheme="majorBidi" w:hint="cs"/>
          <w:sz w:val="28"/>
          <w:szCs w:val="28"/>
          <w:rtl/>
        </w:rPr>
        <w:t xml:space="preserve">للفقر </w:t>
      </w: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التي </w:t>
      </w:r>
      <w:r w:rsidR="00037540">
        <w:rPr>
          <w:rFonts w:ascii="Arial Rounded MT Bold" w:hAnsi="Arial Rounded MT Bold" w:cstheme="majorBidi" w:hint="cs"/>
          <w:sz w:val="28"/>
          <w:szCs w:val="28"/>
          <w:rtl/>
        </w:rPr>
        <w:t>تدمج في نفس الآن،</w:t>
      </w: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 أ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>ثر وحدة الحرمان والنقص المتراكم</w:t>
      </w:r>
      <w:r w:rsidR="001E0C4B">
        <w:rPr>
          <w:rFonts w:ascii="Arial Rounded MT Bold" w:hAnsi="Arial Rounded MT Bold" w:cstheme="majorBidi" w:hint="cs"/>
          <w:sz w:val="28"/>
          <w:szCs w:val="28"/>
          <w:rtl/>
        </w:rPr>
        <w:t xml:space="preserve"> لدى 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كل شخص، وكذا الفقر الذاتي الذي يقدم صورة حول تصور </w:t>
      </w:r>
      <w:r w:rsidR="00037540">
        <w:rPr>
          <w:rFonts w:ascii="Arial Rounded MT Bold" w:hAnsi="Arial Rounded MT Bold" w:cstheme="majorBidi" w:hint="cs"/>
          <w:sz w:val="28"/>
          <w:szCs w:val="28"/>
          <w:rtl/>
        </w:rPr>
        <w:t xml:space="preserve">وإحساس 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المواطنين </w:t>
      </w:r>
      <w:r w:rsidR="001E0C4B">
        <w:rPr>
          <w:rFonts w:ascii="Arial Rounded MT Bold" w:hAnsi="Arial Rounded MT Bold" w:cstheme="majorBidi" w:hint="cs"/>
          <w:sz w:val="28"/>
          <w:szCs w:val="28"/>
          <w:rtl/>
        </w:rPr>
        <w:t>ل</w:t>
      </w:r>
      <w:r w:rsidRPr="00A8569C">
        <w:rPr>
          <w:rFonts w:ascii="Arial Rounded MT Bold" w:hAnsi="Arial Rounded MT Bold" w:cstheme="majorBidi" w:hint="cs"/>
          <w:sz w:val="28"/>
          <w:szCs w:val="28"/>
          <w:rtl/>
        </w:rPr>
        <w:t>مستوى عيشهم ووضعهم الاجتماعي.</w:t>
      </w:r>
    </w:p>
    <w:p w:rsidR="00A8569C" w:rsidRDefault="00A8569C" w:rsidP="00A8569C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</w:rPr>
      </w:pP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 اسمحوا لي هنا أن أتحدث قليلا عن هذا الاختيار.</w:t>
      </w:r>
    </w:p>
    <w:p w:rsidR="00A8569C" w:rsidRDefault="00F2436E" w:rsidP="001E0C4B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إن 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مقاربة الفقر المتعدد الأبعاد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تمتاز 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بإدماج </w:t>
      </w:r>
      <w:r w:rsidR="00A8569C" w:rsidRPr="000B520F">
        <w:rPr>
          <w:rFonts w:ascii="Arial Rounded MT Bold" w:hAnsi="Arial Rounded MT Bold" w:cstheme="majorBidi" w:hint="cs"/>
          <w:sz w:val="28"/>
          <w:szCs w:val="28"/>
          <w:rtl/>
        </w:rPr>
        <w:t>حزمة</w:t>
      </w:r>
      <w:r w:rsidR="00A8569C" w:rsidRPr="000B520F">
        <w:rPr>
          <w:rFonts w:ascii="Arial Rounded MT Bold" w:hAnsi="Arial Rounded MT Bold" w:cstheme="majorBidi"/>
          <w:sz w:val="28"/>
          <w:szCs w:val="28"/>
          <w:rtl/>
        </w:rPr>
        <w:t xml:space="preserve"> كبيرة من العوامل التي تعتبر مصدرا أو تجليا للفقر أو </w:t>
      </w:r>
      <w:r w:rsidR="00A8569C" w:rsidRPr="000B520F">
        <w:rPr>
          <w:rFonts w:ascii="Arial Rounded MT Bold" w:hAnsi="Arial Rounded MT Bold" w:cstheme="majorBidi" w:hint="cs"/>
          <w:sz w:val="28"/>
          <w:szCs w:val="28"/>
          <w:rtl/>
        </w:rPr>
        <w:t>إعادة إنتاجه</w:t>
      </w:r>
      <w:r w:rsidR="00A8569C" w:rsidRPr="000B520F">
        <w:rPr>
          <w:rFonts w:ascii="Arial Rounded MT Bold" w:hAnsi="Arial Rounded MT Bold" w:cstheme="majorBidi"/>
          <w:sz w:val="28"/>
          <w:szCs w:val="28"/>
          <w:rtl/>
        </w:rPr>
        <w:t xml:space="preserve"> الاجتماعي. يتعلق الأمر </w:t>
      </w:r>
      <w:r w:rsid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على الخصوص </w:t>
      </w:r>
      <w:r w:rsidR="00A8569C" w:rsidRPr="000B520F">
        <w:rPr>
          <w:rFonts w:ascii="Arial Rounded MT Bold" w:hAnsi="Arial Rounded MT Bold" w:cstheme="majorBidi"/>
          <w:sz w:val="28"/>
          <w:szCs w:val="28"/>
          <w:rtl/>
        </w:rPr>
        <w:t>بالت</w:t>
      </w:r>
      <w:r w:rsidR="00A8569C" w:rsidRPr="000B520F">
        <w:rPr>
          <w:rFonts w:ascii="Arial Rounded MT Bold" w:hAnsi="Arial Rounded MT Bold" w:cstheme="majorBidi" w:hint="cs"/>
          <w:sz w:val="28"/>
          <w:szCs w:val="28"/>
          <w:rtl/>
        </w:rPr>
        <w:t xml:space="preserve">عليم </w:t>
      </w:r>
      <w:r w:rsidR="00A8569C" w:rsidRPr="000B520F">
        <w:rPr>
          <w:rFonts w:ascii="Arial Rounded MT Bold" w:hAnsi="Arial Rounded MT Bold" w:cstheme="majorBidi"/>
          <w:sz w:val="28"/>
          <w:szCs w:val="28"/>
          <w:rtl/>
        </w:rPr>
        <w:t xml:space="preserve">والصحة والخدمات الاجتماعية ووسائل </w:t>
      </w:r>
      <w:r w:rsidR="00A8569C" w:rsidRPr="000B520F">
        <w:rPr>
          <w:rFonts w:ascii="Arial Rounded MT Bold" w:hAnsi="Arial Rounded MT Bold" w:cstheme="majorBidi"/>
          <w:sz w:val="28"/>
          <w:szCs w:val="28"/>
          <w:rtl/>
        </w:rPr>
        <w:lastRenderedPageBreak/>
        <w:t xml:space="preserve">التواصل </w:t>
      </w:r>
      <w:r w:rsidR="00A8569C" w:rsidRPr="000B520F">
        <w:rPr>
          <w:rFonts w:ascii="Arial Rounded MT Bold" w:hAnsi="Arial Rounded MT Bold" w:cstheme="majorBidi" w:hint="cs"/>
          <w:sz w:val="28"/>
          <w:szCs w:val="28"/>
          <w:rtl/>
        </w:rPr>
        <w:t>وظروف استغلال</w:t>
      </w:r>
      <w:r w:rsidR="00A8569C" w:rsidRPr="000B520F">
        <w:rPr>
          <w:rFonts w:ascii="Arial Rounded MT Bold" w:hAnsi="Arial Rounded MT Bold" w:cstheme="majorBidi"/>
          <w:sz w:val="28"/>
          <w:szCs w:val="28"/>
          <w:rtl/>
        </w:rPr>
        <w:t xml:space="preserve"> المسكن.</w:t>
      </w:r>
      <w:r w:rsid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 وبذلك فه</w:t>
      </w:r>
      <w:r w:rsidR="00037540">
        <w:rPr>
          <w:rFonts w:ascii="Arial Rounded MT Bold" w:hAnsi="Arial Rounded MT Bold" w:cstheme="majorBidi" w:hint="cs"/>
          <w:sz w:val="28"/>
          <w:szCs w:val="28"/>
          <w:rtl/>
        </w:rPr>
        <w:t>ذه المقاربة</w:t>
      </w:r>
      <w:r w:rsidR="00A8569C">
        <w:rPr>
          <w:rFonts w:ascii="Arial Rounded MT Bold" w:hAnsi="Arial Rounded MT Bold" w:cstheme="majorBidi" w:hint="cs"/>
          <w:sz w:val="28"/>
          <w:szCs w:val="28"/>
          <w:rtl/>
        </w:rPr>
        <w:t xml:space="preserve"> تسمح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بتحديد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الأبعاد التي على أساسها يمكن 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تسطير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الأولويات لتقليص الحرمان المعاش من طرف السكان. يتعلق الأمر هنا</w:t>
      </w:r>
      <w:r w:rsidR="001E0C4B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بمقاربة 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مفيدة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للسياسات العمومية 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والتي خصصنا لها أعمالا من</w:t>
      </w:r>
      <w:r w:rsidR="001E0C4B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ذ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عدة سن</w:t>
      </w:r>
      <w:r w:rsidR="001E0C4B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وات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س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نقدم</w:t>
      </w:r>
      <w:r w:rsidR="001E0C4B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، 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بعد بضعة أسابيع</w:t>
      </w:r>
      <w:r w:rsidR="001E0C4B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، 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نتائجها المحينة 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انطلاقا من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معطيات</w:t>
      </w:r>
      <w:r w:rsidR="00544E1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الأخيرة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سنة 2014 على المستوى الوطني والجهوي والجماعي بل </w:t>
      </w:r>
      <w:r w:rsidR="00544E1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والمستوى الأ</w:t>
      </w:r>
      <w:r w:rsidR="00A8569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دنى على صعيد الجماعة</w:t>
      </w:r>
      <w:r w:rsidR="00A8569C"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</w:t>
      </w:r>
    </w:p>
    <w:p w:rsidR="0073793D" w:rsidRDefault="0073793D" w:rsidP="00762339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 xml:space="preserve">أما بخصوص الفقر الذاتي فهو </w:t>
      </w: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بطبيعته 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>يعطي تصحي</w:t>
      </w:r>
      <w:r>
        <w:rPr>
          <w:rFonts w:ascii="Arial Rounded MT Bold" w:hAnsi="Arial Rounded MT Bold" w:cstheme="majorBidi" w:hint="cs"/>
          <w:sz w:val="28"/>
          <w:szCs w:val="28"/>
          <w:rtl/>
        </w:rPr>
        <w:t>ح</w:t>
      </w:r>
      <w:r w:rsidR="00356DEA">
        <w:rPr>
          <w:rFonts w:ascii="Arial Rounded MT Bold" w:hAnsi="Arial Rounded MT Bold" w:cstheme="majorBidi" w:hint="cs"/>
          <w:sz w:val="28"/>
          <w:szCs w:val="28"/>
          <w:rtl/>
        </w:rPr>
        <w:t>ا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 xml:space="preserve"> </w:t>
      </w:r>
      <w:r w:rsidR="00356DEA">
        <w:rPr>
          <w:rFonts w:ascii="Arial Rounded MT Bold" w:hAnsi="Arial Rounded MT Bold" w:cstheme="majorBidi" w:hint="cs"/>
          <w:sz w:val="28"/>
          <w:szCs w:val="28"/>
          <w:rtl/>
        </w:rPr>
        <w:t>ل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 xml:space="preserve">كل غموض أو نقص أو تحيز </w:t>
      </w:r>
      <w:r w:rsidR="00356DEA">
        <w:rPr>
          <w:rFonts w:ascii="Arial Rounded MT Bold" w:hAnsi="Arial Rounded MT Bold" w:cstheme="majorBidi" w:hint="cs"/>
          <w:sz w:val="28"/>
          <w:szCs w:val="28"/>
          <w:rtl/>
        </w:rPr>
        <w:t>قد يشوب</w:t>
      </w:r>
      <w:r w:rsidR="00F81E92">
        <w:rPr>
          <w:rFonts w:ascii="Arial Rounded MT Bold" w:hAnsi="Arial Rounded MT Bold" w:cstheme="majorBidi" w:hint="cs"/>
          <w:sz w:val="28"/>
          <w:szCs w:val="28"/>
          <w:rtl/>
        </w:rPr>
        <w:t xml:space="preserve"> المقاربات الأخرى</w:t>
      </w:r>
      <w:r w:rsidRPr="000B520F">
        <w:rPr>
          <w:rFonts w:ascii="Arial Rounded MT Bold" w:hAnsi="Arial Rounded MT Bold" w:cstheme="majorBidi" w:hint="cs"/>
          <w:sz w:val="28"/>
          <w:szCs w:val="28"/>
          <w:rtl/>
        </w:rPr>
        <w:t xml:space="preserve">. 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يمكن لهذه المقاربات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الت</w:t>
      </w:r>
      <w:r w:rsidR="0076233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ي تعتمد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على </w:t>
      </w:r>
      <w:r w:rsidRPr="00890893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بح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وث مباشرة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 في حالة إنجازها بشكل دوري،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أن تشكل مصدرا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يوضح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مستوى أداء السياسات العمومية في مجال محاربة الفقر. كما يمكنها أن تشكل مؤشرا حول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تطور الاحساس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</w:t>
      </w:r>
      <w:r w:rsidR="004A3F7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الفوارق الاجتماعية. ولكن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ليس لها طابع عملي بالنسبة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لأصحاب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القرار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والساهرين على تدبير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البرامج الاجتماعية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كما هو الحال بالنسبة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لمقاربتين الأخر</w:t>
      </w:r>
      <w:r w:rsidR="004A3F7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</w:t>
      </w:r>
      <w:r w:rsidRPr="002A7E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ين للفقر.</w:t>
      </w:r>
    </w:p>
    <w:p w:rsidR="00F2436E" w:rsidRPr="00F2436E" w:rsidRDefault="00272389" w:rsidP="00272389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b/>
          <w:bCs/>
          <w:sz w:val="32"/>
          <w:szCs w:val="32"/>
          <w:u w:val="single"/>
          <w:rtl/>
          <w:lang w:bidi="ar-MA"/>
        </w:rPr>
      </w:pPr>
      <w:r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>توزيع</w:t>
      </w:r>
      <w:r w:rsidR="00F2436E" w:rsidRPr="00F2436E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>ا</w:t>
      </w:r>
      <w:r w:rsidR="00F2436E" w:rsidRPr="00F2436E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>لفقر النقدي</w:t>
      </w:r>
      <w:r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 xml:space="preserve"> حسب الجماعات</w:t>
      </w:r>
    </w:p>
    <w:p w:rsidR="00F2436E" w:rsidRPr="00F2436E" w:rsidRDefault="005617C1" w:rsidP="009B02CA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</w:rPr>
      </w:pP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لقد آثرنا مع ذلك 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المقاربة النقدية للفقر والهشاشة </w:t>
      </w:r>
      <w:r>
        <w:rPr>
          <w:rFonts w:ascii="Arial Rounded MT Bold" w:hAnsi="Arial Rounded MT Bold" w:cstheme="majorBidi" w:hint="cs"/>
          <w:sz w:val="28"/>
          <w:szCs w:val="28"/>
          <w:rtl/>
        </w:rPr>
        <w:t>المعتمدة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 من طرف البنك الدولي. وكما تعلمون، فالفقر في هذه الحالة</w:t>
      </w:r>
      <w:r w:rsidR="009B02CA">
        <w:rPr>
          <w:rFonts w:ascii="Arial Rounded MT Bold" w:hAnsi="Arial Rounded MT Bold" w:cstheme="majorBidi" w:hint="cs"/>
          <w:sz w:val="28"/>
          <w:szCs w:val="28"/>
          <w:rtl/>
        </w:rPr>
        <w:t>،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 يقاس بحساب عتبة النفقات اللازمة ل</w:t>
      </w:r>
      <w:r w:rsidR="009B02CA">
        <w:rPr>
          <w:rFonts w:ascii="Arial Rounded MT Bold" w:hAnsi="Arial Rounded MT Bold" w:cstheme="majorBidi" w:hint="cs"/>
          <w:sz w:val="28"/>
          <w:szCs w:val="28"/>
          <w:rtl/>
        </w:rPr>
        <w:t xml:space="preserve">إشباع 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>الحاجيات الغذائية ل</w:t>
      </w:r>
      <w:r w:rsidR="009B02CA">
        <w:rPr>
          <w:rFonts w:ascii="Arial Rounded MT Bold" w:hAnsi="Arial Rounded MT Bold" w:cstheme="majorBidi" w:hint="cs"/>
          <w:sz w:val="28"/>
          <w:szCs w:val="28"/>
          <w:rtl/>
        </w:rPr>
        <w:t xml:space="preserve">لأسرة مع زيارة منحة غير غذائية تعتمدها 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>هذه المؤسسة الدولية</w:t>
      </w:r>
      <w:r w:rsidR="00037540">
        <w:rPr>
          <w:rFonts w:ascii="Arial Rounded MT Bold" w:hAnsi="Arial Rounded MT Bold" w:cstheme="majorBidi" w:hint="cs"/>
          <w:sz w:val="28"/>
          <w:szCs w:val="28"/>
          <w:rtl/>
        </w:rPr>
        <w:t>، في حين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 تقاس الهشاشة ب</w:t>
      </w:r>
      <w:r w:rsidR="009B02CA">
        <w:rPr>
          <w:rFonts w:ascii="Arial Rounded MT Bold" w:hAnsi="Arial Rounded MT Bold" w:cstheme="majorBidi" w:hint="cs"/>
          <w:sz w:val="28"/>
          <w:szCs w:val="28"/>
          <w:rtl/>
        </w:rPr>
        <w:t xml:space="preserve">رفع </w:t>
      </w:r>
      <w:r w:rsidR="009B02CA" w:rsidRPr="00F2436E">
        <w:rPr>
          <w:rFonts w:ascii="Arial Rounded MT Bold" w:hAnsi="Arial Rounded MT Bold" w:cstheme="majorBidi" w:hint="cs"/>
          <w:sz w:val="28"/>
          <w:szCs w:val="28"/>
          <w:rtl/>
        </w:rPr>
        <w:t>عتبة الفقر</w:t>
      </w:r>
      <w:r w:rsidR="009B02CA">
        <w:rPr>
          <w:rFonts w:ascii="Arial Rounded MT Bold" w:hAnsi="Arial Rounded MT Bold" w:cstheme="majorBidi" w:hint="cs"/>
          <w:sz w:val="28"/>
          <w:szCs w:val="28"/>
          <w:rtl/>
        </w:rPr>
        <w:t xml:space="preserve">ب </w:t>
      </w:r>
      <w:r>
        <w:rPr>
          <w:rFonts w:ascii="Arial Rounded MT Bold" w:hAnsi="Arial Rounded MT Bold" w:cstheme="majorBidi" w:hint="cs"/>
          <w:sz w:val="28"/>
          <w:szCs w:val="28"/>
          <w:rtl/>
        </w:rPr>
        <w:t>1,5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 مرة.</w:t>
      </w:r>
    </w:p>
    <w:p w:rsidR="00F2436E" w:rsidRPr="00F2436E" w:rsidRDefault="00F46047" w:rsidP="00F46047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</w:rPr>
      </w:pP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إن تبني 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هذه المقاربة </w:t>
      </w:r>
      <w:r>
        <w:rPr>
          <w:rFonts w:ascii="Arial Rounded MT Bold" w:hAnsi="Arial Rounded MT Bold" w:cstheme="majorBidi" w:hint="cs"/>
          <w:sz w:val="28"/>
          <w:szCs w:val="28"/>
          <w:rtl/>
        </w:rPr>
        <w:t>يمتاز بتوفير</w:t>
      </w:r>
      <w:r w:rsidR="00796C09">
        <w:rPr>
          <w:rFonts w:ascii="Arial Rounded MT Bold" w:hAnsi="Arial Rounded MT Bold" w:cstheme="majorBidi" w:hint="cs"/>
          <w:sz w:val="28"/>
          <w:szCs w:val="28"/>
          <w:rtl/>
        </w:rPr>
        <w:t xml:space="preserve"> 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تمثيل خرائطي واضح من حيث العدد وحدة وضعيات الفقر والهشاشة التي تمس المشهد </w:t>
      </w:r>
      <w:r w:rsidR="00796C09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الوطني على </w:t>
      </w:r>
      <w:r w:rsidR="00796C09">
        <w:rPr>
          <w:rFonts w:ascii="Arial Rounded MT Bold" w:hAnsi="Arial Rounded MT Bold" w:cstheme="majorBidi" w:hint="cs"/>
          <w:sz w:val="28"/>
          <w:szCs w:val="28"/>
          <w:rtl/>
        </w:rPr>
        <w:t>الصعيدين</w:t>
      </w:r>
      <w:r w:rsidR="00037540">
        <w:rPr>
          <w:rFonts w:ascii="Arial Rounded MT Bold" w:hAnsi="Arial Rounded MT Bold" w:cstheme="majorBidi" w:hint="cs"/>
          <w:sz w:val="28"/>
          <w:szCs w:val="28"/>
          <w:rtl/>
        </w:rPr>
        <w:t xml:space="preserve"> </w:t>
      </w:r>
      <w:r w:rsidR="00037540" w:rsidRPr="00F2436E">
        <w:rPr>
          <w:rFonts w:ascii="Arial Rounded MT Bold" w:hAnsi="Arial Rounded MT Bold" w:cstheme="majorBidi" w:hint="cs"/>
          <w:sz w:val="28"/>
          <w:szCs w:val="28"/>
          <w:rtl/>
        </w:rPr>
        <w:t>الترابي</w:t>
      </w:r>
      <w:r w:rsidR="00796C09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 </w:t>
      </w:r>
      <w:r w:rsidR="00037540" w:rsidRPr="00F2436E">
        <w:rPr>
          <w:rFonts w:ascii="Arial Rounded MT Bold" w:hAnsi="Arial Rounded MT Bold" w:cstheme="majorBidi" w:hint="cs"/>
          <w:sz w:val="28"/>
          <w:szCs w:val="28"/>
          <w:rtl/>
        </w:rPr>
        <w:t>و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الاجتماعي وكذا المساهمة في تحديد سياسة </w:t>
      </w:r>
      <w:r>
        <w:rPr>
          <w:rFonts w:ascii="Arial Rounded MT Bold" w:hAnsi="Arial Rounded MT Bold" w:cstheme="majorBidi" w:hint="cs"/>
          <w:sz w:val="28"/>
          <w:szCs w:val="28"/>
          <w:rtl/>
        </w:rPr>
        <w:t xml:space="preserve">رشيدة </w:t>
      </w:r>
      <w:r w:rsidR="00F2436E" w:rsidRPr="00F2436E">
        <w:rPr>
          <w:rFonts w:ascii="Arial Rounded MT Bold" w:hAnsi="Arial Rounded MT Bold" w:cstheme="majorBidi" w:hint="cs"/>
          <w:sz w:val="28"/>
          <w:szCs w:val="28"/>
          <w:rtl/>
        </w:rPr>
        <w:t xml:space="preserve"> للاستهداف تجاه محاربة الفقر على هاذين المستويين.</w:t>
      </w:r>
    </w:p>
    <w:p w:rsidR="00796C09" w:rsidRPr="008745C8" w:rsidRDefault="00796C09" w:rsidP="00037540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إن</w:t>
      </w:r>
      <w:r w:rsidR="00037540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قراءة 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هذه </w:t>
      </w:r>
      <w:r w:rsidR="00037540"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الخريطة الجديدة للفقر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</w:t>
      </w:r>
      <w:r w:rsidR="00037540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بين أن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:</w:t>
      </w:r>
    </w:p>
    <w:p w:rsidR="00796C09" w:rsidRPr="008745C8" w:rsidRDefault="00796C09" w:rsidP="00F46047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على المستوى الجماعي،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ف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إن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39,2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مجموع 1683 جماعة ومركز حضري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="00F46047" w:rsidRP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سجلت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معدلا للفقر النقدي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يقل عن 5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، بينما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29,8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تراوح بها هذا المعدل بين 5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 10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. كما أن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23,8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سجلت معدلا بين 10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و20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،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و5,1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تراوح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بها هذا المعدل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بين 20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و30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 في حين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أن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2,2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منها </w:t>
      </w:r>
      <w:r w:rsidR="00F46047"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تجاوز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بها ال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معدل 30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</w:t>
      </w:r>
    </w:p>
    <w:p w:rsidR="00796C09" w:rsidRPr="008745C8" w:rsidRDefault="00796C09" w:rsidP="00F93679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في المجال القروي، لا يتجاوز معدل الفقر النقدي 5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بالنسبة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28,5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 من مجموع 1279 جماعة، و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هو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يتراوح بين 5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 10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بالنسبة </w:t>
      </w:r>
      <w:r w:rsidR="00F46047"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34,4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 الجماعات. هذا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ويتأرجح هذا المعدل بين 10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lastRenderedPageBreak/>
        <w:t>و20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بالنسبة </w:t>
      </w:r>
      <w:r w:rsidR="00F46047"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28,2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F46047"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من الجماعات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، في حين 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يقع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هذا المعدل بين 20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و30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بالنسبة          </w:t>
      </w:r>
      <w:r w:rsidR="00F46047"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6,0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 الجماعات، 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 ي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ف</w:t>
      </w:r>
      <w:r w:rsidR="00F4604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ق 30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F9367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بالنسبة </w:t>
      </w:r>
      <w:r w:rsidR="00F93679"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</w:t>
      </w:r>
      <w:r w:rsidR="00F9367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2,9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منها.</w:t>
      </w:r>
    </w:p>
    <w:p w:rsidR="00796C09" w:rsidRPr="008745C8" w:rsidRDefault="00796C09" w:rsidP="00CF1D22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على المستوى الحضري،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فقد سجلت 73,3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من مجموع 404 جماعة ومركز حضري معدلا للفقر يقل عن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5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 بينما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15,1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يتراوح بها هذا المعدل بين 5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 10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 في حين عرفت 9,7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منها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معدلا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ما 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بين 10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 20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، بينما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2,0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</w:t>
      </w:r>
      <w:r w:rsidR="00CF1D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ها ي</w:t>
      </w:r>
      <w:r w:rsidR="00CF1D22"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فوق</w:t>
      </w:r>
      <w:r w:rsidR="00CF1D2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بها ال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معدل 20</w:t>
      </w:r>
      <w:r w:rsidRPr="008745C8">
        <w:rPr>
          <w:rFonts w:ascii="Arial Rounded MT Bold" w:hAnsi="Arial Rounded MT Bold" w:cstheme="majorBidi"/>
          <w:sz w:val="28"/>
          <w:szCs w:val="28"/>
          <w:rtl/>
          <w:lang w:bidi="ar-MA"/>
        </w:rPr>
        <w:t>%</w:t>
      </w:r>
      <w:r w:rsidRPr="008745C8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</w:t>
      </w:r>
    </w:p>
    <w:p w:rsidR="00796C09" w:rsidRPr="00796C09" w:rsidRDefault="00796C09" w:rsidP="0000516A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b/>
          <w:bCs/>
          <w:sz w:val="32"/>
          <w:szCs w:val="32"/>
          <w:u w:val="single"/>
          <w:rtl/>
          <w:lang w:bidi="ar-MA"/>
        </w:rPr>
      </w:pPr>
      <w:r w:rsidRPr="00796C09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 xml:space="preserve">محاكاة </w:t>
      </w:r>
      <w:r w:rsidR="0000516A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>أ</w:t>
      </w:r>
      <w:r w:rsidRPr="00796C09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>ثر مقاربة الاستهداف الجغرافي</w:t>
      </w:r>
    </w:p>
    <w:p w:rsidR="00796C09" w:rsidRPr="00796C09" w:rsidRDefault="0000516A" w:rsidP="0000516A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إن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خريطة الفقر</w:t>
      </w:r>
      <w:r w:rsidR="00440B84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وفر </w:t>
      </w:r>
      <w:r w:rsidR="00440B84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لسياسات العمومية أ</w:t>
      </w:r>
      <w:r w:rsid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داة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أمثل </w:t>
      </w:r>
      <w:r w:rsidR="00440B84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لتوزيع </w:t>
      </w:r>
      <w:r w:rsidR="00440B84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الموارد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الموجه</w:t>
      </w:r>
      <w:r w:rsidR="00440B84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ة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لتقليص الفقر النقدي</w:t>
      </w:r>
      <w:r w:rsidR="005260C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وال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</w:t>
      </w:r>
      <w:r w:rsidR="005260C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ي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</w:t>
      </w:r>
      <w:r w:rsidR="005260C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مكن من جهة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="005260C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استفادة أكبر عدد من </w:t>
      </w:r>
      <w:r w:rsidR="00440B84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الأفراد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="00440B84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</w:t>
      </w:r>
      <w:r w:rsidR="005260C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من جهة أخرى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="005260C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تحقيق 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أفضل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مردودية </w:t>
      </w:r>
      <w:r w:rsidR="00440B84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من تمة </w:t>
      </w:r>
      <w:r w:rsidR="005260C5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استعمال أفضل</w:t>
      </w:r>
      <w:r w:rsidR="00440B84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للموارد.</w:t>
      </w:r>
    </w:p>
    <w:p w:rsidR="00796C09" w:rsidRPr="00796C09" w:rsidRDefault="003B1F7E" w:rsidP="00195ADA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إن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المحاكاة المنجزة من طرف المندوبية السامية للتخطيط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195ADA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في هذا ال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مجال، و أخذا بعين ال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اعتبار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مختلف أ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نماط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الاستهداف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المعممة اليوم من طرف البنك الدولي،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تخلص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إلى استنتاج مفاده أن مستوى تقليص الفقر والهشاشة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وبصفة عامة 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أداء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البرنامج الاجتماعي 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ي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كون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مرتفع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واقتصاد الموارد 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كبيرا </w:t>
      </w:r>
      <w:r w:rsidR="00796C09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عندما توجه سياسات الاستهداف: </w:t>
      </w:r>
    </w:p>
    <w:p w:rsidR="00796C09" w:rsidRPr="00796C09" w:rsidRDefault="00796C09" w:rsidP="00195ADA">
      <w:pPr>
        <w:pStyle w:val="Paragraphedeliste"/>
        <w:numPr>
          <w:ilvl w:val="0"/>
          <w:numId w:val="13"/>
        </w:num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lang w:bidi="ar-MA"/>
        </w:rPr>
      </w:pP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جغرافيا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: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195ADA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إلى 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الوحدات الترابية الأساس الأصغر حجما (المراكز الحضرية، جماعات، دواوير، 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بل و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مناطق إحصاء)؛ </w:t>
      </w:r>
    </w:p>
    <w:p w:rsidR="00796C09" w:rsidRDefault="00796C09" w:rsidP="00195ADA">
      <w:pPr>
        <w:pStyle w:val="Paragraphedeliste"/>
        <w:numPr>
          <w:ilvl w:val="0"/>
          <w:numId w:val="13"/>
        </w:num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lang w:bidi="ar-MA"/>
        </w:rPr>
      </w:pP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اجتماعيا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: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195ADA"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إلى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لأسر الأكثر</w:t>
      </w:r>
      <w:r w:rsidR="00195ADA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حاجة ب</w:t>
      </w:r>
      <w:r w:rsidRPr="00796C09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الوحدات الترابية الأكثر فقرا.</w:t>
      </w:r>
    </w:p>
    <w:p w:rsidR="003B1F7E" w:rsidRDefault="003B1F7E" w:rsidP="003B1F7E">
      <w:pPr>
        <w:pStyle w:val="Paragraphedeliste"/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</w:p>
    <w:p w:rsidR="003B1F7E" w:rsidRPr="003B1F7E" w:rsidRDefault="003B1F7E" w:rsidP="003B1F7E">
      <w:pPr>
        <w:pStyle w:val="Paragraphedeliste"/>
        <w:bidi/>
        <w:spacing w:before="240" w:after="0" w:line="360" w:lineRule="auto"/>
        <w:jc w:val="both"/>
        <w:rPr>
          <w:rFonts w:ascii="Arial Rounded MT Bold" w:hAnsi="Arial Rounded MT Bold" w:cstheme="majorBidi"/>
          <w:b/>
          <w:bCs/>
          <w:sz w:val="32"/>
          <w:szCs w:val="32"/>
          <w:u w:val="single"/>
          <w:lang w:bidi="ar-MA"/>
        </w:rPr>
      </w:pPr>
      <w:r w:rsidRPr="003B1F7E">
        <w:rPr>
          <w:rFonts w:ascii="Arial Rounded MT Bold" w:hAnsi="Arial Rounded MT Bold" w:cstheme="majorBidi" w:hint="cs"/>
          <w:b/>
          <w:bCs/>
          <w:sz w:val="32"/>
          <w:szCs w:val="32"/>
          <w:u w:val="single"/>
          <w:rtl/>
          <w:lang w:bidi="ar-MA"/>
        </w:rPr>
        <w:t>الخاتمة</w:t>
      </w:r>
    </w:p>
    <w:p w:rsidR="005B06F2" w:rsidRPr="005B06F2" w:rsidRDefault="00195ADA" w:rsidP="00A80177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طبقا 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للتعليمات الملكية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السامية، و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في الوقت الذي انخرط فيه المغرب في مسلسل الجهوية المتقدمة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، فإن 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لمبادرة الوطنية للتنمية البشرية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مطالبة ب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توسيع مجال برامج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ها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المتعددة الأبعاد </w:t>
      </w:r>
      <w:r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لتنمية الاجتماعية</w:t>
      </w:r>
      <w:r w:rsidR="00A8017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             و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نتمنى، من خلال </w:t>
      </w:r>
      <w:r w:rsidR="00A8017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إنجاز 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خريطة </w:t>
      </w:r>
      <w:r w:rsidR="00A8017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لفقر</w:t>
      </w:r>
      <w:r w:rsidR="00A8017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النقدي</w:t>
      </w:r>
      <w:r w:rsidR="00A8017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وضع </w:t>
      </w:r>
      <w:r w:rsidR="00A80177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رهن إشارة السلطات العمومية على المستوى الوطني والجهوي والجماعات المنتخبة</w:t>
      </w:r>
      <w:r w:rsidR="00A8017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="00A80177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أداة تمكن 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من تحديد أفضل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للأ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هداف 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في مجال 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التنمية البشرية وال</w:t>
      </w:r>
      <w:r w:rsidR="00A8017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رفع من </w:t>
      </w:r>
      <w:r w:rsidR="005B06F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مردودية الموارد المخصصة 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لها</w:t>
      </w:r>
      <w:r w:rsidR="00A8017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</w:t>
      </w:r>
    </w:p>
    <w:p w:rsidR="004A2C17" w:rsidRDefault="005B06F2" w:rsidP="00362FE2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إن الانخفاض الملحوظ </w:t>
      </w:r>
      <w:r w:rsidR="002A63EC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في معدات الفقر </w:t>
      </w:r>
      <w:r w:rsidR="002A63E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والذي يصل 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21 نقطة</w:t>
      </w:r>
      <w:r w:rsidR="002A63E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، كما أبرزت ذلك 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أ</w:t>
      </w:r>
      <w:r w:rsidR="002A63E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شغالنا 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على مستوى الجماعات</w:t>
      </w:r>
      <w:r w:rsidR="002A63E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القروية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المستهدفة من طرف المبادرة الوطنية للتنمية البشرية منذ سنة 2005</w:t>
      </w:r>
      <w:r w:rsidR="002A63E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،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من شأنه </w:t>
      </w:r>
      <w:r w:rsidR="002A63E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أن </w:t>
      </w:r>
      <w:r w:rsidR="002A63E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lastRenderedPageBreak/>
        <w:t>يسائلنا ح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ول </w:t>
      </w:r>
      <w:r w:rsidR="00E3563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وجاهة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</w:t>
      </w:r>
      <w:r w:rsidR="00E3563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توسيع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النموذج العملي لهذه المبادرة</w:t>
      </w:r>
      <w:r w:rsidR="00362FE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إ</w:t>
      </w:r>
      <w:r w:rsidR="00362FE2"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لى المستوى</w:t>
      </w:r>
      <w:r w:rsidR="00362FE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الوطني والجهوي، </w:t>
      </w:r>
      <w:r w:rsidR="002A63EC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فيما يخص 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الاستهداف و</w:t>
      </w:r>
      <w:r w:rsidR="00362FE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اعتماد 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مقاربة تشاركية في إنجاز المشاريع على مستوى مجموع البرامج الاجتماعية المرتقبة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. </w:t>
      </w:r>
      <w:r w:rsidR="00362FE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و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بهذا يستفيد بل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دنا من خلال تحسين مختلف مؤشرات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ه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الاجتماعية وميزاني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اته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 المعتمدة 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 xml:space="preserve">بفضل 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مردودية نفقات</w:t>
      </w:r>
      <w:r w:rsidR="004A2C17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ه</w:t>
      </w:r>
      <w:r w:rsidRPr="005B06F2">
        <w:rPr>
          <w:rFonts w:ascii="Arial Rounded MT Bold" w:hAnsi="Arial Rounded MT Bold" w:cstheme="majorBidi" w:hint="cs"/>
          <w:sz w:val="28"/>
          <w:szCs w:val="28"/>
          <w:rtl/>
          <w:lang w:bidi="ar-MA"/>
        </w:rPr>
        <w:t>.</w:t>
      </w:r>
    </w:p>
    <w:p w:rsidR="004A2C17" w:rsidRDefault="004A2C17" w:rsidP="004A2C17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sz w:val="28"/>
          <w:szCs w:val="28"/>
          <w:rtl/>
          <w:lang w:bidi="ar-MA"/>
        </w:rPr>
      </w:pPr>
    </w:p>
    <w:p w:rsidR="004A2C17" w:rsidRPr="004A2C17" w:rsidRDefault="004A2C17" w:rsidP="004A2C17">
      <w:pPr>
        <w:bidi/>
        <w:spacing w:before="240" w:after="0" w:line="360" w:lineRule="auto"/>
        <w:jc w:val="both"/>
        <w:rPr>
          <w:rFonts w:ascii="Arial Rounded MT Bold" w:hAnsi="Arial Rounded MT Bold" w:cstheme="majorBidi"/>
          <w:color w:val="FF0000"/>
          <w:sz w:val="28"/>
          <w:szCs w:val="28"/>
          <w:rtl/>
          <w:lang w:bidi="ar-MA"/>
        </w:rPr>
      </w:pPr>
      <w:r w:rsidRPr="004A2C17">
        <w:rPr>
          <w:rFonts w:ascii="Arial Rounded MT Bold" w:hAnsi="Arial Rounded MT Bold" w:cstheme="majorBidi" w:hint="cs"/>
          <w:color w:val="FF0000"/>
          <w:sz w:val="28"/>
          <w:szCs w:val="28"/>
          <w:rtl/>
          <w:lang w:bidi="ar-MA"/>
        </w:rPr>
        <w:t>الترجمة غير معتمدة من طرف كاتب المقدمة</w:t>
      </w:r>
    </w:p>
    <w:sectPr w:rsidR="004A2C17" w:rsidRPr="004A2C17" w:rsidSect="00A675B2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24" w:rsidRDefault="00276324" w:rsidP="00540E1F">
      <w:pPr>
        <w:spacing w:after="0" w:line="240" w:lineRule="auto"/>
      </w:pPr>
      <w:r>
        <w:separator/>
      </w:r>
    </w:p>
  </w:endnote>
  <w:endnote w:type="continuationSeparator" w:id="1">
    <w:p w:rsidR="00276324" w:rsidRDefault="00276324" w:rsidP="0054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565277"/>
      <w:docPartObj>
        <w:docPartGallery w:val="Page Numbers (Bottom of Page)"/>
        <w:docPartUnique/>
      </w:docPartObj>
    </w:sdtPr>
    <w:sdtContent>
      <w:p w:rsidR="00540E1F" w:rsidRDefault="00DD26CC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6145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3U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p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OJZ&#10;7dROAgAApwQAAA4AAAAAAAAAAAAAAAAALgIAAGRycy9lMm9Eb2MueG1sUEsBAi0AFAAGAAgAAAAh&#10;AN+jWFfbAAAAAwEAAA8AAAAAAAAAAAAAAAAAqAQAAGRycy9kb3ducmV2LnhtbFBLBQYAAAAABAAE&#10;APMAAACwBQAAAAA=&#10;" o:allowincell="f" adj="14135" strokecolor="gray [1629]" strokeweight=".25pt">
              <v:textbox>
                <w:txbxContent>
                  <w:p w:rsidR="00540E1F" w:rsidRDefault="00DD26CC">
                    <w:pPr>
                      <w:jc w:val="center"/>
                    </w:pPr>
                    <w:r w:rsidRPr="00DD26CC">
                      <w:fldChar w:fldCharType="begin"/>
                    </w:r>
                    <w:r w:rsidR="00B10233">
                      <w:instrText xml:space="preserve"> PAGE    \* MERGEFORMAT </w:instrText>
                    </w:r>
                    <w:r w:rsidRPr="00DD26CC">
                      <w:fldChar w:fldCharType="separate"/>
                    </w:r>
                    <w:r w:rsidR="00425BDC" w:rsidRPr="00425BDC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24" w:rsidRDefault="00276324" w:rsidP="00540E1F">
      <w:pPr>
        <w:spacing w:after="0" w:line="240" w:lineRule="auto"/>
      </w:pPr>
      <w:r>
        <w:separator/>
      </w:r>
    </w:p>
  </w:footnote>
  <w:footnote w:type="continuationSeparator" w:id="1">
    <w:p w:rsidR="00276324" w:rsidRDefault="00276324" w:rsidP="0054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B2" w:rsidRDefault="00A675B2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586595"/>
          <wp:effectExtent l="1905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2FB"/>
    <w:multiLevelType w:val="hybridMultilevel"/>
    <w:tmpl w:val="1E54C142"/>
    <w:lvl w:ilvl="0" w:tplc="9F0E7AC0">
      <w:start w:val="1"/>
      <w:numFmt w:val="decimal"/>
      <w:lvlText w:val="%1."/>
      <w:lvlJc w:val="left"/>
      <w:pPr>
        <w:tabs>
          <w:tab w:val="num" w:pos="720"/>
        </w:tabs>
        <w:ind w:left="170" w:hanging="57"/>
      </w:pPr>
      <w:rPr>
        <w:rFonts w:hint="default"/>
      </w:rPr>
    </w:lvl>
    <w:lvl w:ilvl="1" w:tplc="A67ECDF2">
      <w:start w:val="1"/>
      <w:numFmt w:val="bullet"/>
      <w:lvlText w:val=""/>
      <w:lvlJc w:val="left"/>
      <w:pPr>
        <w:tabs>
          <w:tab w:val="num" w:pos="1477"/>
        </w:tabs>
        <w:ind w:left="910" w:firstLine="170"/>
      </w:pPr>
      <w:rPr>
        <w:rFonts w:ascii="Symbol" w:hAnsi="Symbol" w:hint="default"/>
        <w:b w:val="0"/>
        <w:i/>
        <w:color w:val="008000"/>
        <w:sz w:val="36"/>
        <w:szCs w:val="3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A4B3E"/>
    <w:multiLevelType w:val="hybridMultilevel"/>
    <w:tmpl w:val="A85EC974"/>
    <w:lvl w:ilvl="0" w:tplc="0ECAC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56C6"/>
    <w:multiLevelType w:val="hybridMultilevel"/>
    <w:tmpl w:val="E3105AF0"/>
    <w:lvl w:ilvl="0" w:tplc="D9DEC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B7BD7"/>
    <w:multiLevelType w:val="hybridMultilevel"/>
    <w:tmpl w:val="76B434D4"/>
    <w:lvl w:ilvl="0" w:tplc="F9CCA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A1D31"/>
    <w:multiLevelType w:val="hybridMultilevel"/>
    <w:tmpl w:val="254A10A2"/>
    <w:lvl w:ilvl="0" w:tplc="A67ECDF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  <w:b w:val="0"/>
        <w:i/>
        <w:color w:val="00800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0052F"/>
    <w:multiLevelType w:val="hybridMultilevel"/>
    <w:tmpl w:val="46989D00"/>
    <w:lvl w:ilvl="0" w:tplc="03B0D3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843764"/>
    <w:multiLevelType w:val="hybridMultilevel"/>
    <w:tmpl w:val="B2FCDC96"/>
    <w:lvl w:ilvl="0" w:tplc="3676A46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33482"/>
    <w:multiLevelType w:val="hybridMultilevel"/>
    <w:tmpl w:val="0D282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6663D"/>
    <w:multiLevelType w:val="hybridMultilevel"/>
    <w:tmpl w:val="0ABC091C"/>
    <w:lvl w:ilvl="0" w:tplc="9F0E7AC0">
      <w:start w:val="1"/>
      <w:numFmt w:val="decimal"/>
      <w:lvlText w:val="%1."/>
      <w:lvlJc w:val="left"/>
      <w:pPr>
        <w:tabs>
          <w:tab w:val="num" w:pos="720"/>
        </w:tabs>
        <w:ind w:left="170" w:hanging="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E7878"/>
    <w:multiLevelType w:val="hybridMultilevel"/>
    <w:tmpl w:val="D278E5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911AC"/>
    <w:multiLevelType w:val="hybridMultilevel"/>
    <w:tmpl w:val="3E3E4D46"/>
    <w:lvl w:ilvl="0" w:tplc="401CFF0C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A4C2F"/>
    <w:multiLevelType w:val="hybridMultilevel"/>
    <w:tmpl w:val="7C68411C"/>
    <w:lvl w:ilvl="0" w:tplc="7FE62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E6AB0"/>
    <w:multiLevelType w:val="hybridMultilevel"/>
    <w:tmpl w:val="1A6E773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4794"/>
    <w:rsid w:val="0000516A"/>
    <w:rsid w:val="00005BE9"/>
    <w:rsid w:val="000106CB"/>
    <w:rsid w:val="000148A3"/>
    <w:rsid w:val="00015B01"/>
    <w:rsid w:val="0002496E"/>
    <w:rsid w:val="00037540"/>
    <w:rsid w:val="00037DEB"/>
    <w:rsid w:val="00043484"/>
    <w:rsid w:val="00053B8E"/>
    <w:rsid w:val="00055A65"/>
    <w:rsid w:val="00055B51"/>
    <w:rsid w:val="00061F88"/>
    <w:rsid w:val="000668A6"/>
    <w:rsid w:val="000679FA"/>
    <w:rsid w:val="00072F0C"/>
    <w:rsid w:val="0009585C"/>
    <w:rsid w:val="000A0B41"/>
    <w:rsid w:val="000A352A"/>
    <w:rsid w:val="000A3EC6"/>
    <w:rsid w:val="000B520F"/>
    <w:rsid w:val="000D474F"/>
    <w:rsid w:val="000D4C1C"/>
    <w:rsid w:val="000D6D05"/>
    <w:rsid w:val="000E411E"/>
    <w:rsid w:val="000F107F"/>
    <w:rsid w:val="000F2AAB"/>
    <w:rsid w:val="000F2B25"/>
    <w:rsid w:val="000F50B3"/>
    <w:rsid w:val="000F77A3"/>
    <w:rsid w:val="00117C5D"/>
    <w:rsid w:val="00124D8A"/>
    <w:rsid w:val="00124EA5"/>
    <w:rsid w:val="00147D8E"/>
    <w:rsid w:val="0015169B"/>
    <w:rsid w:val="00163B74"/>
    <w:rsid w:val="00174798"/>
    <w:rsid w:val="001805EF"/>
    <w:rsid w:val="00191CA6"/>
    <w:rsid w:val="001923DE"/>
    <w:rsid w:val="00195ADA"/>
    <w:rsid w:val="001A1F9C"/>
    <w:rsid w:val="001B526F"/>
    <w:rsid w:val="001C6061"/>
    <w:rsid w:val="001D2DE9"/>
    <w:rsid w:val="001D6896"/>
    <w:rsid w:val="001E0C4B"/>
    <w:rsid w:val="001E76EB"/>
    <w:rsid w:val="001E7F7A"/>
    <w:rsid w:val="001F5F2A"/>
    <w:rsid w:val="002023AC"/>
    <w:rsid w:val="0021214F"/>
    <w:rsid w:val="0021753F"/>
    <w:rsid w:val="00253208"/>
    <w:rsid w:val="0025402E"/>
    <w:rsid w:val="00272389"/>
    <w:rsid w:val="00276324"/>
    <w:rsid w:val="002765C8"/>
    <w:rsid w:val="00277273"/>
    <w:rsid w:val="00285553"/>
    <w:rsid w:val="002A2014"/>
    <w:rsid w:val="002A50D5"/>
    <w:rsid w:val="002A5D9F"/>
    <w:rsid w:val="002A63EC"/>
    <w:rsid w:val="002A7E22"/>
    <w:rsid w:val="002B36BE"/>
    <w:rsid w:val="002B7F10"/>
    <w:rsid w:val="002C1152"/>
    <w:rsid w:val="002C2839"/>
    <w:rsid w:val="002D47FF"/>
    <w:rsid w:val="002F071D"/>
    <w:rsid w:val="0030082D"/>
    <w:rsid w:val="0030544E"/>
    <w:rsid w:val="00316035"/>
    <w:rsid w:val="00320422"/>
    <w:rsid w:val="003231B7"/>
    <w:rsid w:val="00336FDE"/>
    <w:rsid w:val="00337CF4"/>
    <w:rsid w:val="003434AA"/>
    <w:rsid w:val="00347C9B"/>
    <w:rsid w:val="00355A9B"/>
    <w:rsid w:val="00356DEA"/>
    <w:rsid w:val="00362FE2"/>
    <w:rsid w:val="00365DB1"/>
    <w:rsid w:val="0037287F"/>
    <w:rsid w:val="00390C36"/>
    <w:rsid w:val="003A009F"/>
    <w:rsid w:val="003B1F7E"/>
    <w:rsid w:val="003C1247"/>
    <w:rsid w:val="003D0B60"/>
    <w:rsid w:val="003D0D0A"/>
    <w:rsid w:val="003D575B"/>
    <w:rsid w:val="003D5D1C"/>
    <w:rsid w:val="0040685B"/>
    <w:rsid w:val="00425048"/>
    <w:rsid w:val="00425BDC"/>
    <w:rsid w:val="004309BE"/>
    <w:rsid w:val="00440B84"/>
    <w:rsid w:val="0044204A"/>
    <w:rsid w:val="004568C8"/>
    <w:rsid w:val="00457164"/>
    <w:rsid w:val="00480F40"/>
    <w:rsid w:val="00490150"/>
    <w:rsid w:val="00493AF4"/>
    <w:rsid w:val="004A2C17"/>
    <w:rsid w:val="004A2F34"/>
    <w:rsid w:val="004A3F75"/>
    <w:rsid w:val="004A5A08"/>
    <w:rsid w:val="004B5304"/>
    <w:rsid w:val="004C5BC9"/>
    <w:rsid w:val="004C6999"/>
    <w:rsid w:val="004D7795"/>
    <w:rsid w:val="004E03F6"/>
    <w:rsid w:val="004E2585"/>
    <w:rsid w:val="004E4BD2"/>
    <w:rsid w:val="004F71A2"/>
    <w:rsid w:val="00503D40"/>
    <w:rsid w:val="005045EA"/>
    <w:rsid w:val="00506825"/>
    <w:rsid w:val="00507210"/>
    <w:rsid w:val="00510F69"/>
    <w:rsid w:val="005123B5"/>
    <w:rsid w:val="00523884"/>
    <w:rsid w:val="005260C5"/>
    <w:rsid w:val="00540E1F"/>
    <w:rsid w:val="00544E15"/>
    <w:rsid w:val="005617C1"/>
    <w:rsid w:val="00564375"/>
    <w:rsid w:val="005763EF"/>
    <w:rsid w:val="00580910"/>
    <w:rsid w:val="0058540A"/>
    <w:rsid w:val="005940BF"/>
    <w:rsid w:val="00595456"/>
    <w:rsid w:val="005A6C57"/>
    <w:rsid w:val="005B06F2"/>
    <w:rsid w:val="005B0C5F"/>
    <w:rsid w:val="005C0573"/>
    <w:rsid w:val="005C1048"/>
    <w:rsid w:val="005C2431"/>
    <w:rsid w:val="005D2D6C"/>
    <w:rsid w:val="005D42E9"/>
    <w:rsid w:val="005D5F1A"/>
    <w:rsid w:val="005E3A67"/>
    <w:rsid w:val="0060653E"/>
    <w:rsid w:val="00607D00"/>
    <w:rsid w:val="00623F37"/>
    <w:rsid w:val="00624F30"/>
    <w:rsid w:val="00647979"/>
    <w:rsid w:val="00660191"/>
    <w:rsid w:val="00660E1B"/>
    <w:rsid w:val="006733C5"/>
    <w:rsid w:val="00686EC9"/>
    <w:rsid w:val="00692BC7"/>
    <w:rsid w:val="006A5EF8"/>
    <w:rsid w:val="006B0F21"/>
    <w:rsid w:val="006B381C"/>
    <w:rsid w:val="006E6134"/>
    <w:rsid w:val="006E7AC6"/>
    <w:rsid w:val="006F3458"/>
    <w:rsid w:val="00700DB0"/>
    <w:rsid w:val="00706BE7"/>
    <w:rsid w:val="00707C4A"/>
    <w:rsid w:val="0071018E"/>
    <w:rsid w:val="0071040F"/>
    <w:rsid w:val="007130CB"/>
    <w:rsid w:val="007167F3"/>
    <w:rsid w:val="0072040E"/>
    <w:rsid w:val="007244CF"/>
    <w:rsid w:val="00724BF3"/>
    <w:rsid w:val="0073793D"/>
    <w:rsid w:val="00762339"/>
    <w:rsid w:val="0076521C"/>
    <w:rsid w:val="00770529"/>
    <w:rsid w:val="007714CA"/>
    <w:rsid w:val="00771B8E"/>
    <w:rsid w:val="00774CB0"/>
    <w:rsid w:val="00774F61"/>
    <w:rsid w:val="007773F7"/>
    <w:rsid w:val="00777E03"/>
    <w:rsid w:val="007809D3"/>
    <w:rsid w:val="0078134C"/>
    <w:rsid w:val="0078230C"/>
    <w:rsid w:val="00796C09"/>
    <w:rsid w:val="00797442"/>
    <w:rsid w:val="007B665C"/>
    <w:rsid w:val="007C180B"/>
    <w:rsid w:val="007D0A62"/>
    <w:rsid w:val="007D7295"/>
    <w:rsid w:val="007E0204"/>
    <w:rsid w:val="007E7653"/>
    <w:rsid w:val="00800EA0"/>
    <w:rsid w:val="008100C9"/>
    <w:rsid w:val="00817AD8"/>
    <w:rsid w:val="008208F1"/>
    <w:rsid w:val="00831720"/>
    <w:rsid w:val="008612DB"/>
    <w:rsid w:val="00862026"/>
    <w:rsid w:val="00872FCE"/>
    <w:rsid w:val="008745C8"/>
    <w:rsid w:val="00877243"/>
    <w:rsid w:val="00890893"/>
    <w:rsid w:val="008917DA"/>
    <w:rsid w:val="00897E73"/>
    <w:rsid w:val="008A052D"/>
    <w:rsid w:val="008A6317"/>
    <w:rsid w:val="008C22A0"/>
    <w:rsid w:val="008E52A5"/>
    <w:rsid w:val="00900CF6"/>
    <w:rsid w:val="00904732"/>
    <w:rsid w:val="0090484E"/>
    <w:rsid w:val="00905B91"/>
    <w:rsid w:val="0090760D"/>
    <w:rsid w:val="00913161"/>
    <w:rsid w:val="00920393"/>
    <w:rsid w:val="009254A0"/>
    <w:rsid w:val="00940DD7"/>
    <w:rsid w:val="009500A1"/>
    <w:rsid w:val="00953EB1"/>
    <w:rsid w:val="00960E37"/>
    <w:rsid w:val="00980570"/>
    <w:rsid w:val="00981591"/>
    <w:rsid w:val="009952DD"/>
    <w:rsid w:val="009A5467"/>
    <w:rsid w:val="009B02CA"/>
    <w:rsid w:val="009B4374"/>
    <w:rsid w:val="009B6376"/>
    <w:rsid w:val="009B677E"/>
    <w:rsid w:val="009F5118"/>
    <w:rsid w:val="009F5EF3"/>
    <w:rsid w:val="00A132DC"/>
    <w:rsid w:val="00A1500F"/>
    <w:rsid w:val="00A15D9A"/>
    <w:rsid w:val="00A250AD"/>
    <w:rsid w:val="00A349D4"/>
    <w:rsid w:val="00A34B58"/>
    <w:rsid w:val="00A36FCA"/>
    <w:rsid w:val="00A40B93"/>
    <w:rsid w:val="00A4570B"/>
    <w:rsid w:val="00A675B2"/>
    <w:rsid w:val="00A729E6"/>
    <w:rsid w:val="00A742B0"/>
    <w:rsid w:val="00A757EB"/>
    <w:rsid w:val="00A80177"/>
    <w:rsid w:val="00A81554"/>
    <w:rsid w:val="00A8569C"/>
    <w:rsid w:val="00A91F03"/>
    <w:rsid w:val="00AA06A0"/>
    <w:rsid w:val="00AA3E26"/>
    <w:rsid w:val="00AB1627"/>
    <w:rsid w:val="00AD5CE5"/>
    <w:rsid w:val="00AF3BAE"/>
    <w:rsid w:val="00B03EB9"/>
    <w:rsid w:val="00B0427F"/>
    <w:rsid w:val="00B10233"/>
    <w:rsid w:val="00B11812"/>
    <w:rsid w:val="00B132A7"/>
    <w:rsid w:val="00B45DC6"/>
    <w:rsid w:val="00B671B3"/>
    <w:rsid w:val="00B7466F"/>
    <w:rsid w:val="00B7798B"/>
    <w:rsid w:val="00B9058C"/>
    <w:rsid w:val="00B90D22"/>
    <w:rsid w:val="00B96625"/>
    <w:rsid w:val="00BB3C35"/>
    <w:rsid w:val="00BE52CB"/>
    <w:rsid w:val="00BF101A"/>
    <w:rsid w:val="00BF26F5"/>
    <w:rsid w:val="00C15710"/>
    <w:rsid w:val="00C2460E"/>
    <w:rsid w:val="00C31BB5"/>
    <w:rsid w:val="00C32CA7"/>
    <w:rsid w:val="00C3722E"/>
    <w:rsid w:val="00C41F6A"/>
    <w:rsid w:val="00C61D17"/>
    <w:rsid w:val="00C62DDC"/>
    <w:rsid w:val="00C631EF"/>
    <w:rsid w:val="00C726C0"/>
    <w:rsid w:val="00C73570"/>
    <w:rsid w:val="00C83840"/>
    <w:rsid w:val="00C959F0"/>
    <w:rsid w:val="00C970E7"/>
    <w:rsid w:val="00CA6124"/>
    <w:rsid w:val="00CA69DD"/>
    <w:rsid w:val="00CD0FDD"/>
    <w:rsid w:val="00CD1D97"/>
    <w:rsid w:val="00CF088A"/>
    <w:rsid w:val="00CF1D22"/>
    <w:rsid w:val="00D0751B"/>
    <w:rsid w:val="00D15B3F"/>
    <w:rsid w:val="00D26B15"/>
    <w:rsid w:val="00D32058"/>
    <w:rsid w:val="00D656DF"/>
    <w:rsid w:val="00D77C99"/>
    <w:rsid w:val="00D807C8"/>
    <w:rsid w:val="00D84B29"/>
    <w:rsid w:val="00D85DC8"/>
    <w:rsid w:val="00DB46CB"/>
    <w:rsid w:val="00DC2D32"/>
    <w:rsid w:val="00DD26CC"/>
    <w:rsid w:val="00DE5B6B"/>
    <w:rsid w:val="00DF06B1"/>
    <w:rsid w:val="00DF5C1A"/>
    <w:rsid w:val="00DF7C56"/>
    <w:rsid w:val="00E068FB"/>
    <w:rsid w:val="00E139C2"/>
    <w:rsid w:val="00E21A0A"/>
    <w:rsid w:val="00E230EA"/>
    <w:rsid w:val="00E34548"/>
    <w:rsid w:val="00E35637"/>
    <w:rsid w:val="00E4164C"/>
    <w:rsid w:val="00E42545"/>
    <w:rsid w:val="00E457B9"/>
    <w:rsid w:val="00E45961"/>
    <w:rsid w:val="00E50580"/>
    <w:rsid w:val="00E57B70"/>
    <w:rsid w:val="00E6743B"/>
    <w:rsid w:val="00E75ADA"/>
    <w:rsid w:val="00E94275"/>
    <w:rsid w:val="00E96F2A"/>
    <w:rsid w:val="00EC17F6"/>
    <w:rsid w:val="00EC59B3"/>
    <w:rsid w:val="00EC5CE0"/>
    <w:rsid w:val="00EC5F4D"/>
    <w:rsid w:val="00ED2855"/>
    <w:rsid w:val="00ED7821"/>
    <w:rsid w:val="00EF2973"/>
    <w:rsid w:val="00EF5965"/>
    <w:rsid w:val="00F04794"/>
    <w:rsid w:val="00F1272D"/>
    <w:rsid w:val="00F2436E"/>
    <w:rsid w:val="00F271BC"/>
    <w:rsid w:val="00F3695A"/>
    <w:rsid w:val="00F372F0"/>
    <w:rsid w:val="00F46047"/>
    <w:rsid w:val="00F46E8E"/>
    <w:rsid w:val="00F631DE"/>
    <w:rsid w:val="00F81E92"/>
    <w:rsid w:val="00F8333A"/>
    <w:rsid w:val="00F86F08"/>
    <w:rsid w:val="00F91456"/>
    <w:rsid w:val="00F93679"/>
    <w:rsid w:val="00FB5AA5"/>
    <w:rsid w:val="00FB5B65"/>
    <w:rsid w:val="00FE55CE"/>
    <w:rsid w:val="00FF0AB3"/>
    <w:rsid w:val="00FF1A6B"/>
    <w:rsid w:val="00FF2A10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4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0E1F"/>
  </w:style>
  <w:style w:type="paragraph" w:styleId="Pieddepage">
    <w:name w:val="footer"/>
    <w:basedOn w:val="Normal"/>
    <w:link w:val="PieddepageCar"/>
    <w:uiPriority w:val="99"/>
    <w:semiHidden/>
    <w:unhideWhenUsed/>
    <w:rsid w:val="0054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0E1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15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15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1554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EC5F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5EF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locked/>
    <w:rsid w:val="00FF73E8"/>
  </w:style>
  <w:style w:type="paragraph" w:customStyle="1" w:styleId="Normal1">
    <w:name w:val="Normal1"/>
    <w:rsid w:val="00FE55CE"/>
    <w:pPr>
      <w:widowControl w:val="0"/>
    </w:pPr>
    <w:rPr>
      <w:rFonts w:ascii="Calibri" w:eastAsia="Calibri" w:hAnsi="Calibri" w:cs="Calibri"/>
      <w:color w:val="000000"/>
    </w:rPr>
  </w:style>
  <w:style w:type="paragraph" w:styleId="PrformatHTML">
    <w:name w:val="HTML Preformatted"/>
    <w:basedOn w:val="Normal"/>
    <w:link w:val="PrformatHTMLCar"/>
    <w:uiPriority w:val="99"/>
    <w:unhideWhenUsed/>
    <w:rsid w:val="00F36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3695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Policepardfaut"/>
    <w:rsid w:val="00817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4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0E1F"/>
  </w:style>
  <w:style w:type="paragraph" w:styleId="Pieddepage">
    <w:name w:val="footer"/>
    <w:basedOn w:val="Normal"/>
    <w:link w:val="PieddepageCar"/>
    <w:uiPriority w:val="99"/>
    <w:semiHidden/>
    <w:unhideWhenUsed/>
    <w:rsid w:val="00540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0E1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15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155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1554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EC5F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5EF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locked/>
    <w:rsid w:val="00FF73E8"/>
  </w:style>
  <w:style w:type="paragraph" w:customStyle="1" w:styleId="Normal1">
    <w:name w:val="Normal1"/>
    <w:rsid w:val="00FE55CE"/>
    <w:pPr>
      <w:widowControl w:val="0"/>
    </w:pPr>
    <w:rPr>
      <w:rFonts w:ascii="Calibri" w:eastAsia="Calibri" w:hAnsi="Calibri" w:cs="Calibri"/>
      <w:color w:val="000000"/>
    </w:rPr>
  </w:style>
  <w:style w:type="paragraph" w:styleId="PrformatHTML">
    <w:name w:val="HTML Preformatted"/>
    <w:basedOn w:val="Normal"/>
    <w:link w:val="PrformatHTMLCar"/>
    <w:uiPriority w:val="99"/>
    <w:unhideWhenUsed/>
    <w:rsid w:val="00F36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3695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Policepardfaut"/>
    <w:rsid w:val="00817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DF0A-F48A-4180-957D-FEB2844D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Finances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jawad</dc:creator>
  <cp:lastModifiedBy> </cp:lastModifiedBy>
  <cp:revision>2</cp:revision>
  <cp:lastPrinted>2017-05-18T08:29:00Z</cp:lastPrinted>
  <dcterms:created xsi:type="dcterms:W3CDTF">2017-05-18T11:19:00Z</dcterms:created>
  <dcterms:modified xsi:type="dcterms:W3CDTF">2017-05-18T11:19:00Z</dcterms:modified>
</cp:coreProperties>
</file>