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5B75" w14:textId="77777777" w:rsidR="001704B7" w:rsidRPr="00803D84" w:rsidRDefault="001704B7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  <w:rtl/>
          <w:lang w:bidi="ar-MA"/>
        </w:rPr>
      </w:pPr>
    </w:p>
    <w:p w14:paraId="40859C6D" w14:textId="77777777" w:rsidR="0097276B" w:rsidRPr="00803D84" w:rsidRDefault="00647198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803D84">
        <w:rPr>
          <w:rFonts w:asciiTheme="minorBidi" w:hAnsiTheme="minorBidi" w:cstheme="minorBidi"/>
          <w:sz w:val="28"/>
          <w:szCs w:val="28"/>
        </w:rPr>
        <w:tab/>
      </w:r>
    </w:p>
    <w:p w14:paraId="60CEE46D" w14:textId="77777777" w:rsidR="0097276B" w:rsidRPr="00803D84" w:rsidRDefault="0097276B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7C1E19D6" w14:textId="77777777" w:rsidR="0097276B" w:rsidRPr="00803D84" w:rsidRDefault="007E466F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803D84"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33F55CC" wp14:editId="0FCB6A53">
            <wp:simplePos x="0" y="0"/>
            <wp:positionH relativeFrom="column">
              <wp:posOffset>4882515</wp:posOffset>
            </wp:positionH>
            <wp:positionV relativeFrom="paragraph">
              <wp:posOffset>155575</wp:posOffset>
            </wp:positionV>
            <wp:extent cx="1414145" cy="460375"/>
            <wp:effectExtent l="19050" t="0" r="0" b="0"/>
            <wp:wrapSquare wrapText="left"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22AB1" w14:textId="77777777" w:rsidR="0097276B" w:rsidRPr="00803D84" w:rsidRDefault="007E466F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803D84"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9BAA542" wp14:editId="586283CE">
            <wp:simplePos x="0" y="0"/>
            <wp:positionH relativeFrom="column">
              <wp:posOffset>34290</wp:posOffset>
            </wp:positionH>
            <wp:positionV relativeFrom="paragraph">
              <wp:posOffset>57785</wp:posOffset>
            </wp:positionV>
            <wp:extent cx="1647825" cy="380365"/>
            <wp:effectExtent l="19050" t="0" r="9525" b="0"/>
            <wp:wrapSquare wrapText="bothSides"/>
            <wp:docPr id="6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C9D31" w14:textId="77777777" w:rsidR="0097276B" w:rsidRPr="00803D84" w:rsidRDefault="0097276B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24E7594A" w14:textId="77777777" w:rsidR="0097276B" w:rsidRPr="00803D84" w:rsidRDefault="0097276B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5A59225B" w14:textId="77777777" w:rsidR="00FB67F2" w:rsidRPr="00803D84" w:rsidRDefault="00FB67F2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617BBF05" w14:textId="77777777" w:rsidR="00BD539D" w:rsidRPr="00803D84" w:rsidRDefault="00BD539D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7FAF775F" w14:textId="49820D4C" w:rsidR="00803D84" w:rsidRPr="00803D84" w:rsidRDefault="00803D84" w:rsidP="00803D84">
      <w:pPr>
        <w:pStyle w:val="NormalWeb"/>
        <w:bidi/>
        <w:spacing w:before="0" w:beforeAutospacing="0" w:after="0" w:afterAutospacing="0" w:line="380" w:lineRule="exact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803D84">
        <w:rPr>
          <w:rFonts w:asciiTheme="minorBidi" w:hAnsiTheme="minorBidi" w:cstheme="minorBidi"/>
          <w:b/>
          <w:bCs/>
          <w:sz w:val="36"/>
          <w:szCs w:val="36"/>
          <w:rtl/>
        </w:rPr>
        <w:t>موجز الظرفية الاقتصادية للفصل الثالث من 2024</w:t>
      </w:r>
    </w:p>
    <w:p w14:paraId="7E99A3BB" w14:textId="20FD2536" w:rsidR="00C65BFF" w:rsidRPr="00803D84" w:rsidRDefault="00803D84" w:rsidP="00803D84">
      <w:pPr>
        <w:pStyle w:val="NormalWeb"/>
        <w:bidi/>
        <w:spacing w:before="0" w:beforeAutospacing="0" w:after="0" w:afterAutospacing="0" w:line="380" w:lineRule="exact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803D84">
        <w:rPr>
          <w:rFonts w:asciiTheme="minorBidi" w:hAnsiTheme="minorBidi" w:cstheme="minorBidi"/>
          <w:b/>
          <w:bCs/>
          <w:sz w:val="36"/>
          <w:szCs w:val="36"/>
          <w:rtl/>
        </w:rPr>
        <w:t>والتوقعات بالنسبة للفصل الرابع</w:t>
      </w:r>
    </w:p>
    <w:p w14:paraId="3F1DDAF0" w14:textId="542388FC" w:rsidR="00803D84" w:rsidRPr="00803D84" w:rsidRDefault="00803D84" w:rsidP="00803D84">
      <w:pPr>
        <w:pStyle w:val="NormalWeb"/>
        <w:bidi/>
        <w:spacing w:before="0" w:beforeAutospacing="0" w:after="0" w:afterAutospacing="0" w:line="340" w:lineRule="exact"/>
        <w:jc w:val="both"/>
        <w:rPr>
          <w:rFonts w:asciiTheme="minorBidi" w:hAnsiTheme="minorBidi" w:cstheme="minorBidi"/>
          <w:sz w:val="28"/>
          <w:szCs w:val="28"/>
        </w:rPr>
      </w:pPr>
    </w:p>
    <w:p w14:paraId="1DF06BB1" w14:textId="28820C87" w:rsidR="0054283D" w:rsidRDefault="00F4540C" w:rsidP="0081516A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من المنتظر أن </w:t>
      </w:r>
      <w:r w:rsidR="00B34E1E">
        <w:rPr>
          <w:rFonts w:asciiTheme="minorBidi" w:hAnsiTheme="minorBidi" w:cstheme="minorBidi" w:hint="cs"/>
          <w:sz w:val="28"/>
          <w:szCs w:val="28"/>
          <w:rtl/>
        </w:rPr>
        <w:t>يح</w:t>
      </w:r>
      <w:r w:rsidR="00B34E1E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قق </w:t>
      </w:r>
      <w:r w:rsidR="00B848D2">
        <w:rPr>
          <w:rFonts w:asciiTheme="minorBidi" w:hAnsiTheme="minorBidi" w:cstheme="minorBidi" w:hint="cs"/>
          <w:sz w:val="28"/>
          <w:szCs w:val="28"/>
          <w:rtl/>
        </w:rPr>
        <w:t>الاقتصاد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34E1E" w:rsidRPr="00803D84">
        <w:rPr>
          <w:rFonts w:asciiTheme="minorBidi" w:hAnsiTheme="minorBidi" w:cstheme="minorBidi" w:hint="cs"/>
          <w:sz w:val="28"/>
          <w:szCs w:val="28"/>
          <w:rtl/>
        </w:rPr>
        <w:t xml:space="preserve">الوطني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نموا</w:t>
      </w:r>
      <w:r w:rsidR="00B34E1E">
        <w:rPr>
          <w:rFonts w:asciiTheme="minorBidi" w:hAnsiTheme="minorBidi" w:cstheme="minorBidi" w:hint="cs"/>
          <w:sz w:val="28"/>
          <w:szCs w:val="28"/>
          <w:rtl/>
        </w:rPr>
        <w:t xml:space="preserve"> ب 2,8</w:t>
      </w:r>
      <w:r w:rsidR="00B34E1E" w:rsidRPr="00803D84">
        <w:rPr>
          <w:rFonts w:asciiTheme="minorBidi" w:hAnsiTheme="minorBidi" w:cstheme="minorBidi"/>
          <w:sz w:val="28"/>
          <w:szCs w:val="28"/>
          <w:rtl/>
        </w:rPr>
        <w:t>%</w:t>
      </w:r>
      <w:r w:rsidR="00B34E1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خلال ال</w:t>
      </w:r>
      <w:r>
        <w:rPr>
          <w:rFonts w:asciiTheme="minorBidi" w:hAnsiTheme="minorBidi" w:cstheme="minorBidi" w:hint="cs"/>
          <w:sz w:val="28"/>
          <w:szCs w:val="28"/>
          <w:rtl/>
        </w:rPr>
        <w:t>فصل</w:t>
      </w:r>
      <w:r w:rsidR="00B34E1E">
        <w:rPr>
          <w:rFonts w:asciiTheme="minorBidi" w:hAnsiTheme="minorBidi" w:cstheme="minorBidi"/>
          <w:sz w:val="28"/>
          <w:szCs w:val="28"/>
          <w:rtl/>
        </w:rPr>
        <w:t xml:space="preserve"> الثالث من 2024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مستفيدا من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استمرار تعافي الطلب الداخلي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وتحسن ملموس</w:t>
      </w:r>
      <w:r w:rsidR="00B34E1E">
        <w:rPr>
          <w:rFonts w:asciiTheme="minorBidi" w:hAnsiTheme="minorBidi" w:cstheme="minorBidi" w:hint="cs"/>
          <w:sz w:val="28"/>
          <w:szCs w:val="28"/>
          <w:rtl/>
        </w:rPr>
        <w:t xml:space="preserve"> في</w:t>
      </w:r>
      <w:r w:rsidR="00B34E1E">
        <w:rPr>
          <w:rFonts w:asciiTheme="minorBidi" w:hAnsiTheme="minorBidi" w:cstheme="minorBidi"/>
          <w:sz w:val="28"/>
          <w:szCs w:val="28"/>
          <w:rtl/>
        </w:rPr>
        <w:t xml:space="preserve"> الصادرات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سيدعم</w:t>
      </w:r>
      <w:r w:rsidR="009E4F8A" w:rsidRPr="00803D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تنامي</w:t>
      </w:r>
      <w:r w:rsidR="00B34E1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القيمة المضافة لجميع القطاعات باستثناء الفلاحة والصيد.</w:t>
      </w:r>
      <w:r w:rsidR="009E4F8A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 </w:t>
      </w:r>
      <w:r w:rsidR="00BF63FE">
        <w:rPr>
          <w:rFonts w:asciiTheme="minorBidi" w:hAnsiTheme="minorBidi" w:cstheme="minorBidi" w:hint="cs"/>
          <w:sz w:val="28"/>
          <w:szCs w:val="28"/>
          <w:rtl/>
          <w:lang w:bidi="ar-MA"/>
        </w:rPr>
        <w:t>ويتوقع</w:t>
      </w:r>
      <w:r w:rsidR="009E4F8A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 ان </w:t>
      </w:r>
      <w:r w:rsidR="00BF63FE">
        <w:rPr>
          <w:rFonts w:asciiTheme="minorBidi" w:hAnsiTheme="minorBidi" w:cstheme="minorBidi" w:hint="cs"/>
          <w:sz w:val="28"/>
          <w:szCs w:val="28"/>
          <w:rtl/>
          <w:lang w:bidi="ar-MA"/>
        </w:rPr>
        <w:t>يواصل الاقتصاد الوطني تطوره خلال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 xml:space="preserve"> الفصل </w:t>
      </w:r>
      <w:r w:rsidR="00BF63FE" w:rsidRPr="00803D84">
        <w:rPr>
          <w:rFonts w:asciiTheme="minorBidi" w:hAnsiTheme="minorBidi" w:cstheme="minorBidi" w:hint="cs"/>
          <w:sz w:val="28"/>
          <w:szCs w:val="28"/>
          <w:rtl/>
        </w:rPr>
        <w:t>الرابع</w:t>
      </w:r>
      <w:r w:rsidR="00BF63FE" w:rsidRPr="00803D84">
        <w:rPr>
          <w:rFonts w:asciiTheme="minorBidi" w:hAnsiTheme="minorBidi" w:cstheme="minorBidi"/>
          <w:sz w:val="28"/>
          <w:szCs w:val="28"/>
          <w:rtl/>
        </w:rPr>
        <w:t xml:space="preserve"> من سنة 2024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 xml:space="preserve"> بوتيرة ستبلغ 2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,5</w:t>
      </w:r>
      <w:r w:rsidR="009E4F8A" w:rsidRPr="00803D84">
        <w:rPr>
          <w:rFonts w:asciiTheme="minorBidi" w:hAnsiTheme="minorBidi" w:cstheme="minorBidi"/>
          <w:sz w:val="28"/>
          <w:szCs w:val="28"/>
          <w:rtl/>
        </w:rPr>
        <w:t xml:space="preserve">%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>حسب التغير</w:t>
      </w:r>
      <w:r w:rsidR="009E4F8A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BF63FE" w:rsidRPr="00803D84">
        <w:rPr>
          <w:rFonts w:asciiTheme="minorBidi" w:hAnsiTheme="minorBidi" w:cstheme="minorBidi" w:hint="cs"/>
          <w:sz w:val="28"/>
          <w:szCs w:val="28"/>
          <w:rtl/>
        </w:rPr>
        <w:t>سنو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>ي،</w:t>
      </w:r>
      <w:r w:rsidR="00BF63FE" w:rsidRPr="00803D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 xml:space="preserve">متأثرا باعتدال مرتقب في دينامية الانشطة </w:t>
      </w:r>
      <w:r w:rsidR="009E4F8A">
        <w:rPr>
          <w:rFonts w:asciiTheme="minorBidi" w:hAnsiTheme="minorBidi" w:cstheme="minorBidi" w:hint="cs"/>
          <w:sz w:val="28"/>
          <w:szCs w:val="28"/>
          <w:rtl/>
        </w:rPr>
        <w:t xml:space="preserve">الثانوية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إلى جانب استمرار تراجع الأنشطة الأولية</w:t>
      </w:r>
      <w:r w:rsidR="00BF63FE">
        <w:rPr>
          <w:rFonts w:asciiTheme="minorBidi" w:hAnsiTheme="minorBidi" w:cstheme="minorBidi" w:hint="cs"/>
          <w:sz w:val="28"/>
          <w:szCs w:val="28"/>
          <w:rtl/>
        </w:rPr>
        <w:t>.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48D58F89" w14:textId="0583458A" w:rsidR="00B87FAD" w:rsidRDefault="00803D84" w:rsidP="00494D20">
      <w:pPr>
        <w:bidi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</w:pPr>
      <w:r w:rsidRPr="007318AD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 xml:space="preserve">تسارع </w:t>
      </w:r>
      <w:r w:rsidR="00494D20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 w:bidi="ar-MA"/>
        </w:rPr>
        <w:t>طفيف ل</w:t>
      </w:r>
      <w:r w:rsidRPr="007318AD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لنمو الاقتصادي الوطني</w:t>
      </w:r>
    </w:p>
    <w:p w14:paraId="2AD6175A" w14:textId="77777777" w:rsidR="00494D20" w:rsidRPr="00B87FAD" w:rsidRDefault="00494D20" w:rsidP="00494D20">
      <w:pPr>
        <w:bidi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</w:p>
    <w:p w14:paraId="62577E85" w14:textId="480F9350" w:rsidR="000927D2" w:rsidRDefault="00A64ECB" w:rsidP="0081516A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A64ECB">
        <w:rPr>
          <w:rFonts w:ascii="Arial" w:hAnsi="Arial" w:cs="Arial" w:hint="cs"/>
          <w:sz w:val="28"/>
          <w:szCs w:val="28"/>
          <w:rtl/>
        </w:rPr>
        <w:t>يرتقب أن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يحقق النمو الاقتصادي الوطني تسارعًا في وثيرته خلال الفصل الثالث من 2024، </w:t>
      </w:r>
      <w:r>
        <w:rPr>
          <w:rFonts w:ascii="Arial" w:hAnsi="Arial" w:cs="Arial" w:hint="cs"/>
          <w:sz w:val="28"/>
          <w:szCs w:val="28"/>
          <w:rtl/>
        </w:rPr>
        <w:t>لي</w:t>
      </w:r>
      <w:r w:rsidR="00494D20">
        <w:rPr>
          <w:rFonts w:ascii="Arial" w:hAnsi="Arial" w:cs="Arial" w:hint="cs"/>
          <w:sz w:val="28"/>
          <w:szCs w:val="28"/>
          <w:rtl/>
        </w:rPr>
        <w:t>صل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</w:t>
      </w:r>
      <w:r w:rsidR="00494D20">
        <w:rPr>
          <w:rFonts w:ascii="Arial" w:hAnsi="Arial" w:cs="Arial" w:hint="cs"/>
          <w:sz w:val="28"/>
          <w:szCs w:val="28"/>
          <w:rtl/>
        </w:rPr>
        <w:t>الى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2</w:t>
      </w:r>
      <w:r>
        <w:rPr>
          <w:rFonts w:ascii="Arial" w:hAnsi="Arial" w:cs="Arial" w:hint="cs"/>
          <w:sz w:val="28"/>
          <w:szCs w:val="28"/>
          <w:rtl/>
        </w:rPr>
        <w:t>,</w:t>
      </w:r>
      <w:r w:rsidR="0032594F">
        <w:rPr>
          <w:rFonts w:ascii="Arial" w:hAnsi="Arial" w:cs="Arial" w:hint="cs"/>
          <w:sz w:val="28"/>
          <w:szCs w:val="28"/>
          <w:rtl/>
        </w:rPr>
        <w:t>8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%، </w:t>
      </w:r>
      <w:r>
        <w:rPr>
          <w:rFonts w:ascii="Arial" w:hAnsi="Arial" w:cs="Arial" w:hint="cs"/>
          <w:sz w:val="28"/>
          <w:szCs w:val="28"/>
          <w:rtl/>
        </w:rPr>
        <w:t xml:space="preserve">عوض </w:t>
      </w:r>
      <w:r w:rsidR="00B87FAD" w:rsidRPr="00A64ECB">
        <w:rPr>
          <w:rFonts w:ascii="Arial" w:hAnsi="Arial" w:cs="Arial"/>
          <w:sz w:val="28"/>
          <w:szCs w:val="28"/>
          <w:rtl/>
        </w:rPr>
        <w:t>2</w:t>
      </w:r>
      <w:r>
        <w:rPr>
          <w:rFonts w:ascii="Arial" w:hAnsi="Arial" w:cs="Arial" w:hint="cs"/>
          <w:sz w:val="28"/>
          <w:szCs w:val="28"/>
          <w:rtl/>
        </w:rPr>
        <w:t>,</w:t>
      </w:r>
      <w:r w:rsidR="0032594F">
        <w:rPr>
          <w:rFonts w:ascii="Arial" w:hAnsi="Arial" w:cs="Arial" w:hint="cs"/>
          <w:sz w:val="28"/>
          <w:szCs w:val="28"/>
          <w:rtl/>
        </w:rPr>
        <w:t>4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% في المتوسط خلال النصف الأول من </w:t>
      </w:r>
      <w:r w:rsidRPr="00A64ECB">
        <w:rPr>
          <w:rFonts w:ascii="Arial" w:hAnsi="Arial" w:cs="Arial" w:hint="cs"/>
          <w:sz w:val="28"/>
          <w:szCs w:val="28"/>
          <w:rtl/>
        </w:rPr>
        <w:t>العام</w:t>
      </w:r>
      <w:r>
        <w:rPr>
          <w:rFonts w:ascii="Arial" w:hAnsi="Arial" w:cs="Arial" w:hint="cs"/>
          <w:sz w:val="28"/>
          <w:szCs w:val="28"/>
          <w:rtl/>
        </w:rPr>
        <w:t>،</w:t>
      </w:r>
      <w:r w:rsidRPr="00A64ECB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حيث تميزت هذه الفترة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بتراجع الأنشطة ا</w:t>
      </w:r>
      <w:r>
        <w:rPr>
          <w:rFonts w:ascii="Arial" w:hAnsi="Arial" w:cs="Arial" w:hint="cs"/>
          <w:sz w:val="28"/>
          <w:szCs w:val="28"/>
          <w:rtl/>
        </w:rPr>
        <w:t>لفلاحية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و</w:t>
      </w:r>
      <w:r>
        <w:rPr>
          <w:rFonts w:ascii="Arial" w:hAnsi="Arial" w:cs="Arial" w:hint="cs"/>
          <w:sz w:val="28"/>
          <w:szCs w:val="28"/>
          <w:rtl/>
        </w:rPr>
        <w:t>ب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نمو </w:t>
      </w:r>
      <w:r w:rsidR="00494D20">
        <w:rPr>
          <w:rFonts w:ascii="Arial" w:hAnsi="Arial" w:cs="Arial" w:hint="cs"/>
          <w:sz w:val="28"/>
          <w:szCs w:val="28"/>
          <w:rtl/>
        </w:rPr>
        <w:t xml:space="preserve">اقل دينامية 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في الصناعات التحويلية وأنشطة توزيع الكهرباء. ووفقًا </w:t>
      </w:r>
      <w:r>
        <w:rPr>
          <w:rFonts w:ascii="Arial" w:hAnsi="Arial" w:cs="Arial" w:hint="cs"/>
          <w:sz w:val="28"/>
          <w:szCs w:val="28"/>
          <w:rtl/>
        </w:rPr>
        <w:t>لبحوث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الظرفية التي أجر</w:t>
      </w:r>
      <w:r>
        <w:rPr>
          <w:rFonts w:ascii="Arial" w:hAnsi="Arial" w:cs="Arial" w:hint="cs"/>
          <w:sz w:val="28"/>
          <w:szCs w:val="28"/>
          <w:rtl/>
        </w:rPr>
        <w:t>ت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ها </w:t>
      </w:r>
      <w:r>
        <w:rPr>
          <w:rFonts w:ascii="Arial" w:hAnsi="Arial" w:cs="Arial"/>
          <w:sz w:val="28"/>
          <w:szCs w:val="28"/>
          <w:rtl/>
        </w:rPr>
        <w:t xml:space="preserve">المندوبية السامية </w:t>
      </w:r>
      <w:r w:rsidR="00C20CDB">
        <w:rPr>
          <w:rFonts w:ascii="Arial" w:hAnsi="Arial" w:cs="Arial" w:hint="cs"/>
          <w:sz w:val="28"/>
          <w:szCs w:val="28"/>
          <w:rtl/>
        </w:rPr>
        <w:t>للتخطيط</w:t>
      </w:r>
      <w:r w:rsidR="00C20CDB" w:rsidRPr="00A64ECB">
        <w:rPr>
          <w:rFonts w:ascii="Arial" w:hAnsi="Arial" w:cs="Arial" w:hint="cs"/>
          <w:sz w:val="28"/>
          <w:szCs w:val="28"/>
          <w:rtl/>
        </w:rPr>
        <w:t xml:space="preserve"> </w:t>
      </w:r>
      <w:r w:rsidR="00C20CDB">
        <w:rPr>
          <w:rFonts w:ascii="Arial" w:hAnsi="Arial" w:cs="Arial" w:hint="cs"/>
          <w:sz w:val="28"/>
          <w:szCs w:val="28"/>
          <w:rtl/>
        </w:rPr>
        <w:t>على مستوى القطاعات الإنتاجية،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اعتُبر ضعف الطلب العامل الرئيسي</w:t>
      </w:r>
      <w:r w:rsidR="00494D20">
        <w:rPr>
          <w:rFonts w:ascii="Arial" w:hAnsi="Arial" w:cs="Arial" w:hint="cs"/>
          <w:sz w:val="28"/>
          <w:szCs w:val="28"/>
          <w:rtl/>
        </w:rPr>
        <w:t xml:space="preserve"> الاول الذي ساهم </w:t>
      </w:r>
      <w:r w:rsidR="0032594F">
        <w:rPr>
          <w:rFonts w:ascii="Arial" w:hAnsi="Arial" w:cs="Arial" w:hint="cs"/>
          <w:sz w:val="28"/>
          <w:szCs w:val="28"/>
          <w:rtl/>
        </w:rPr>
        <w:t xml:space="preserve">في الحد </w:t>
      </w:r>
      <w:r w:rsidR="00494D20">
        <w:rPr>
          <w:rFonts w:ascii="Arial" w:hAnsi="Arial" w:cs="Arial" w:hint="cs"/>
          <w:sz w:val="28"/>
          <w:szCs w:val="28"/>
          <w:rtl/>
        </w:rPr>
        <w:t>من تطور</w:t>
      </w:r>
      <w:r w:rsidR="0032594F">
        <w:rPr>
          <w:rFonts w:ascii="Arial" w:hAnsi="Arial" w:cs="Arial" w:hint="cs"/>
          <w:sz w:val="28"/>
          <w:szCs w:val="28"/>
          <w:rtl/>
        </w:rPr>
        <w:t xml:space="preserve"> 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النشاط بالنسبة لـ 30% من الشركات الصناعية، </w:t>
      </w:r>
      <w:r w:rsidR="0032594F">
        <w:rPr>
          <w:rFonts w:ascii="Arial" w:hAnsi="Arial" w:cs="Arial" w:hint="cs"/>
          <w:sz w:val="28"/>
          <w:szCs w:val="28"/>
          <w:rtl/>
        </w:rPr>
        <w:t>ي</w:t>
      </w:r>
      <w:r w:rsidR="00B87FAD" w:rsidRPr="00A64ECB">
        <w:rPr>
          <w:rFonts w:ascii="Arial" w:hAnsi="Arial" w:cs="Arial"/>
          <w:sz w:val="28"/>
          <w:szCs w:val="28"/>
          <w:rtl/>
        </w:rPr>
        <w:t>ليه صعوبات الإمداد ب</w:t>
      </w:r>
      <w:r w:rsidR="00494D20">
        <w:rPr>
          <w:rFonts w:ascii="Arial" w:hAnsi="Arial" w:cs="Arial" w:hint="cs"/>
          <w:sz w:val="28"/>
          <w:szCs w:val="28"/>
          <w:rtl/>
        </w:rPr>
        <w:t>ال</w:t>
      </w:r>
      <w:r w:rsidR="00B87FAD" w:rsidRPr="00A64ECB">
        <w:rPr>
          <w:rFonts w:ascii="Arial" w:hAnsi="Arial" w:cs="Arial"/>
          <w:sz w:val="28"/>
          <w:szCs w:val="28"/>
          <w:rtl/>
        </w:rPr>
        <w:t>نسبة</w:t>
      </w:r>
      <w:r w:rsidR="00494D20" w:rsidRPr="00494D20">
        <w:rPr>
          <w:rFonts w:ascii="Arial" w:hAnsi="Arial" w:cs="Arial" w:hint="cs"/>
          <w:sz w:val="28"/>
          <w:szCs w:val="28"/>
          <w:rtl/>
        </w:rPr>
        <w:t xml:space="preserve"> </w:t>
      </w:r>
      <w:r w:rsidR="00494D20">
        <w:rPr>
          <w:rFonts w:ascii="Arial" w:hAnsi="Arial" w:cs="Arial" w:hint="cs"/>
          <w:sz w:val="28"/>
          <w:szCs w:val="28"/>
          <w:rtl/>
        </w:rPr>
        <w:t>ل</w:t>
      </w:r>
      <w:r w:rsidR="00B87FAD" w:rsidRPr="00A64ECB">
        <w:rPr>
          <w:rFonts w:ascii="Arial" w:hAnsi="Arial" w:cs="Arial"/>
          <w:sz w:val="28"/>
          <w:szCs w:val="28"/>
          <w:rtl/>
        </w:rPr>
        <w:t xml:space="preserve"> 19</w:t>
      </w:r>
      <w:r w:rsidR="00B87FAD" w:rsidRPr="00A64ECB">
        <w:rPr>
          <w:rFonts w:ascii="Arial" w:hAnsi="Arial" w:cs="Arial"/>
          <w:sz w:val="28"/>
          <w:szCs w:val="28"/>
        </w:rPr>
        <w:t>%</w:t>
      </w:r>
      <w:r w:rsidR="0032594F">
        <w:rPr>
          <w:rFonts w:ascii="Arial" w:hAnsi="Arial" w:cs="Arial" w:hint="cs"/>
          <w:sz w:val="28"/>
          <w:szCs w:val="28"/>
          <w:rtl/>
        </w:rPr>
        <w:t>.</w:t>
      </w:r>
    </w:p>
    <w:p w14:paraId="6C0131A7" w14:textId="76663100" w:rsidR="008C3BF1" w:rsidRDefault="008C3BF1" w:rsidP="008C3BF1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62C546E4" w14:textId="4972C99B" w:rsidR="008C3BF1" w:rsidRPr="0032594F" w:rsidRDefault="0081516A" w:rsidP="00C20CDB">
      <w:pPr>
        <w:bidi/>
        <w:jc w:val="both"/>
        <w:rPr>
          <w:rFonts w:ascii="Arial" w:hAnsi="Arial" w:cs="Arial"/>
          <w:sz w:val="28"/>
          <w:szCs w:val="28"/>
        </w:rPr>
      </w:pPr>
      <w:r w:rsidRPr="0081516A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0F5C1097" wp14:editId="16C674FA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3493135" cy="2854960"/>
            <wp:effectExtent l="0" t="0" r="0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BF1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انتعاش</w:t>
      </w:r>
      <w:r w:rsidR="00C20CDB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 متزامن للأنشطة</w:t>
      </w:r>
      <w:r w:rsidR="008C3BF1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 الثانوية</w:t>
      </w:r>
    </w:p>
    <w:p w14:paraId="1F975081" w14:textId="26A74CEE" w:rsidR="00803D84" w:rsidRPr="00803D84" w:rsidRDefault="007318AD" w:rsidP="00C20CDB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من المرجح أن يعرف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نمو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94D20">
        <w:rPr>
          <w:rFonts w:asciiTheme="minorBidi" w:hAnsiTheme="minorBidi" w:cstheme="minorBidi" w:hint="cs"/>
          <w:sz w:val="28"/>
          <w:szCs w:val="28"/>
          <w:rtl/>
        </w:rPr>
        <w:t>ال</w:t>
      </w:r>
      <w:r>
        <w:rPr>
          <w:rFonts w:asciiTheme="minorBidi" w:hAnsiTheme="minorBidi" w:cstheme="minorBidi" w:hint="cs"/>
          <w:sz w:val="28"/>
          <w:szCs w:val="28"/>
          <w:rtl/>
        </w:rPr>
        <w:t>نشاط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غير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الفلاحي تسارعًا خلال </w:t>
      </w:r>
      <w:r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</w:t>
      </w:r>
      <w:r>
        <w:rPr>
          <w:rFonts w:asciiTheme="minorBidi" w:hAnsiTheme="minorBidi" w:cstheme="minorBidi" w:hint="cs"/>
          <w:sz w:val="28"/>
          <w:szCs w:val="28"/>
          <w:rtl/>
        </w:rPr>
        <w:t>ليصل إلى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3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>6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% </w:t>
      </w:r>
      <w:r>
        <w:rPr>
          <w:rFonts w:asciiTheme="minorBidi" w:hAnsiTheme="minorBidi" w:cstheme="minorBidi" w:hint="cs"/>
          <w:sz w:val="28"/>
          <w:szCs w:val="28"/>
          <w:rtl/>
        </w:rPr>
        <w:t>حسب التغير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ال</w:t>
      </w:r>
      <w:r w:rsidRPr="00803D84">
        <w:rPr>
          <w:rFonts w:asciiTheme="minorBidi" w:hAnsiTheme="minorBidi" w:cstheme="minorBidi"/>
          <w:sz w:val="28"/>
          <w:szCs w:val="28"/>
          <w:rtl/>
        </w:rPr>
        <w:t>سنوي</w:t>
      </w:r>
      <w:r>
        <w:rPr>
          <w:rFonts w:asciiTheme="minorBidi" w:hAnsiTheme="minorBidi" w:cstheme="minorBidi" w:hint="cs"/>
          <w:sz w:val="28"/>
          <w:szCs w:val="28"/>
          <w:rtl/>
        </w:rPr>
        <w:t>، حيث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ست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شهد ج</w:t>
      </w:r>
      <w:r w:rsidR="00494D20">
        <w:rPr>
          <w:rFonts w:asciiTheme="minorBidi" w:hAnsiTheme="minorBidi" w:cstheme="minorBidi" w:hint="cs"/>
          <w:sz w:val="28"/>
          <w:szCs w:val="28"/>
          <w:rtl/>
        </w:rPr>
        <w:t>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القطاعات الثانوية انتعاشًا </w:t>
      </w:r>
      <w:r w:rsidR="00494D20">
        <w:rPr>
          <w:rFonts w:asciiTheme="minorBidi" w:hAnsiTheme="minorBidi" w:cstheme="minorBidi" w:hint="cs"/>
          <w:sz w:val="28"/>
          <w:szCs w:val="28"/>
          <w:rtl/>
        </w:rPr>
        <w:t xml:space="preserve">متزامنا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في نشاطها، </w:t>
      </w:r>
      <w:r>
        <w:rPr>
          <w:rFonts w:asciiTheme="minorBidi" w:hAnsiTheme="minorBidi" w:cstheme="minorBidi" w:hint="cs"/>
          <w:sz w:val="28"/>
          <w:szCs w:val="28"/>
          <w:rtl/>
        </w:rPr>
        <w:t>لترتفع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4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>4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% </w:t>
      </w:r>
      <w:r w:rsidR="00494D20">
        <w:rPr>
          <w:rFonts w:asciiTheme="minorBidi" w:hAnsiTheme="minorBidi" w:cstheme="minorBidi" w:hint="cs"/>
          <w:sz w:val="28"/>
          <w:szCs w:val="28"/>
          <w:rtl/>
        </w:rPr>
        <w:t xml:space="preserve">عوض </w:t>
      </w:r>
      <w:r w:rsidR="0099148F">
        <w:rPr>
          <w:rFonts w:asciiTheme="minorBidi" w:hAnsiTheme="minorBidi" w:cstheme="minorBidi"/>
          <w:sz w:val="28"/>
          <w:szCs w:val="28"/>
        </w:rPr>
        <w:t>8</w:t>
      </w:r>
      <w:r w:rsidR="00494D20">
        <w:rPr>
          <w:rFonts w:asciiTheme="minorBidi" w:hAnsiTheme="minorBidi" w:cstheme="minorBidi" w:hint="cs"/>
          <w:sz w:val="28"/>
          <w:szCs w:val="28"/>
          <w:rtl/>
        </w:rPr>
        <w:t>,</w:t>
      </w:r>
      <w:r w:rsidR="0099148F">
        <w:rPr>
          <w:rFonts w:asciiTheme="minorBidi" w:hAnsiTheme="minorBidi" w:cstheme="minorBidi"/>
          <w:sz w:val="28"/>
          <w:szCs w:val="28"/>
        </w:rPr>
        <w:t>3</w:t>
      </w:r>
      <w:r w:rsidR="00494D20" w:rsidRPr="00803D84">
        <w:rPr>
          <w:rFonts w:asciiTheme="minorBidi" w:hAnsiTheme="minorBidi" w:cstheme="minorBidi"/>
          <w:sz w:val="28"/>
          <w:szCs w:val="28"/>
          <w:rtl/>
        </w:rPr>
        <w:t xml:space="preserve">% </w:t>
      </w:r>
      <w:r w:rsidR="0099148F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خلال </w:t>
      </w:r>
      <w:r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السابق.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A45C1">
        <w:rPr>
          <w:rFonts w:asciiTheme="minorBidi" w:hAnsiTheme="minorBidi" w:cstheme="minorBidi" w:hint="cs"/>
          <w:sz w:val="28"/>
          <w:szCs w:val="28"/>
          <w:rtl/>
        </w:rPr>
        <w:t>و</w:t>
      </w:r>
      <w:r w:rsidR="007A45C1" w:rsidRPr="00803D84">
        <w:rPr>
          <w:rFonts w:asciiTheme="minorBidi" w:hAnsiTheme="minorBidi" w:cstheme="minorBidi" w:hint="cs"/>
          <w:sz w:val="28"/>
          <w:szCs w:val="28"/>
          <w:rtl/>
        </w:rPr>
        <w:t xml:space="preserve">في </w:t>
      </w:r>
      <w:r w:rsidR="007A45C1">
        <w:rPr>
          <w:rFonts w:asciiTheme="minorBidi" w:hAnsiTheme="minorBidi" w:cstheme="minorBidi" w:hint="cs"/>
          <w:sz w:val="28"/>
          <w:szCs w:val="28"/>
          <w:rtl/>
        </w:rPr>
        <w:t>هذا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9148F">
        <w:rPr>
          <w:rFonts w:asciiTheme="minorBidi" w:hAnsiTheme="minorBidi" w:cstheme="minorBidi" w:hint="cs"/>
          <w:sz w:val="28"/>
          <w:szCs w:val="28"/>
          <w:rtl/>
        </w:rPr>
        <w:t>الإطار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 w:rsidR="0099148F">
        <w:rPr>
          <w:rFonts w:asciiTheme="minorBidi" w:hAnsiTheme="minorBidi" w:cstheme="minorBidi" w:hint="cs"/>
          <w:sz w:val="28"/>
          <w:szCs w:val="28"/>
          <w:rtl/>
        </w:rPr>
        <w:t>يتوقع ان ي</w:t>
      </w:r>
      <w:r w:rsidRPr="00803D84">
        <w:rPr>
          <w:rFonts w:asciiTheme="minorBidi" w:hAnsiTheme="minorBidi" w:cstheme="minorBidi" w:hint="cs"/>
          <w:sz w:val="28"/>
          <w:szCs w:val="28"/>
          <w:rtl/>
        </w:rPr>
        <w:t>ستمر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تنامي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A45C1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صناعات الاستخراج</w:t>
      </w:r>
      <w:r w:rsidR="007A45C1">
        <w:rPr>
          <w:rFonts w:asciiTheme="minorBidi" w:hAnsiTheme="minorBidi" w:cstheme="minorBidi" w:hint="cs"/>
          <w:sz w:val="28"/>
          <w:szCs w:val="28"/>
          <w:rtl/>
        </w:rPr>
        <w:t>ية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15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4% </w:t>
      </w:r>
      <w:r>
        <w:rPr>
          <w:rFonts w:asciiTheme="minorBidi" w:hAnsiTheme="minorBidi" w:cstheme="minorBidi" w:hint="cs"/>
          <w:sz w:val="28"/>
          <w:szCs w:val="28"/>
          <w:rtl/>
        </w:rPr>
        <w:t>حسب التغير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ال</w:t>
      </w:r>
      <w:r w:rsidRPr="00803D84">
        <w:rPr>
          <w:rFonts w:asciiTheme="minorBidi" w:hAnsiTheme="minorBidi" w:cstheme="minorBidi"/>
          <w:sz w:val="28"/>
          <w:szCs w:val="28"/>
          <w:rtl/>
        </w:rPr>
        <w:t>سنوي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، مدفوعً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بارتفاع صادرات المنتجات </w:t>
      </w:r>
      <w:r w:rsidR="0099148F" w:rsidRPr="00803D84">
        <w:rPr>
          <w:rFonts w:asciiTheme="minorBidi" w:hAnsiTheme="minorBidi" w:cstheme="minorBidi" w:hint="cs"/>
          <w:sz w:val="28"/>
          <w:szCs w:val="28"/>
          <w:rtl/>
        </w:rPr>
        <w:t xml:space="preserve">الخام </w:t>
      </w:r>
      <w:r w:rsidR="0099148F">
        <w:rPr>
          <w:rFonts w:asciiTheme="minorBidi" w:hAnsiTheme="minorBidi" w:cstheme="minorBidi" w:hint="cs"/>
          <w:sz w:val="28"/>
          <w:szCs w:val="28"/>
          <w:rtl/>
        </w:rPr>
        <w:t>وزيادة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الطلب من الصناعات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 xml:space="preserve"> ال</w:t>
      </w:r>
      <w:r w:rsidR="00C20CDB" w:rsidRPr="00803D84">
        <w:rPr>
          <w:rFonts w:asciiTheme="minorBidi" w:hAnsiTheme="minorBidi" w:cstheme="minorBidi"/>
          <w:sz w:val="28"/>
          <w:szCs w:val="28"/>
          <w:rtl/>
        </w:rPr>
        <w:t>تحويل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ية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المحلية. 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 xml:space="preserve">ومن المنتظر أن يساهم 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الزخم الذي تعرفه</w:t>
      </w:r>
      <w:r w:rsidR="00E57AC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صادرات </w:t>
      </w:r>
      <w:r w:rsidR="00D62923">
        <w:rPr>
          <w:rFonts w:asciiTheme="minorBidi" w:hAnsiTheme="minorBidi" w:cstheme="minorBidi"/>
          <w:sz w:val="28"/>
          <w:szCs w:val="28"/>
          <w:rtl/>
        </w:rPr>
        <w:t>الفوسفاط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ومشتقاته</w:t>
      </w:r>
      <w:r w:rsidR="00E57ACE">
        <w:rPr>
          <w:rFonts w:asciiTheme="minorBidi" w:hAnsiTheme="minorBidi" w:cstheme="minorBidi" w:hint="cs"/>
          <w:sz w:val="28"/>
          <w:szCs w:val="28"/>
          <w:rtl/>
        </w:rPr>
        <w:t>، في ظل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 xml:space="preserve"> ظرفية تتسم بخفض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الصين </w:t>
      </w:r>
      <w:r w:rsidR="00467A35" w:rsidRPr="00803D84">
        <w:rPr>
          <w:rFonts w:asciiTheme="minorBidi" w:hAnsiTheme="minorBidi" w:cstheme="minorBidi" w:hint="cs"/>
          <w:sz w:val="28"/>
          <w:szCs w:val="28"/>
          <w:rtl/>
        </w:rPr>
        <w:t xml:space="preserve">لإنتاجها 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 xml:space="preserve">الموجه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للتصدير لل</w:t>
      </w:r>
      <w:r w:rsidR="007A45C1">
        <w:rPr>
          <w:rFonts w:asciiTheme="minorBidi" w:hAnsiTheme="minorBidi" w:cstheme="minorBidi" w:hint="cs"/>
          <w:sz w:val="28"/>
          <w:szCs w:val="28"/>
          <w:rtl/>
        </w:rPr>
        <w:t xml:space="preserve">فصل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الثالث على التوالي ودخول قدرات إنتاجية جديدة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2D7339" w:rsidRPr="00803D84">
        <w:rPr>
          <w:rFonts w:asciiTheme="minorBidi" w:hAnsiTheme="minorBidi" w:cstheme="minorBidi"/>
          <w:sz w:val="28"/>
          <w:szCs w:val="28"/>
          <w:rtl/>
        </w:rPr>
        <w:t>من</w:t>
      </w:r>
      <w:r w:rsidR="002D7339" w:rsidRPr="00803D84">
        <w:rPr>
          <w:rFonts w:asciiTheme="minorBidi" w:hAnsiTheme="minorBidi" w:cstheme="minorBidi"/>
          <w:sz w:val="28"/>
          <w:szCs w:val="28"/>
        </w:rPr>
        <w:t xml:space="preserve"> </w:t>
      </w:r>
      <w:r w:rsidR="002D7339">
        <w:rPr>
          <w:rFonts w:asciiTheme="minorBidi" w:hAnsiTheme="minorBidi" w:cstheme="minorBidi" w:hint="cs"/>
          <w:sz w:val="28"/>
          <w:szCs w:val="28"/>
          <w:rtl/>
          <w:lang w:bidi="ar-MA"/>
        </w:rPr>
        <w:t>ثنائي فوسفاط</w:t>
      </w:r>
      <w:r w:rsidR="002D7339" w:rsidRPr="00BC1337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 </w:t>
      </w:r>
      <w:r w:rsidR="002D7339">
        <w:rPr>
          <w:rFonts w:asciiTheme="minorBidi" w:hAnsiTheme="minorBidi" w:cstheme="minorBidi" w:hint="cs"/>
          <w:sz w:val="28"/>
          <w:szCs w:val="28"/>
          <w:rtl/>
          <w:lang w:bidi="ar-MA"/>
        </w:rPr>
        <w:t xml:space="preserve">الأمونيوم </w:t>
      </w:r>
      <w:r w:rsidR="002D7339" w:rsidRPr="00803D84">
        <w:rPr>
          <w:rFonts w:asciiTheme="minorBidi" w:hAnsiTheme="minorBidi" w:cstheme="minorBidi" w:hint="cs"/>
          <w:sz w:val="28"/>
          <w:szCs w:val="28"/>
          <w:rtl/>
        </w:rPr>
        <w:t>وثلاثي</w:t>
      </w:r>
      <w:r w:rsidR="002D7339" w:rsidRPr="00803D84">
        <w:rPr>
          <w:rFonts w:asciiTheme="minorBidi" w:hAnsiTheme="minorBidi" w:cstheme="minorBidi"/>
          <w:sz w:val="28"/>
          <w:szCs w:val="28"/>
        </w:rPr>
        <w:t xml:space="preserve"> 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سوبر فوسفاط</w:t>
      </w:r>
      <w:r w:rsidR="002D7339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99148F" w:rsidRPr="00803D84">
        <w:rPr>
          <w:rFonts w:asciiTheme="minorBidi" w:hAnsiTheme="minorBidi" w:cstheme="minorBidi"/>
          <w:sz w:val="28"/>
          <w:szCs w:val="28"/>
          <w:rtl/>
        </w:rPr>
        <w:t>حيز الاستخدام</w:t>
      </w:r>
      <w:r w:rsidR="0099148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 xml:space="preserve">على المستوى 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الوطني</w:t>
      </w:r>
      <w:r w:rsidR="002D7339" w:rsidRPr="00803D84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>في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زيادة الطلب الصناعي 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 xml:space="preserve">المحلي 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>الموجه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67A35">
        <w:rPr>
          <w:rFonts w:asciiTheme="minorBidi" w:hAnsiTheme="minorBidi" w:cstheme="minorBidi"/>
          <w:sz w:val="28"/>
          <w:szCs w:val="28"/>
          <w:rtl/>
        </w:rPr>
        <w:t>ل</w:t>
      </w:r>
      <w:r w:rsidR="00D62923">
        <w:rPr>
          <w:rFonts w:asciiTheme="minorBidi" w:hAnsiTheme="minorBidi" w:cstheme="minorBidi"/>
          <w:sz w:val="28"/>
          <w:szCs w:val="28"/>
          <w:rtl/>
        </w:rPr>
        <w:t>لفوسفاط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الخام وتحفيز إنتاجه بنسبة 18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9% 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>حسب التغير</w:t>
      </w:r>
      <w:r w:rsidR="00467A35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467A35" w:rsidRPr="00803D84">
        <w:rPr>
          <w:rFonts w:asciiTheme="minorBidi" w:hAnsiTheme="minorBidi" w:cstheme="minorBidi"/>
          <w:sz w:val="28"/>
          <w:szCs w:val="28"/>
          <w:rtl/>
        </w:rPr>
        <w:t>سنوي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381B6594" w14:textId="517A143B" w:rsidR="00D561D1" w:rsidRPr="00D561D1" w:rsidRDefault="0099148F" w:rsidP="0081516A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>وبدورها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>، يرتقب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 xml:space="preserve"> أن تحقق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الصناعات التحويلية ديناميكية</w:t>
      </w:r>
      <w:r w:rsidR="008C3BF1">
        <w:rPr>
          <w:rFonts w:asciiTheme="minorBidi" w:hAnsiTheme="minorBidi" w:cstheme="minorBidi" w:hint="cs"/>
          <w:sz w:val="28"/>
          <w:szCs w:val="28"/>
          <w:rtl/>
        </w:rPr>
        <w:t xml:space="preserve"> ملحوظة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مما 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>سيرفع مساهمتها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في النمو الاقتصادي </w:t>
      </w:r>
      <w:r w:rsidR="00681191" w:rsidRPr="00803D84">
        <w:rPr>
          <w:rFonts w:asciiTheme="minorBidi" w:hAnsiTheme="minorBidi" w:cstheme="minorBidi" w:hint="cs"/>
          <w:sz w:val="28"/>
          <w:szCs w:val="28"/>
          <w:rtl/>
        </w:rPr>
        <w:t>الإجمالي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 xml:space="preserve"> ب </w:t>
      </w:r>
      <w:r>
        <w:rPr>
          <w:rFonts w:asciiTheme="minorBidi" w:hAnsiTheme="minorBidi" w:cstheme="minorBidi"/>
          <w:sz w:val="28"/>
          <w:szCs w:val="28"/>
        </w:rPr>
        <w:t>2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</w:rPr>
        <w:t>0</w:t>
      </w:r>
      <w:r w:rsidR="00681191" w:rsidRPr="00803D84">
        <w:rPr>
          <w:rFonts w:asciiTheme="minorBidi" w:hAnsiTheme="minorBidi" w:cstheme="minorBidi"/>
          <w:sz w:val="28"/>
          <w:szCs w:val="28"/>
          <w:rtl/>
        </w:rPr>
        <w:t xml:space="preserve"> نقطة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>وستعرف أنشطة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النسيج وبعض فروع الصناعات الغذائية 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>تحسنا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ملحوظًا، </w:t>
      </w:r>
      <w:r w:rsidR="009F18BC" w:rsidRPr="00803D84">
        <w:rPr>
          <w:rFonts w:asciiTheme="minorBidi" w:hAnsiTheme="minorBidi" w:cstheme="minorBidi" w:hint="cs"/>
          <w:sz w:val="28"/>
          <w:szCs w:val="28"/>
          <w:rtl/>
        </w:rPr>
        <w:t>مدفوع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ة</w:t>
      </w:r>
      <w:r w:rsidR="009F18BC" w:rsidRPr="00803D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بتوجه ايجابي 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مبيعاتها الخارجية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 xml:space="preserve"> بعد عدة فصول من الانخفاض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.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>كما يرجح</w:t>
      </w:r>
      <w:r w:rsidR="00467A35">
        <w:rPr>
          <w:rFonts w:asciiTheme="minorBidi" w:hAnsiTheme="minorBidi" w:cstheme="minorBidi" w:hint="cs"/>
          <w:sz w:val="28"/>
          <w:szCs w:val="28"/>
          <w:rtl/>
        </w:rPr>
        <w:t xml:space="preserve"> أن 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ستمر نمو الصناعات الكيميائية بنسبة 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9</w:t>
      </w:r>
      <w:r w:rsidR="00E57ACE">
        <w:rPr>
          <w:rFonts w:asciiTheme="minorBidi" w:hAnsiTheme="minorBidi" w:cstheme="minorBidi" w:hint="cs"/>
          <w:sz w:val="28"/>
          <w:szCs w:val="28"/>
          <w:rtl/>
        </w:rPr>
        <w:t>,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7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%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 خلال نفس الفترة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في ظل 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تنامي</w:t>
      </w:r>
      <w:r w:rsidR="00AC1FD3">
        <w:rPr>
          <w:rFonts w:asciiTheme="minorBidi" w:hAnsiTheme="minorBidi" w:cstheme="minorBidi" w:hint="cs"/>
          <w:sz w:val="28"/>
          <w:szCs w:val="28"/>
          <w:rtl/>
        </w:rPr>
        <w:t xml:space="preserve"> صادرتها 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وانخفاض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المواد الخام المستوردة، لا سيما الكبريت والأمونيا</w:t>
      </w:r>
      <w:r w:rsidR="00183888" w:rsidRPr="00803D84">
        <w:rPr>
          <w:rFonts w:asciiTheme="minorBidi" w:hAnsiTheme="minorBidi" w:cstheme="minorBidi"/>
          <w:sz w:val="28"/>
          <w:szCs w:val="28"/>
          <w:rtl/>
        </w:rPr>
        <w:t>،</w:t>
      </w:r>
      <w:r w:rsidR="00183888">
        <w:rPr>
          <w:rFonts w:asciiTheme="minorBidi" w:hAnsiTheme="minorBidi" w:cstheme="minorBidi" w:hint="cs"/>
          <w:sz w:val="28"/>
          <w:szCs w:val="28"/>
          <w:rtl/>
        </w:rPr>
        <w:t xml:space="preserve"> بينما</w:t>
      </w:r>
      <w:r w:rsidR="00681191">
        <w:rPr>
          <w:rFonts w:asciiTheme="minorBidi" w:hAnsiTheme="minorBidi" w:cstheme="minorBidi" w:hint="cs"/>
          <w:sz w:val="28"/>
          <w:szCs w:val="28"/>
          <w:rtl/>
        </w:rPr>
        <w:t xml:space="preserve"> ستشهد قطاعات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تصنيع المعدات الكهربائية والنقل ضعف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في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ديناميكية مبيعاتها </w:t>
      </w:r>
      <w:r w:rsidR="00C20CDB">
        <w:rPr>
          <w:rFonts w:asciiTheme="minorBidi" w:hAnsiTheme="minorBidi" w:cstheme="minorBidi" w:hint="cs"/>
          <w:sz w:val="28"/>
          <w:szCs w:val="28"/>
          <w:rtl/>
        </w:rPr>
        <w:t>على مستوى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سو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ق الأوروبية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5249EF17" w14:textId="5B244E6E" w:rsidR="00803D84" w:rsidRPr="00803D84" w:rsidRDefault="00C04AFF" w:rsidP="00C04AFF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وعلى نفس المنوال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ي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توقع أن تعرف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القيمة المضافة 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قطاع البناء تحسنًا بنسبة 4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 w:hint="cs"/>
          <w:sz w:val="28"/>
          <w:szCs w:val="28"/>
          <w:rtl/>
        </w:rPr>
        <w:t>8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%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مقارنة بـ 3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6% 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خلال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السابق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، حيث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سي</w:t>
      </w:r>
      <w:r>
        <w:rPr>
          <w:rFonts w:asciiTheme="minorBidi" w:hAnsiTheme="minorBidi" w:cstheme="minorBidi" w:hint="cs"/>
          <w:sz w:val="28"/>
          <w:szCs w:val="28"/>
          <w:rtl/>
        </w:rPr>
        <w:t>عرف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نشاط 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لتشييد تحولا نحو الارتفاع بالموازاة مع تكثيف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الأشغال الع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مومية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،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 xml:space="preserve"> وذلك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في ظل استقرار أسعار الإنتاج. 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 xml:space="preserve">وتؤكد 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بح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ث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الظرفية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 xml:space="preserve"> التي تنجزها ا</w:t>
      </w:r>
      <w:r w:rsidR="00726ACD">
        <w:rPr>
          <w:rFonts w:asciiTheme="minorBidi" w:hAnsiTheme="minorBidi" w:cstheme="minorBidi" w:hint="cs"/>
          <w:sz w:val="28"/>
          <w:szCs w:val="28"/>
          <w:rtl/>
        </w:rPr>
        <w:t>لمندوبية السامية للتخطيط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في هذا </w:t>
      </w:r>
      <w:r w:rsidR="0081516A">
        <w:rPr>
          <w:rFonts w:asciiTheme="minorBidi" w:hAnsiTheme="minorBidi" w:cstheme="minorBidi" w:hint="cs"/>
          <w:sz w:val="28"/>
          <w:szCs w:val="28"/>
          <w:rtl/>
        </w:rPr>
        <w:t>الصدد التوجهات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الإيجابية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 xml:space="preserve"> للقطاع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، حيث أظهر</w:t>
      </w:r>
      <w:r>
        <w:rPr>
          <w:rFonts w:asciiTheme="minorBidi" w:hAnsiTheme="minorBidi" w:cstheme="minorBidi" w:hint="cs"/>
          <w:sz w:val="28"/>
          <w:szCs w:val="28"/>
          <w:rtl/>
        </w:rPr>
        <w:t>ت النتائج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ارتفاعًا في استخدام الأسمنت والحديد والخرسانة وتحسنًا في التوقعات بشأن 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دفاتر</w:t>
      </w:r>
      <w:r w:rsidR="009F18BC" w:rsidRPr="00803D84">
        <w:rPr>
          <w:rFonts w:asciiTheme="minorBidi" w:hAnsiTheme="minorBidi" w:cstheme="minorBidi" w:hint="cs"/>
          <w:sz w:val="28"/>
          <w:szCs w:val="28"/>
          <w:rtl/>
        </w:rPr>
        <w:t xml:space="preserve"> الطل</w:t>
      </w:r>
      <w:r w:rsidR="009F18BC">
        <w:rPr>
          <w:rFonts w:asciiTheme="minorBidi" w:hAnsiTheme="minorBidi" w:cstheme="minorBidi" w:hint="cs"/>
          <w:sz w:val="28"/>
          <w:szCs w:val="28"/>
          <w:rtl/>
        </w:rPr>
        <w:t>ب</w:t>
      </w:r>
      <w:r w:rsidR="009F18BC" w:rsidRPr="00803D84">
        <w:rPr>
          <w:rFonts w:asciiTheme="minorBidi" w:hAnsiTheme="minorBidi" w:cstheme="minorBidi" w:hint="cs"/>
          <w:sz w:val="28"/>
          <w:szCs w:val="28"/>
          <w:rtl/>
        </w:rPr>
        <w:t>يا</w:t>
      </w:r>
      <w:r w:rsidR="009F18BC" w:rsidRPr="00803D84">
        <w:rPr>
          <w:rFonts w:asciiTheme="minorBidi" w:hAnsiTheme="minorBidi" w:cstheme="minorBidi" w:hint="eastAsia"/>
          <w:sz w:val="28"/>
          <w:szCs w:val="28"/>
          <w:rtl/>
        </w:rPr>
        <w:t>ت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 xml:space="preserve"> الموجهة نحو القطاع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12 نقطة على أساس سنوي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عام 2024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4FC96603" w14:textId="0B02B4C7" w:rsidR="00803D84" w:rsidRPr="00803D84" w:rsidRDefault="00726ACD" w:rsidP="003C3E6F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بالمقابل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يرجح أن يستمر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تباطؤ و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>ث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يرة نمو قطاع الخدمات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 xml:space="preserve"> الذي بدأ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منذ منتصف 2023، </w:t>
      </w:r>
      <w:r w:rsidR="00360213" w:rsidRPr="00803D84">
        <w:rPr>
          <w:rFonts w:asciiTheme="minorBidi" w:hAnsiTheme="minorBidi" w:cstheme="minorBidi" w:hint="cs"/>
          <w:sz w:val="28"/>
          <w:szCs w:val="28"/>
          <w:rtl/>
        </w:rPr>
        <w:t xml:space="preserve">حيث 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>س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>ي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>بلغ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 xml:space="preserve"> نمو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القيمة المضافة للقطاع الثالث</w:t>
      </w:r>
      <w:r w:rsidR="00360213">
        <w:rPr>
          <w:rFonts w:asciiTheme="minorBidi" w:hAnsiTheme="minorBidi" w:cstheme="minorBidi" w:hint="cs"/>
          <w:sz w:val="28"/>
          <w:szCs w:val="28"/>
          <w:rtl/>
        </w:rPr>
        <w:t>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3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4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%</w:t>
      </w:r>
      <w:r w:rsidR="00CD5791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على أساس سنوي</w:t>
      </w:r>
      <w:r w:rsidR="00CD5791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مقارنة بـ 5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8% في المتوسط خلال الفترة بين عامي 2022 </w:t>
      </w:r>
      <w:r w:rsidR="00D561D1" w:rsidRPr="00803D84">
        <w:rPr>
          <w:rFonts w:asciiTheme="minorBidi" w:hAnsiTheme="minorBidi" w:cstheme="minorBidi" w:hint="cs"/>
          <w:sz w:val="28"/>
          <w:szCs w:val="28"/>
          <w:rtl/>
        </w:rPr>
        <w:t>و2023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.</w:t>
      </w:r>
      <w:r w:rsidR="00CD5791">
        <w:rPr>
          <w:rFonts w:asciiTheme="minorBidi" w:hAnsiTheme="minorBidi" w:cstheme="minorBidi" w:hint="cs"/>
          <w:sz w:val="28"/>
          <w:szCs w:val="28"/>
          <w:rtl/>
        </w:rPr>
        <w:t xml:space="preserve"> وستحافظ </w:t>
      </w:r>
      <w:r w:rsidR="00CD5791" w:rsidRPr="00CD5791">
        <w:rPr>
          <w:rFonts w:asciiTheme="minorBidi" w:hAnsiTheme="minorBidi" w:cstheme="minorBidi" w:hint="cs"/>
          <w:sz w:val="28"/>
          <w:szCs w:val="28"/>
          <w:rtl/>
        </w:rPr>
        <w:t>أنشطة</w:t>
      </w:r>
      <w:r w:rsidR="00CD5791" w:rsidRPr="00803D84">
        <w:rPr>
          <w:rFonts w:asciiTheme="minorBidi" w:hAnsiTheme="minorBidi" w:cstheme="minorBidi"/>
          <w:sz w:val="28"/>
          <w:szCs w:val="28"/>
          <w:rtl/>
        </w:rPr>
        <w:t xml:space="preserve"> السياحة والنقل</w:t>
      </w:r>
      <w:r w:rsidR="00CD579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D5791" w:rsidRPr="00803D84">
        <w:rPr>
          <w:rFonts w:asciiTheme="minorBidi" w:hAnsiTheme="minorBidi" w:cstheme="minorBidi"/>
          <w:sz w:val="28"/>
          <w:szCs w:val="28"/>
          <w:rtl/>
        </w:rPr>
        <w:t>على أدائها</w:t>
      </w:r>
      <w:r w:rsidR="00CD5791" w:rsidRPr="00CD579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و</w:t>
      </w:r>
      <w:r w:rsidR="00CD5791">
        <w:rPr>
          <w:rFonts w:asciiTheme="minorBidi" w:hAnsiTheme="minorBidi" w:cstheme="minorBidi" w:hint="cs"/>
          <w:sz w:val="28"/>
          <w:szCs w:val="28"/>
          <w:rtl/>
        </w:rPr>
        <w:t xml:space="preserve">ذلك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بعد التعافي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في الإنتاج والتشغيل الذي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شهدته بعد جائحة </w:t>
      </w:r>
      <w:proofErr w:type="spellStart"/>
      <w:r w:rsidR="00803D84" w:rsidRPr="00803D84">
        <w:rPr>
          <w:rFonts w:asciiTheme="minorBidi" w:hAnsiTheme="minorBidi" w:cstheme="minorBidi"/>
          <w:sz w:val="28"/>
          <w:szCs w:val="28"/>
          <w:rtl/>
        </w:rPr>
        <w:t>كوفيد</w:t>
      </w:r>
      <w:proofErr w:type="spellEnd"/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D5791">
        <w:rPr>
          <w:rFonts w:asciiTheme="minorBidi" w:hAnsiTheme="minorBidi" w:cstheme="minorBidi"/>
          <w:sz w:val="28"/>
          <w:szCs w:val="28"/>
          <w:rtl/>
        </w:rPr>
        <w:t>19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بينما </w:t>
      </w:r>
      <w:r w:rsidR="00732F57">
        <w:rPr>
          <w:rFonts w:asciiTheme="minorBidi" w:hAnsiTheme="minorBidi" w:cstheme="minorBidi" w:hint="cs"/>
          <w:sz w:val="28"/>
          <w:szCs w:val="28"/>
          <w:rtl/>
        </w:rPr>
        <w:t xml:space="preserve">يرجح ان تعرف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أنشطة التجارة والخدمات المالية والاتصالات </w:t>
      </w:r>
      <w:r w:rsidR="00732F57">
        <w:rPr>
          <w:rFonts w:asciiTheme="minorBidi" w:hAnsiTheme="minorBidi" w:cstheme="minorBidi" w:hint="cs"/>
          <w:sz w:val="28"/>
          <w:szCs w:val="28"/>
          <w:rtl/>
        </w:rPr>
        <w:t>خلال عموم سنة 2024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مرحلة تباطؤ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 xml:space="preserve"> ظرفي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3E66C9">
        <w:rPr>
          <w:rFonts w:asciiTheme="minorBidi" w:hAnsiTheme="minorBidi" w:cstheme="minorBidi" w:hint="cs"/>
          <w:sz w:val="28"/>
          <w:szCs w:val="28"/>
          <w:rtl/>
        </w:rPr>
        <w:t>وذلك في ظل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تراجع الطلب</w:t>
      </w:r>
      <w:r w:rsidR="003C3E6F">
        <w:rPr>
          <w:rFonts w:asciiTheme="minorBidi" w:hAnsiTheme="minorBidi" w:cstheme="minorBidi" w:hint="cs"/>
          <w:sz w:val="28"/>
          <w:szCs w:val="28"/>
          <w:rtl/>
        </w:rPr>
        <w:t xml:space="preserve"> الموجه نحوها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5A87EDEE" w14:textId="04B9B8D5" w:rsidR="00803D84" w:rsidRPr="00D561D1" w:rsidRDefault="0024275A" w:rsidP="003C3E6F">
      <w:pPr>
        <w:bidi/>
        <w:spacing w:after="160"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  <w:r w:rsidRPr="0024275A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456E844B" wp14:editId="3BE3F677">
            <wp:simplePos x="0" y="0"/>
            <wp:positionH relativeFrom="margin">
              <wp:posOffset>78740</wp:posOffset>
            </wp:positionH>
            <wp:positionV relativeFrom="paragraph">
              <wp:posOffset>185420</wp:posOffset>
            </wp:positionV>
            <wp:extent cx="3124200" cy="282892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3E6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انخفاض</w:t>
      </w:r>
      <w:r w:rsidR="00803D84"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 xml:space="preserve"> النشاط ال</w:t>
      </w:r>
      <w:r w:rsidR="0014078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فلاحي</w:t>
      </w:r>
      <w:r w:rsidR="00C04AF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 و</w:t>
      </w:r>
      <w:r w:rsidR="003C3E6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 w:bidi="ar-MA"/>
        </w:rPr>
        <w:t>تحول نحو</w:t>
      </w:r>
      <w:r w:rsidR="00C04AF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 </w:t>
      </w:r>
      <w:r w:rsidR="003C3E6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ال</w:t>
      </w:r>
      <w:r w:rsidR="00C04AF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ارتفاع </w:t>
      </w:r>
      <w:r w:rsidR="003C3E6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 xml:space="preserve">في </w:t>
      </w:r>
      <w:r w:rsidR="00C04AFF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الاسعار</w:t>
      </w:r>
    </w:p>
    <w:p w14:paraId="7266D49B" w14:textId="3D59E597" w:rsidR="00803D84" w:rsidRPr="00803D84" w:rsidRDefault="0014078F" w:rsidP="0081516A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من المنتظر أن 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نخفض القيمة المضافة للقطاع ال</w:t>
      </w:r>
      <w:r>
        <w:rPr>
          <w:rFonts w:asciiTheme="minorBidi" w:hAnsiTheme="minorBidi" w:cstheme="minorBidi" w:hint="cs"/>
          <w:sz w:val="28"/>
          <w:szCs w:val="28"/>
          <w:rtl/>
        </w:rPr>
        <w:t>فلاحي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4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1%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 على أساس سنوي،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وذلك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بعد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انكماش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4% خلال النصف الأول من </w:t>
      </w:r>
      <w:r>
        <w:rPr>
          <w:rFonts w:asciiTheme="minorBidi" w:hAnsiTheme="minorBidi" w:cstheme="minorBidi" w:hint="cs"/>
          <w:sz w:val="28"/>
          <w:szCs w:val="28"/>
          <w:rtl/>
        </w:rPr>
        <w:t>السنة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. و</w:t>
      </w:r>
      <w:r>
        <w:rPr>
          <w:rFonts w:asciiTheme="minorBidi" w:hAnsiTheme="minorBidi" w:cstheme="minorBidi" w:hint="cs"/>
          <w:sz w:val="28"/>
          <w:szCs w:val="28"/>
          <w:rtl/>
        </w:rPr>
        <w:t>يرجح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أن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ينجم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هذا التراجع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 xml:space="preserve">، الذي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س</w:t>
      </w:r>
      <w:r w:rsidR="00AC1FD3" w:rsidRPr="00AC1FD3">
        <w:rPr>
          <w:rFonts w:asciiTheme="minorBidi" w:hAnsiTheme="minorBidi" w:cstheme="minorBidi" w:hint="cs"/>
          <w:sz w:val="28"/>
          <w:szCs w:val="28"/>
          <w:rtl/>
        </w:rPr>
        <w:t>يعيد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النشاط ال</w:t>
      </w:r>
      <w:r>
        <w:rPr>
          <w:rFonts w:asciiTheme="minorBidi" w:hAnsiTheme="minorBidi" w:cstheme="minorBidi" w:hint="cs"/>
          <w:sz w:val="28"/>
          <w:szCs w:val="28"/>
          <w:rtl/>
        </w:rPr>
        <w:t>فلاحي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إلى مستواه المتوسط المسجل قبل أربع سنوات،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عن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تباينات في تطور الإنتاج النباتي والحيواني.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ف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على الرغم من الظروف المناخية غير المواتية،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>ي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رتقب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 أن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تعرف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محاصيل الخضروات الموسمية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419AB" w:rsidRPr="00803D84">
        <w:rPr>
          <w:rFonts w:asciiTheme="minorBidi" w:hAnsiTheme="minorBidi" w:cstheme="minorBidi"/>
          <w:sz w:val="28"/>
          <w:szCs w:val="28"/>
          <w:rtl/>
        </w:rPr>
        <w:t>تحسن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ا</w:t>
      </w:r>
      <w:r w:rsidR="00B419AB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خلال </w:t>
      </w:r>
      <w:r w:rsidR="00177F49">
        <w:rPr>
          <w:rFonts w:asciiTheme="minorBidi" w:hAnsiTheme="minorBidi" w:cstheme="minorBidi"/>
          <w:sz w:val="28"/>
          <w:szCs w:val="28"/>
          <w:rtl/>
        </w:rPr>
        <w:t>ال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فصل</w:t>
      </w:r>
      <w:r w:rsidR="0024275A" w:rsidRPr="0024275A">
        <w:rPr>
          <w:rFonts w:asciiTheme="minorBidi" w:hAnsiTheme="minorBidi" w:cstheme="minorBidi"/>
          <w:sz w:val="28"/>
          <w:szCs w:val="28"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الثالث من </w:t>
      </w:r>
      <w:r w:rsidR="006A08F6" w:rsidRPr="00803D84">
        <w:rPr>
          <w:rFonts w:asciiTheme="minorBidi" w:hAnsiTheme="minorBidi" w:cstheme="minorBidi" w:hint="cs"/>
          <w:sz w:val="28"/>
          <w:szCs w:val="28"/>
          <w:rtl/>
        </w:rPr>
        <w:t xml:space="preserve">2024،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سيساهم في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انخفاض أسعار الخضر وارتفاع صادرات الطماطم والبطاطس والخضر الصغيرة.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بينما 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 xml:space="preserve">ستشهد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المحاصيل الأخرى ومعظم </w:t>
      </w:r>
      <w:r w:rsidR="00C04AFF">
        <w:rPr>
          <w:rFonts w:asciiTheme="minorBidi" w:hAnsiTheme="minorBidi" w:cstheme="minorBidi" w:hint="cs"/>
          <w:sz w:val="28"/>
          <w:szCs w:val="28"/>
          <w:rtl/>
        </w:rPr>
        <w:t xml:space="preserve">فروع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الإنتاج </w:t>
      </w:r>
      <w:r w:rsidR="006A08F6" w:rsidRPr="00803D84">
        <w:rPr>
          <w:rFonts w:asciiTheme="minorBidi" w:hAnsiTheme="minorBidi" w:cstheme="minorBidi" w:hint="cs"/>
          <w:sz w:val="28"/>
          <w:szCs w:val="28"/>
          <w:rtl/>
        </w:rPr>
        <w:t>الحيواني</w:t>
      </w:r>
      <w:r w:rsidR="0081516A">
        <w:rPr>
          <w:rFonts w:asciiTheme="minorBidi" w:hAnsiTheme="minorBidi" w:cstheme="minorBidi"/>
          <w:sz w:val="28"/>
          <w:szCs w:val="28"/>
        </w:rPr>
        <w:t xml:space="preserve"> </w:t>
      </w:r>
      <w:r w:rsidR="0081516A" w:rsidRPr="00803D84">
        <w:rPr>
          <w:rFonts w:asciiTheme="minorBidi" w:hAnsiTheme="minorBidi" w:cstheme="minorBidi"/>
          <w:sz w:val="28"/>
          <w:szCs w:val="28"/>
          <w:rtl/>
        </w:rPr>
        <w:t>تراجع</w:t>
      </w:r>
      <w:r w:rsidR="0081516A">
        <w:rPr>
          <w:rFonts w:asciiTheme="minorBidi" w:hAnsiTheme="minorBidi" w:cstheme="minorBidi" w:hint="cs"/>
          <w:sz w:val="28"/>
          <w:szCs w:val="28"/>
          <w:rtl/>
        </w:rPr>
        <w:t>ا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 خلال نفس الفترة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4CC47A52" w14:textId="39201556" w:rsidR="00D849BA" w:rsidRPr="00177F49" w:rsidRDefault="00803D84" w:rsidP="00AC1FD3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803D84">
        <w:rPr>
          <w:rFonts w:asciiTheme="minorBidi" w:hAnsiTheme="minorBidi" w:cstheme="minorBidi"/>
          <w:sz w:val="28"/>
          <w:szCs w:val="28"/>
          <w:rtl/>
        </w:rPr>
        <w:t>و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سيعرف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قطاع الدواجن على وجه الخصوص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تحولا نحو الانخفاض 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حيث 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سي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سجل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إنتاج لحوم الدواجن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تقلصا </w:t>
      </w:r>
      <w:r w:rsidRPr="00803D84">
        <w:rPr>
          <w:rFonts w:asciiTheme="minorBidi" w:hAnsiTheme="minorBidi" w:cstheme="minorBidi"/>
          <w:sz w:val="28"/>
          <w:szCs w:val="28"/>
          <w:rtl/>
        </w:rPr>
        <w:t>بنسبة 3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>3%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.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على الرغم من ارتفاع أسعار الأعلاف المركبة، </w:t>
      </w:r>
      <w:r w:rsidR="00CD072D" w:rsidRPr="00CD072D">
        <w:rPr>
          <w:rFonts w:asciiTheme="minorBidi" w:hAnsiTheme="minorBidi" w:cs="Arial"/>
          <w:sz w:val="28"/>
          <w:szCs w:val="28"/>
          <w:rtl/>
        </w:rPr>
        <w:t xml:space="preserve">أظهر 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القطاع مرونة خلال الأشهر الخمسة الأولى من عام 2024، 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مكنت من</w:t>
      </w:r>
      <w:r w:rsidR="00CD072D">
        <w:rPr>
          <w:rFonts w:asciiTheme="minorBidi" w:hAnsiTheme="minorBidi" w:cstheme="minorBidi" w:hint="cs"/>
          <w:sz w:val="28"/>
          <w:szCs w:val="28"/>
          <w:rtl/>
        </w:rPr>
        <w:t xml:space="preserve"> دعم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الإنتاج الحيواني الذي 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ي</w:t>
      </w:r>
      <w:r w:rsidRPr="00803D84">
        <w:rPr>
          <w:rFonts w:asciiTheme="minorBidi" w:hAnsiTheme="minorBidi" w:cstheme="minorBidi"/>
          <w:sz w:val="28"/>
          <w:szCs w:val="28"/>
          <w:rtl/>
        </w:rPr>
        <w:t>تأثر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 xml:space="preserve"> للسنة الثانية على التوالي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A08F6" w:rsidRPr="00803D84">
        <w:rPr>
          <w:rFonts w:asciiTheme="minorBidi" w:hAnsiTheme="minorBidi" w:cstheme="minorBidi" w:hint="cs"/>
          <w:sz w:val="28"/>
          <w:szCs w:val="28"/>
          <w:rtl/>
        </w:rPr>
        <w:t>ب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الانخفاض</w:t>
      </w:r>
      <w:r w:rsidR="00CD072D">
        <w:rPr>
          <w:rFonts w:asciiTheme="minorBidi" w:hAnsiTheme="minorBidi" w:cstheme="minorBidi" w:hint="cs"/>
          <w:sz w:val="28"/>
          <w:szCs w:val="28"/>
          <w:rtl/>
        </w:rPr>
        <w:t xml:space="preserve"> المهم الذي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ي</w:t>
      </w:r>
      <w:r w:rsidR="00CD072D">
        <w:rPr>
          <w:rFonts w:asciiTheme="minorBidi" w:hAnsiTheme="minorBidi" w:cstheme="minorBidi" w:hint="cs"/>
          <w:sz w:val="28"/>
          <w:szCs w:val="28"/>
          <w:rtl/>
        </w:rPr>
        <w:t>عرفه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إنتاج اللحوم الحمراء بسبب محدودية العرض من الماشية المحلية المخصصة للذبح.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غير انه 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سيشهد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 xml:space="preserve">ابتداءا من شهر </w:t>
      </w:r>
      <w:r w:rsidR="006A08F6" w:rsidRPr="00803D84">
        <w:rPr>
          <w:rFonts w:asciiTheme="minorBidi" w:hAnsiTheme="minorBidi" w:cstheme="minorBidi"/>
          <w:sz w:val="28"/>
          <w:szCs w:val="28"/>
          <w:rtl/>
        </w:rPr>
        <w:t xml:space="preserve">يونيو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الماضي ب</w:t>
      </w:r>
      <w:r w:rsidRPr="00803D84">
        <w:rPr>
          <w:rFonts w:asciiTheme="minorBidi" w:hAnsiTheme="minorBidi" w:cstheme="minorBidi"/>
          <w:sz w:val="28"/>
          <w:szCs w:val="28"/>
          <w:rtl/>
        </w:rPr>
        <w:t>شكل خاص تراجع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ا في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العرض من </w:t>
      </w:r>
      <w:r w:rsidR="00CD072D">
        <w:rPr>
          <w:rFonts w:asciiTheme="minorBidi" w:hAnsiTheme="minorBidi" w:cstheme="minorBidi" w:hint="cs"/>
          <w:sz w:val="28"/>
          <w:szCs w:val="28"/>
          <w:rtl/>
        </w:rPr>
        <w:t>الكتاكيت</w:t>
      </w:r>
      <w:r w:rsidRPr="00803D84">
        <w:rPr>
          <w:rFonts w:asciiTheme="minorBidi" w:hAnsiTheme="minorBidi" w:cstheme="minorBidi"/>
          <w:sz w:val="28"/>
          <w:szCs w:val="28"/>
          <w:rtl/>
        </w:rPr>
        <w:t>، على خلفية انخفاض الإنتاج الوطني مقترنًا بارتفاع صادر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ات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أعدادها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،</w:t>
      </w:r>
      <w:r w:rsidR="00AC1FD3">
        <w:rPr>
          <w:rFonts w:asciiTheme="minorBidi" w:hAnsiTheme="minorBidi" w:cstheme="minorBidi" w:hint="cs"/>
          <w:sz w:val="28"/>
          <w:szCs w:val="28"/>
          <w:rtl/>
        </w:rPr>
        <w:t xml:space="preserve"> مما سيساهم في نقص </w:t>
      </w:r>
      <w:r w:rsidR="006A08F6">
        <w:rPr>
          <w:rFonts w:asciiTheme="minorBidi" w:hAnsiTheme="minorBidi" w:cstheme="minorBidi" w:hint="cs"/>
          <w:sz w:val="28"/>
          <w:szCs w:val="28"/>
          <w:rtl/>
        </w:rPr>
        <w:t>انتاج</w:t>
      </w:r>
      <w:r w:rsidR="00AC1FD3">
        <w:rPr>
          <w:rFonts w:asciiTheme="minorBidi" w:hAnsiTheme="minorBidi" w:cstheme="minorBidi" w:hint="cs"/>
          <w:sz w:val="28"/>
          <w:szCs w:val="28"/>
          <w:rtl/>
        </w:rPr>
        <w:t xml:space="preserve"> الدجاج الموجه نحو الاستهلاك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. وفي ظل هذه الظروف، 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ستشهد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أسعار بيع الدواجن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 xml:space="preserve"> زيادة تقدر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بنسبة 27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6% على أساس سنوي. كما 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>ستر</w:t>
      </w:r>
      <w:r w:rsidRPr="00803D84">
        <w:rPr>
          <w:rFonts w:asciiTheme="minorBidi" w:hAnsiTheme="minorBidi" w:cstheme="minorBidi"/>
          <w:sz w:val="28"/>
          <w:szCs w:val="28"/>
          <w:rtl/>
        </w:rPr>
        <w:t>تفع أسعار اللحوم الحمراء،</w:t>
      </w:r>
      <w:r w:rsidR="00B419AB">
        <w:rPr>
          <w:rFonts w:asciiTheme="minorBidi" w:hAnsiTheme="minorBidi" w:cstheme="minorBidi" w:hint="cs"/>
          <w:sz w:val="28"/>
          <w:szCs w:val="28"/>
          <w:rtl/>
        </w:rPr>
        <w:t xml:space="preserve"> وذلك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على الرغم من زيادة واردات الحيوانات الحية بأكثر من النصف خلال</w:t>
      </w:r>
      <w:r w:rsidR="00E520A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0799B">
        <w:rPr>
          <w:rFonts w:asciiTheme="minorBidi" w:hAnsiTheme="minorBidi" w:cstheme="minorBidi" w:hint="cs"/>
          <w:sz w:val="28"/>
          <w:szCs w:val="28"/>
          <w:rtl/>
        </w:rPr>
        <w:t xml:space="preserve">نفس </w:t>
      </w:r>
      <w:r w:rsidR="00C0799B" w:rsidRPr="00803D84">
        <w:rPr>
          <w:rFonts w:asciiTheme="minorBidi" w:hAnsiTheme="minorBidi" w:cstheme="minorBidi" w:hint="cs"/>
          <w:sz w:val="28"/>
          <w:szCs w:val="28"/>
          <w:rtl/>
        </w:rPr>
        <w:t>الفترة</w:t>
      </w:r>
      <w:r w:rsidRPr="00803D84">
        <w:rPr>
          <w:rFonts w:asciiTheme="minorBidi" w:hAnsiTheme="minorBidi" w:cstheme="minorBidi"/>
          <w:sz w:val="28"/>
          <w:szCs w:val="28"/>
        </w:rPr>
        <w:t>.</w:t>
      </w:r>
    </w:p>
    <w:p w14:paraId="0C6CD374" w14:textId="2B60290A" w:rsidR="00803D84" w:rsidRPr="00D561D1" w:rsidRDefault="002D7339" w:rsidP="0054283D">
      <w:pPr>
        <w:bidi/>
        <w:spacing w:after="160"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  <w:r w:rsidRPr="00D849BA">
        <w:rPr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4AB89650" wp14:editId="461319B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67050" cy="27241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D84"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الطلب المحلي المحرك الرئيسي للنمو الاقتصادي الوطني</w:t>
      </w:r>
    </w:p>
    <w:p w14:paraId="45F8C203" w14:textId="344AF53F" w:rsidR="00803D84" w:rsidRPr="00803D84" w:rsidRDefault="00B419AB" w:rsidP="00AC1FD3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من المرتقب أن</w:t>
      </w:r>
      <w:r w:rsidRPr="00803D8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يواصل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الطلب الداخلي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803D84">
        <w:rPr>
          <w:rFonts w:asciiTheme="minorBidi" w:hAnsiTheme="minorBidi" w:cstheme="minorBidi"/>
          <w:sz w:val="28"/>
          <w:szCs w:val="28"/>
          <w:rtl/>
        </w:rPr>
        <w:t>تعافي</w:t>
      </w:r>
      <w:r>
        <w:rPr>
          <w:rFonts w:asciiTheme="minorBidi" w:hAnsiTheme="minorBidi" w:cstheme="minorBidi" w:hint="cs"/>
          <w:sz w:val="28"/>
          <w:szCs w:val="28"/>
          <w:rtl/>
        </w:rPr>
        <w:t>ه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الذي بدأ في منتصف </w:t>
      </w:r>
      <w:r w:rsidRPr="00803D84">
        <w:rPr>
          <w:rFonts w:asciiTheme="minorBidi" w:hAnsiTheme="minorBidi" w:cstheme="minorBidi" w:hint="cs"/>
          <w:sz w:val="28"/>
          <w:szCs w:val="28"/>
          <w:rtl/>
        </w:rPr>
        <w:t>2023،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حيث </w:t>
      </w:r>
      <w:r>
        <w:rPr>
          <w:rFonts w:asciiTheme="minorBidi" w:hAnsiTheme="minorBidi" w:cstheme="minorBidi" w:hint="cs"/>
          <w:sz w:val="28"/>
          <w:szCs w:val="28"/>
          <w:rtl/>
        </w:rPr>
        <w:t>سيرتفع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5% مقارنة بـ 4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3% في المتوسط خلال النصف الأول من العام. وعلى الرغم من </w:t>
      </w:r>
      <w:r w:rsidR="00177F49">
        <w:rPr>
          <w:rFonts w:asciiTheme="minorBidi" w:hAnsiTheme="minorBidi" w:cstheme="minorBidi" w:hint="cs"/>
          <w:sz w:val="28"/>
          <w:szCs w:val="28"/>
          <w:rtl/>
        </w:rPr>
        <w:t>تنامي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المواد الغذائية الذي أدى إلى تجدد التوترات التضخمية، إلا أن القدرة الشرائية للأسر </w:t>
      </w:r>
      <w:r>
        <w:rPr>
          <w:rFonts w:asciiTheme="minorBidi" w:hAnsiTheme="minorBidi" w:cstheme="minorBidi" w:hint="cs"/>
          <w:sz w:val="28"/>
          <w:szCs w:val="28"/>
          <w:rtl/>
        </w:rPr>
        <w:t>ستحافظ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على اتجاهها الإيجابي،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وذلك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بفض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ل زيادة </w:t>
      </w:r>
      <w:r w:rsidR="00CD072D" w:rsidRPr="00D978A2">
        <w:rPr>
          <w:rFonts w:asciiTheme="minorBidi" w:hAnsiTheme="minorBidi" w:cstheme="minorBidi" w:hint="cs"/>
          <w:sz w:val="28"/>
          <w:szCs w:val="28"/>
          <w:rtl/>
        </w:rPr>
        <w:t>المداخيل المتعلقة ب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الأجور. كما </w:t>
      </w:r>
      <w:r w:rsidRPr="00D978A2">
        <w:rPr>
          <w:rFonts w:asciiTheme="minorBidi" w:hAnsiTheme="minorBidi" w:cstheme="minorBidi" w:hint="cs"/>
          <w:sz w:val="28"/>
          <w:szCs w:val="28"/>
          <w:rtl/>
        </w:rPr>
        <w:t>س</w:t>
      </w:r>
      <w:r w:rsidR="00D978A2" w:rsidRPr="00D978A2">
        <w:rPr>
          <w:rFonts w:asciiTheme="minorBidi" w:hAnsiTheme="minorBidi" w:cstheme="minorBidi" w:hint="cs"/>
          <w:sz w:val="28"/>
          <w:szCs w:val="28"/>
          <w:rtl/>
        </w:rPr>
        <w:t>تدعم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 التحويلات الع</w:t>
      </w:r>
      <w:r w:rsidRPr="00D978A2">
        <w:rPr>
          <w:rFonts w:asciiTheme="minorBidi" w:hAnsiTheme="minorBidi" w:cstheme="minorBidi" w:hint="cs"/>
          <w:sz w:val="28"/>
          <w:szCs w:val="28"/>
          <w:rtl/>
        </w:rPr>
        <w:t>مومية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 لصالح الأسر الفقيرة</w:t>
      </w:r>
      <w:r w:rsidR="0002597F" w:rsidRPr="00D978A2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وتحسن التحويلات الخارجية 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>زيادة</w:t>
      </w:r>
      <w:r w:rsidR="00177F49" w:rsidRPr="00AC1FD3">
        <w:rPr>
          <w:rFonts w:asciiTheme="minorBidi" w:hAnsiTheme="minorBidi" w:cstheme="minorBidi" w:hint="cs"/>
          <w:sz w:val="28"/>
          <w:szCs w:val="28"/>
          <w:rtl/>
        </w:rPr>
        <w:t xml:space="preserve"> في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77F49" w:rsidRPr="00AC1FD3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>دخل</w:t>
      </w:r>
      <w:r w:rsidR="00AC1FD3" w:rsidRPr="00AC1FD3">
        <w:rPr>
          <w:rFonts w:asciiTheme="minorBidi" w:hAnsiTheme="minorBidi" w:cstheme="minorBidi" w:hint="cs"/>
          <w:sz w:val="28"/>
          <w:szCs w:val="28"/>
          <w:rtl/>
        </w:rPr>
        <w:t xml:space="preserve"> المتاح الخام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C1FD3" w:rsidRPr="00AC1FD3">
        <w:rPr>
          <w:rFonts w:asciiTheme="minorBidi" w:hAnsiTheme="minorBidi" w:cstheme="minorBidi" w:hint="cs"/>
          <w:sz w:val="28"/>
          <w:szCs w:val="28"/>
          <w:rtl/>
        </w:rPr>
        <w:t>ل</w:t>
      </w:r>
      <w:r w:rsidR="00803D84" w:rsidRPr="00AC1FD3">
        <w:rPr>
          <w:rFonts w:asciiTheme="minorBidi" w:hAnsiTheme="minorBidi" w:cstheme="minorBidi"/>
          <w:sz w:val="28"/>
          <w:szCs w:val="28"/>
          <w:rtl/>
        </w:rPr>
        <w:t>لأسر،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978A2" w:rsidRPr="00D978A2">
        <w:rPr>
          <w:rFonts w:asciiTheme="minorBidi" w:hAnsiTheme="minorBidi" w:cstheme="minorBidi" w:hint="cs"/>
          <w:sz w:val="28"/>
          <w:szCs w:val="28"/>
          <w:rtl/>
        </w:rPr>
        <w:t>الذي يتأثر</w:t>
      </w:r>
      <w:r w:rsidR="00D978A2" w:rsidRPr="00D978A2">
        <w:rPr>
          <w:rFonts w:asciiTheme="minorBidi" w:hAnsiTheme="minorBidi" w:cstheme="minorBidi"/>
          <w:sz w:val="28"/>
          <w:szCs w:val="28"/>
          <w:rtl/>
        </w:rPr>
        <w:t xml:space="preserve"> خلال</w:t>
      </w:r>
      <w:r w:rsidR="00D978A2" w:rsidRPr="00D978A2">
        <w:rPr>
          <w:rFonts w:asciiTheme="minorBidi" w:hAnsiTheme="minorBidi" w:cstheme="minorBidi" w:hint="cs"/>
          <w:sz w:val="28"/>
          <w:szCs w:val="28"/>
          <w:rtl/>
        </w:rPr>
        <w:t xml:space="preserve"> عموم سنة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 xml:space="preserve"> 2024 بانخفاض النشاط في </w:t>
      </w:r>
      <w:r w:rsidR="00F50D62" w:rsidRPr="00D978A2">
        <w:rPr>
          <w:rFonts w:asciiTheme="minorBidi" w:hAnsiTheme="minorBidi" w:cstheme="minorBidi" w:hint="cs"/>
          <w:sz w:val="28"/>
          <w:szCs w:val="28"/>
          <w:rtl/>
        </w:rPr>
        <w:t>الوسط القروي</w:t>
      </w:r>
      <w:r w:rsidR="00803D84" w:rsidRPr="00D978A2">
        <w:rPr>
          <w:rFonts w:asciiTheme="minorBidi" w:hAnsiTheme="minorBidi" w:cstheme="minorBidi"/>
          <w:sz w:val="28"/>
          <w:szCs w:val="28"/>
          <w:rtl/>
        </w:rPr>
        <w:t>.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71B0A">
        <w:rPr>
          <w:rFonts w:asciiTheme="minorBidi" w:hAnsiTheme="minorBidi" w:cstheme="minorBidi" w:hint="cs"/>
          <w:sz w:val="28"/>
          <w:szCs w:val="28"/>
          <w:rtl/>
        </w:rPr>
        <w:t>وي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ر</w:t>
      </w:r>
      <w:r w:rsidR="00771B0A">
        <w:rPr>
          <w:rFonts w:asciiTheme="minorBidi" w:hAnsiTheme="minorBidi" w:cstheme="minorBidi" w:hint="cs"/>
          <w:sz w:val="28"/>
          <w:szCs w:val="28"/>
          <w:rtl/>
        </w:rPr>
        <w:t xml:space="preserve">تقب ان </w:t>
      </w:r>
      <w:r w:rsidR="003D4A26">
        <w:rPr>
          <w:rFonts w:asciiTheme="minorBidi" w:hAnsiTheme="minorBidi" w:cstheme="minorBidi" w:hint="cs"/>
          <w:sz w:val="28"/>
          <w:szCs w:val="28"/>
          <w:rtl/>
        </w:rPr>
        <w:t>ي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>هم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D4A26">
        <w:rPr>
          <w:rFonts w:asciiTheme="minorBidi" w:hAnsiTheme="minorBidi" w:cstheme="minorBidi" w:hint="cs"/>
          <w:sz w:val="28"/>
          <w:szCs w:val="28"/>
          <w:rtl/>
        </w:rPr>
        <w:t xml:space="preserve">تحسن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نفقات الأسر بشكل أساسي المنتجات الغذائية</w:t>
      </w:r>
      <w:r w:rsidR="00771B0A">
        <w:rPr>
          <w:rFonts w:asciiTheme="minorBidi" w:hAnsiTheme="minorBidi" w:cstheme="minorBidi" w:hint="cs"/>
          <w:sz w:val="28"/>
          <w:szCs w:val="28"/>
          <w:rtl/>
        </w:rPr>
        <w:t xml:space="preserve"> المصنعة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والسلع المنزلية وبدرجة أقل المنتجات ال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فلاحي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ة. و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على العموم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 xml:space="preserve">سيسجل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استهلاك الأسر نموًا بنسبة 3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2%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بمساهمة ستبلغ نقطتين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في ديناميكية النمو الاقتصادي الإجمالي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3D11130F" w14:textId="71752036" w:rsidR="00803D84" w:rsidRPr="00803D84" w:rsidRDefault="00771B0A" w:rsidP="00FC56F9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بالموازاة مع ذلك، 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يرجح أن 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ساهم الإنفاق الاستثماري أيضًا في دعم النشاط الاقتصادي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عام 2024، حيث 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سيحقق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نموًا بنسبة 9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6% 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>عوض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8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2D7339">
        <w:rPr>
          <w:rFonts w:asciiTheme="minorBidi" w:hAnsiTheme="minorBidi" w:cstheme="minorBidi" w:hint="cs"/>
          <w:sz w:val="28"/>
          <w:szCs w:val="28"/>
          <w:rtl/>
        </w:rPr>
        <w:t>9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% في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الثاني. و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باعتبار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ت</w:t>
      </w:r>
      <w:r w:rsidR="00FC56F9">
        <w:rPr>
          <w:rFonts w:asciiTheme="minorBidi" w:hAnsiTheme="minorBidi" w:cstheme="minorBidi"/>
          <w:sz w:val="28"/>
          <w:szCs w:val="28"/>
          <w:rtl/>
        </w:rPr>
        <w:t xml:space="preserve">وقعات </w:t>
      </w:r>
      <w:r>
        <w:rPr>
          <w:rFonts w:asciiTheme="minorBidi" w:hAnsiTheme="minorBidi" w:cstheme="minorBidi" w:hint="cs"/>
          <w:sz w:val="28"/>
          <w:szCs w:val="28"/>
          <w:rtl/>
        </w:rPr>
        <w:t>توسع</w:t>
      </w:r>
      <w:r w:rsidR="00FC56F9">
        <w:rPr>
          <w:rFonts w:asciiTheme="minorBidi" w:hAnsiTheme="minorBidi" w:cstheme="minorBidi"/>
          <w:sz w:val="28"/>
          <w:szCs w:val="28"/>
          <w:rtl/>
        </w:rPr>
        <w:t xml:space="preserve"> الطلب الداخلي وا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لم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كاسب المتراكمة نتيجة لانخفاض تكاليف الإنتاج الذي بدأ في عام 2023، 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سترفع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الشركات الخاصة من إنفاقها </w:t>
      </w:r>
      <w:r w:rsidR="00D43654">
        <w:rPr>
          <w:rFonts w:asciiTheme="minorBidi" w:hAnsiTheme="minorBidi" w:cstheme="minorBidi" w:hint="cs"/>
          <w:sz w:val="28"/>
          <w:szCs w:val="28"/>
          <w:rtl/>
        </w:rPr>
        <w:t xml:space="preserve">الموجه نحو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المعدات الصناعية، و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ست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عزز اعتمادها على التمويل المصرفي والتمويل الذاتي. 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 xml:space="preserve">في هذا الصدد، تشير البيانات إلى ارتفاع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صافي تدفقات القروض الممنوحة للشركات الخاصة غير المالية المخصصة لل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تجهيز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بنسبة 8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9% على أساس سنوي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خلال</w:t>
      </w:r>
      <w:r w:rsidR="0002597F" w:rsidRPr="00803D84">
        <w:rPr>
          <w:rFonts w:asciiTheme="minorBidi" w:hAnsiTheme="minorBidi" w:cstheme="minorBidi"/>
          <w:sz w:val="28"/>
          <w:szCs w:val="28"/>
          <w:rtl/>
        </w:rPr>
        <w:t xml:space="preserve"> شهري يوليو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ز</w:t>
      </w:r>
      <w:r w:rsidR="0002597F" w:rsidRPr="00803D84">
        <w:rPr>
          <w:rFonts w:asciiTheme="minorBidi" w:hAnsiTheme="minorBidi" w:cstheme="minorBidi"/>
          <w:sz w:val="28"/>
          <w:szCs w:val="28"/>
          <w:rtl/>
        </w:rPr>
        <w:t xml:space="preserve"> و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غشت</w:t>
      </w:r>
      <w:r w:rsidR="0002597F" w:rsidRPr="00803D84">
        <w:rPr>
          <w:rFonts w:asciiTheme="minorBidi" w:hAnsiTheme="minorBidi" w:cstheme="minorBidi"/>
          <w:sz w:val="28"/>
          <w:szCs w:val="28"/>
          <w:rtl/>
        </w:rPr>
        <w:t xml:space="preserve"> 2024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. وعلى العكس من ذلك، 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سيعرف المخزون ديناميكية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أقل أهمية مقارنة ب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الثاني، مساهم</w:t>
      </w:r>
      <w:r w:rsidR="00F50D62">
        <w:rPr>
          <w:rFonts w:asciiTheme="minorBidi" w:hAnsiTheme="minorBidi" w:cstheme="minorBidi" w:hint="cs"/>
          <w:sz w:val="28"/>
          <w:szCs w:val="28"/>
          <w:rtl/>
        </w:rPr>
        <w:t>ا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بـ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4 نقطة في النمو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64495020" w14:textId="0E3F3716" w:rsidR="00803D84" w:rsidRPr="00D561D1" w:rsidRDefault="00F17E99" w:rsidP="00D561D1">
      <w:pPr>
        <w:bidi/>
        <w:spacing w:after="160"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  <w:r w:rsidRPr="00F17E99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0C2F73EE" wp14:editId="3603FD9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46425" cy="2336800"/>
            <wp:effectExtent l="0" t="0" r="0" b="635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D84"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 xml:space="preserve">ارتفاع معتدل </w:t>
      </w:r>
      <w:r w:rsidR="00F50D62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ل</w:t>
      </w:r>
      <w:r w:rsidR="00803D84"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لتضخم</w:t>
      </w:r>
    </w:p>
    <w:p w14:paraId="21962F00" w14:textId="49DC3313" w:rsidR="00803D84" w:rsidRPr="00803D84" w:rsidRDefault="00F50D62" w:rsidP="00FC56F9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من المتوقع أن 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شهد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 xml:space="preserve"> معدل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التضخم ارتفاعًا طفيفًا خلال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الثالث من 2024، 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>عقب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عدة </w:t>
      </w:r>
      <w:r>
        <w:rPr>
          <w:rFonts w:asciiTheme="minorBidi" w:hAnsiTheme="minorBidi" w:cstheme="minorBidi" w:hint="cs"/>
          <w:sz w:val="28"/>
          <w:szCs w:val="28"/>
          <w:rtl/>
        </w:rPr>
        <w:t>فصول</w:t>
      </w:r>
      <w:r w:rsidR="0002597F">
        <w:rPr>
          <w:rFonts w:asciiTheme="minorBidi" w:hAnsiTheme="minorBidi" w:cstheme="minorBidi" w:hint="cs"/>
          <w:sz w:val="28"/>
          <w:szCs w:val="28"/>
          <w:rtl/>
        </w:rPr>
        <w:t xml:space="preserve"> من التراجع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F17E99" w:rsidRPr="00803D84">
        <w:rPr>
          <w:rFonts w:asciiTheme="minorBidi" w:hAnsiTheme="minorBidi" w:cstheme="minorBidi" w:hint="cs"/>
          <w:sz w:val="28"/>
          <w:szCs w:val="28"/>
          <w:rtl/>
        </w:rPr>
        <w:t>حيث</w:t>
      </w:r>
      <w:r w:rsidR="00F17E99" w:rsidRPr="00F17E99">
        <w:rPr>
          <w:rFonts w:asciiTheme="minorBidi" w:hAnsiTheme="minorBidi" w:cstheme="minorBidi"/>
          <w:sz w:val="28"/>
          <w:szCs w:val="28"/>
        </w:rPr>
        <w:t xml:space="preserve"> </w:t>
      </w:r>
      <w:r w:rsidR="00F17E99" w:rsidRPr="00803D84">
        <w:rPr>
          <w:rFonts w:asciiTheme="minorBidi" w:hAnsiTheme="minorBidi" w:cstheme="minorBidi" w:hint="cs"/>
          <w:sz w:val="28"/>
          <w:szCs w:val="28"/>
          <w:rtl/>
        </w:rPr>
        <w:t>سيبلغ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1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2% </w:t>
      </w:r>
      <w:r>
        <w:rPr>
          <w:rFonts w:asciiTheme="minorBidi" w:hAnsiTheme="minorBidi" w:cstheme="minorBidi" w:hint="cs"/>
          <w:sz w:val="28"/>
          <w:szCs w:val="28"/>
          <w:rtl/>
        </w:rPr>
        <w:t>عوض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8% </w:t>
      </w:r>
      <w:r>
        <w:rPr>
          <w:rFonts w:asciiTheme="minorBidi" w:hAnsiTheme="minorBidi" w:cstheme="minorBidi" w:hint="cs"/>
          <w:sz w:val="28"/>
          <w:szCs w:val="28"/>
          <w:rtl/>
        </w:rPr>
        <w:t>خلال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السابق. 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وسيعكس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هذا الارتفاع زيادة أسعار المواد الغذائية بنسبة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7%، بعد انخفاض بنسبة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3% </w:t>
      </w:r>
      <w:r>
        <w:rPr>
          <w:rFonts w:asciiTheme="minorBidi" w:hAnsiTheme="minorBidi" w:cstheme="minorBidi" w:hint="cs"/>
          <w:sz w:val="28"/>
          <w:szCs w:val="28"/>
          <w:rtl/>
        </w:rPr>
        <w:t>خلال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السابق،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و</w:t>
      </w:r>
      <w:r w:rsidR="00FC56F9" w:rsidRPr="00803D84">
        <w:rPr>
          <w:rFonts w:asciiTheme="minorBidi" w:hAnsiTheme="minorBidi" w:cstheme="minorBidi" w:hint="cs"/>
          <w:sz w:val="28"/>
          <w:szCs w:val="28"/>
          <w:rtl/>
        </w:rPr>
        <w:t>تراجع أسعار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المنتجات غير الغذائية إلى 1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4</w:t>
      </w:r>
      <w:r w:rsidR="005E702E">
        <w:rPr>
          <w:rFonts w:asciiTheme="minorBidi" w:hAnsiTheme="minorBidi" w:cstheme="minorBidi"/>
          <w:sz w:val="28"/>
          <w:szCs w:val="28"/>
        </w:rPr>
        <w:t>+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% مقارنة بـ 1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6</w:t>
      </w:r>
      <w:r w:rsidR="005E702E">
        <w:rPr>
          <w:rFonts w:asciiTheme="minorBidi" w:hAnsiTheme="minorBidi" w:cstheme="minorBidi"/>
          <w:sz w:val="28"/>
          <w:szCs w:val="28"/>
        </w:rPr>
        <w:t>+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% </w:t>
      </w:r>
      <w:r>
        <w:rPr>
          <w:rFonts w:asciiTheme="minorBidi" w:hAnsiTheme="minorBidi" w:cstheme="minorBidi" w:hint="cs"/>
          <w:sz w:val="28"/>
          <w:szCs w:val="28"/>
          <w:rtl/>
        </w:rPr>
        <w:t>خلال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الثاني. أما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بالنسبة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لتضخم </w:t>
      </w:r>
      <w:r>
        <w:rPr>
          <w:rFonts w:asciiTheme="minorBidi" w:hAnsiTheme="minorBidi" w:cstheme="minorBidi" w:hint="cs"/>
          <w:sz w:val="28"/>
          <w:szCs w:val="28"/>
          <w:rtl/>
        </w:rPr>
        <w:t>الكامن</w:t>
      </w:r>
      <w:r w:rsidR="005E702E">
        <w:rPr>
          <w:rFonts w:asciiTheme="minorBidi" w:hAnsiTheme="minorBidi" w:cstheme="minorBidi"/>
          <w:sz w:val="28"/>
          <w:szCs w:val="28"/>
          <w:rtl/>
        </w:rPr>
        <w:t xml:space="preserve">، الذي يستثني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أسعار</w:t>
      </w:r>
      <w:r w:rsidR="005E702E">
        <w:rPr>
          <w:rFonts w:asciiTheme="minorBidi" w:hAnsiTheme="minorBidi" w:cstheme="minorBidi"/>
          <w:sz w:val="28"/>
          <w:szCs w:val="28"/>
        </w:rPr>
        <w:t xml:space="preserve"> </w:t>
      </w:r>
      <w:r w:rsidR="005E702E">
        <w:rPr>
          <w:rFonts w:asciiTheme="minorBidi" w:hAnsiTheme="minorBidi" w:cstheme="minorBidi" w:hint="cs"/>
          <w:sz w:val="28"/>
          <w:szCs w:val="28"/>
          <w:rtl/>
          <w:lang w:bidi="ar-MA"/>
        </w:rPr>
        <w:t>المواد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الخاضعة لتدخل الدولة والمنتجات ذات الأسعار المتقلبة، ف</w:t>
      </w:r>
      <w:r>
        <w:rPr>
          <w:rFonts w:asciiTheme="minorBidi" w:hAnsiTheme="minorBidi" w:cstheme="minorBidi" w:hint="cs"/>
          <w:sz w:val="28"/>
          <w:szCs w:val="28"/>
          <w:rtl/>
        </w:rPr>
        <w:t>سي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شهد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بدوره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،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ارتفاعًا طفيفًا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س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يصل إلى 2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4% مقارنة بـ 2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3% في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السابق، مدفوعًا بزيادة في مكونه الغذائي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 xml:space="preserve"> مع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تراجع تدريجي في أسعار المنتجات المصنعة واستقرار نسبي في أسعار الخدمات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261957E3" w14:textId="55F7CBA7" w:rsidR="00803D84" w:rsidRPr="00803D84" w:rsidRDefault="005E702E" w:rsidP="00FC56F9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س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يعكس ارتفاع أسعار المواد الغذائية بشكل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كبير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تصاعد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اللحوم (بمساهمة نقطة واحدة)، وذلك بسبب استمرار </w:t>
      </w:r>
      <w:r>
        <w:rPr>
          <w:rFonts w:asciiTheme="minorBidi" w:hAnsiTheme="minorBidi" w:cstheme="minorBidi" w:hint="cs"/>
          <w:sz w:val="28"/>
          <w:szCs w:val="28"/>
          <w:rtl/>
        </w:rPr>
        <w:t>تزايد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اللحوم الحمراء مقترنًا بارتفاع كبير في </w:t>
      </w:r>
      <w:r w:rsidR="0054283D" w:rsidRPr="00803D84">
        <w:rPr>
          <w:rFonts w:asciiTheme="minorBidi" w:hAnsiTheme="minorBidi" w:cstheme="minorBidi" w:hint="cs"/>
          <w:sz w:val="28"/>
          <w:szCs w:val="28"/>
          <w:rtl/>
        </w:rPr>
        <w:t>أسعار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لحو</w:t>
      </w:r>
      <w:r w:rsidR="0054283D">
        <w:rPr>
          <w:rFonts w:asciiTheme="minorBidi" w:hAnsiTheme="minorBidi" w:cstheme="minorBidi" w:hint="eastAsia"/>
          <w:sz w:val="28"/>
          <w:szCs w:val="28"/>
          <w:rtl/>
        </w:rPr>
        <w:t>م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الدواجن خلال الفترة الصيفية. كما </w:t>
      </w:r>
      <w:r w:rsidR="000927D2">
        <w:rPr>
          <w:rFonts w:asciiTheme="minorBidi" w:hAnsiTheme="minorBidi" w:cstheme="minorBidi" w:hint="cs"/>
          <w:sz w:val="28"/>
          <w:szCs w:val="28"/>
          <w:rtl/>
        </w:rPr>
        <w:t>يعزى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توجه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المواد الغذائية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نحو الارتفاع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، وإن كان بدرجة أقل، إلى </w:t>
      </w:r>
      <w:r>
        <w:rPr>
          <w:rFonts w:asciiTheme="minorBidi" w:hAnsiTheme="minorBidi" w:cstheme="minorBidi" w:hint="cs"/>
          <w:sz w:val="28"/>
          <w:szCs w:val="28"/>
          <w:rtl/>
        </w:rPr>
        <w:t>تصاعد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الفواكه الطازجة (0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4 نقطة) والأسماك (0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FC56F9">
        <w:rPr>
          <w:rFonts w:asciiTheme="minorBidi" w:hAnsiTheme="minorBidi" w:cstheme="minorBidi"/>
          <w:sz w:val="28"/>
          <w:szCs w:val="28"/>
          <w:rtl/>
        </w:rPr>
        <w:t xml:space="preserve">3 </w:t>
      </w:r>
      <w:r w:rsidR="00FC56F9">
        <w:rPr>
          <w:rFonts w:asciiTheme="minorBidi" w:hAnsiTheme="minorBidi" w:cstheme="minorBidi"/>
          <w:sz w:val="28"/>
          <w:szCs w:val="28"/>
          <w:rtl/>
        </w:rPr>
        <w:lastRenderedPageBreak/>
        <w:t>نقطة).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 xml:space="preserve">بالمقابل 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>ست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شهد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أسعار الخضروات الطازجة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>انخفاضا بمساهمة ستبلغ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>7</w:t>
      </w:r>
      <w:r w:rsidRPr="00803D84">
        <w:rPr>
          <w:rFonts w:asciiTheme="minorBidi" w:hAnsiTheme="minorBidi" w:cstheme="minorBidi"/>
          <w:sz w:val="28"/>
          <w:szCs w:val="28"/>
          <w:rtl/>
        </w:rPr>
        <w:t>-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نقطة، </w:t>
      </w:r>
      <w:r>
        <w:rPr>
          <w:rFonts w:asciiTheme="minorBidi" w:hAnsiTheme="minorBidi" w:cstheme="minorBidi" w:hint="cs"/>
          <w:sz w:val="28"/>
          <w:szCs w:val="28"/>
          <w:rtl/>
        </w:rPr>
        <w:t>وذلك بالموازاة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بشكل أساسي </w:t>
      </w:r>
      <w:r w:rsidR="000927D2">
        <w:rPr>
          <w:rFonts w:asciiTheme="minorBidi" w:hAnsiTheme="minorBidi" w:cstheme="minorBidi" w:hint="cs"/>
          <w:sz w:val="28"/>
          <w:szCs w:val="28"/>
          <w:rtl/>
        </w:rPr>
        <w:t>مع</w:t>
      </w:r>
      <w:r w:rsidR="00803D84" w:rsidRPr="00803D84">
        <w:rPr>
          <w:rFonts w:asciiTheme="minorBidi" w:hAnsiTheme="minorBidi" w:cstheme="minorBidi"/>
          <w:sz w:val="28"/>
          <w:szCs w:val="28"/>
          <w:rtl/>
        </w:rPr>
        <w:t xml:space="preserve"> تعافي العرض المحلي</w:t>
      </w:r>
      <w:r w:rsidR="00803D84" w:rsidRPr="00803D84">
        <w:rPr>
          <w:rFonts w:asciiTheme="minorBidi" w:hAnsiTheme="minorBidi" w:cstheme="minorBidi"/>
          <w:sz w:val="28"/>
          <w:szCs w:val="28"/>
        </w:rPr>
        <w:t>.</w:t>
      </w:r>
    </w:p>
    <w:p w14:paraId="354D53FE" w14:textId="5A87AD8A" w:rsidR="00803D84" w:rsidRPr="00803D84" w:rsidRDefault="00803D84" w:rsidP="00FC56F9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803D84">
        <w:rPr>
          <w:rFonts w:asciiTheme="minorBidi" w:hAnsiTheme="minorBidi" w:cstheme="minorBidi"/>
          <w:sz w:val="28"/>
          <w:szCs w:val="28"/>
          <w:rtl/>
        </w:rPr>
        <w:t>أما بالنسبة لأسعار المنتجات غير الغذائية، ف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يعزى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 xml:space="preserve">تباطؤ وتيرتها 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إلى تراجع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أسعار الطاقة (4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2% مقارنة بـ 5% في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السابق)، </w:t>
      </w:r>
      <w:r w:rsidR="004D5995">
        <w:rPr>
          <w:rFonts w:asciiTheme="minorBidi" w:hAnsiTheme="minorBidi" w:cstheme="minorBidi" w:hint="cs"/>
          <w:sz w:val="28"/>
          <w:szCs w:val="28"/>
          <w:rtl/>
        </w:rPr>
        <w:t>بسبب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انخفاض أسعار المنتجات البترولية بنسبة 2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>3% مقارنة بزيادة بنسبة 6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1% </w:t>
      </w:r>
      <w:r w:rsidR="000927D2">
        <w:rPr>
          <w:rFonts w:asciiTheme="minorBidi" w:hAnsiTheme="minorBidi" w:cstheme="minorBidi" w:hint="cs"/>
          <w:sz w:val="28"/>
          <w:szCs w:val="28"/>
          <w:rtl/>
        </w:rPr>
        <w:t>خلال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الثاني</w:t>
      </w:r>
      <w:r w:rsidR="005E702E">
        <w:rPr>
          <w:rFonts w:asciiTheme="minorBidi" w:hAnsiTheme="minorBidi" w:cstheme="minorBidi" w:hint="cs"/>
          <w:sz w:val="28"/>
          <w:szCs w:val="28"/>
          <w:rtl/>
        </w:rPr>
        <w:t xml:space="preserve">، وذلك </w:t>
      </w:r>
      <w:r w:rsidR="005E702E" w:rsidRPr="00803D84">
        <w:rPr>
          <w:rFonts w:asciiTheme="minorBidi" w:hAnsiTheme="minorBidi" w:cstheme="minorBidi"/>
          <w:sz w:val="28"/>
          <w:szCs w:val="28"/>
          <w:rtl/>
        </w:rPr>
        <w:t>على الرغم من ارتفاع أسعار الغاز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. كما </w:t>
      </w:r>
      <w:r w:rsidR="000927D2">
        <w:rPr>
          <w:rFonts w:asciiTheme="minorBidi" w:hAnsiTheme="minorBidi" w:cstheme="minorBidi" w:hint="cs"/>
          <w:sz w:val="28"/>
          <w:szCs w:val="28"/>
          <w:rtl/>
        </w:rPr>
        <w:t>ستتباطأ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أسعار المنتجات المصنعة، بوتيرة </w:t>
      </w:r>
      <w:r w:rsidR="005E702E">
        <w:rPr>
          <w:rFonts w:asciiTheme="minorBidi" w:hAnsiTheme="minorBidi" w:cstheme="minorBidi" w:hint="cs"/>
          <w:sz w:val="28"/>
          <w:szCs w:val="28"/>
          <w:rtl/>
        </w:rPr>
        <w:t>طفيفة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مقارنة ب</w:t>
      </w:r>
      <w:r w:rsidR="007318AD">
        <w:rPr>
          <w:rFonts w:asciiTheme="minorBidi" w:hAnsiTheme="minorBidi" w:cstheme="minorBidi"/>
          <w:sz w:val="28"/>
          <w:szCs w:val="28"/>
          <w:rtl/>
        </w:rPr>
        <w:t>الفصل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السابق (0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>5%</w:t>
      </w:r>
      <w:r w:rsidR="004D5995" w:rsidRPr="00803D84">
        <w:rPr>
          <w:rFonts w:asciiTheme="minorBidi" w:hAnsiTheme="minorBidi" w:cstheme="minorBidi"/>
          <w:sz w:val="28"/>
          <w:szCs w:val="28"/>
          <w:rtl/>
        </w:rPr>
        <w:t>+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بعد 0</w:t>
      </w:r>
      <w:r w:rsidR="00D561D1">
        <w:rPr>
          <w:rFonts w:asciiTheme="minorBidi" w:hAnsiTheme="minorBidi" w:cstheme="minorBidi" w:hint="cs"/>
          <w:sz w:val="28"/>
          <w:szCs w:val="28"/>
          <w:rtl/>
        </w:rPr>
        <w:t>,</w:t>
      </w:r>
      <w:r w:rsidRPr="00803D84">
        <w:rPr>
          <w:rFonts w:asciiTheme="minorBidi" w:hAnsiTheme="minorBidi" w:cstheme="minorBidi"/>
          <w:sz w:val="28"/>
          <w:szCs w:val="28"/>
          <w:rtl/>
        </w:rPr>
        <w:t>6%</w:t>
      </w:r>
      <w:r w:rsidR="004D5995" w:rsidRPr="00803D84">
        <w:rPr>
          <w:rFonts w:asciiTheme="minorBidi" w:hAnsiTheme="minorBidi" w:cstheme="minorBidi"/>
          <w:sz w:val="28"/>
          <w:szCs w:val="28"/>
          <w:rtl/>
        </w:rPr>
        <w:t>+</w:t>
      </w:r>
      <w:r w:rsidRPr="00803D84">
        <w:rPr>
          <w:rFonts w:asciiTheme="minorBidi" w:hAnsiTheme="minorBidi" w:cstheme="minorBidi"/>
          <w:sz w:val="28"/>
          <w:szCs w:val="28"/>
          <w:rtl/>
        </w:rPr>
        <w:t>)، م</w:t>
      </w:r>
      <w:r w:rsidR="005E702E">
        <w:rPr>
          <w:rFonts w:asciiTheme="minorBidi" w:hAnsiTheme="minorBidi" w:cstheme="minorBidi" w:hint="cs"/>
          <w:sz w:val="28"/>
          <w:szCs w:val="28"/>
          <w:rtl/>
        </w:rPr>
        <w:t>تأثرة</w:t>
      </w:r>
      <w:r w:rsidRPr="00803D84">
        <w:rPr>
          <w:rFonts w:asciiTheme="minorBidi" w:hAnsiTheme="minorBidi" w:cstheme="minorBidi"/>
          <w:sz w:val="28"/>
          <w:szCs w:val="28"/>
          <w:rtl/>
        </w:rPr>
        <w:t xml:space="preserve"> بانخفاض أسعار الأجهزة المنزلية الكبيرة</w:t>
      </w:r>
      <w:r w:rsidRPr="00803D84">
        <w:rPr>
          <w:rFonts w:asciiTheme="minorBidi" w:hAnsiTheme="minorBidi" w:cstheme="minorBidi"/>
          <w:sz w:val="28"/>
          <w:szCs w:val="28"/>
        </w:rPr>
        <w:t>.</w:t>
      </w:r>
    </w:p>
    <w:p w14:paraId="690D5B60" w14:textId="6EDB61BC" w:rsidR="001B6EFD" w:rsidRPr="00D561D1" w:rsidRDefault="001B6EFD" w:rsidP="00FC56F9">
      <w:pPr>
        <w:bidi/>
        <w:spacing w:after="160"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  <w:r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استمرار المساهمة السلبية لل</w:t>
      </w:r>
      <w:r w:rsidR="00FC56F9"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م</w:t>
      </w:r>
      <w:r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بادلات الخارجية</w:t>
      </w:r>
    </w:p>
    <w:p w14:paraId="40776DA8" w14:textId="4162F6D0" w:rsidR="001B6EFD" w:rsidRPr="00134E2C" w:rsidRDefault="001B6EFD" w:rsidP="00FC56F9">
      <w:pPr>
        <w:bidi/>
        <w:spacing w:after="160"/>
        <w:jc w:val="both"/>
        <w:rPr>
          <w:rFonts w:asciiTheme="minorBidi" w:hAnsiTheme="minorBidi" w:cstheme="minorBidi"/>
          <w:sz w:val="28"/>
          <w:szCs w:val="28"/>
        </w:rPr>
      </w:pPr>
      <w:r w:rsidRPr="00134E2C">
        <w:rPr>
          <w:rFonts w:asciiTheme="minorBidi" w:hAnsiTheme="minorBidi" w:cstheme="minorBidi" w:hint="cs"/>
          <w:sz w:val="28"/>
          <w:szCs w:val="28"/>
          <w:rtl/>
        </w:rPr>
        <w:t>من المنتظر أن تظل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مساهمة ال</w:t>
      </w:r>
      <w:r w:rsidR="00FC56F9">
        <w:rPr>
          <w:rFonts w:asciiTheme="minorBidi" w:hAnsiTheme="minorBidi" w:cstheme="minorBidi" w:hint="cs"/>
          <w:sz w:val="28"/>
          <w:szCs w:val="28"/>
          <w:rtl/>
        </w:rPr>
        <w:t>م</w:t>
      </w:r>
      <w:r w:rsidRPr="00134E2C">
        <w:rPr>
          <w:rFonts w:asciiTheme="minorBidi" w:hAnsiTheme="minorBidi" w:cstheme="minorBidi"/>
          <w:sz w:val="28"/>
          <w:szCs w:val="28"/>
          <w:rtl/>
        </w:rPr>
        <w:t>بادلات الخارجية سلب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ية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في النمو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الاقتصادي الاجمالي، حيث ستصل الى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2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 w:hint="cs"/>
          <w:sz w:val="28"/>
          <w:szCs w:val="28"/>
          <w:rtl/>
        </w:rPr>
        <w:t>6</w:t>
      </w:r>
      <w:r w:rsidR="007F2F3F">
        <w:rPr>
          <w:rFonts w:asciiTheme="minorBidi" w:hAnsiTheme="minorBidi" w:cstheme="minorBidi" w:hint="cs"/>
          <w:sz w:val="28"/>
          <w:szCs w:val="28"/>
          <w:rtl/>
        </w:rPr>
        <w:t>-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نقطة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خلال </w:t>
      </w:r>
      <w:r w:rsidRPr="00134E2C">
        <w:rPr>
          <w:rFonts w:asciiTheme="minorBidi" w:hAnsiTheme="minorBidi" w:cstheme="minorBidi"/>
          <w:sz w:val="28"/>
          <w:szCs w:val="28"/>
          <w:rtl/>
        </w:rPr>
        <w:t>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الثالث من 2024. وعلى الرغم من انتعاش الصادرات (11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34E2C">
        <w:rPr>
          <w:rFonts w:asciiTheme="minorBidi" w:hAnsiTheme="minorBidi" w:cstheme="minorBidi"/>
          <w:sz w:val="28"/>
          <w:szCs w:val="28"/>
          <w:rtl/>
        </w:rPr>
        <w:t>3%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>+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مقارنة بـ 7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34E2C">
        <w:rPr>
          <w:rFonts w:asciiTheme="minorBidi" w:hAnsiTheme="minorBidi" w:cstheme="minorBidi"/>
          <w:sz w:val="28"/>
          <w:szCs w:val="28"/>
          <w:rtl/>
        </w:rPr>
        <w:t>8%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>+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خلال الفصل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السابق)،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من المتوقع أن </w:t>
      </w:r>
      <w:r w:rsidR="007F2F3F" w:rsidRPr="00134E2C">
        <w:rPr>
          <w:rFonts w:asciiTheme="minorBidi" w:hAnsiTheme="minorBidi" w:cstheme="minorBidi" w:hint="cs"/>
          <w:sz w:val="28"/>
          <w:szCs w:val="28"/>
          <w:rtl/>
        </w:rPr>
        <w:t>ي</w:t>
      </w:r>
      <w:r w:rsidR="007F2F3F">
        <w:rPr>
          <w:rFonts w:asciiTheme="minorBidi" w:hAnsiTheme="minorBidi" w:cstheme="minorBidi" w:hint="cs"/>
          <w:sz w:val="28"/>
          <w:szCs w:val="28"/>
          <w:rtl/>
        </w:rPr>
        <w:t xml:space="preserve">شهد </w:t>
      </w:r>
      <w:r w:rsidR="007F2F3F" w:rsidRPr="00134E2C">
        <w:rPr>
          <w:rFonts w:asciiTheme="minorBidi" w:hAnsiTheme="minorBidi" w:cstheme="minorBidi" w:hint="cs"/>
          <w:sz w:val="28"/>
          <w:szCs w:val="28"/>
          <w:rtl/>
        </w:rPr>
        <w:t>حجم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الواردات ديناميكية، استجابة لزيادة الطلب الداخلي</w:t>
      </w:r>
      <w:r w:rsidRPr="00134E2C">
        <w:rPr>
          <w:rFonts w:asciiTheme="minorBidi" w:hAnsiTheme="minorBidi" w:cstheme="minorBidi"/>
          <w:sz w:val="28"/>
          <w:szCs w:val="28"/>
        </w:rPr>
        <w:t>.</w:t>
      </w:r>
    </w:p>
    <w:p w14:paraId="40B6A291" w14:textId="4352216C" w:rsidR="001B6EFD" w:rsidRPr="00A0063B" w:rsidRDefault="007F2F3F" w:rsidP="0081516A">
      <w:pPr>
        <w:bidi/>
        <w:spacing w:after="160"/>
        <w:jc w:val="both"/>
        <w:rPr>
          <w:rFonts w:asciiTheme="minorBidi" w:hAnsiTheme="minorBidi" w:cstheme="minorBidi"/>
          <w:sz w:val="28"/>
          <w:szCs w:val="28"/>
          <w:lang w:bidi="ar-MA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اما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من حيث القيمة، يرجح أن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ت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رتفع صادرات السلع بنسبة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14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6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%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حسب التغير ال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سنوي خلال ال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فصل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الثالث من 2024</w:t>
      </w:r>
      <w:r w:rsidR="0081516A">
        <w:rPr>
          <w:rFonts w:asciiTheme="minorBidi" w:hAnsiTheme="minorBidi" w:cstheme="minorBidi" w:hint="cs"/>
          <w:sz w:val="28"/>
          <w:szCs w:val="28"/>
          <w:rtl/>
        </w:rPr>
        <w:t>،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مدعومة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بشكل أساسي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بمبيعات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978A2" w:rsidRPr="00134E2C">
        <w:rPr>
          <w:rFonts w:asciiTheme="minorBidi" w:hAnsiTheme="minorBidi" w:cstheme="minorBidi" w:hint="cs"/>
          <w:sz w:val="28"/>
          <w:szCs w:val="28"/>
          <w:rtl/>
        </w:rPr>
        <w:t>ا</w:t>
      </w:r>
      <w:r w:rsidR="00D978A2">
        <w:rPr>
          <w:rFonts w:asciiTheme="minorBidi" w:hAnsiTheme="minorBidi" w:cstheme="minorBidi" w:hint="cs"/>
          <w:sz w:val="28"/>
          <w:szCs w:val="28"/>
          <w:rtl/>
        </w:rPr>
        <w:t>لفوسفا</w:t>
      </w:r>
      <w:r w:rsidR="00D978A2">
        <w:rPr>
          <w:rFonts w:asciiTheme="minorBidi" w:hAnsiTheme="minorBidi" w:cstheme="minorBidi" w:hint="eastAsia"/>
          <w:sz w:val="28"/>
          <w:szCs w:val="28"/>
          <w:rtl/>
        </w:rPr>
        <w:t>ط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ومشتقاته التي ساهمت بن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سبة 4,4 نقطة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في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هذا التحسن،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في اعقاب تحسن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الطلب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sz w:val="28"/>
          <w:szCs w:val="28"/>
          <w:rtl/>
        </w:rPr>
        <w:t>لخارجي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،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ولا سيما من دول أمريكا الشمالية وأفريقيا. كما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س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تساهم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مبيعات صناعة النسيج والجلود،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خاصة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صناعة الملابس، بعد عدة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فصول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من التطورات المتباينة، في </w:t>
      </w:r>
      <w:r>
        <w:rPr>
          <w:rFonts w:asciiTheme="minorBidi" w:hAnsiTheme="minorBidi" w:cstheme="minorBidi" w:hint="cs"/>
          <w:sz w:val="28"/>
          <w:szCs w:val="28"/>
          <w:rtl/>
        </w:rPr>
        <w:t>دعم تطور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الصادرات الإجمالية (+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2,6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نقاط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)،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بالإضافة إلى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مبيعات المنتجات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الغذائية (+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2,3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نقاط)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978A2">
        <w:rPr>
          <w:rFonts w:asciiTheme="minorBidi" w:hAnsiTheme="minorBidi" w:cstheme="minorBidi" w:hint="cs"/>
          <w:sz w:val="28"/>
          <w:szCs w:val="28"/>
          <w:rtl/>
        </w:rPr>
        <w:t>و</w:t>
      </w:r>
      <w:r w:rsidR="00D978A2" w:rsidRPr="00134E2C">
        <w:rPr>
          <w:rFonts w:asciiTheme="minorBidi" w:hAnsiTheme="minorBidi" w:cstheme="minorBidi" w:hint="cs"/>
          <w:sz w:val="28"/>
          <w:szCs w:val="28"/>
          <w:rtl/>
        </w:rPr>
        <w:t xml:space="preserve">الطيران </w:t>
      </w:r>
      <w:r w:rsidR="00D978A2">
        <w:rPr>
          <w:rFonts w:asciiTheme="minorBidi" w:hAnsiTheme="minorBidi" w:cstheme="minorBidi" w:hint="cs"/>
          <w:sz w:val="28"/>
          <w:szCs w:val="28"/>
          <w:rtl/>
          <w:lang w:bidi="ar-MA"/>
        </w:rPr>
        <w:t>(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+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1,8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نقاط)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وبنسبة 0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8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نقطة لمبيعات السيارات.</w:t>
      </w:r>
    </w:p>
    <w:p w14:paraId="39877B07" w14:textId="13D734C4" w:rsidR="001B6EFD" w:rsidRPr="00134E2C" w:rsidRDefault="007F2F3F" w:rsidP="0081516A">
      <w:pPr>
        <w:bidi/>
        <w:spacing w:after="160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ومن جهتها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ستشهد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قيمة واردات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السلع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ارتفاعا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بنسبة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12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7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%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حسب التغير ال</w:t>
      </w:r>
      <w:r w:rsidR="0081516A">
        <w:rPr>
          <w:rFonts w:asciiTheme="minorBidi" w:hAnsiTheme="minorBidi" w:cstheme="minorBidi"/>
          <w:sz w:val="28"/>
          <w:szCs w:val="28"/>
          <w:rtl/>
        </w:rPr>
        <w:t>سنوي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وينتظر ان تعرف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مشتريات السلع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الصناعية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تحسنا</w:t>
      </w:r>
      <w:r w:rsidR="00CB5643" w:rsidRPr="00CB564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>ولا سيما</w:t>
      </w:r>
      <w:r w:rsidR="0054283D" w:rsidRPr="00134E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>الأجهزة</w:t>
      </w:r>
      <w:r w:rsidR="0054283D" w:rsidRPr="00134E2C">
        <w:rPr>
          <w:rFonts w:asciiTheme="minorBidi" w:hAnsiTheme="minorBidi" w:cstheme="minorBidi" w:hint="cs"/>
          <w:sz w:val="28"/>
          <w:szCs w:val="28"/>
          <w:rtl/>
        </w:rPr>
        <w:t xml:space="preserve"> الخاصة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54283D" w:rsidRPr="00134E2C">
        <w:rPr>
          <w:rFonts w:asciiTheme="minorBidi" w:hAnsiTheme="minorBidi" w:cstheme="minorBidi" w:hint="cs"/>
          <w:sz w:val="28"/>
          <w:szCs w:val="28"/>
          <w:rtl/>
        </w:rPr>
        <w:t>با</w:t>
      </w:r>
      <w:r w:rsidR="0054283D" w:rsidRPr="00134E2C">
        <w:rPr>
          <w:rFonts w:asciiTheme="minorBidi" w:hAnsiTheme="minorBidi" w:cstheme="minorBidi" w:hint="cs"/>
          <w:sz w:val="28"/>
          <w:szCs w:val="28"/>
          <w:rtl/>
          <w:lang w:bidi="ar-MA"/>
        </w:rPr>
        <w:t>ستخراج</w:t>
      </w:r>
      <w:proofErr w:type="spellEnd"/>
      <w:r w:rsidR="0054283D" w:rsidRPr="00134E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 xml:space="preserve">السوائل أو الغازات، وأجهزة التبديل والتوصيل </w:t>
      </w:r>
      <w:r w:rsidR="0054283D" w:rsidRPr="00134E2C">
        <w:rPr>
          <w:rFonts w:asciiTheme="minorBidi" w:hAnsiTheme="minorBidi" w:cstheme="minorBidi" w:hint="cs"/>
          <w:sz w:val="28"/>
          <w:szCs w:val="28"/>
          <w:rtl/>
        </w:rPr>
        <w:t>الكهربائية،</w:t>
      </w:r>
      <w:r w:rsidR="0054283D" w:rsidRPr="00134E2C">
        <w:rPr>
          <w:rFonts w:asciiTheme="minorBidi" w:hAnsiTheme="minorBidi" w:cstheme="minorBidi"/>
          <w:sz w:val="28"/>
          <w:szCs w:val="28"/>
          <w:rtl/>
        </w:rPr>
        <w:t xml:space="preserve"> والآلات لمعالجة المطاط والبلاستيك والسيارات التجارية </w:t>
      </w:r>
      <w:r w:rsidR="00CB5643" w:rsidRPr="00134E2C">
        <w:rPr>
          <w:rFonts w:asciiTheme="minorBidi" w:hAnsiTheme="minorBidi" w:cstheme="minorBidi"/>
          <w:sz w:val="28"/>
          <w:szCs w:val="28"/>
          <w:rtl/>
        </w:rPr>
        <w:t>في</w:t>
      </w:r>
      <w:r w:rsidR="00CB5643">
        <w:rPr>
          <w:rFonts w:asciiTheme="minorBidi" w:hAnsiTheme="minorBidi" w:cstheme="minorBidi"/>
          <w:sz w:val="28"/>
          <w:szCs w:val="28"/>
          <w:rtl/>
        </w:rPr>
        <w:t xml:space="preserve"> زيادة الواردات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الإجمالية</w:t>
      </w:r>
      <w:r w:rsidR="00CB5643" w:rsidRPr="00134E2C">
        <w:rPr>
          <w:rFonts w:asciiTheme="minorBidi" w:hAnsiTheme="minorBidi" w:cstheme="minorBidi" w:hint="cs"/>
          <w:sz w:val="28"/>
          <w:szCs w:val="28"/>
          <w:rtl/>
        </w:rPr>
        <w:t>،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بمساهمة ستص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ل الى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5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,5</w:t>
      </w:r>
      <w:r w:rsidR="00CB5643" w:rsidRPr="00134E2C">
        <w:rPr>
          <w:rFonts w:asciiTheme="minorBidi" w:hAnsiTheme="minorBidi" w:cstheme="minorBidi"/>
          <w:sz w:val="28"/>
          <w:szCs w:val="28"/>
          <w:rtl/>
        </w:rPr>
        <w:t>+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B5643" w:rsidRPr="00134E2C">
        <w:rPr>
          <w:rFonts w:asciiTheme="minorBidi" w:hAnsiTheme="minorBidi" w:cstheme="minorBidi" w:hint="cs"/>
          <w:sz w:val="28"/>
          <w:szCs w:val="28"/>
          <w:rtl/>
        </w:rPr>
        <w:t>نقاط،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متبوعة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ب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مشتريات المنتجات شبه المصنعة، بمساهمة قدرها +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3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نقاط، مدفوعة بشكل خاص بمشتريات المنتج</w:t>
      </w:r>
      <w:r w:rsidR="0081516A">
        <w:rPr>
          <w:rFonts w:asciiTheme="minorBidi" w:hAnsiTheme="minorBidi" w:cstheme="minorBidi"/>
          <w:sz w:val="28"/>
          <w:szCs w:val="28"/>
          <w:rtl/>
        </w:rPr>
        <w:t xml:space="preserve">ات الكيميائية والألمنيوم الخام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وشبه المنتجات الحديدية أو الفولاذية وا</w:t>
      </w:r>
      <w:r w:rsidR="0081516A">
        <w:rPr>
          <w:rFonts w:asciiTheme="minorBidi" w:hAnsiTheme="minorBidi" w:cstheme="minorBidi" w:hint="cs"/>
          <w:sz w:val="28"/>
          <w:szCs w:val="28"/>
          <w:rtl/>
        </w:rPr>
        <w:t>لأوراق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كما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ستت</w:t>
      </w:r>
      <w:r w:rsidR="00CB5643" w:rsidRPr="00134E2C">
        <w:rPr>
          <w:rFonts w:asciiTheme="minorBidi" w:hAnsiTheme="minorBidi" w:cstheme="minorBidi" w:hint="cs"/>
          <w:sz w:val="28"/>
          <w:szCs w:val="28"/>
          <w:rtl/>
        </w:rPr>
        <w:t>أثر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فاتورة المواد الغذائية بشكل أكبر بمشتريات الحبوب والحيوانات ال</w:t>
      </w:r>
      <w:r w:rsidR="001B6EFD">
        <w:rPr>
          <w:rFonts w:asciiTheme="minorBidi" w:hAnsiTheme="minorBidi" w:cstheme="minorBidi"/>
          <w:sz w:val="28"/>
          <w:szCs w:val="28"/>
          <w:rtl/>
        </w:rPr>
        <w:t>حية</w:t>
      </w:r>
      <w:r w:rsidR="0081516A">
        <w:rPr>
          <w:rFonts w:asciiTheme="minorBidi" w:hAnsiTheme="minorBidi" w:cstheme="minorBidi" w:hint="cs"/>
          <w:sz w:val="28"/>
          <w:szCs w:val="28"/>
          <w:rtl/>
        </w:rPr>
        <w:t xml:space="preserve"> والفواكه</w:t>
      </w:r>
      <w:r w:rsidR="001B6EFD">
        <w:rPr>
          <w:rFonts w:asciiTheme="minorBidi" w:hAnsiTheme="minorBidi" w:cstheme="minorBidi"/>
          <w:sz w:val="28"/>
          <w:szCs w:val="28"/>
          <w:rtl/>
        </w:rPr>
        <w:t>، في سياق نقص الإنتاج ال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فلاحي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المحلي،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و</w:t>
      </w:r>
      <w:r w:rsidR="00CB5643" w:rsidRPr="00134E2C">
        <w:rPr>
          <w:rFonts w:asciiTheme="minorBidi" w:hAnsiTheme="minorBidi" w:cstheme="minorBidi" w:hint="cs"/>
          <w:sz w:val="28"/>
          <w:szCs w:val="28"/>
          <w:rtl/>
        </w:rPr>
        <w:t>سيستمر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 تنامي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فاتورة الطاقة مدفوعة بشكل أساسي بمشتريات الديزل والوقود والغاز البترولي</w:t>
      </w:r>
      <w:r w:rsidR="001B6EFD" w:rsidRPr="00134E2C">
        <w:rPr>
          <w:rFonts w:asciiTheme="minorBidi" w:hAnsiTheme="minorBidi" w:cstheme="minorBidi"/>
          <w:sz w:val="28"/>
          <w:szCs w:val="28"/>
        </w:rPr>
        <w:t>.</w:t>
      </w:r>
    </w:p>
    <w:p w14:paraId="1D879A08" w14:textId="1FA04056" w:rsidR="001B6EFD" w:rsidRDefault="001B6EFD" w:rsidP="009D4B35">
      <w:pPr>
        <w:bidi/>
        <w:spacing w:after="1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34E2C">
        <w:rPr>
          <w:rFonts w:asciiTheme="minorBidi" w:hAnsiTheme="minorBidi" w:cstheme="minorBidi"/>
          <w:sz w:val="28"/>
          <w:szCs w:val="28"/>
          <w:rtl/>
        </w:rPr>
        <w:t>و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ستساهم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دينامي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المبادلات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الخارجية ل</w:t>
      </w:r>
      <w:r>
        <w:rPr>
          <w:rFonts w:asciiTheme="minorBidi" w:hAnsiTheme="minorBidi" w:cstheme="minorBidi" w:hint="cs"/>
          <w:sz w:val="28"/>
          <w:szCs w:val="28"/>
          <w:rtl/>
        </w:rPr>
        <w:t>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سلع من حيث القيمة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 خلال نفس الفترة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في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تحسن معدل التغطية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بمعدل </w:t>
      </w:r>
      <w:r>
        <w:rPr>
          <w:rFonts w:asciiTheme="minorBidi" w:hAnsiTheme="minorBidi" w:cstheme="minorBidi"/>
          <w:sz w:val="28"/>
          <w:szCs w:val="28"/>
          <w:rtl/>
        </w:rPr>
        <w:t>نق</w:t>
      </w:r>
      <w:r w:rsidRPr="00134E2C">
        <w:rPr>
          <w:rFonts w:asciiTheme="minorBidi" w:hAnsiTheme="minorBidi" w:cstheme="minorBidi"/>
          <w:sz w:val="28"/>
          <w:szCs w:val="28"/>
          <w:rtl/>
        </w:rPr>
        <w:t>ط</w:t>
      </w:r>
      <w:r>
        <w:rPr>
          <w:rFonts w:asciiTheme="minorBidi" w:hAnsiTheme="minorBidi" w:cstheme="minorBidi" w:hint="cs"/>
          <w:sz w:val="28"/>
          <w:szCs w:val="28"/>
          <w:rtl/>
        </w:rPr>
        <w:t>ة واحدة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خلال 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الثالث من 2024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حسب التغير ال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سنوي، ليصل إلى </w:t>
      </w:r>
      <w:r>
        <w:rPr>
          <w:rFonts w:asciiTheme="minorBidi" w:hAnsiTheme="minorBidi" w:cstheme="minorBidi" w:hint="cs"/>
          <w:sz w:val="28"/>
          <w:szCs w:val="28"/>
          <w:rtl/>
        </w:rPr>
        <w:t>56,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3</w:t>
      </w:r>
      <w:r w:rsidRPr="00134E2C">
        <w:rPr>
          <w:rFonts w:asciiTheme="minorBidi" w:hAnsiTheme="minorBidi" w:cstheme="minorBidi"/>
          <w:sz w:val="28"/>
          <w:szCs w:val="28"/>
        </w:rPr>
        <w:t>%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61D0F450" w14:textId="77777777" w:rsidR="00CB5643" w:rsidRPr="00134E2C" w:rsidRDefault="00CB5643" w:rsidP="00CB5643">
      <w:pPr>
        <w:bidi/>
        <w:spacing w:after="16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762CDA41" w14:textId="77777777" w:rsidR="001B6EFD" w:rsidRPr="00D561D1" w:rsidRDefault="001B6EFD" w:rsidP="001B6EFD">
      <w:pPr>
        <w:bidi/>
        <w:spacing w:after="160"/>
        <w:jc w:val="both"/>
        <w:rPr>
          <w:rFonts w:ascii="Arial" w:eastAsia="Calibri" w:hAnsi="Arial" w:cs="Arial"/>
          <w:b/>
          <w:bCs/>
          <w:color w:val="C00000"/>
          <w:sz w:val="28"/>
          <w:szCs w:val="28"/>
          <w:lang w:eastAsia="en-US"/>
        </w:rPr>
      </w:pPr>
      <w:r w:rsidRPr="00D561D1"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 xml:space="preserve">تسارع نمو </w:t>
      </w:r>
      <w:r>
        <w:rPr>
          <w:rFonts w:ascii="Arial" w:eastAsia="Calibri" w:hAnsi="Arial" w:cs="Arial"/>
          <w:b/>
          <w:bCs/>
          <w:color w:val="C00000"/>
          <w:sz w:val="28"/>
          <w:szCs w:val="28"/>
          <w:rtl/>
          <w:lang w:eastAsia="en-US"/>
        </w:rPr>
        <w:t>الكتلة النقدية وال</w:t>
      </w:r>
      <w:r>
        <w:rPr>
          <w:rFonts w:ascii="Arial" w:eastAsia="Calibri" w:hAnsi="Arial" w:cs="Arial" w:hint="cs"/>
          <w:b/>
          <w:bCs/>
          <w:color w:val="C00000"/>
          <w:sz w:val="28"/>
          <w:szCs w:val="28"/>
          <w:rtl/>
          <w:lang w:eastAsia="en-US"/>
        </w:rPr>
        <w:t>قروض الموجهة نحو الاقتصاد</w:t>
      </w:r>
    </w:p>
    <w:p w14:paraId="31BDD60B" w14:textId="478955B2" w:rsidR="001B6EFD" w:rsidRPr="00134E2C" w:rsidRDefault="001B6EFD" w:rsidP="001B6EFD">
      <w:pPr>
        <w:pStyle w:val="NormalWeb"/>
        <w:bidi/>
        <w:jc w:val="both"/>
        <w:rPr>
          <w:rFonts w:asciiTheme="minorBidi" w:hAnsiTheme="minorBidi" w:cstheme="minorBidi"/>
          <w:sz w:val="28"/>
          <w:szCs w:val="28"/>
        </w:rPr>
      </w:pPr>
      <w:r w:rsidRPr="00134E2C">
        <w:rPr>
          <w:rFonts w:asciiTheme="minorBidi" w:hAnsiTheme="minorBidi" w:cstheme="minorBidi" w:hint="cs"/>
          <w:sz w:val="28"/>
          <w:szCs w:val="28"/>
          <w:rtl/>
        </w:rPr>
        <w:t>من المرتقب أن ت</w:t>
      </w:r>
      <w:r w:rsidRPr="00134E2C">
        <w:rPr>
          <w:rFonts w:asciiTheme="minorBidi" w:hAnsiTheme="minorBidi" w:cstheme="minorBidi"/>
          <w:sz w:val="28"/>
          <w:szCs w:val="28"/>
          <w:rtl/>
        </w:rPr>
        <w:t>شه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د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الكتلة النقدية تسارعًا خلال 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>
        <w:rPr>
          <w:rFonts w:asciiTheme="minorBidi" w:hAnsiTheme="minorBidi" w:cstheme="minorBidi"/>
          <w:sz w:val="28"/>
          <w:szCs w:val="28"/>
          <w:rtl/>
        </w:rPr>
        <w:t xml:space="preserve"> الثالث من 2024، حيث س</w:t>
      </w:r>
      <w:r>
        <w:rPr>
          <w:rFonts w:asciiTheme="minorBidi" w:hAnsiTheme="minorBidi" w:cstheme="minorBidi" w:hint="cs"/>
          <w:sz w:val="28"/>
          <w:szCs w:val="28"/>
          <w:rtl/>
        </w:rPr>
        <w:t>تسجل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زيادة بنسبة 5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  <w:rtl/>
        </w:rPr>
        <w:t>5% مقارنة ب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4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34E2C">
        <w:rPr>
          <w:rFonts w:asciiTheme="minorBidi" w:hAnsiTheme="minorBidi" w:cstheme="minorBidi"/>
          <w:sz w:val="28"/>
          <w:szCs w:val="28"/>
          <w:rtl/>
        </w:rPr>
        <w:t>6%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>+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في 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السابق على أساس سنوي. ولا يزال الطلب على السيولة من قبل البنوك مرتفعًا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بالموازاة مع 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تسارع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تداول </w:t>
      </w:r>
      <w:r w:rsidRPr="00134E2C">
        <w:rPr>
          <w:rFonts w:asciiTheme="minorBidi" w:hAnsiTheme="minorBidi" w:cstheme="minorBidi"/>
          <w:sz w:val="28"/>
          <w:szCs w:val="28"/>
          <w:rtl/>
        </w:rPr>
        <w:t>النق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ود الائتمانية</w:t>
      </w:r>
      <w:r w:rsidR="00CB5643">
        <w:rPr>
          <w:rFonts w:asciiTheme="minorBidi" w:hAnsiTheme="minorBidi" w:cstheme="minorBidi"/>
          <w:sz w:val="28"/>
          <w:szCs w:val="28"/>
          <w:rtl/>
        </w:rPr>
        <w:t>،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مما سيدفع </w:t>
      </w:r>
      <w:r>
        <w:rPr>
          <w:rFonts w:asciiTheme="minorBidi" w:hAnsiTheme="minorBidi" w:cstheme="minorBidi"/>
          <w:sz w:val="28"/>
          <w:szCs w:val="28"/>
          <w:rtl/>
        </w:rPr>
        <w:t xml:space="preserve">بنك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المغرب الى 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زيادة حجم تمويلاته للبنوك.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كما يرجح ان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تتباطأ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وتيرة نمو </w:t>
      </w:r>
      <w:r>
        <w:rPr>
          <w:rFonts w:asciiTheme="minorBidi" w:hAnsiTheme="minorBidi" w:cstheme="minorBidi"/>
          <w:sz w:val="28"/>
          <w:szCs w:val="28"/>
          <w:rtl/>
        </w:rPr>
        <w:t>الاحتياط</w:t>
      </w:r>
      <w:r>
        <w:rPr>
          <w:rFonts w:asciiTheme="minorBidi" w:hAnsiTheme="minorBidi" w:cstheme="minorBidi" w:hint="cs"/>
          <w:sz w:val="28"/>
          <w:szCs w:val="28"/>
          <w:rtl/>
        </w:rPr>
        <w:t>ات من العملة الصعبة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بشكل ملحوظ </w:t>
      </w:r>
      <w:r w:rsidR="00CB5643">
        <w:rPr>
          <w:rFonts w:asciiTheme="minorBidi" w:hAnsiTheme="minorBidi" w:cstheme="minorBidi" w:hint="cs"/>
          <w:sz w:val="28"/>
          <w:szCs w:val="28"/>
          <w:rtl/>
        </w:rPr>
        <w:t xml:space="preserve">لتصل الى </w:t>
      </w:r>
      <w:r w:rsidRPr="00134E2C">
        <w:rPr>
          <w:rFonts w:asciiTheme="minorBidi" w:hAnsiTheme="minorBidi" w:cstheme="minorBidi"/>
          <w:sz w:val="28"/>
          <w:szCs w:val="28"/>
          <w:rtl/>
        </w:rPr>
        <w:t>1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4%.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كما </w:t>
      </w:r>
      <w:r w:rsidRPr="00134E2C">
        <w:rPr>
          <w:rFonts w:asciiTheme="minorBidi" w:hAnsiTheme="minorBidi" w:cstheme="minorBidi"/>
          <w:sz w:val="28"/>
          <w:szCs w:val="28"/>
          <w:rtl/>
        </w:rPr>
        <w:t>ست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ست</w:t>
      </w:r>
      <w:r w:rsidRPr="00134E2C">
        <w:rPr>
          <w:rFonts w:asciiTheme="minorBidi" w:hAnsiTheme="minorBidi" w:cstheme="minorBidi"/>
          <w:sz w:val="28"/>
          <w:szCs w:val="28"/>
          <w:rtl/>
        </w:rPr>
        <w:t>م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ر </w:t>
      </w:r>
      <w:r w:rsidRPr="00134E2C">
        <w:rPr>
          <w:rFonts w:asciiTheme="minorBidi" w:hAnsiTheme="minorBidi" w:cstheme="minorBidi"/>
          <w:sz w:val="28"/>
          <w:szCs w:val="28"/>
          <w:rtl/>
        </w:rPr>
        <w:t>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قروض الموجهة 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لإدارة المركزية في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الارتفاع،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مما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س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يعكس زيادة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في </w:t>
      </w:r>
      <w:r w:rsidRPr="00134E2C">
        <w:rPr>
          <w:rFonts w:asciiTheme="minorBidi" w:hAnsiTheme="minorBidi" w:cstheme="minorBidi"/>
          <w:sz w:val="28"/>
          <w:szCs w:val="28"/>
          <w:rtl/>
        </w:rPr>
        <w:t>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مديونية النقدية للخزينة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بنسبة 8.2</w:t>
      </w:r>
      <w:r w:rsidRPr="00134E2C">
        <w:rPr>
          <w:rFonts w:asciiTheme="minorBidi" w:hAnsiTheme="minorBidi" w:cstheme="minorBidi"/>
          <w:sz w:val="28"/>
          <w:szCs w:val="28"/>
        </w:rPr>
        <w:t>%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AC92329" w14:textId="1B8E2B18" w:rsidR="001B6EFD" w:rsidRPr="00134E2C" w:rsidRDefault="00CB5643" w:rsidP="009D4B35">
      <w:pPr>
        <w:pStyle w:val="NormalWeb"/>
        <w:bidi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وبدورها،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ينتظر أن تحقق القروض المقدمة للاقتصاد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زيادة تقدر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بنسبة 4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6% خلال ال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الثالث من 2024 على أساس سنوي، مقارنة بـ 3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7% في ال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فصل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السابق. ويعزى هذا التطور بشكل خاص إلى استئناف نمو القروض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الخاصة بتسهيلات الخزينة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بالنسبة 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لشركات وتس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ارع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قروض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ها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المخصصة ل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لتجهيز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.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E7BEB">
        <w:rPr>
          <w:rFonts w:asciiTheme="minorBidi" w:hAnsiTheme="minorBidi" w:cstheme="minorBidi" w:hint="cs"/>
          <w:sz w:val="28"/>
          <w:szCs w:val="28"/>
          <w:rtl/>
        </w:rPr>
        <w:t>وتجدر الإشارة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 إلى أن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بنك المغرب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 حافظ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على سياسته النقدية دون تغيير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خلال الفصل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الثالث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مع الإبقاء على سعر الفائدة الرئيسي عند 2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75%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>بعد خفض معدل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ه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بـ 25 نقطة أساس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 xml:space="preserve"> خلال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لفصل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الثاني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وست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س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قر أسعار الفائدة في السوق بين البنوك عند مستوى سعر الفائدة الرئيسي، مسجلة انخفاضًا قدره 25 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نقطة أساس عن متوسطها السنوي. 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بينم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ا يرتقب أن تعرف 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أسعار الفائدة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انخفاضا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lastRenderedPageBreak/>
        <w:t>مهما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في سوق مزادات سندات الخز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ي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نة، حيث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ستتراجع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أسعار الفائدة لأجل 5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و10 سنوات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بنسبة 65 </w:t>
      </w:r>
      <w:r w:rsidR="001B6EFD" w:rsidRPr="00134E2C">
        <w:rPr>
          <w:rFonts w:asciiTheme="minorBidi" w:hAnsiTheme="minorBidi" w:cstheme="minorBidi" w:hint="cs"/>
          <w:sz w:val="28"/>
          <w:szCs w:val="28"/>
          <w:rtl/>
        </w:rPr>
        <w:t>و66 نقطة</w:t>
      </w:r>
      <w:r w:rsidR="001B6EFD" w:rsidRPr="00134E2C">
        <w:rPr>
          <w:rFonts w:asciiTheme="minorBidi" w:hAnsiTheme="minorBidi" w:cstheme="minorBidi"/>
          <w:sz w:val="28"/>
          <w:szCs w:val="28"/>
          <w:rtl/>
        </w:rPr>
        <w:t xml:space="preserve"> أساس على التوالي</w:t>
      </w:r>
      <w:r w:rsidR="001B6EFD" w:rsidRPr="00134E2C">
        <w:rPr>
          <w:rFonts w:asciiTheme="minorBidi" w:hAnsiTheme="minorBidi" w:cstheme="minorBidi"/>
          <w:sz w:val="28"/>
          <w:szCs w:val="28"/>
        </w:rPr>
        <w:t>.</w:t>
      </w:r>
    </w:p>
    <w:p w14:paraId="7156BA74" w14:textId="5460269D" w:rsidR="001B6EFD" w:rsidRPr="00134E2C" w:rsidRDefault="001B6EFD" w:rsidP="009D4B35">
      <w:pPr>
        <w:pStyle w:val="NormalWeb"/>
        <w:bidi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>ومن ناحية أخرى، ل</w:t>
      </w:r>
      <w:r>
        <w:rPr>
          <w:rFonts w:asciiTheme="minorBidi" w:hAnsiTheme="minorBidi" w:cstheme="minorBidi" w:hint="cs"/>
          <w:sz w:val="28"/>
          <w:szCs w:val="28"/>
          <w:rtl/>
        </w:rPr>
        <w:t>ا يزال تأثير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خفض سعر الفائدة الرئيسي الأخير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خلال الفصل </w:t>
      </w:r>
      <w:r w:rsidRPr="00134E2C">
        <w:rPr>
          <w:rFonts w:asciiTheme="minorBidi" w:hAnsiTheme="minorBidi" w:cstheme="minorBidi"/>
          <w:sz w:val="28"/>
          <w:szCs w:val="28"/>
          <w:rtl/>
        </w:rPr>
        <w:t>الثاني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محدودا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على أسعار الفائدة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على الودائع </w:t>
      </w:r>
      <w:r>
        <w:rPr>
          <w:rFonts w:asciiTheme="minorBidi" w:hAnsiTheme="minorBidi" w:cstheme="minorBidi"/>
          <w:sz w:val="28"/>
          <w:szCs w:val="28"/>
          <w:rtl/>
        </w:rPr>
        <w:t xml:space="preserve">التي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يرتقب أن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تشهد، بخلاف ذلك، ارتفاعا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بنسبة 10 نقاط أساس في المتوسط.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أما على مستوى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سوق الصرف،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ي</w:t>
      </w:r>
      <w:r w:rsidR="004502DC">
        <w:rPr>
          <w:rFonts w:asciiTheme="minorBidi" w:hAnsiTheme="minorBidi" w:cstheme="minorBidi" w:hint="cs"/>
          <w:sz w:val="28"/>
          <w:szCs w:val="28"/>
          <w:rtl/>
        </w:rPr>
        <w:t>رجح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أن ي</w:t>
      </w:r>
      <w:r w:rsidRPr="00134E2C">
        <w:rPr>
          <w:rFonts w:asciiTheme="minorBidi" w:hAnsiTheme="minorBidi" w:cstheme="minorBidi"/>
          <w:sz w:val="28"/>
          <w:szCs w:val="28"/>
          <w:rtl/>
        </w:rPr>
        <w:t>رتفع الدرهم بنسبة 1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1%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و1,</w:t>
      </w:r>
      <w:r w:rsidRPr="00134E2C">
        <w:rPr>
          <w:rFonts w:asciiTheme="minorBidi" w:hAnsiTheme="minorBidi" w:cstheme="minorBidi"/>
          <w:sz w:val="28"/>
          <w:szCs w:val="28"/>
          <w:rtl/>
        </w:rPr>
        <w:t>5% مقابل اليورو والدولار الأمريكي على التوالي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 xml:space="preserve"> خلال الفصل الثالث من 2024</w:t>
      </w:r>
      <w:r w:rsidRPr="00134E2C">
        <w:rPr>
          <w:rFonts w:asciiTheme="minorBidi" w:hAnsiTheme="minorBidi" w:cstheme="minorBidi"/>
          <w:sz w:val="28"/>
          <w:szCs w:val="28"/>
        </w:rPr>
        <w:t>.</w:t>
      </w:r>
    </w:p>
    <w:p w14:paraId="273BD6D3" w14:textId="11EEA37B" w:rsidR="001B6EFD" w:rsidRPr="00134E2C" w:rsidRDefault="0054283D" w:rsidP="00D978A2">
      <w:pPr>
        <w:pStyle w:val="NormalWeb"/>
        <w:bidi/>
        <w:spacing w:line="340" w:lineRule="exact"/>
        <w:jc w:val="both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  <w:r w:rsidRPr="001B6EFD"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14E8DD06" wp14:editId="3F7C4972">
            <wp:simplePos x="0" y="0"/>
            <wp:positionH relativeFrom="margin">
              <wp:posOffset>69215</wp:posOffset>
            </wp:positionH>
            <wp:positionV relativeFrom="paragraph">
              <wp:posOffset>8255</wp:posOffset>
            </wp:positionV>
            <wp:extent cx="2828925" cy="2330450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B4F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انتعاش </w:t>
      </w:r>
      <w:r w:rsidR="001B6EFD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سوق الأسهم</w:t>
      </w:r>
    </w:p>
    <w:p w14:paraId="5B950C38" w14:textId="40F88FB3" w:rsidR="007500EB" w:rsidRPr="0095730C" w:rsidRDefault="001B6EFD" w:rsidP="0081516A">
      <w:pPr>
        <w:pStyle w:val="NormalWeb"/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134E2C">
        <w:rPr>
          <w:rFonts w:asciiTheme="minorBidi" w:hAnsiTheme="minorBidi" w:cstheme="minorBidi" w:hint="cs"/>
          <w:sz w:val="28"/>
          <w:szCs w:val="28"/>
          <w:rtl/>
        </w:rPr>
        <w:t>من المنتظر أن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ي</w:t>
      </w:r>
      <w:r>
        <w:rPr>
          <w:rFonts w:asciiTheme="minorBidi" w:hAnsiTheme="minorBidi" w:cstheme="minorBidi" w:hint="cs"/>
          <w:sz w:val="28"/>
          <w:szCs w:val="28"/>
          <w:rtl/>
          <w:lang w:bidi="ar-MA"/>
        </w:rPr>
        <w:t>واصل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سوق الأسهم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تطوره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الإيجابي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خلال ال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 xml:space="preserve">فصل 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الثالث من عام 2024 بوتيرة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متسارعة،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بعد </w:t>
      </w:r>
      <w:r w:rsidR="005F6B4F">
        <w:rPr>
          <w:rFonts w:asciiTheme="minorBidi" w:hAnsiTheme="minorBidi" w:cstheme="minorBidi" w:hint="cs"/>
          <w:sz w:val="28"/>
          <w:szCs w:val="28"/>
          <w:rtl/>
        </w:rPr>
        <w:t>اداء اقل دينامية خلال الفصل الثاني</w:t>
      </w:r>
      <w:r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ويرجح أن ي</w:t>
      </w:r>
      <w:r w:rsidR="005F6B4F">
        <w:rPr>
          <w:rFonts w:asciiTheme="minorBidi" w:hAnsiTheme="minorBidi" w:cstheme="minorBidi" w:hint="cs"/>
          <w:sz w:val="28"/>
          <w:szCs w:val="28"/>
          <w:rtl/>
        </w:rPr>
        <w:t>جدد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المستثمرون نظرتهم الإيجابية لسوق الأسهم، مع ت</w:t>
      </w:r>
      <w:r>
        <w:rPr>
          <w:rFonts w:asciiTheme="minorBidi" w:hAnsiTheme="minorBidi" w:cstheme="minorBidi"/>
          <w:sz w:val="28"/>
          <w:szCs w:val="28"/>
          <w:rtl/>
        </w:rPr>
        <w:t>عزيز ثقتهم في البورصة. و</w:t>
      </w:r>
      <w:r>
        <w:rPr>
          <w:rFonts w:asciiTheme="minorBidi" w:hAnsiTheme="minorBidi" w:cstheme="minorBidi" w:hint="cs"/>
          <w:sz w:val="28"/>
          <w:szCs w:val="28"/>
          <w:rtl/>
        </w:rPr>
        <w:t>سيعكس</w:t>
      </w:r>
      <w:r w:rsidR="009D4B3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تحسن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34E2C">
        <w:rPr>
          <w:rFonts w:asciiTheme="minorBidi" w:hAnsiTheme="minorBidi" w:cstheme="minorBidi"/>
          <w:sz w:val="28"/>
          <w:szCs w:val="28"/>
          <w:rtl/>
        </w:rPr>
        <w:t>مؤشرات البورصة ارتفاع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في </w:t>
      </w:r>
      <w:r w:rsidRPr="00134E2C">
        <w:rPr>
          <w:rFonts w:asciiTheme="minorBidi" w:hAnsiTheme="minorBidi" w:cstheme="minorBidi"/>
          <w:sz w:val="28"/>
          <w:szCs w:val="28"/>
          <w:rtl/>
        </w:rPr>
        <w:t>أسعار ال</w:t>
      </w:r>
      <w:r>
        <w:rPr>
          <w:rFonts w:asciiTheme="minorBidi" w:hAnsiTheme="minorBidi" w:cstheme="minorBidi"/>
          <w:sz w:val="28"/>
          <w:szCs w:val="28"/>
          <w:rtl/>
        </w:rPr>
        <w:t xml:space="preserve">عديد من الشركات المدرجة، في </w:t>
      </w:r>
      <w:r>
        <w:rPr>
          <w:rFonts w:asciiTheme="minorBidi" w:hAnsiTheme="minorBidi" w:cstheme="minorBidi" w:hint="cs"/>
          <w:sz w:val="28"/>
          <w:szCs w:val="28"/>
          <w:rtl/>
        </w:rPr>
        <w:t>ظل ظرفية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تتميز بتراجع التوترات التضخمية على المستوى الوطني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.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F6B4F">
        <w:rPr>
          <w:rFonts w:asciiTheme="minorBidi" w:hAnsiTheme="minorBidi" w:cstheme="minorBidi" w:hint="cs"/>
          <w:sz w:val="28"/>
          <w:szCs w:val="28"/>
          <w:rtl/>
        </w:rPr>
        <w:t xml:space="preserve"> حيث يتوقع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أن يرتفع</w:t>
      </w:r>
      <w:r>
        <w:rPr>
          <w:rFonts w:asciiTheme="minorBidi" w:hAnsiTheme="minorBidi" w:cstheme="minorBidi"/>
          <w:sz w:val="28"/>
          <w:szCs w:val="28"/>
          <w:rtl/>
        </w:rPr>
        <w:t xml:space="preserve"> مؤشر</w:t>
      </w:r>
      <w:r w:rsidR="00BC133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9D4B35">
        <w:rPr>
          <w:rFonts w:asciiTheme="minorBidi" w:hAnsiTheme="minorBidi" w:cstheme="minorBidi" w:hint="cs"/>
          <w:sz w:val="28"/>
          <w:szCs w:val="28"/>
          <w:rtl/>
        </w:rPr>
        <w:t>مازي</w:t>
      </w:r>
      <w:proofErr w:type="spellEnd"/>
      <w:r w:rsidR="009D4B35" w:rsidRPr="00134E2C">
        <w:rPr>
          <w:rFonts w:asciiTheme="minorBidi" w:hAnsiTheme="minorBidi" w:cstheme="minorBidi"/>
          <w:sz w:val="28"/>
          <w:szCs w:val="28"/>
        </w:rPr>
        <w:t xml:space="preserve">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بنسبة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21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  <w:rtl/>
        </w:rPr>
        <w:t>1% على أساس سنوي خلال ال</w:t>
      </w:r>
      <w:r>
        <w:rPr>
          <w:rFonts w:asciiTheme="minorBidi" w:hAnsiTheme="minorBidi" w:cstheme="minorBidi" w:hint="cs"/>
          <w:sz w:val="28"/>
          <w:szCs w:val="28"/>
          <w:rtl/>
        </w:rPr>
        <w:t>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الثالث من 2024،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عوض </w:t>
      </w:r>
      <w:r w:rsidRPr="00134E2C">
        <w:rPr>
          <w:rFonts w:asciiTheme="minorBidi" w:hAnsiTheme="minorBidi" w:cstheme="minorBidi"/>
          <w:sz w:val="28"/>
          <w:szCs w:val="28"/>
          <w:rtl/>
        </w:rPr>
        <w:t>14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  <w:rtl/>
        </w:rPr>
        <w:t xml:space="preserve">9% </w:t>
      </w:r>
      <w:r>
        <w:rPr>
          <w:rFonts w:asciiTheme="minorBidi" w:hAnsiTheme="minorBidi" w:cstheme="minorBidi" w:hint="cs"/>
          <w:sz w:val="28"/>
          <w:szCs w:val="28"/>
          <w:rtl/>
        </w:rPr>
        <w:t>خلال الفصل</w:t>
      </w:r>
      <w:r>
        <w:rPr>
          <w:rFonts w:asciiTheme="minorBidi" w:hAnsiTheme="minorBidi" w:cstheme="minorBidi"/>
          <w:sz w:val="28"/>
          <w:szCs w:val="28"/>
          <w:rtl/>
        </w:rPr>
        <w:t xml:space="preserve"> السابق، </w:t>
      </w:r>
      <w:r>
        <w:rPr>
          <w:rFonts w:asciiTheme="minorBidi" w:hAnsiTheme="minorBidi" w:cstheme="minorBidi" w:hint="cs"/>
          <w:sz w:val="28"/>
          <w:szCs w:val="28"/>
          <w:rtl/>
        </w:rPr>
        <w:t>كما ستزداد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القيمة السوقية بنسبة 21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  <w:rtl/>
        </w:rPr>
        <w:t>7%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خلال نفس الفترة</w:t>
      </w:r>
      <w:r>
        <w:rPr>
          <w:rFonts w:asciiTheme="minorBidi" w:hAnsiTheme="minorBidi" w:cstheme="minorBidi"/>
          <w:sz w:val="28"/>
          <w:szCs w:val="28"/>
          <w:rtl/>
        </w:rPr>
        <w:t xml:space="preserve">. </w:t>
      </w:r>
      <w:r>
        <w:rPr>
          <w:rFonts w:asciiTheme="minorBidi" w:hAnsiTheme="minorBidi" w:cstheme="minorBidi" w:hint="cs"/>
          <w:sz w:val="28"/>
          <w:szCs w:val="28"/>
          <w:rtl/>
        </w:rPr>
        <w:t>وستهم هذه ال</w:t>
      </w:r>
      <w:r>
        <w:rPr>
          <w:rFonts w:asciiTheme="minorBidi" w:hAnsiTheme="minorBidi" w:cstheme="minorBidi"/>
          <w:sz w:val="28"/>
          <w:szCs w:val="28"/>
          <w:rtl/>
        </w:rPr>
        <w:t>ديناميكية</w:t>
      </w:r>
      <w:r w:rsidR="005F6B4F">
        <w:rPr>
          <w:rFonts w:asciiTheme="minorBidi" w:hAnsiTheme="minorBidi" w:cstheme="minorBidi"/>
          <w:sz w:val="28"/>
          <w:szCs w:val="28"/>
          <w:rtl/>
        </w:rPr>
        <w:t>،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بشكل </w:t>
      </w:r>
      <w:r w:rsidRPr="00134E2C">
        <w:rPr>
          <w:rFonts w:asciiTheme="minorBidi" w:hAnsiTheme="minorBidi" w:cstheme="minorBidi" w:hint="cs"/>
          <w:sz w:val="28"/>
          <w:szCs w:val="28"/>
          <w:rtl/>
        </w:rPr>
        <w:t>أساسي،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قطاعات العقار</w:t>
      </w:r>
      <w:r>
        <w:rPr>
          <w:rFonts w:asciiTheme="minorBidi" w:hAnsiTheme="minorBidi" w:cstheme="minorBidi"/>
          <w:sz w:val="28"/>
          <w:szCs w:val="28"/>
          <w:rtl/>
        </w:rPr>
        <w:t xml:space="preserve"> والصحة وخدمات النقل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34E2C">
        <w:rPr>
          <w:rFonts w:asciiTheme="minorBidi" w:hAnsiTheme="minorBidi" w:cstheme="minorBidi"/>
          <w:sz w:val="28"/>
          <w:szCs w:val="28"/>
          <w:rtl/>
        </w:rPr>
        <w:t>والهندسة والسلع الرأسم</w:t>
      </w:r>
      <w:r>
        <w:rPr>
          <w:rFonts w:asciiTheme="minorBidi" w:hAnsiTheme="minorBidi" w:cstheme="minorBidi"/>
          <w:sz w:val="28"/>
          <w:szCs w:val="28"/>
          <w:rtl/>
        </w:rPr>
        <w:t>الية والمناجم وقطاع الكهرباء. و</w:t>
      </w:r>
      <w:r w:rsidRPr="00134E2C">
        <w:rPr>
          <w:rFonts w:asciiTheme="minorBidi" w:hAnsiTheme="minorBidi" w:cstheme="minorBidi"/>
          <w:sz w:val="28"/>
          <w:szCs w:val="28"/>
          <w:rtl/>
        </w:rPr>
        <w:t>ست</w:t>
      </w:r>
      <w:r>
        <w:rPr>
          <w:rFonts w:asciiTheme="minorBidi" w:hAnsiTheme="minorBidi" w:cstheme="minorBidi" w:hint="cs"/>
          <w:sz w:val="28"/>
          <w:szCs w:val="28"/>
          <w:rtl/>
        </w:rPr>
        <w:t>ست</w:t>
      </w:r>
      <w:r>
        <w:rPr>
          <w:rFonts w:asciiTheme="minorBidi" w:hAnsiTheme="minorBidi" w:cstheme="minorBidi"/>
          <w:sz w:val="28"/>
          <w:szCs w:val="28"/>
          <w:rtl/>
        </w:rPr>
        <w:t>مر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سيولة سوق البورصة في النمو بشكل </w:t>
      </w:r>
      <w:r w:rsidR="009D4B35">
        <w:rPr>
          <w:rFonts w:asciiTheme="minorBidi" w:hAnsiTheme="minorBidi" w:cstheme="minorBidi" w:hint="cs"/>
          <w:sz w:val="28"/>
          <w:szCs w:val="28"/>
          <w:rtl/>
        </w:rPr>
        <w:t>محسوس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كما سيرتفع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حجم التداول بنسبة 50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/>
          <w:sz w:val="28"/>
          <w:szCs w:val="28"/>
          <w:rtl/>
        </w:rPr>
        <w:t>8% على أساس سنوي خلال ال</w:t>
      </w:r>
      <w:r>
        <w:rPr>
          <w:rFonts w:asciiTheme="minorBidi" w:hAnsiTheme="minorBidi" w:cstheme="minorBidi" w:hint="cs"/>
          <w:sz w:val="28"/>
          <w:szCs w:val="28"/>
          <w:rtl/>
        </w:rPr>
        <w:t>فصل</w:t>
      </w:r>
      <w:r w:rsidRPr="00134E2C">
        <w:rPr>
          <w:rFonts w:asciiTheme="minorBidi" w:hAnsiTheme="minorBidi" w:cstheme="minorBidi"/>
          <w:sz w:val="28"/>
          <w:szCs w:val="28"/>
          <w:rtl/>
        </w:rPr>
        <w:t xml:space="preserve"> الثالث من 2024</w:t>
      </w:r>
      <w:r w:rsidRPr="00134E2C">
        <w:rPr>
          <w:rFonts w:asciiTheme="minorBidi" w:hAnsiTheme="minorBidi" w:cstheme="minorBidi"/>
          <w:sz w:val="28"/>
          <w:szCs w:val="28"/>
        </w:rPr>
        <w:t>.</w:t>
      </w:r>
    </w:p>
    <w:p w14:paraId="0E570B5D" w14:textId="1897DA00" w:rsidR="001B6EFD" w:rsidRPr="00E31BC6" w:rsidRDefault="001B6EFD" w:rsidP="003F60F5">
      <w:pPr>
        <w:pStyle w:val="NormalWeb"/>
        <w:bidi/>
        <w:jc w:val="both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  <w:r w:rsidRPr="007500EB">
        <w:rPr>
          <w:b/>
          <w:bCs/>
          <w:color w:val="C00000"/>
          <w:sz w:val="28"/>
          <w:szCs w:val="28"/>
          <w:rtl/>
        </w:rPr>
        <w:t>توقعات</w:t>
      </w:r>
      <w:r w:rsidRPr="007500EB">
        <w:rPr>
          <w:rFonts w:hint="cs"/>
          <w:b/>
          <w:bCs/>
          <w:color w:val="C00000"/>
          <w:sz w:val="28"/>
          <w:szCs w:val="28"/>
          <w:rtl/>
        </w:rPr>
        <w:t xml:space="preserve"> بتحسن</w:t>
      </w:r>
      <w:r w:rsidRPr="007500EB">
        <w:rPr>
          <w:b/>
          <w:bCs/>
          <w:color w:val="C00000"/>
          <w:sz w:val="28"/>
          <w:szCs w:val="28"/>
          <w:rtl/>
        </w:rPr>
        <w:t xml:space="preserve"> النمو ا</w:t>
      </w:r>
      <w:r w:rsidRPr="007500EB">
        <w:rPr>
          <w:rFonts w:hint="cs"/>
          <w:b/>
          <w:bCs/>
          <w:color w:val="C00000"/>
          <w:sz w:val="28"/>
          <w:szCs w:val="28"/>
          <w:rtl/>
        </w:rPr>
        <w:t>لا</w:t>
      </w:r>
      <w:r w:rsidRPr="007500EB">
        <w:rPr>
          <w:b/>
          <w:bCs/>
          <w:color w:val="C00000"/>
          <w:sz w:val="28"/>
          <w:szCs w:val="28"/>
          <w:rtl/>
        </w:rPr>
        <w:t xml:space="preserve">قتصادي </w:t>
      </w:r>
      <w:r w:rsidR="007500EB" w:rsidRPr="007500EB">
        <w:rPr>
          <w:rFonts w:hint="cs"/>
          <w:b/>
          <w:bCs/>
          <w:color w:val="C00000"/>
          <w:sz w:val="28"/>
          <w:szCs w:val="28"/>
          <w:rtl/>
        </w:rPr>
        <w:t>ب 2,5</w:t>
      </w:r>
      <w:r w:rsidR="007500EB" w:rsidRPr="007500EB">
        <w:rPr>
          <w:b/>
          <w:bCs/>
          <w:color w:val="C00000"/>
          <w:sz w:val="28"/>
          <w:szCs w:val="28"/>
          <w:rtl/>
        </w:rPr>
        <w:t>%</w:t>
      </w:r>
      <w:r w:rsidR="007500EB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Pr="007500EB">
        <w:rPr>
          <w:b/>
          <w:bCs/>
          <w:color w:val="C00000"/>
          <w:sz w:val="28"/>
          <w:szCs w:val="28"/>
          <w:rtl/>
        </w:rPr>
        <w:t>خ</w:t>
      </w:r>
      <w:r w:rsidRPr="007500EB">
        <w:rPr>
          <w:rFonts w:hint="cs"/>
          <w:b/>
          <w:bCs/>
          <w:color w:val="C00000"/>
          <w:sz w:val="28"/>
          <w:szCs w:val="28"/>
          <w:rtl/>
        </w:rPr>
        <w:t>لال</w:t>
      </w:r>
      <w:r w:rsidRPr="007500EB">
        <w:rPr>
          <w:b/>
          <w:bCs/>
          <w:color w:val="C00000"/>
          <w:sz w:val="28"/>
          <w:szCs w:val="28"/>
          <w:rtl/>
        </w:rPr>
        <w:t xml:space="preserve"> الفصل ال</w:t>
      </w:r>
      <w:r w:rsidR="003F60F5" w:rsidRPr="007500EB">
        <w:rPr>
          <w:rFonts w:hint="cs"/>
          <w:b/>
          <w:bCs/>
          <w:color w:val="C00000"/>
          <w:sz w:val="28"/>
          <w:szCs w:val="28"/>
          <w:rtl/>
        </w:rPr>
        <w:t>رابع</w:t>
      </w:r>
      <w:r w:rsidRPr="007500EB">
        <w:rPr>
          <w:b/>
          <w:bCs/>
          <w:color w:val="C00000"/>
          <w:sz w:val="28"/>
          <w:szCs w:val="28"/>
          <w:rtl/>
        </w:rPr>
        <w:t xml:space="preserve"> من 2024</w:t>
      </w:r>
      <w:r w:rsidRPr="007500EB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</w:p>
    <w:p w14:paraId="3C5BA8B5" w14:textId="2F6EAC66" w:rsidR="001B6EFD" w:rsidRPr="00E31BC6" w:rsidRDefault="00044810" w:rsidP="003F60F5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تميزت</w:t>
      </w:r>
      <w:r w:rsidRPr="00044810">
        <w:rPr>
          <w:rFonts w:asciiTheme="minorBidi" w:hAnsiTheme="minorBidi" w:cs="Arial"/>
          <w:sz w:val="28"/>
          <w:szCs w:val="28"/>
          <w:rtl/>
        </w:rPr>
        <w:t xml:space="preserve"> آفاق نمو النشاط العالمي</w:t>
      </w:r>
      <w:r>
        <w:rPr>
          <w:rFonts w:asciiTheme="minorBidi" w:hAnsiTheme="minorBidi" w:cs="Arial" w:hint="cs"/>
          <w:sz w:val="28"/>
          <w:szCs w:val="28"/>
          <w:rtl/>
        </w:rPr>
        <w:t xml:space="preserve"> خلال </w:t>
      </w:r>
      <w:r w:rsidRPr="00044810">
        <w:rPr>
          <w:rFonts w:asciiTheme="minorBidi" w:hAnsiTheme="minorBidi" w:cs="Arial"/>
          <w:sz w:val="28"/>
          <w:szCs w:val="28"/>
          <w:rtl/>
        </w:rPr>
        <w:t>ا</w:t>
      </w:r>
      <w:r>
        <w:rPr>
          <w:rFonts w:asciiTheme="minorBidi" w:hAnsiTheme="minorBidi" w:cs="Arial" w:hint="cs"/>
          <w:sz w:val="28"/>
          <w:szCs w:val="28"/>
          <w:rtl/>
        </w:rPr>
        <w:t>لفصل</w:t>
      </w:r>
      <w:r w:rsidRPr="00044810">
        <w:rPr>
          <w:rFonts w:asciiTheme="minorBidi" w:hAnsiTheme="minorBidi" w:cs="Arial"/>
          <w:sz w:val="28"/>
          <w:szCs w:val="28"/>
          <w:rtl/>
        </w:rPr>
        <w:t xml:space="preserve"> الثالث من عام 2024</w:t>
      </w:r>
      <w:r>
        <w:rPr>
          <w:rFonts w:asciiTheme="minorBidi" w:hAnsiTheme="minorBidi" w:cs="Arial" w:hint="cs"/>
          <w:sz w:val="28"/>
          <w:szCs w:val="28"/>
          <w:rtl/>
        </w:rPr>
        <w:t xml:space="preserve"> بتوجهات ايجابية</w:t>
      </w:r>
      <w:r w:rsidR="001E6360">
        <w:rPr>
          <w:rFonts w:asciiTheme="minorBidi" w:hAnsiTheme="minorBidi" w:cs="Arial" w:hint="cs"/>
          <w:sz w:val="28"/>
          <w:szCs w:val="28"/>
          <w:rtl/>
        </w:rPr>
        <w:t xml:space="preserve"> في العموم</w:t>
      </w:r>
      <w:r w:rsidRPr="00044810">
        <w:rPr>
          <w:rFonts w:asciiTheme="minorBidi" w:hAnsiTheme="minorBidi" w:cs="Arial"/>
          <w:sz w:val="28"/>
          <w:szCs w:val="28"/>
          <w:rtl/>
        </w:rPr>
        <w:t>، مع دينامي</w:t>
      </w:r>
      <w:r>
        <w:rPr>
          <w:rFonts w:asciiTheme="minorBidi" w:hAnsiTheme="minorBidi" w:cs="Arial" w:hint="cs"/>
          <w:sz w:val="28"/>
          <w:szCs w:val="28"/>
          <w:rtl/>
        </w:rPr>
        <w:t xml:space="preserve">ة </w:t>
      </w:r>
      <w:r w:rsidRPr="00044810">
        <w:rPr>
          <w:rFonts w:asciiTheme="minorBidi" w:hAnsiTheme="minorBidi" w:cs="Arial"/>
          <w:sz w:val="28"/>
          <w:szCs w:val="28"/>
          <w:rtl/>
        </w:rPr>
        <w:t xml:space="preserve">مستقرة </w:t>
      </w:r>
      <w:r w:rsidR="001E6360">
        <w:rPr>
          <w:rFonts w:asciiTheme="minorBidi" w:hAnsiTheme="minorBidi" w:cs="Arial" w:hint="cs"/>
          <w:sz w:val="28"/>
          <w:szCs w:val="28"/>
          <w:rtl/>
        </w:rPr>
        <w:t>ست</w:t>
      </w:r>
      <w:r>
        <w:rPr>
          <w:rFonts w:asciiTheme="minorBidi" w:hAnsiTheme="minorBidi" w:cs="Arial" w:hint="cs"/>
          <w:sz w:val="28"/>
          <w:szCs w:val="28"/>
          <w:rtl/>
        </w:rPr>
        <w:t>هم</w:t>
      </w:r>
      <w:r w:rsidRPr="00044810">
        <w:rPr>
          <w:rFonts w:asciiTheme="minorBidi" w:hAnsiTheme="minorBidi" w:cs="Arial"/>
          <w:sz w:val="28"/>
          <w:szCs w:val="28"/>
          <w:rtl/>
        </w:rPr>
        <w:t xml:space="preserve"> العديد من الاقتصادات المتقدمة والناشئة.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ومن الراجح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أن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يظهر </w:t>
      </w:r>
      <w:r w:rsidR="001B6EFD">
        <w:rPr>
          <w:rFonts w:asciiTheme="minorBidi" w:hAnsiTheme="minorBidi" w:cstheme="minorBidi"/>
          <w:sz w:val="28"/>
          <w:szCs w:val="28"/>
          <w:rtl/>
        </w:rPr>
        <w:t>قطاع الخدمات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مرونة ملحوظة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 xml:space="preserve"> مع استمرار تطوره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، </w:t>
      </w:r>
      <w:r>
        <w:rPr>
          <w:rFonts w:asciiTheme="minorBidi" w:hAnsiTheme="minorBidi" w:cstheme="minorBidi" w:hint="cs"/>
          <w:sz w:val="28"/>
          <w:szCs w:val="28"/>
          <w:rtl/>
        </w:rPr>
        <w:t>بينما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ست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تأثر 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القطاعات الصناعية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بضغوط ناجم</w:t>
      </w:r>
      <w:r w:rsidR="001B6EFD">
        <w:rPr>
          <w:rFonts w:asciiTheme="minorBidi" w:hAnsiTheme="minorBidi" w:cstheme="minorBidi"/>
          <w:sz w:val="28"/>
          <w:szCs w:val="28"/>
          <w:rtl/>
        </w:rPr>
        <w:t>ة عن ارتفاع مستويات المخزون.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 xml:space="preserve"> و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س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ي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شهد حجم التجارة العالم</w:t>
      </w:r>
      <w:r w:rsidR="001B6EFD">
        <w:rPr>
          <w:rFonts w:asciiTheme="minorBidi" w:hAnsiTheme="minorBidi" w:cstheme="minorBidi"/>
          <w:sz w:val="28"/>
          <w:szCs w:val="28"/>
          <w:rtl/>
        </w:rPr>
        <w:t>ية للبضائع والخدمات</w:t>
      </w:r>
      <w:r w:rsidR="00AC1FD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/>
          <w:sz w:val="28"/>
          <w:szCs w:val="28"/>
          <w:rtl/>
        </w:rPr>
        <w:t>تحسنًا</w:t>
      </w:r>
      <w:r w:rsidRPr="00044810">
        <w:rPr>
          <w:rFonts w:asciiTheme="minorBidi" w:hAnsiTheme="minorBidi" w:cs="Arial"/>
          <w:sz w:val="28"/>
          <w:szCs w:val="28"/>
          <w:rtl/>
        </w:rPr>
        <w:t>،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خلال نفس الفترة</w:t>
      </w:r>
      <w:r w:rsidRPr="00044810">
        <w:rPr>
          <w:rFonts w:asciiTheme="minorBidi" w:hAnsiTheme="minorBidi" w:cs="Arial"/>
          <w:sz w:val="28"/>
          <w:szCs w:val="28"/>
          <w:rtl/>
        </w:rPr>
        <w:t>،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مستفيدا من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انتعاش ال</w:t>
      </w:r>
      <w:r w:rsidR="001B6EFD">
        <w:rPr>
          <w:rFonts w:asciiTheme="minorBidi" w:hAnsiTheme="minorBidi" w:cstheme="minorBidi"/>
          <w:sz w:val="28"/>
          <w:szCs w:val="28"/>
          <w:rtl/>
        </w:rPr>
        <w:t>واردات الأمريكية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الناجم عن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زيادة الاستثمارات في المعدات، وزيادة ديناميكية ال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م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بادلات التجارية في الاقتصادا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ت الناشئة الرئيسية.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كما </w:t>
      </w:r>
      <w:r>
        <w:rPr>
          <w:rFonts w:asciiTheme="minorBidi" w:hAnsiTheme="minorBidi" w:cstheme="minorBidi" w:hint="cs"/>
          <w:sz w:val="28"/>
          <w:szCs w:val="28"/>
          <w:rtl/>
        </w:rPr>
        <w:t>يرتقب ان ت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تحسن ثقة المستهلكين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بمجموعة الأورو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E6360" w:rsidRPr="00E31BC6">
        <w:rPr>
          <w:rFonts w:asciiTheme="minorBidi" w:hAnsiTheme="minorBidi" w:cstheme="minorBidi" w:hint="cs"/>
          <w:sz w:val="28"/>
          <w:szCs w:val="28"/>
          <w:rtl/>
        </w:rPr>
        <w:t>و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ان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ت</w:t>
      </w:r>
      <w:r w:rsidR="001E6360" w:rsidRPr="00E31BC6">
        <w:rPr>
          <w:rFonts w:asciiTheme="minorBidi" w:hAnsiTheme="minorBidi" w:cstheme="minorBidi" w:hint="cs"/>
          <w:sz w:val="28"/>
          <w:szCs w:val="28"/>
          <w:rtl/>
        </w:rPr>
        <w:t xml:space="preserve">تسارع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وتيرة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E6360" w:rsidRPr="00E31BC6">
        <w:rPr>
          <w:rFonts w:asciiTheme="minorBidi" w:hAnsiTheme="minorBidi" w:cstheme="minorBidi" w:hint="cs"/>
          <w:sz w:val="28"/>
          <w:szCs w:val="28"/>
          <w:rtl/>
        </w:rPr>
        <w:t xml:space="preserve">النمو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بها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في الوقت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الذي سيظهر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اقتصاد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الولايات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>المتحدة مزيدا من ال</w:t>
      </w:r>
      <w:r w:rsidR="001E6360" w:rsidRPr="00E31BC6">
        <w:rPr>
          <w:rFonts w:asciiTheme="minorBidi" w:hAnsiTheme="minorBidi" w:cstheme="minorBidi" w:hint="cs"/>
          <w:sz w:val="28"/>
          <w:szCs w:val="28"/>
          <w:rtl/>
        </w:rPr>
        <w:t>مرونة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 xml:space="preserve"> مستفيدا من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تنامي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الطلب الداخلي والمخزونات التي تعوض زيادة الواردات</w:t>
      </w:r>
      <w:r w:rsidR="001B6EFD" w:rsidRPr="00E31BC6">
        <w:rPr>
          <w:rFonts w:asciiTheme="minorBidi" w:hAnsiTheme="minorBidi" w:cstheme="minorBidi"/>
          <w:sz w:val="28"/>
          <w:szCs w:val="28"/>
        </w:rPr>
        <w:t>.</w:t>
      </w:r>
    </w:p>
    <w:p w14:paraId="2363EAE4" w14:textId="43D89321" w:rsidR="001B6EFD" w:rsidRPr="00E31BC6" w:rsidRDefault="001E6360" w:rsidP="003F60F5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بخلاف ذلك</w:t>
      </w:r>
      <w:r w:rsidRPr="00044810">
        <w:rPr>
          <w:rFonts w:asciiTheme="minorBidi" w:hAnsiTheme="minorBidi" w:cs="Arial"/>
          <w:sz w:val="28"/>
          <w:szCs w:val="28"/>
          <w:rtl/>
        </w:rPr>
        <w:t>،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44810">
        <w:rPr>
          <w:rFonts w:asciiTheme="minorBidi" w:hAnsiTheme="minorBidi" w:cstheme="minorBidi" w:hint="cs"/>
          <w:sz w:val="28"/>
          <w:szCs w:val="28"/>
          <w:rtl/>
        </w:rPr>
        <w:t xml:space="preserve">تفيد </w:t>
      </w:r>
      <w:r w:rsidR="00044810" w:rsidRPr="00E31BC6">
        <w:rPr>
          <w:rFonts w:asciiTheme="minorBidi" w:hAnsiTheme="minorBidi" w:cstheme="minorBidi"/>
          <w:sz w:val="28"/>
          <w:szCs w:val="28"/>
          <w:rtl/>
        </w:rPr>
        <w:t>المؤشرات ال</w:t>
      </w:r>
      <w:r w:rsidR="00044810">
        <w:rPr>
          <w:rFonts w:asciiTheme="minorBidi" w:hAnsiTheme="minorBidi" w:cstheme="minorBidi"/>
          <w:sz w:val="28"/>
          <w:szCs w:val="28"/>
          <w:rtl/>
        </w:rPr>
        <w:t xml:space="preserve">متاحة حاليًا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تراجعا في دينامية نمو </w:t>
      </w:r>
      <w:r w:rsidR="00044810">
        <w:rPr>
          <w:rFonts w:asciiTheme="minorBidi" w:hAnsiTheme="minorBidi" w:cstheme="minorBidi"/>
          <w:sz w:val="28"/>
          <w:szCs w:val="28"/>
          <w:rtl/>
        </w:rPr>
        <w:t xml:space="preserve">النشاط الاقتصادي </w:t>
      </w:r>
      <w:r>
        <w:rPr>
          <w:rFonts w:asciiTheme="minorBidi" w:hAnsiTheme="minorBidi" w:cstheme="minorBidi"/>
          <w:sz w:val="28"/>
          <w:szCs w:val="28"/>
          <w:rtl/>
        </w:rPr>
        <w:t xml:space="preserve">على الصعيد </w:t>
      </w:r>
      <w:r>
        <w:rPr>
          <w:rFonts w:asciiTheme="minorBidi" w:hAnsiTheme="minorBidi" w:cstheme="minorBidi" w:hint="cs"/>
          <w:sz w:val="28"/>
          <w:szCs w:val="28"/>
          <w:rtl/>
        </w:rPr>
        <w:t>الدولي خلال</w:t>
      </w:r>
      <w:r w:rsidR="00044810">
        <w:rPr>
          <w:rFonts w:asciiTheme="minorBidi" w:hAnsiTheme="minorBidi" w:cstheme="minorBidi" w:hint="cs"/>
          <w:sz w:val="28"/>
          <w:szCs w:val="28"/>
          <w:rtl/>
        </w:rPr>
        <w:t xml:space="preserve"> الفصل الرابع من 2024</w:t>
      </w:r>
      <w:r w:rsidR="00044810">
        <w:rPr>
          <w:rFonts w:asciiTheme="minorBidi" w:hAnsiTheme="minorBidi" w:cstheme="minorBidi"/>
          <w:sz w:val="28"/>
          <w:szCs w:val="28"/>
          <w:rtl/>
        </w:rPr>
        <w:t>.</w:t>
      </w:r>
      <w:r w:rsidR="00044810">
        <w:rPr>
          <w:rFonts w:asciiTheme="minorBidi" w:hAnsiTheme="minorBidi" w:cstheme="minorBidi" w:hint="cs"/>
          <w:sz w:val="28"/>
          <w:szCs w:val="28"/>
          <w:rtl/>
        </w:rPr>
        <w:t xml:space="preserve"> حيث ي</w:t>
      </w:r>
      <w:r w:rsidR="00044810" w:rsidRPr="00E31BC6">
        <w:rPr>
          <w:rFonts w:asciiTheme="minorBidi" w:hAnsiTheme="minorBidi" w:cstheme="minorBidi"/>
          <w:sz w:val="28"/>
          <w:szCs w:val="28"/>
          <w:rtl/>
        </w:rPr>
        <w:t>توقع أن يتباطأ النمو العالمي</w:t>
      </w:r>
      <w:r w:rsidR="00044810">
        <w:rPr>
          <w:rFonts w:asciiTheme="minorBidi" w:hAnsiTheme="minorBidi" w:cstheme="minorBidi" w:hint="cs"/>
          <w:sz w:val="28"/>
          <w:szCs w:val="28"/>
          <w:rtl/>
        </w:rPr>
        <w:t xml:space="preserve"> من جديد</w:t>
      </w:r>
      <w:r w:rsidR="00044810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بسبب </w:t>
      </w:r>
      <w:r w:rsidR="00044810" w:rsidRPr="00E31BC6">
        <w:rPr>
          <w:rFonts w:asciiTheme="minorBidi" w:hAnsiTheme="minorBidi" w:cstheme="minorBidi"/>
          <w:sz w:val="28"/>
          <w:szCs w:val="28"/>
          <w:rtl/>
        </w:rPr>
        <w:t xml:space="preserve">تلاشي العوامل الداعمة لزيادة الإنفاق </w:t>
      </w:r>
      <w:r w:rsidR="00044810" w:rsidRPr="00E31BC6">
        <w:rPr>
          <w:rFonts w:asciiTheme="minorBidi" w:hAnsiTheme="minorBidi" w:cstheme="minorBidi" w:hint="cs"/>
          <w:sz w:val="28"/>
          <w:szCs w:val="28"/>
          <w:rtl/>
        </w:rPr>
        <w:t>الاستهلاكي وتصاعد</w:t>
      </w:r>
      <w:r w:rsidR="00044810" w:rsidRPr="00E31BC6">
        <w:rPr>
          <w:rFonts w:asciiTheme="minorBidi" w:hAnsiTheme="minorBidi" w:cstheme="minorBidi"/>
          <w:sz w:val="28"/>
          <w:szCs w:val="28"/>
          <w:rtl/>
        </w:rPr>
        <w:t xml:space="preserve"> التوترات الجيوسياسية. 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ويتوقع في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هذا الصدد 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أن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يبلغ معدل النمو الاقتصادي في </w:t>
      </w:r>
      <w:r w:rsidRPr="00E31BC6">
        <w:rPr>
          <w:rFonts w:asciiTheme="minorBidi" w:hAnsiTheme="minorBidi" w:cstheme="minorBidi" w:hint="cs"/>
          <w:sz w:val="28"/>
          <w:szCs w:val="28"/>
          <w:rtl/>
        </w:rPr>
        <w:t>منطقة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اليورو </w:t>
      </w:r>
      <w:r>
        <w:rPr>
          <w:rFonts w:asciiTheme="minorBidi" w:hAnsiTheme="minorBidi" w:cstheme="minorBidi" w:hint="cs"/>
          <w:sz w:val="28"/>
          <w:szCs w:val="28"/>
          <w:rtl/>
        </w:rPr>
        <w:t>1,1</w:t>
      </w:r>
      <w:r w:rsidR="00DC593C" w:rsidRPr="00E31BC6">
        <w:rPr>
          <w:rFonts w:asciiTheme="minorBidi" w:hAnsiTheme="minorBidi" w:cstheme="minorBidi" w:hint="cs"/>
          <w:sz w:val="28"/>
          <w:szCs w:val="28"/>
          <w:rtl/>
        </w:rPr>
        <w:t>%</w:t>
      </w:r>
      <w:r w:rsidR="00DC593C" w:rsidRPr="00044810">
        <w:rPr>
          <w:rFonts w:asciiTheme="minorBidi" w:hAnsiTheme="minorBidi" w:cs="Arial" w:hint="cs"/>
          <w:sz w:val="28"/>
          <w:szCs w:val="28"/>
          <w:rtl/>
        </w:rPr>
        <w:t>،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C593C" w:rsidRPr="00E31BC6">
        <w:rPr>
          <w:rFonts w:asciiTheme="minorBidi" w:hAnsiTheme="minorBidi" w:cstheme="minorBidi" w:hint="cs"/>
          <w:sz w:val="28"/>
          <w:szCs w:val="28"/>
          <w:rtl/>
        </w:rPr>
        <w:t>بينما</w:t>
      </w:r>
      <w:r w:rsidR="0004481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سيصل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النمو في الولايات المتحدة </w:t>
      </w:r>
      <w:r>
        <w:rPr>
          <w:rFonts w:asciiTheme="minorBidi" w:hAnsiTheme="minorBidi" w:cstheme="minorBidi" w:hint="cs"/>
          <w:sz w:val="28"/>
          <w:szCs w:val="28"/>
          <w:rtl/>
        </w:rPr>
        <w:t>الأمريكي</w:t>
      </w:r>
      <w:r>
        <w:rPr>
          <w:rFonts w:asciiTheme="minorBidi" w:hAnsiTheme="minorBidi" w:cstheme="minorBidi" w:hint="eastAsia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إلى 1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8%، متأثرًا بزيادة محتملة في الادخار الاحتياطي للأسر، مما قد يحد من إنفا</w:t>
      </w:r>
      <w:r w:rsidR="001B6EFD">
        <w:rPr>
          <w:rFonts w:asciiTheme="minorBidi" w:hAnsiTheme="minorBidi" w:cstheme="minorBidi"/>
          <w:sz w:val="28"/>
          <w:szCs w:val="28"/>
          <w:rtl/>
        </w:rPr>
        <w:t>قها الاستهلاكي. ومع ذلك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، ينتظر أن يقوم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الاحتياطي الفيدرالي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ب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خفض أسعار الفائدة لتحفيز الاقتصاد، مما يدعم احتمالية التعافي على المدى المتوسط. من ناحية أخرى، </w:t>
      </w:r>
      <w:r>
        <w:rPr>
          <w:rFonts w:asciiTheme="minorBidi" w:hAnsiTheme="minorBidi" w:cstheme="minorBidi" w:hint="cs"/>
          <w:sz w:val="28"/>
          <w:szCs w:val="28"/>
          <w:rtl/>
        </w:rPr>
        <w:t>ينتظر ان يظل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نمو الناتج المحلي الإجمالي معتدلًا في </w:t>
      </w:r>
      <w:r w:rsidR="00DC593C" w:rsidRPr="00E31BC6">
        <w:rPr>
          <w:rFonts w:asciiTheme="minorBidi" w:hAnsiTheme="minorBidi" w:cstheme="minorBidi" w:hint="cs"/>
          <w:sz w:val="28"/>
          <w:szCs w:val="28"/>
          <w:rtl/>
        </w:rPr>
        <w:t xml:space="preserve">الصين، 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بسبب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استمرار تباطؤ قطاع العقارات وتلاشي الزخم الناتج عن برنامج التحفيز الذي تم تنفيذه في نهاية عام 2023</w:t>
      </w:r>
      <w:r w:rsidR="001B6EFD" w:rsidRPr="00E31BC6">
        <w:rPr>
          <w:rFonts w:asciiTheme="minorBidi" w:hAnsiTheme="minorBidi" w:cstheme="minorBidi"/>
          <w:sz w:val="28"/>
          <w:szCs w:val="28"/>
        </w:rPr>
        <w:t>.</w:t>
      </w:r>
    </w:p>
    <w:p w14:paraId="4B36FD13" w14:textId="366B3DB5" w:rsidR="001B6EFD" w:rsidRPr="00E31BC6" w:rsidRDefault="00DC593C" w:rsidP="003F60F5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بالموازاة مع ذلك</w:t>
      </w:r>
      <w:r w:rsidR="001E6360" w:rsidRPr="00E31BC6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 w:rsidR="001E6360">
        <w:rPr>
          <w:rFonts w:asciiTheme="minorBidi" w:hAnsiTheme="minorBidi" w:cstheme="minorBidi" w:hint="cs"/>
          <w:sz w:val="28"/>
          <w:szCs w:val="28"/>
          <w:rtl/>
        </w:rPr>
        <w:t xml:space="preserve">يرجح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أن يشهد حجم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صادرات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الوطنية 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لسلع و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لخدمات نموًا أكثر اعتدالًا خلال الفصل الرابع من عام 2024 (7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6% بدلاً من 11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3%)، متأ</w:t>
      </w:r>
      <w:r w:rsidR="001B6EFD">
        <w:rPr>
          <w:rFonts w:asciiTheme="minorBidi" w:hAnsiTheme="minorBidi" w:cstheme="minorBidi"/>
          <w:sz w:val="28"/>
          <w:szCs w:val="28"/>
          <w:rtl/>
        </w:rPr>
        <w:t>ث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رة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بت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باطؤ مبيعات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المنتجات المصنعة.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وستشهد الواردات،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خلال نفس </w:t>
      </w: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>الوقت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تباطؤًا في وتيرة نموها لتصل إلى9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95730C">
        <w:rPr>
          <w:rFonts w:asciiTheme="minorBidi" w:hAnsiTheme="minorBidi" w:cstheme="minorBidi" w:hint="cs"/>
          <w:sz w:val="28"/>
          <w:szCs w:val="28"/>
          <w:rtl/>
        </w:rPr>
        <w:t>2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% بعد 14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,</w:t>
      </w:r>
      <w:r w:rsidR="0095730C">
        <w:rPr>
          <w:rFonts w:asciiTheme="minorBidi" w:hAnsiTheme="minorBidi" w:cstheme="minorBidi" w:hint="cs"/>
          <w:sz w:val="28"/>
          <w:szCs w:val="28"/>
          <w:rtl/>
        </w:rPr>
        <w:t>4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%.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وسيترتب عن ذلك استمرار ا</w:t>
      </w:r>
      <w:r w:rsidRPr="00E31BC6">
        <w:rPr>
          <w:rFonts w:asciiTheme="minorBidi" w:hAnsiTheme="minorBidi" w:cstheme="minorBidi" w:hint="cs"/>
          <w:sz w:val="28"/>
          <w:szCs w:val="28"/>
          <w:rtl/>
        </w:rPr>
        <w:t>لمساهم</w:t>
      </w:r>
      <w:r w:rsidRPr="00E31BC6">
        <w:rPr>
          <w:rFonts w:asciiTheme="minorBidi" w:hAnsiTheme="minorBidi" w:cstheme="minorBidi" w:hint="eastAsia"/>
          <w:sz w:val="28"/>
          <w:szCs w:val="28"/>
          <w:rtl/>
        </w:rPr>
        <w:t>ة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ال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سلبية </w:t>
      </w:r>
      <w:r>
        <w:rPr>
          <w:rFonts w:asciiTheme="minorBidi" w:hAnsiTheme="minorBidi" w:cstheme="minorBidi" w:hint="cs"/>
          <w:sz w:val="28"/>
          <w:szCs w:val="28"/>
          <w:rtl/>
        </w:rPr>
        <w:t>لل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تجارة الخارجية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في النمو</w:t>
      </w:r>
      <w:r w:rsidRPr="00E31BC6">
        <w:rPr>
          <w:rFonts w:asciiTheme="minorBidi" w:hAnsiTheme="minorBidi" w:cstheme="minorBidi" w:hint="cs"/>
          <w:sz w:val="28"/>
          <w:szCs w:val="28"/>
          <w:rtl/>
        </w:rPr>
        <w:t xml:space="preserve">، </w:t>
      </w:r>
      <w:r>
        <w:rPr>
          <w:rFonts w:asciiTheme="minorBidi" w:hAnsiTheme="minorBidi" w:cstheme="minorBidi" w:hint="cs"/>
          <w:sz w:val="28"/>
          <w:szCs w:val="28"/>
          <w:rtl/>
        </w:rPr>
        <w:t>مع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تراجع محدود في تأثيرها </w:t>
      </w:r>
      <w:r w:rsidR="001B6EFD">
        <w:rPr>
          <w:rFonts w:asciiTheme="minorBidi" w:hAnsiTheme="minorBidi" w:cstheme="minorBidi"/>
          <w:sz w:val="28"/>
          <w:szCs w:val="28"/>
          <w:rtl/>
        </w:rPr>
        <w:t>مقارنة بال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فصول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الثلاثة السابقة</w:t>
      </w:r>
      <w:r w:rsidR="001B6EFD" w:rsidRPr="00E31BC6">
        <w:rPr>
          <w:rFonts w:asciiTheme="minorBidi" w:hAnsiTheme="minorBidi" w:cstheme="minorBidi"/>
          <w:sz w:val="28"/>
          <w:szCs w:val="28"/>
        </w:rPr>
        <w:t>.</w:t>
      </w:r>
    </w:p>
    <w:p w14:paraId="1797B059" w14:textId="5D4FFD56" w:rsidR="001B6EFD" w:rsidRPr="007E06DE" w:rsidRDefault="001B6EFD" w:rsidP="00AE3AEE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  <w:rtl/>
          <w:lang w:bidi="ar-MA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في ظل ذلك، سيشكل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استهلاك الأسر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الدعامة الرئيسية للنمو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الاقتصادي الوطني خلال الفصل الرابع من عام 2024، حيث ستواصل الأسر الحفاظ على وتيرة نمو إنفاقها الاستهلاكي، مستفيدة من المكاسب في القدرة الشرائية المرتبطة بزيادة الت</w:t>
      </w:r>
      <w:r>
        <w:rPr>
          <w:rFonts w:asciiTheme="minorBidi" w:hAnsiTheme="minorBidi" w:cstheme="minorBidi"/>
          <w:sz w:val="28"/>
          <w:szCs w:val="28"/>
          <w:rtl/>
        </w:rPr>
        <w:t>حويلات الاجتماعية وارتفاع ا</w:t>
      </w:r>
      <w:r>
        <w:rPr>
          <w:rFonts w:asciiTheme="minorBidi" w:hAnsiTheme="minorBidi" w:cstheme="minorBidi" w:hint="cs"/>
          <w:sz w:val="28"/>
          <w:szCs w:val="28"/>
          <w:rtl/>
        </w:rPr>
        <w:t>لمداخيل المرتبطة بالأجور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 xml:space="preserve">. وقد </w:t>
      </w:r>
      <w:r w:rsidRPr="00E31BC6">
        <w:rPr>
          <w:rFonts w:asciiTheme="minorBidi" w:hAnsiTheme="minorBidi" w:cstheme="minorBidi"/>
          <w:sz w:val="28"/>
          <w:szCs w:val="28"/>
          <w:rtl/>
        </w:rPr>
        <w:t>يشهد معد</w:t>
      </w:r>
      <w:r>
        <w:rPr>
          <w:rFonts w:asciiTheme="minorBidi" w:hAnsiTheme="minorBidi" w:cstheme="minorBidi"/>
          <w:sz w:val="28"/>
          <w:szCs w:val="28"/>
          <w:rtl/>
        </w:rPr>
        <w:t>ل ادخارها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تحولاً نحو الارتفاع، بالنظر إلى استئناف نمو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الدخل الحقيقي </w:t>
      </w:r>
      <w:r w:rsidR="003F60F5" w:rsidRPr="00E31BC6">
        <w:rPr>
          <w:rFonts w:asciiTheme="minorBidi" w:hAnsiTheme="minorBidi" w:cstheme="minorBidi" w:hint="cs"/>
          <w:sz w:val="28"/>
          <w:szCs w:val="28"/>
          <w:rtl/>
        </w:rPr>
        <w:t>وتحسن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ودائعها المصرفية الذي بدأ في أوائل عام 2024.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بينما 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سيشهد الإنفاق الاستثماري تباطؤًا ملحوظًا، في ظل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الآفاق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الاقتصادية </w:t>
      </w:r>
      <w:r w:rsidRPr="00AC1FD3">
        <w:rPr>
          <w:rFonts w:asciiTheme="minorBidi" w:hAnsiTheme="minorBidi" w:cstheme="minorBidi"/>
          <w:sz w:val="28"/>
          <w:szCs w:val="28"/>
          <w:rtl/>
        </w:rPr>
        <w:t xml:space="preserve">الدولية </w:t>
      </w:r>
      <w:r w:rsidR="00AC1FD3" w:rsidRPr="00AC1FD3">
        <w:rPr>
          <w:rFonts w:asciiTheme="minorBidi" w:hAnsiTheme="minorBidi" w:cstheme="minorBidi" w:hint="cs"/>
          <w:sz w:val="28"/>
          <w:szCs w:val="28"/>
          <w:rtl/>
        </w:rPr>
        <w:t>ال</w:t>
      </w:r>
      <w:r w:rsidRPr="00AC1FD3">
        <w:rPr>
          <w:rFonts w:asciiTheme="minorBidi" w:hAnsiTheme="minorBidi" w:cstheme="minorBidi"/>
          <w:sz w:val="28"/>
          <w:szCs w:val="28"/>
          <w:rtl/>
        </w:rPr>
        <w:t xml:space="preserve">أقل 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ملائمة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 xml:space="preserve"> التي </w:t>
      </w:r>
      <w:r>
        <w:rPr>
          <w:rFonts w:asciiTheme="minorBidi" w:hAnsiTheme="minorBidi" w:cstheme="minorBidi"/>
          <w:sz w:val="28"/>
          <w:szCs w:val="28"/>
          <w:rtl/>
        </w:rPr>
        <w:t>س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ت</w:t>
      </w:r>
      <w:r>
        <w:rPr>
          <w:rFonts w:asciiTheme="minorBidi" w:hAnsiTheme="minorBidi" w:cstheme="minorBidi"/>
          <w:sz w:val="28"/>
          <w:szCs w:val="28"/>
          <w:rtl/>
        </w:rPr>
        <w:t>دفع ال</w:t>
      </w:r>
      <w:r>
        <w:rPr>
          <w:rFonts w:asciiTheme="minorBidi" w:hAnsiTheme="minorBidi" w:cstheme="minorBidi" w:hint="cs"/>
          <w:sz w:val="28"/>
          <w:szCs w:val="28"/>
          <w:rtl/>
        </w:rPr>
        <w:t>شركات الصناعية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إلى اتباع نهج أكثر تحفظًا في إنفاقهم الاستثماري. 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بالمقابل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سيشهد إنجاز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مشاريع التهيئة المائية وال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تحتية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 xml:space="preserve"> تحسنا 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مما س</w:t>
      </w:r>
      <w:r w:rsidRPr="00E31BC6">
        <w:rPr>
          <w:rFonts w:asciiTheme="minorBidi" w:hAnsiTheme="minorBidi" w:cstheme="minorBidi"/>
          <w:sz w:val="28"/>
          <w:szCs w:val="28"/>
          <w:rtl/>
        </w:rPr>
        <w:t>يعزز الإنفاق الع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مومي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و</w:t>
      </w:r>
      <w:r w:rsidR="00DC593C">
        <w:rPr>
          <w:rFonts w:asciiTheme="minorBidi" w:hAnsiTheme="minorBidi" w:cstheme="minorBidi" w:hint="cs"/>
          <w:sz w:val="28"/>
          <w:szCs w:val="28"/>
          <w:rtl/>
        </w:rPr>
        <w:t>س</w:t>
      </w:r>
      <w:r w:rsidRPr="00E31BC6">
        <w:rPr>
          <w:rFonts w:asciiTheme="minorBidi" w:hAnsiTheme="minorBidi" w:cstheme="minorBidi"/>
          <w:sz w:val="28"/>
          <w:szCs w:val="28"/>
          <w:rtl/>
        </w:rPr>
        <w:t>يدعم زيادة الاستثمار بنسبة 5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4% خلال الفصل الرابع من </w:t>
      </w:r>
      <w:r w:rsidR="00807BC4" w:rsidRPr="00E31BC6">
        <w:rPr>
          <w:rFonts w:asciiTheme="minorBidi" w:hAnsiTheme="minorBidi" w:cstheme="minorBidi" w:hint="cs"/>
          <w:sz w:val="28"/>
          <w:szCs w:val="28"/>
          <w:rtl/>
        </w:rPr>
        <w:t>عام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E31BC6">
        <w:rPr>
          <w:rFonts w:asciiTheme="minorBidi" w:hAnsiTheme="minorBidi" w:cstheme="minorBidi"/>
          <w:sz w:val="28"/>
          <w:szCs w:val="28"/>
          <w:rtl/>
        </w:rPr>
        <w:t>2024</w:t>
      </w:r>
      <w:r w:rsidR="00AE3AEE">
        <w:rPr>
          <w:rFonts w:asciiTheme="minorBidi" w:hAnsiTheme="minorBidi" w:cstheme="minorBidi" w:hint="cs"/>
          <w:sz w:val="28"/>
          <w:szCs w:val="28"/>
          <w:rtl/>
        </w:rPr>
        <w:t>، عوض 9,6</w:t>
      </w:r>
      <w:r w:rsidR="00AE3AEE" w:rsidRPr="001D1C16">
        <w:rPr>
          <w:rFonts w:asciiTheme="minorBidi" w:hAnsiTheme="minorBidi" w:cstheme="minorBidi"/>
          <w:sz w:val="28"/>
          <w:szCs w:val="28"/>
          <w:lang w:val="fr-MA"/>
        </w:rPr>
        <w:t>%</w:t>
      </w:r>
      <w:r w:rsidR="00AE3AEE">
        <w:rPr>
          <w:rFonts w:asciiTheme="minorBidi" w:hAnsiTheme="minorBidi" w:cstheme="minorBidi" w:hint="cs"/>
          <w:sz w:val="28"/>
          <w:szCs w:val="28"/>
          <w:rtl/>
          <w:lang w:val="fr-MA"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وفي المجمل، يتوقع أن يعرف الطلب الداخلي تباطؤا في و</w:t>
      </w:r>
      <w:r w:rsidR="0095730C">
        <w:rPr>
          <w:rFonts w:asciiTheme="minorBidi" w:hAnsiTheme="minorBidi" w:cstheme="minorBidi" w:hint="cs"/>
          <w:sz w:val="28"/>
          <w:szCs w:val="28"/>
          <w:rtl/>
        </w:rPr>
        <w:t>ث</w:t>
      </w:r>
      <w:r>
        <w:rPr>
          <w:rFonts w:asciiTheme="minorBidi" w:hAnsiTheme="minorBidi" w:cstheme="minorBidi" w:hint="cs"/>
          <w:sz w:val="28"/>
          <w:szCs w:val="28"/>
          <w:rtl/>
        </w:rPr>
        <w:t>يرة نموه ليصل إ</w:t>
      </w:r>
      <w:r w:rsidRPr="001D1C16">
        <w:rPr>
          <w:rFonts w:asciiTheme="minorBidi" w:hAnsiTheme="minorBidi" w:cstheme="minorBidi" w:hint="cs"/>
          <w:sz w:val="28"/>
          <w:szCs w:val="28"/>
          <w:rtl/>
        </w:rPr>
        <w:t xml:space="preserve">لى </w:t>
      </w:r>
      <w:r w:rsidR="001D1C16" w:rsidRPr="001D1C16">
        <w:rPr>
          <w:rFonts w:asciiTheme="minorBidi" w:hAnsiTheme="minorBidi" w:cstheme="minorBidi" w:hint="cs"/>
          <w:sz w:val="28"/>
          <w:szCs w:val="28"/>
          <w:rtl/>
        </w:rPr>
        <w:t>4</w:t>
      </w:r>
      <w:r w:rsidRPr="001D1C16">
        <w:rPr>
          <w:rFonts w:asciiTheme="minorBidi" w:hAnsiTheme="minorBidi" w:cstheme="minorBidi"/>
          <w:sz w:val="28"/>
          <w:szCs w:val="28"/>
          <w:lang w:val="fr-MA"/>
        </w:rPr>
        <w:t>%</w:t>
      </w:r>
      <w:r w:rsidR="00DC593C">
        <w:rPr>
          <w:rFonts w:asciiTheme="minorBidi" w:hAnsiTheme="minorBidi" w:cstheme="minorBidi" w:hint="cs"/>
          <w:sz w:val="28"/>
          <w:szCs w:val="28"/>
          <w:rtl/>
          <w:lang w:val="fr-MA"/>
        </w:rPr>
        <w:t xml:space="preserve"> عوض 5</w:t>
      </w:r>
      <w:r w:rsidR="004A2F82" w:rsidRPr="001D1C16">
        <w:rPr>
          <w:rFonts w:asciiTheme="minorBidi" w:hAnsiTheme="minorBidi" w:cstheme="minorBidi"/>
          <w:sz w:val="28"/>
          <w:szCs w:val="28"/>
          <w:lang w:val="fr-MA"/>
        </w:rPr>
        <w:t>%</w:t>
      </w:r>
      <w:r w:rsidR="00DC593C">
        <w:rPr>
          <w:rFonts w:asciiTheme="minorBidi" w:hAnsiTheme="minorBidi" w:cstheme="minorBidi" w:hint="cs"/>
          <w:sz w:val="28"/>
          <w:szCs w:val="28"/>
          <w:rtl/>
          <w:lang w:val="fr-MA"/>
        </w:rPr>
        <w:t xml:space="preserve"> المرتقب تحقيقها خ</w:t>
      </w:r>
      <w:r w:rsidR="004A2F82">
        <w:rPr>
          <w:rFonts w:asciiTheme="minorBidi" w:hAnsiTheme="minorBidi" w:cstheme="minorBidi" w:hint="cs"/>
          <w:sz w:val="28"/>
          <w:szCs w:val="28"/>
          <w:rtl/>
          <w:lang w:val="fr-MA"/>
        </w:rPr>
        <w:t xml:space="preserve">لال </w:t>
      </w:r>
      <w:r w:rsidR="00DC593C">
        <w:rPr>
          <w:rFonts w:asciiTheme="minorBidi" w:hAnsiTheme="minorBidi" w:cstheme="minorBidi" w:hint="cs"/>
          <w:sz w:val="28"/>
          <w:szCs w:val="28"/>
          <w:rtl/>
          <w:lang w:val="fr-MA"/>
        </w:rPr>
        <w:t>الفصل السابق</w:t>
      </w:r>
      <w:r w:rsidRPr="001D1C16">
        <w:rPr>
          <w:rFonts w:asciiTheme="minorBidi" w:hAnsiTheme="minorBidi" w:cstheme="minorBidi" w:hint="cs"/>
          <w:sz w:val="28"/>
          <w:szCs w:val="28"/>
          <w:rtl/>
          <w:lang w:val="fr-MA"/>
        </w:rPr>
        <w:t>.</w:t>
      </w:r>
    </w:p>
    <w:p w14:paraId="283EDAFD" w14:textId="1F54EA13" w:rsidR="001B6EFD" w:rsidRPr="001B6EFD" w:rsidRDefault="001B6EFD" w:rsidP="00807BC4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 w:rsidRPr="001B6EFD"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71BEA573" wp14:editId="0BD5FF82">
            <wp:simplePos x="0" y="0"/>
            <wp:positionH relativeFrom="margin">
              <wp:posOffset>21590</wp:posOffset>
            </wp:positionH>
            <wp:positionV relativeFrom="paragraph">
              <wp:posOffset>45720</wp:posOffset>
            </wp:positionV>
            <wp:extent cx="2962275" cy="2432050"/>
            <wp:effectExtent l="0" t="0" r="9525" b="635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BC6">
        <w:rPr>
          <w:rFonts w:asciiTheme="minorBidi" w:hAnsiTheme="minorBidi" w:cstheme="minorBidi"/>
          <w:sz w:val="28"/>
          <w:szCs w:val="28"/>
          <w:rtl/>
        </w:rPr>
        <w:t>وس</w:t>
      </w:r>
      <w:r w:rsidR="003F60F5">
        <w:rPr>
          <w:rFonts w:asciiTheme="minorBidi" w:hAnsiTheme="minorBidi" w:cstheme="minorBidi" w:hint="cs"/>
          <w:sz w:val="28"/>
          <w:szCs w:val="28"/>
          <w:rtl/>
        </w:rPr>
        <w:t>يواكب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هذا ال</w:t>
      </w:r>
      <w:r>
        <w:rPr>
          <w:rFonts w:asciiTheme="minorBidi" w:hAnsiTheme="minorBidi" w:cstheme="minorBidi"/>
          <w:sz w:val="28"/>
          <w:szCs w:val="28"/>
          <w:rtl/>
        </w:rPr>
        <w:t xml:space="preserve">تباطؤ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وبعض ال</w:t>
      </w:r>
      <w:r w:rsidR="00807BC4">
        <w:rPr>
          <w:rFonts w:asciiTheme="minorBidi" w:hAnsiTheme="minorBidi" w:cstheme="minorBidi" w:hint="cs"/>
          <w:sz w:val="28"/>
          <w:szCs w:val="28"/>
          <w:rtl/>
        </w:rPr>
        <w:t xml:space="preserve">تطورات 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المرتبطة ب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 xml:space="preserve">العرض 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تباطؤا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 xml:space="preserve"> طفيفا في وتيرة نمو ا</w:t>
      </w:r>
      <w:r w:rsidR="00807BC4">
        <w:rPr>
          <w:rFonts w:asciiTheme="minorBidi" w:hAnsiTheme="minorBidi" w:cstheme="minorBidi" w:hint="cs"/>
          <w:sz w:val="28"/>
          <w:szCs w:val="28"/>
          <w:rtl/>
        </w:rPr>
        <w:t>لأنشطة الاقتصادية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bookmarkStart w:id="0" w:name="_GoBack"/>
      <w:bookmarkEnd w:id="0"/>
      <w:r w:rsidRPr="00E31BC6">
        <w:rPr>
          <w:rFonts w:asciiTheme="minorBidi" w:hAnsiTheme="minorBidi" w:cstheme="minorBidi"/>
          <w:sz w:val="28"/>
          <w:szCs w:val="28"/>
          <w:rtl/>
        </w:rPr>
        <w:t xml:space="preserve">خلال الفصل الرابع من </w:t>
      </w:r>
      <w:r>
        <w:rPr>
          <w:rFonts w:asciiTheme="minorBidi" w:hAnsiTheme="minorBidi" w:cstheme="minorBidi" w:hint="cs"/>
          <w:sz w:val="28"/>
          <w:szCs w:val="28"/>
          <w:rtl/>
        </w:rPr>
        <w:t>2024</w:t>
      </w:r>
      <w:r>
        <w:rPr>
          <w:rFonts w:asciiTheme="minorBidi" w:hAnsiTheme="minorBidi" w:cstheme="minorBidi"/>
          <w:sz w:val="28"/>
          <w:szCs w:val="28"/>
          <w:rtl/>
        </w:rPr>
        <w:t xml:space="preserve">.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حيث يرتقب أن يؤدي استكمال </w:t>
      </w:r>
      <w:r w:rsidRPr="00E31BC6">
        <w:rPr>
          <w:rFonts w:asciiTheme="minorBidi" w:hAnsiTheme="minorBidi" w:cstheme="minorBidi"/>
          <w:sz w:val="28"/>
          <w:szCs w:val="28"/>
          <w:rtl/>
        </w:rPr>
        <w:t>مرحلة التعافي في الصناعات الاستخراجية، وارتفاع أسعار الأسمدة العالمية، والشكوك بشأن تجديد القيود المفروضة على تصدير الأسمدة الصينية خلال الفصل الرابع إلى الضغط على ديناميكية الصناعات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الاستخراجية والكيميائية.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 xml:space="preserve">كما </w:t>
      </w:r>
      <w:r w:rsidR="004A2F82" w:rsidRPr="00E31BC6">
        <w:rPr>
          <w:rFonts w:asciiTheme="minorBidi" w:hAnsiTheme="minorBidi" w:cstheme="minorBidi"/>
          <w:sz w:val="28"/>
          <w:szCs w:val="28"/>
          <w:rtl/>
        </w:rPr>
        <w:t xml:space="preserve">ستظهر صعوبات في بعض القطاعات، ولا سيما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 xml:space="preserve">الصناعات </w:t>
      </w:r>
      <w:r w:rsidR="004A2F82">
        <w:rPr>
          <w:rFonts w:asciiTheme="minorBidi" w:hAnsiTheme="minorBidi" w:cstheme="minorBidi"/>
          <w:sz w:val="28"/>
          <w:szCs w:val="28"/>
          <w:rtl/>
        </w:rPr>
        <w:t>ال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غذائية التي ت</w:t>
      </w:r>
      <w:r w:rsidR="004A2F82" w:rsidRPr="00E31BC6">
        <w:rPr>
          <w:rFonts w:asciiTheme="minorBidi" w:hAnsiTheme="minorBidi" w:cstheme="minorBidi"/>
          <w:sz w:val="28"/>
          <w:szCs w:val="28"/>
          <w:rtl/>
        </w:rPr>
        <w:t>مر ب</w:t>
      </w:r>
      <w:r w:rsidR="004A2F82">
        <w:rPr>
          <w:rFonts w:asciiTheme="minorBidi" w:hAnsiTheme="minorBidi" w:cstheme="minorBidi"/>
          <w:sz w:val="28"/>
          <w:szCs w:val="28"/>
          <w:rtl/>
        </w:rPr>
        <w:t>ظر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فية</w:t>
      </w:r>
      <w:r w:rsidR="004A2F82">
        <w:rPr>
          <w:rFonts w:asciiTheme="minorBidi" w:hAnsiTheme="minorBidi" w:cstheme="minorBidi"/>
          <w:sz w:val="28"/>
          <w:szCs w:val="28"/>
          <w:rtl/>
        </w:rPr>
        <w:t xml:space="preserve"> صعبة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ناجمة عن</w:t>
      </w:r>
      <w:r w:rsidR="004A2F82">
        <w:rPr>
          <w:rFonts w:asciiTheme="minorBidi" w:hAnsiTheme="minorBidi" w:cstheme="minorBidi"/>
          <w:sz w:val="28"/>
          <w:szCs w:val="28"/>
          <w:rtl/>
        </w:rPr>
        <w:t xml:space="preserve"> ضعف العرض ال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فلاحي</w:t>
      </w:r>
      <w:r w:rsidR="004A2F82">
        <w:rPr>
          <w:rFonts w:asciiTheme="minorBidi" w:hAnsiTheme="minorBidi" w:cstheme="minorBidi"/>
          <w:sz w:val="28"/>
          <w:szCs w:val="28"/>
          <w:rtl/>
        </w:rPr>
        <w:t xml:space="preserve"> المحلي والتكاليف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المترتبة</w:t>
      </w:r>
      <w:r w:rsidR="004A2F82" w:rsidRPr="00E31BC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بالنسبة ل</w:t>
      </w:r>
      <w:r w:rsidR="004A2F82" w:rsidRPr="00E31BC6">
        <w:rPr>
          <w:rFonts w:asciiTheme="minorBidi" w:hAnsiTheme="minorBidi" w:cstheme="minorBidi"/>
          <w:sz w:val="28"/>
          <w:szCs w:val="28"/>
          <w:rtl/>
        </w:rPr>
        <w:t xml:space="preserve">صناعات تحويل اللحوم والحبوب </w:t>
      </w:r>
      <w:r w:rsidR="004A2F82">
        <w:rPr>
          <w:rFonts w:asciiTheme="minorBidi" w:hAnsiTheme="minorBidi" w:cstheme="minorBidi"/>
          <w:sz w:val="28"/>
          <w:szCs w:val="28"/>
          <w:rtl/>
        </w:rPr>
        <w:t>والحليب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.</w:t>
      </w:r>
      <w:r w:rsidR="004A2F82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A2F82">
        <w:rPr>
          <w:rFonts w:asciiTheme="minorBidi" w:hAnsiTheme="minorBidi" w:cstheme="minorBidi" w:hint="cs"/>
          <w:sz w:val="28"/>
          <w:szCs w:val="28"/>
          <w:rtl/>
        </w:rPr>
        <w:t>مما سيساهم في تباطؤ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القيمة </w:t>
      </w:r>
      <w:r>
        <w:rPr>
          <w:rFonts w:asciiTheme="minorBidi" w:hAnsiTheme="minorBidi" w:cstheme="minorBidi"/>
          <w:sz w:val="28"/>
          <w:szCs w:val="28"/>
          <w:rtl/>
        </w:rPr>
        <w:t>المضافة للصناعات التحويلية</w:t>
      </w:r>
      <w:r w:rsidRPr="00E31BC6">
        <w:rPr>
          <w:rFonts w:asciiTheme="minorBidi" w:hAnsiTheme="minorBidi" w:cstheme="minorBidi"/>
          <w:sz w:val="28"/>
          <w:szCs w:val="28"/>
          <w:rtl/>
        </w:rPr>
        <w:t>، حيث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ستحقق زيادة محدودة ستصل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إلى 2</w:t>
      </w:r>
      <w:r>
        <w:rPr>
          <w:rFonts w:asciiTheme="minorBidi" w:hAnsiTheme="minorBidi" w:cstheme="minorBidi" w:hint="cs"/>
          <w:sz w:val="28"/>
          <w:szCs w:val="28"/>
          <w:rtl/>
        </w:rPr>
        <w:t>,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7</w:t>
      </w:r>
      <w:r w:rsidRPr="00E31BC6">
        <w:rPr>
          <w:rFonts w:asciiTheme="minorBidi" w:hAnsiTheme="minorBidi" w:cstheme="minorBidi"/>
          <w:sz w:val="28"/>
          <w:szCs w:val="28"/>
          <w:rtl/>
        </w:rPr>
        <w:t>% خلال الفصل</w:t>
      </w:r>
      <w:r>
        <w:rPr>
          <w:rFonts w:asciiTheme="minorBidi" w:hAnsiTheme="minorBidi" w:cstheme="minorBidi"/>
          <w:sz w:val="28"/>
          <w:szCs w:val="28"/>
          <w:rtl/>
        </w:rPr>
        <w:t xml:space="preserve"> الرابع. وفي ظل هذه الظروف، </w:t>
      </w:r>
      <w:r>
        <w:rPr>
          <w:rFonts w:asciiTheme="minorBidi" w:hAnsiTheme="minorBidi" w:cstheme="minorBidi" w:hint="cs"/>
          <w:sz w:val="28"/>
          <w:szCs w:val="28"/>
          <w:rtl/>
        </w:rPr>
        <w:t>يرتقب أن يعتمد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تنامي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النشاط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باستثناء الفلاحي</w:t>
      </w:r>
      <w:r>
        <w:rPr>
          <w:rFonts w:asciiTheme="minorBidi" w:hAnsiTheme="minorBidi" w:cstheme="minorBidi"/>
          <w:sz w:val="28"/>
          <w:szCs w:val="28"/>
          <w:rtl/>
        </w:rPr>
        <w:t xml:space="preserve"> بشكل أساسي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على </w:t>
      </w:r>
      <w:r w:rsidRPr="00E31BC6">
        <w:rPr>
          <w:rFonts w:asciiTheme="minorBidi" w:hAnsiTheme="minorBidi" w:cstheme="minorBidi"/>
          <w:sz w:val="28"/>
          <w:szCs w:val="28"/>
          <w:rtl/>
        </w:rPr>
        <w:t>ديناميك</w:t>
      </w:r>
      <w:r>
        <w:rPr>
          <w:rFonts w:asciiTheme="minorBidi" w:hAnsiTheme="minorBidi" w:cstheme="minorBidi"/>
          <w:sz w:val="28"/>
          <w:szCs w:val="28"/>
          <w:rtl/>
        </w:rPr>
        <w:t>ية البناء والخدمات</w:t>
      </w:r>
      <w:r>
        <w:rPr>
          <w:rFonts w:asciiTheme="minorBidi" w:hAnsiTheme="minorBidi" w:cstheme="minorBidi" w:hint="cs"/>
          <w:sz w:val="28"/>
          <w:szCs w:val="28"/>
          <w:rtl/>
        </w:rPr>
        <w:t>، ليصل نموه إلى</w:t>
      </w:r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4283D">
        <w:rPr>
          <w:rFonts w:asciiTheme="minorBidi" w:hAnsiTheme="minorBidi" w:cstheme="minorBidi"/>
          <w:sz w:val="28"/>
          <w:szCs w:val="28"/>
        </w:rPr>
        <w:t>3,2</w:t>
      </w:r>
      <w:r w:rsidRPr="00E31BC6">
        <w:rPr>
          <w:rFonts w:asciiTheme="minorBidi" w:hAnsiTheme="minorBidi" w:cstheme="minorBidi"/>
          <w:sz w:val="28"/>
          <w:szCs w:val="28"/>
          <w:rtl/>
        </w:rPr>
        <w:t>% خلال الفصل الرابع من عام 2024</w:t>
      </w:r>
      <w:r w:rsidRPr="00E31BC6">
        <w:rPr>
          <w:rFonts w:asciiTheme="minorBidi" w:hAnsiTheme="minorBidi" w:cstheme="minorBidi"/>
          <w:sz w:val="28"/>
          <w:szCs w:val="28"/>
        </w:rPr>
        <w:t>.</w:t>
      </w:r>
    </w:p>
    <w:p w14:paraId="0E63DE13" w14:textId="3AB532BD" w:rsidR="001B6EFD" w:rsidRDefault="004A2F82" w:rsidP="00807BC4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كما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يرتقب أن تواجه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الأنشطة</w:t>
      </w:r>
      <w:r>
        <w:rPr>
          <w:rFonts w:asciiTheme="minorBidi" w:hAnsiTheme="minorBidi" w:cstheme="minorBidi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sz w:val="28"/>
          <w:szCs w:val="28"/>
          <w:rtl/>
        </w:rPr>
        <w:t>فلاحية</w:t>
      </w:r>
      <w:r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خلال الفترة نفس</w:t>
      </w:r>
      <w:r w:rsidR="001B6EFD">
        <w:rPr>
          <w:rFonts w:asciiTheme="minorBidi" w:hAnsiTheme="minorBidi" w:cstheme="minorBidi"/>
          <w:sz w:val="28"/>
          <w:szCs w:val="28"/>
          <w:rtl/>
        </w:rPr>
        <w:t>ها استمرار تراجع الإنتاج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الزراعي</w:t>
      </w:r>
      <w:r w:rsidR="001B6EFD" w:rsidRPr="00E31BC6">
        <w:rPr>
          <w:rFonts w:asciiTheme="minorBidi" w:hAnsiTheme="minorBidi" w:cstheme="minorBidi" w:hint="cs"/>
          <w:sz w:val="28"/>
          <w:szCs w:val="28"/>
          <w:rtl/>
        </w:rPr>
        <w:t>،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وانخفاضًا أقل حدة </w:t>
      </w:r>
      <w:r w:rsidR="00807BC4">
        <w:rPr>
          <w:rFonts w:asciiTheme="minorBidi" w:hAnsiTheme="minorBidi" w:cstheme="minorBidi" w:hint="cs"/>
          <w:sz w:val="28"/>
          <w:szCs w:val="28"/>
          <w:rtl/>
        </w:rPr>
        <w:t>على مستوى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إنتاج ا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لفروع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الحيوانية. وستشهد تكاليف الإنتاج المرتبطة بالوقود والأسمدة والأعلاف المركبة الم</w:t>
      </w:r>
      <w:r w:rsidR="001B6EFD">
        <w:rPr>
          <w:rFonts w:asciiTheme="minorBidi" w:hAnsiTheme="minorBidi" w:cstheme="minorBidi"/>
          <w:sz w:val="28"/>
          <w:szCs w:val="28"/>
          <w:rtl/>
        </w:rPr>
        <w:t>صنوعة من الذرة والمبيدا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ت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انخفاضًا طفيفًا،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 xml:space="preserve"> بينما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ستظل تكاليف أعلاف الماشية والغاز مرتفعة. </w:t>
      </w:r>
      <w:r>
        <w:rPr>
          <w:rFonts w:asciiTheme="minorBidi" w:hAnsiTheme="minorBidi" w:cstheme="minorBidi" w:hint="cs"/>
          <w:sz w:val="28"/>
          <w:szCs w:val="28"/>
          <w:rtl/>
        </w:rPr>
        <w:t>بناءا على ذلك</w:t>
      </w:r>
      <w:r w:rsidRPr="00E31BC6">
        <w:rPr>
          <w:rFonts w:asciiTheme="minorBidi" w:hAnsiTheme="minorBidi" w:cstheme="minorBidi"/>
          <w:sz w:val="28"/>
          <w:szCs w:val="28"/>
          <w:rtl/>
        </w:rPr>
        <w:t>،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ستعرف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 القيمة المضافة ال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فلاحية انكماشا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بنسبة 4</w:t>
      </w:r>
      <w:r w:rsidR="001B6EFD" w:rsidRPr="00E31BC6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>
        <w:rPr>
          <w:rFonts w:asciiTheme="minorBidi" w:hAnsiTheme="minorBidi" w:cstheme="minorBidi"/>
          <w:sz w:val="28"/>
          <w:szCs w:val="28"/>
          <w:rtl/>
        </w:rPr>
        <w:t xml:space="preserve">4% على أساس سنوي، 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بمساهمة سلبية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 xml:space="preserve"> 0</w:t>
      </w:r>
      <w:r w:rsidR="001B6EFD" w:rsidRPr="00E31BC6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 w:rsidRPr="00E31BC6">
        <w:rPr>
          <w:rFonts w:asciiTheme="minorBidi" w:hAnsiTheme="minorBidi" w:cstheme="minorBidi"/>
          <w:sz w:val="28"/>
          <w:szCs w:val="28"/>
          <w:rtl/>
        </w:rPr>
        <w:t>4 نقطة من النمو الاقتصادي الإجمالي</w:t>
      </w:r>
      <w:r w:rsidR="001B6EFD" w:rsidRPr="00E31BC6">
        <w:rPr>
          <w:rFonts w:asciiTheme="minorBidi" w:hAnsiTheme="minorBidi" w:cstheme="minorBidi"/>
          <w:sz w:val="28"/>
          <w:szCs w:val="28"/>
        </w:rPr>
        <w:t>.</w:t>
      </w:r>
    </w:p>
    <w:p w14:paraId="59F321FC" w14:textId="085DA021" w:rsidR="00803D84" w:rsidRPr="001B6EFD" w:rsidRDefault="004A2F82" w:rsidP="00AC2733">
      <w:pPr>
        <w:pStyle w:val="NormalWeb"/>
        <w:bidi/>
        <w:spacing w:line="34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وفي العموم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>، من المتوقع أن</w:t>
      </w:r>
      <w:r w:rsidR="00807BC4">
        <w:rPr>
          <w:rFonts w:asciiTheme="minorBidi" w:hAnsiTheme="minorBidi" w:cstheme="minorBidi" w:hint="cs"/>
          <w:sz w:val="28"/>
          <w:szCs w:val="28"/>
          <w:rtl/>
        </w:rPr>
        <w:t xml:space="preserve"> يحقق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الناتج </w:t>
      </w:r>
      <w:r w:rsidR="00807BC4">
        <w:rPr>
          <w:rFonts w:asciiTheme="minorBidi" w:hAnsiTheme="minorBidi" w:cstheme="minorBidi" w:hint="cs"/>
          <w:sz w:val="28"/>
          <w:szCs w:val="28"/>
          <w:rtl/>
        </w:rPr>
        <w:t>الداخلي الخام نموا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سيبلغ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2</w:t>
      </w:r>
      <w:r w:rsidR="001B6EFD" w:rsidRPr="00A0063B">
        <w:rPr>
          <w:rFonts w:asciiTheme="minorBidi" w:hAnsiTheme="minorBidi" w:cstheme="minorBidi" w:hint="cs"/>
          <w:sz w:val="28"/>
          <w:szCs w:val="28"/>
          <w:rtl/>
        </w:rPr>
        <w:t>,</w:t>
      </w:r>
      <w:r w:rsidR="001B6EFD">
        <w:rPr>
          <w:rFonts w:asciiTheme="minorBidi" w:hAnsiTheme="minorBidi" w:cstheme="minorBidi" w:hint="cs"/>
          <w:sz w:val="28"/>
          <w:szCs w:val="28"/>
          <w:rtl/>
        </w:rPr>
        <w:t>5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% خلال الفصل الرابع من عام 2024 على أساس سنوي، </w:t>
      </w:r>
      <w:r>
        <w:rPr>
          <w:rFonts w:asciiTheme="minorBidi" w:hAnsiTheme="minorBidi" w:cstheme="minorBidi" w:hint="cs"/>
          <w:sz w:val="28"/>
          <w:szCs w:val="28"/>
          <w:rtl/>
        </w:rPr>
        <w:t>عو</w:t>
      </w:r>
      <w:r w:rsidR="00AC2733">
        <w:rPr>
          <w:rFonts w:asciiTheme="minorBidi" w:hAnsiTheme="minorBidi" w:cstheme="minorBidi" w:hint="cs"/>
          <w:sz w:val="28"/>
          <w:szCs w:val="28"/>
          <w:rtl/>
        </w:rPr>
        <w:t>ض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2</w:t>
      </w:r>
      <w:r w:rsidR="001B6EFD" w:rsidRPr="00A0063B">
        <w:rPr>
          <w:rFonts w:asciiTheme="minorBidi" w:hAnsiTheme="minorBidi" w:cstheme="minorBidi" w:hint="cs"/>
          <w:sz w:val="28"/>
          <w:szCs w:val="28"/>
          <w:rtl/>
        </w:rPr>
        <w:t>,</w:t>
      </w:r>
      <w:r w:rsidR="00AC2733">
        <w:rPr>
          <w:rFonts w:asciiTheme="minorBidi" w:hAnsiTheme="minorBidi" w:cstheme="minorBidi" w:hint="cs"/>
          <w:sz w:val="28"/>
          <w:szCs w:val="28"/>
          <w:rtl/>
        </w:rPr>
        <w:t>8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>% الم</w:t>
      </w:r>
      <w:r w:rsidR="00AC2733">
        <w:rPr>
          <w:rFonts w:asciiTheme="minorBidi" w:hAnsiTheme="minorBidi" w:cstheme="minorBidi" w:hint="cs"/>
          <w:sz w:val="28"/>
          <w:szCs w:val="28"/>
          <w:rtl/>
        </w:rPr>
        <w:t>رجح تحقيقها</w:t>
      </w:r>
      <w:r w:rsidR="00AC2733" w:rsidRPr="00A0063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C2733">
        <w:rPr>
          <w:rFonts w:asciiTheme="minorBidi" w:hAnsiTheme="minorBidi" w:cstheme="minorBidi" w:hint="cs"/>
          <w:sz w:val="28"/>
          <w:szCs w:val="28"/>
          <w:rtl/>
        </w:rPr>
        <w:t xml:space="preserve">خلال </w:t>
      </w:r>
      <w:r w:rsidR="0054283D">
        <w:rPr>
          <w:rFonts w:asciiTheme="minorBidi" w:hAnsiTheme="minorBidi" w:cstheme="minorBidi" w:hint="cs"/>
          <w:sz w:val="28"/>
          <w:szCs w:val="28"/>
          <w:rtl/>
        </w:rPr>
        <w:t>ا</w:t>
      </w:r>
      <w:r w:rsidR="001B6EFD" w:rsidRPr="00A0063B">
        <w:rPr>
          <w:rFonts w:asciiTheme="minorBidi" w:hAnsiTheme="minorBidi" w:cstheme="minorBidi" w:hint="cs"/>
          <w:sz w:val="28"/>
          <w:szCs w:val="28"/>
          <w:rtl/>
        </w:rPr>
        <w:t>لفصل</w:t>
      </w:r>
      <w:r w:rsidR="001B6EFD" w:rsidRPr="00A0063B">
        <w:rPr>
          <w:rFonts w:asciiTheme="minorBidi" w:hAnsiTheme="minorBidi" w:cstheme="minorBidi"/>
          <w:sz w:val="28"/>
          <w:szCs w:val="28"/>
          <w:rtl/>
        </w:rPr>
        <w:t xml:space="preserve"> الثالث</w:t>
      </w:r>
      <w:r w:rsidR="001B6EFD" w:rsidRPr="001B6EFD">
        <w:rPr>
          <w:rFonts w:asciiTheme="minorBidi" w:hAnsiTheme="minorBidi" w:cstheme="minorBidi"/>
          <w:i/>
          <w:iCs/>
          <w:sz w:val="28"/>
          <w:szCs w:val="28"/>
          <w:rtl/>
        </w:rPr>
        <w:t>. ويستند</w:t>
      </w:r>
      <w:r w:rsidR="00AC2733">
        <w:rPr>
          <w:rFonts w:asciiTheme="minorBidi" w:hAnsiTheme="minorBidi" w:cstheme="minorBidi" w:hint="cs"/>
          <w:i/>
          <w:iCs/>
          <w:sz w:val="28"/>
          <w:szCs w:val="28"/>
          <w:rtl/>
        </w:rPr>
        <w:t xml:space="preserve"> </w:t>
      </w:r>
      <w:r w:rsidR="001B6EFD" w:rsidRPr="001B6EFD">
        <w:rPr>
          <w:rFonts w:asciiTheme="minorBidi" w:hAnsiTheme="minorBidi" w:cstheme="minorBidi"/>
          <w:i/>
          <w:iCs/>
          <w:sz w:val="28"/>
          <w:szCs w:val="28"/>
          <w:rtl/>
        </w:rPr>
        <w:t>سيناريو</w:t>
      </w:r>
      <w:r w:rsidR="00AC2733">
        <w:rPr>
          <w:rFonts w:asciiTheme="minorBidi" w:hAnsiTheme="minorBidi" w:cstheme="minorBidi" w:hint="cs"/>
          <w:i/>
          <w:iCs/>
          <w:sz w:val="28"/>
          <w:szCs w:val="28"/>
          <w:rtl/>
        </w:rPr>
        <w:t xml:space="preserve"> هذا </w:t>
      </w:r>
      <w:r w:rsidR="00AC2733" w:rsidRPr="001B6EFD">
        <w:rPr>
          <w:rFonts w:asciiTheme="minorBidi" w:hAnsiTheme="minorBidi" w:cstheme="minorBidi" w:hint="cs"/>
          <w:i/>
          <w:iCs/>
          <w:sz w:val="28"/>
          <w:szCs w:val="28"/>
          <w:rtl/>
        </w:rPr>
        <w:t>النمو</w:t>
      </w:r>
      <w:r w:rsidR="00AC2733">
        <w:rPr>
          <w:rFonts w:asciiTheme="minorBidi" w:hAnsiTheme="minorBidi" w:cstheme="minorBidi" w:hint="cs"/>
          <w:i/>
          <w:iCs/>
          <w:sz w:val="28"/>
          <w:szCs w:val="28"/>
          <w:rtl/>
        </w:rPr>
        <w:t xml:space="preserve"> بالأساس</w:t>
      </w:r>
      <w:r w:rsidR="001B6EFD" w:rsidRPr="001B6EFD">
        <w:rPr>
          <w:rFonts w:asciiTheme="minorBidi" w:hAnsiTheme="minorBidi" w:cstheme="minorBidi"/>
          <w:i/>
          <w:iCs/>
          <w:sz w:val="28"/>
          <w:szCs w:val="28"/>
          <w:rtl/>
        </w:rPr>
        <w:t xml:space="preserve"> إلى تطور أكثر اعتدالاً للطلب في الفصل الأخير من عام 2024. وترتبط المخاطر المتعلقة بهذا السيناريو بشكل أساسي بتطور الصادرات. فمن الممكن أن 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تكون الزيادة في 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>الصادرات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 من الصناعات الاستخراجية والكيميائية أقل أهمية مما كان متوقعا، وخاصة في حالة استئناف الصادرات الصينية، في حين أن زيادة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أكثر استدامة في الطلب الأوروبي الموجه 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>نحو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 صناعات معدات النقل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</w:t>
      </w:r>
      <w:r w:rsidR="00502A73">
        <w:rPr>
          <w:rFonts w:asciiTheme="minorBidi" w:hAnsiTheme="minorBidi" w:cs="Arial" w:hint="cs"/>
          <w:i/>
          <w:iCs/>
          <w:sz w:val="28"/>
          <w:szCs w:val="28"/>
          <w:rtl/>
        </w:rPr>
        <w:t>والكهرباء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 من شأنها أن 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تدعم </w:t>
      </w:r>
      <w:r w:rsidR="00AC2733" w:rsidRPr="00AC2733">
        <w:rPr>
          <w:rFonts w:asciiTheme="minorBidi" w:hAnsiTheme="minorBidi" w:cs="Arial"/>
          <w:i/>
          <w:iCs/>
          <w:sz w:val="28"/>
          <w:szCs w:val="28"/>
          <w:rtl/>
        </w:rPr>
        <w:t xml:space="preserve">آفاق </w:t>
      </w:r>
      <w:r w:rsidR="00AC2733">
        <w:rPr>
          <w:rFonts w:asciiTheme="minorBidi" w:hAnsiTheme="minorBidi" w:cs="Arial" w:hint="cs"/>
          <w:i/>
          <w:iCs/>
          <w:sz w:val="28"/>
          <w:szCs w:val="28"/>
          <w:rtl/>
        </w:rPr>
        <w:t>نمو النشاط الاقتصادي خلال هذا الفصل.</w:t>
      </w:r>
    </w:p>
    <w:sectPr w:rsidR="00803D84" w:rsidRPr="001B6EFD" w:rsidSect="00C011C4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49" w:bottom="1276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7813" w14:textId="77777777" w:rsidR="00915F9A" w:rsidRDefault="00915F9A">
      <w:r>
        <w:separator/>
      </w:r>
    </w:p>
  </w:endnote>
  <w:endnote w:type="continuationSeparator" w:id="0">
    <w:p w14:paraId="6BBD064D" w14:textId="77777777" w:rsidR="00915F9A" w:rsidRDefault="009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AL SHAMAL">
    <w:altName w:val="Times New Roman"/>
    <w:charset w:val="B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009" w14:textId="77777777" w:rsidR="00382D39" w:rsidRDefault="00382D39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50B673" w14:textId="77777777" w:rsidR="00382D39" w:rsidRDefault="00382D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8256" w14:textId="1C01158C" w:rsidR="00382D39" w:rsidRPr="006D7FA4" w:rsidRDefault="00382D39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E1E15">
      <w:rPr>
        <w:rStyle w:val="Numrodepage"/>
        <w:noProof/>
        <w:sz w:val="20"/>
        <w:szCs w:val="20"/>
      </w:rPr>
      <w:t>6</w:t>
    </w:r>
    <w:r w:rsidRPr="006D7FA4">
      <w:rPr>
        <w:rStyle w:val="Numrodepage"/>
        <w:sz w:val="20"/>
        <w:szCs w:val="20"/>
      </w:rPr>
      <w:fldChar w:fldCharType="end"/>
    </w:r>
    <w:r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E1E15">
      <w:rPr>
        <w:rStyle w:val="Numrodepage"/>
        <w:noProof/>
        <w:sz w:val="20"/>
        <w:szCs w:val="20"/>
      </w:rPr>
      <w:t>6</w:t>
    </w:r>
    <w:r w:rsidRPr="006D7FA4">
      <w:rPr>
        <w:rStyle w:val="Numrodepage"/>
        <w:sz w:val="20"/>
        <w:szCs w:val="20"/>
      </w:rPr>
      <w:fldChar w:fldCharType="end"/>
    </w:r>
  </w:p>
  <w:p w14:paraId="0AE1F8E2" w14:textId="77777777" w:rsidR="00382D39" w:rsidRDefault="00382D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AAB2" w14:textId="77777777" w:rsidR="00382D39" w:rsidRDefault="00382D3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C8782" wp14:editId="33F7526E">
              <wp:simplePos x="0" y="0"/>
              <wp:positionH relativeFrom="column">
                <wp:posOffset>0</wp:posOffset>
              </wp:positionH>
              <wp:positionV relativeFrom="paragraph">
                <wp:posOffset>-196215</wp:posOffset>
              </wp:positionV>
              <wp:extent cx="3657600" cy="219075"/>
              <wp:effectExtent l="0" t="0" r="0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C3064" w14:textId="77777777" w:rsidR="00382D39" w:rsidRPr="00773F09" w:rsidRDefault="00382D39" w:rsidP="009C7695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>Ilot</w:t>
                          </w:r>
                          <w:proofErr w:type="spell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 xml:space="preserve"> 31-3, </w:t>
                          </w:r>
                          <w:proofErr w:type="spell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>secteur</w:t>
                          </w:r>
                          <w:proofErr w:type="spell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>Riad</w:t>
                          </w:r>
                          <w:proofErr w:type="spell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 xml:space="preserve">, 10001, Rabat - </w:t>
                          </w:r>
                          <w:proofErr w:type="spell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>Maroc</w:t>
                          </w:r>
                          <w:proofErr w:type="spell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>BP :</w:t>
                          </w:r>
                          <w:proofErr w:type="gram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lang w:val="en-US"/>
                            </w:rPr>
                            <w:t xml:space="preserve"> 178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C87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5.45pt;width:4in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CC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" stroked="f">
              <v:textbox>
                <w:txbxContent>
                  <w:p w14:paraId="6ACC3064" w14:textId="77777777" w:rsidR="00382D39" w:rsidRPr="00773F09" w:rsidRDefault="00382D39" w:rsidP="009C7695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>Ilot</w:t>
                    </w:r>
                    <w:proofErr w:type="spellEnd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 xml:space="preserve"> 31-3, </w:t>
                    </w:r>
                    <w:proofErr w:type="spell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>secteur</w:t>
                    </w:r>
                    <w:proofErr w:type="spellEnd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 xml:space="preserve"> 16, Hay Riad, 10001, Rabat - Maroc </w:t>
                    </w:r>
                    <w:proofErr w:type="gram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>BP :</w:t>
                    </w:r>
                    <w:proofErr w:type="gramEnd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lang w:val="en-US"/>
                      </w:rPr>
                      <w:t xml:space="preserve"> 178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221563" wp14:editId="609B3F1E">
              <wp:simplePos x="0" y="0"/>
              <wp:positionH relativeFrom="column">
                <wp:posOffset>158115</wp:posOffset>
              </wp:positionH>
              <wp:positionV relativeFrom="paragraph">
                <wp:posOffset>26035</wp:posOffset>
              </wp:positionV>
              <wp:extent cx="2356485" cy="342900"/>
              <wp:effectExtent l="0" t="0" r="571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D1C2A" w14:textId="77777777" w:rsidR="00382D39" w:rsidRPr="00F94487" w:rsidRDefault="00382D39" w:rsidP="009C7695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>Tél. : (+212) 0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 xml:space="preserve"> 37 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 xml:space="preserve">7 69 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</w:rPr>
                            <w:t>04</w:t>
                          </w: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>–Fax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21563" id="Text Box 6" o:spid="_x0000_s1027" type="#_x0000_t202" style="position:absolute;margin-left:12.45pt;margin-top:2.05pt;width:185.5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Z/hg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" stroked="f">
              <v:textbox>
                <w:txbxContent>
                  <w:p w14:paraId="018D1C2A" w14:textId="77777777" w:rsidR="00382D39" w:rsidRPr="00F94487" w:rsidRDefault="00382D39" w:rsidP="009C7695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>Tél. : (+212) 0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</w:rPr>
                      <w:t>5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 xml:space="preserve"> 37 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</w:rPr>
                      <w:t>5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 xml:space="preserve">7 69 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</w:rPr>
                      <w:t>04</w:t>
                    </w: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>–Fax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D15F07" wp14:editId="0137766C">
              <wp:simplePos x="0" y="0"/>
              <wp:positionH relativeFrom="column">
                <wp:posOffset>2514600</wp:posOffset>
              </wp:positionH>
              <wp:positionV relativeFrom="paragraph">
                <wp:posOffset>260985</wp:posOffset>
              </wp:positionV>
              <wp:extent cx="1143000" cy="2286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7FD97" w14:textId="77777777" w:rsidR="00382D39" w:rsidRPr="00350C40" w:rsidRDefault="00382D39" w:rsidP="009C7695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</w:pP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15F07" id="Text Box 2" o:spid="_x0000_s1028" type="#_x0000_t202" style="position:absolute;margin-left:198pt;margin-top:20.55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" filled="f" stroked="f">
              <v:textbox>
                <w:txbxContent>
                  <w:p w14:paraId="09A7FD97" w14:textId="77777777" w:rsidR="00382D39" w:rsidRPr="00350C40" w:rsidRDefault="00382D39" w:rsidP="009C7695">
                    <w:pPr>
                      <w:jc w:val="center"/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</w:pP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C6CFC5" wp14:editId="311D9DCC">
              <wp:simplePos x="0" y="0"/>
              <wp:positionH relativeFrom="column">
                <wp:posOffset>2426970</wp:posOffset>
              </wp:positionH>
              <wp:positionV relativeFrom="paragraph">
                <wp:posOffset>32385</wp:posOffset>
              </wp:positionV>
              <wp:extent cx="1344930" cy="474345"/>
              <wp:effectExtent l="0" t="0" r="7620" b="190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06EFD" w14:textId="77777777" w:rsidR="00382D39" w:rsidRPr="00350C40" w:rsidRDefault="00382D39" w:rsidP="00F72024">
                          <w:pPr>
                            <w:spacing w:before="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</w:rPr>
                            <w:t>(+212) 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6CFC5" id="Text Box 3" o:spid="_x0000_s1029" type="#_x0000_t202" style="position:absolute;margin-left:191.1pt;margin-top:2.55pt;width:105.9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" stroked="f">
              <v:textbox>
                <w:txbxContent>
                  <w:p w14:paraId="12706EFD" w14:textId="77777777" w:rsidR="00382D39" w:rsidRPr="00350C40" w:rsidRDefault="00382D39" w:rsidP="00F72024">
                    <w:pPr>
                      <w:spacing w:before="60"/>
                      <w:jc w:val="center"/>
                      <w:rPr>
                        <w:sz w:val="18"/>
                        <w:szCs w:val="18"/>
                      </w:rPr>
                    </w:pPr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</w:rPr>
                      <w:t>(+212) 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83B6942" wp14:editId="7A41F41F">
              <wp:simplePos x="0" y="0"/>
              <wp:positionH relativeFrom="column">
                <wp:posOffset>3200400</wp:posOffset>
              </wp:positionH>
              <wp:positionV relativeFrom="paragraph">
                <wp:posOffset>-196215</wp:posOffset>
              </wp:positionV>
              <wp:extent cx="3281045" cy="22860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BD29B" w14:textId="77777777" w:rsidR="00382D39" w:rsidRPr="00773F09" w:rsidRDefault="00382D39" w:rsidP="009C7695">
                          <w:pPr>
                            <w:bidi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31-3، قطاع 16، حي الرياض 10001 الرباط–</w:t>
                          </w:r>
                          <w:proofErr w:type="spellStart"/>
                          <w:proofErr w:type="gram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>المغربص.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ب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bidi="ar-MA"/>
                            </w:rPr>
                            <w:t xml:space="preserve"> 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B6942" id="Text Box 4" o:spid="_x0000_s1030" type="#_x0000_t202" style="position:absolute;margin-left:252pt;margin-top:-15.45pt;width:258.3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TH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" stroked="f">
              <v:textbox>
                <w:txbxContent>
                  <w:p w14:paraId="111BD29B" w14:textId="77777777" w:rsidR="00382D39" w:rsidRPr="00773F09" w:rsidRDefault="00382D39" w:rsidP="009C7695">
                    <w:pPr>
                      <w:bidi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>ايلو</w:t>
                    </w:r>
                    <w:proofErr w:type="spellEnd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 xml:space="preserve"> 31-3، قطاع 16، حي الرياض 10001 الرباط–</w:t>
                    </w:r>
                    <w:proofErr w:type="spellStart"/>
                    <w:proofErr w:type="gram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>المغربص.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ب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bidi="ar-MA"/>
                      </w:rPr>
                      <w:t xml:space="preserve"> 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3F3FB9" wp14:editId="487C7CCA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97161" w14:textId="77777777" w:rsidR="00382D39" w:rsidRPr="00350C40" w:rsidRDefault="00382D39" w:rsidP="009C7695">
                          <w:pPr>
                            <w:bidi/>
                            <w:spacing w:before="60"/>
                            <w:jc w:val="center"/>
                            <w:rPr>
                              <w:rFonts w:ascii="Arial" w:hAnsi="Arial" w:cs="MCS AL SHAM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</w:pPr>
                          <w:proofErr w:type="gramStart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 w:rsidRPr="00350C40">
                            <w:rPr>
                              <w:rFonts w:ascii="Arial" w:hAnsi="Arial" w:cs="Ari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04 69 57 37 05   (212+)– الفاكس</w:t>
                          </w:r>
                          <w:r w:rsidRPr="00350C40">
                            <w:rPr>
                              <w:rFonts w:ascii="Arial" w:hAnsi="Arial" w:cs="MCS AL SHAMAL"/>
                              <w:color w:val="993366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F3FB9" id="Text Box 7" o:spid="_x0000_s1031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SN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" stroked="f">
              <v:textbox>
                <w:txbxContent>
                  <w:p w14:paraId="72C97161" w14:textId="77777777" w:rsidR="00382D39" w:rsidRPr="00350C40" w:rsidRDefault="00382D39" w:rsidP="009C7695">
                    <w:pPr>
                      <w:bidi/>
                      <w:spacing w:before="60"/>
                      <w:jc w:val="center"/>
                      <w:rPr>
                        <w:rFonts w:ascii="Arial" w:hAnsi="Arial" w:cs="MCS AL SHAMAL"/>
                        <w:color w:val="993366"/>
                        <w:sz w:val="18"/>
                        <w:szCs w:val="18"/>
                        <w:rtl/>
                        <w:lang w:bidi="ar-MA"/>
                      </w:rPr>
                    </w:pPr>
                    <w:proofErr w:type="gramStart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>الهاتف :</w:t>
                    </w:r>
                    <w:proofErr w:type="gramEnd"/>
                    <w:r w:rsidRPr="00350C40">
                      <w:rPr>
                        <w:rFonts w:ascii="Arial" w:hAnsi="Arial" w:cs="Ari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 xml:space="preserve"> 04 69 57 37 05   (212+)– الفاكس</w:t>
                    </w:r>
                    <w:r w:rsidRPr="00350C40">
                      <w:rPr>
                        <w:rFonts w:ascii="Arial" w:hAnsi="Arial" w:cs="MCS AL SHAMAL"/>
                        <w:color w:val="993366"/>
                        <w:sz w:val="18"/>
                        <w:szCs w:val="18"/>
                        <w:rtl/>
                        <w:lang w:bidi="ar-MA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3427" w14:textId="77777777" w:rsidR="00915F9A" w:rsidRDefault="00915F9A">
      <w:r>
        <w:separator/>
      </w:r>
    </w:p>
  </w:footnote>
  <w:footnote w:type="continuationSeparator" w:id="0">
    <w:p w14:paraId="14ADDEC9" w14:textId="77777777" w:rsidR="00915F9A" w:rsidRDefault="009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FABD" w14:textId="77777777" w:rsidR="00382D39" w:rsidRDefault="00382D39" w:rsidP="001C7C18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AB6E319" wp14:editId="05331F83">
          <wp:simplePos x="0" y="0"/>
          <wp:positionH relativeFrom="column">
            <wp:posOffset>-989330</wp:posOffset>
          </wp:positionH>
          <wp:positionV relativeFrom="paragraph">
            <wp:posOffset>-150495</wp:posOffset>
          </wp:positionV>
          <wp:extent cx="8707755" cy="5039995"/>
          <wp:effectExtent l="19050" t="0" r="0" b="0"/>
          <wp:wrapNone/>
          <wp:docPr id="7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755" cy="5039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5D77"/>
    <w:multiLevelType w:val="hybridMultilevel"/>
    <w:tmpl w:val="C69E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10FBC"/>
    <w:multiLevelType w:val="hybridMultilevel"/>
    <w:tmpl w:val="EA16D590"/>
    <w:lvl w:ilvl="0" w:tplc="7074807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activeWritingStyle w:appName="MSWord" w:lang="fr-MA" w:vendorID="64" w:dllVersion="4096" w:nlCheck="1" w:checkStyle="0"/>
  <w:activeWritingStyle w:appName="MSWord" w:lang="fr-MA" w:vendorID="64" w:dllVersion="6" w:nlCheck="1" w:checkStyle="1"/>
  <w:activeWritingStyle w:appName="MSWord" w:lang="ar-SA" w:vendorID="64" w:dllVersion="4096" w:nlCheck="1" w:checkStyle="0"/>
  <w:activeWritingStyle w:appName="MSWord" w:lang="ar-SA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7D"/>
    <w:rsid w:val="000005D6"/>
    <w:rsid w:val="00000BA6"/>
    <w:rsid w:val="000017C7"/>
    <w:rsid w:val="00001D6D"/>
    <w:rsid w:val="00001D8E"/>
    <w:rsid w:val="00002517"/>
    <w:rsid w:val="0000254D"/>
    <w:rsid w:val="000025B3"/>
    <w:rsid w:val="00002878"/>
    <w:rsid w:val="00002B97"/>
    <w:rsid w:val="00002CA4"/>
    <w:rsid w:val="00003123"/>
    <w:rsid w:val="000033F0"/>
    <w:rsid w:val="00003529"/>
    <w:rsid w:val="00003601"/>
    <w:rsid w:val="000036B2"/>
    <w:rsid w:val="00003781"/>
    <w:rsid w:val="000037BD"/>
    <w:rsid w:val="000038EC"/>
    <w:rsid w:val="00003B57"/>
    <w:rsid w:val="0000471A"/>
    <w:rsid w:val="000050B7"/>
    <w:rsid w:val="0000510A"/>
    <w:rsid w:val="00005213"/>
    <w:rsid w:val="00006110"/>
    <w:rsid w:val="00006244"/>
    <w:rsid w:val="000064D1"/>
    <w:rsid w:val="0000660B"/>
    <w:rsid w:val="00006686"/>
    <w:rsid w:val="00006CFD"/>
    <w:rsid w:val="00006EB1"/>
    <w:rsid w:val="00006EB7"/>
    <w:rsid w:val="00006EDF"/>
    <w:rsid w:val="00007079"/>
    <w:rsid w:val="00007544"/>
    <w:rsid w:val="00007945"/>
    <w:rsid w:val="00007F2B"/>
    <w:rsid w:val="0001024A"/>
    <w:rsid w:val="00010615"/>
    <w:rsid w:val="00010823"/>
    <w:rsid w:val="00010C4A"/>
    <w:rsid w:val="00010DAF"/>
    <w:rsid w:val="00010F0B"/>
    <w:rsid w:val="00010FFC"/>
    <w:rsid w:val="000114B3"/>
    <w:rsid w:val="000115A6"/>
    <w:rsid w:val="000119BC"/>
    <w:rsid w:val="00011B9F"/>
    <w:rsid w:val="00011C2F"/>
    <w:rsid w:val="00011EB7"/>
    <w:rsid w:val="00011ED5"/>
    <w:rsid w:val="0001202E"/>
    <w:rsid w:val="0001207A"/>
    <w:rsid w:val="00012592"/>
    <w:rsid w:val="0001261B"/>
    <w:rsid w:val="00012C41"/>
    <w:rsid w:val="000134E6"/>
    <w:rsid w:val="000135FC"/>
    <w:rsid w:val="0001390E"/>
    <w:rsid w:val="000139AC"/>
    <w:rsid w:val="00013A7F"/>
    <w:rsid w:val="00013C22"/>
    <w:rsid w:val="00013C29"/>
    <w:rsid w:val="00013C37"/>
    <w:rsid w:val="00013D86"/>
    <w:rsid w:val="00013F33"/>
    <w:rsid w:val="00014298"/>
    <w:rsid w:val="000147FB"/>
    <w:rsid w:val="00014A7D"/>
    <w:rsid w:val="00014BF3"/>
    <w:rsid w:val="00014C35"/>
    <w:rsid w:val="00014FD6"/>
    <w:rsid w:val="000150B8"/>
    <w:rsid w:val="00015111"/>
    <w:rsid w:val="00015113"/>
    <w:rsid w:val="000151F6"/>
    <w:rsid w:val="000152BC"/>
    <w:rsid w:val="000152DE"/>
    <w:rsid w:val="000161BD"/>
    <w:rsid w:val="000162C9"/>
    <w:rsid w:val="0001645A"/>
    <w:rsid w:val="000166FE"/>
    <w:rsid w:val="00016BD3"/>
    <w:rsid w:val="000171F0"/>
    <w:rsid w:val="0001741F"/>
    <w:rsid w:val="00017491"/>
    <w:rsid w:val="0001761A"/>
    <w:rsid w:val="000178C1"/>
    <w:rsid w:val="00017B37"/>
    <w:rsid w:val="00017FF8"/>
    <w:rsid w:val="00020254"/>
    <w:rsid w:val="000205FA"/>
    <w:rsid w:val="00020B08"/>
    <w:rsid w:val="00020B70"/>
    <w:rsid w:val="000211C2"/>
    <w:rsid w:val="000211C4"/>
    <w:rsid w:val="000213BD"/>
    <w:rsid w:val="00021408"/>
    <w:rsid w:val="000214AF"/>
    <w:rsid w:val="0002158D"/>
    <w:rsid w:val="00021C8C"/>
    <w:rsid w:val="00021F86"/>
    <w:rsid w:val="00022013"/>
    <w:rsid w:val="00022381"/>
    <w:rsid w:val="000223AA"/>
    <w:rsid w:val="000223DD"/>
    <w:rsid w:val="0002259B"/>
    <w:rsid w:val="00022644"/>
    <w:rsid w:val="000229BA"/>
    <w:rsid w:val="0002327D"/>
    <w:rsid w:val="000235C8"/>
    <w:rsid w:val="00023ABE"/>
    <w:rsid w:val="00024095"/>
    <w:rsid w:val="00024268"/>
    <w:rsid w:val="0002444F"/>
    <w:rsid w:val="00024574"/>
    <w:rsid w:val="000245ED"/>
    <w:rsid w:val="0002477A"/>
    <w:rsid w:val="000247DC"/>
    <w:rsid w:val="00024901"/>
    <w:rsid w:val="00024945"/>
    <w:rsid w:val="00024B06"/>
    <w:rsid w:val="00024FA0"/>
    <w:rsid w:val="00024FBE"/>
    <w:rsid w:val="00025026"/>
    <w:rsid w:val="0002516D"/>
    <w:rsid w:val="00025552"/>
    <w:rsid w:val="00025781"/>
    <w:rsid w:val="0002597F"/>
    <w:rsid w:val="00025B47"/>
    <w:rsid w:val="00025D9E"/>
    <w:rsid w:val="00025DC7"/>
    <w:rsid w:val="000266D8"/>
    <w:rsid w:val="0002686C"/>
    <w:rsid w:val="00026D88"/>
    <w:rsid w:val="000270E0"/>
    <w:rsid w:val="0002751B"/>
    <w:rsid w:val="000275DD"/>
    <w:rsid w:val="0002766D"/>
    <w:rsid w:val="00027850"/>
    <w:rsid w:val="00027B99"/>
    <w:rsid w:val="000301D2"/>
    <w:rsid w:val="000305EB"/>
    <w:rsid w:val="0003099D"/>
    <w:rsid w:val="000318A7"/>
    <w:rsid w:val="00031B9A"/>
    <w:rsid w:val="00031D05"/>
    <w:rsid w:val="00031D25"/>
    <w:rsid w:val="00031DA8"/>
    <w:rsid w:val="00032582"/>
    <w:rsid w:val="00032899"/>
    <w:rsid w:val="00032E99"/>
    <w:rsid w:val="0003300A"/>
    <w:rsid w:val="00033123"/>
    <w:rsid w:val="0003349D"/>
    <w:rsid w:val="00033F19"/>
    <w:rsid w:val="0003420B"/>
    <w:rsid w:val="000344E3"/>
    <w:rsid w:val="0003456C"/>
    <w:rsid w:val="00034671"/>
    <w:rsid w:val="000346D8"/>
    <w:rsid w:val="000348FD"/>
    <w:rsid w:val="00034EAB"/>
    <w:rsid w:val="00034EE3"/>
    <w:rsid w:val="00034EE5"/>
    <w:rsid w:val="0003509C"/>
    <w:rsid w:val="0003513A"/>
    <w:rsid w:val="0003559E"/>
    <w:rsid w:val="0003561F"/>
    <w:rsid w:val="00035FA3"/>
    <w:rsid w:val="000365D0"/>
    <w:rsid w:val="000365E7"/>
    <w:rsid w:val="0003680E"/>
    <w:rsid w:val="000368FA"/>
    <w:rsid w:val="000368FE"/>
    <w:rsid w:val="00036A9C"/>
    <w:rsid w:val="00036CA6"/>
    <w:rsid w:val="00036D6C"/>
    <w:rsid w:val="00037668"/>
    <w:rsid w:val="00037B80"/>
    <w:rsid w:val="000405AC"/>
    <w:rsid w:val="000408C3"/>
    <w:rsid w:val="00040953"/>
    <w:rsid w:val="00040D62"/>
    <w:rsid w:val="00041285"/>
    <w:rsid w:val="00041524"/>
    <w:rsid w:val="000415AD"/>
    <w:rsid w:val="0004185B"/>
    <w:rsid w:val="0004242B"/>
    <w:rsid w:val="000425ED"/>
    <w:rsid w:val="0004281E"/>
    <w:rsid w:val="00042974"/>
    <w:rsid w:val="00042C94"/>
    <w:rsid w:val="0004311A"/>
    <w:rsid w:val="00043186"/>
    <w:rsid w:val="000431D8"/>
    <w:rsid w:val="0004391D"/>
    <w:rsid w:val="00043DE6"/>
    <w:rsid w:val="00044358"/>
    <w:rsid w:val="0004443C"/>
    <w:rsid w:val="0004444E"/>
    <w:rsid w:val="0004447B"/>
    <w:rsid w:val="00044810"/>
    <w:rsid w:val="0004487A"/>
    <w:rsid w:val="000448E5"/>
    <w:rsid w:val="00044A2A"/>
    <w:rsid w:val="00044A9F"/>
    <w:rsid w:val="00044AAD"/>
    <w:rsid w:val="00044D29"/>
    <w:rsid w:val="00044D54"/>
    <w:rsid w:val="00044F23"/>
    <w:rsid w:val="00044F71"/>
    <w:rsid w:val="00044FEE"/>
    <w:rsid w:val="0004503B"/>
    <w:rsid w:val="0004531B"/>
    <w:rsid w:val="0004533B"/>
    <w:rsid w:val="00045461"/>
    <w:rsid w:val="00045579"/>
    <w:rsid w:val="00045A6D"/>
    <w:rsid w:val="0004624E"/>
    <w:rsid w:val="00046322"/>
    <w:rsid w:val="00046404"/>
    <w:rsid w:val="000464D3"/>
    <w:rsid w:val="000466FD"/>
    <w:rsid w:val="00046BD0"/>
    <w:rsid w:val="00046C0A"/>
    <w:rsid w:val="00046DEC"/>
    <w:rsid w:val="00046F56"/>
    <w:rsid w:val="0004718B"/>
    <w:rsid w:val="00047399"/>
    <w:rsid w:val="00047876"/>
    <w:rsid w:val="00047ECA"/>
    <w:rsid w:val="000500AF"/>
    <w:rsid w:val="000500E6"/>
    <w:rsid w:val="000507D3"/>
    <w:rsid w:val="00050A6E"/>
    <w:rsid w:val="00050B69"/>
    <w:rsid w:val="00050CDA"/>
    <w:rsid w:val="00051098"/>
    <w:rsid w:val="000510D6"/>
    <w:rsid w:val="00051106"/>
    <w:rsid w:val="0005135E"/>
    <w:rsid w:val="00051689"/>
    <w:rsid w:val="000516B0"/>
    <w:rsid w:val="00051923"/>
    <w:rsid w:val="000521F3"/>
    <w:rsid w:val="0005275C"/>
    <w:rsid w:val="0005286C"/>
    <w:rsid w:val="000528D8"/>
    <w:rsid w:val="00052A57"/>
    <w:rsid w:val="00052AEA"/>
    <w:rsid w:val="00053171"/>
    <w:rsid w:val="000534D0"/>
    <w:rsid w:val="00053736"/>
    <w:rsid w:val="000541C3"/>
    <w:rsid w:val="000543FD"/>
    <w:rsid w:val="00054988"/>
    <w:rsid w:val="00054B65"/>
    <w:rsid w:val="00054BDD"/>
    <w:rsid w:val="00054C6C"/>
    <w:rsid w:val="00054F53"/>
    <w:rsid w:val="000550D8"/>
    <w:rsid w:val="0005517A"/>
    <w:rsid w:val="000551FC"/>
    <w:rsid w:val="00055483"/>
    <w:rsid w:val="000554EE"/>
    <w:rsid w:val="000555FD"/>
    <w:rsid w:val="000558C2"/>
    <w:rsid w:val="00055C1A"/>
    <w:rsid w:val="00055D92"/>
    <w:rsid w:val="00056393"/>
    <w:rsid w:val="000566DE"/>
    <w:rsid w:val="000568AD"/>
    <w:rsid w:val="00056FFA"/>
    <w:rsid w:val="000570B2"/>
    <w:rsid w:val="0005730E"/>
    <w:rsid w:val="000573F8"/>
    <w:rsid w:val="00057521"/>
    <w:rsid w:val="0005775E"/>
    <w:rsid w:val="000579D0"/>
    <w:rsid w:val="00057B97"/>
    <w:rsid w:val="000601D4"/>
    <w:rsid w:val="000602E9"/>
    <w:rsid w:val="00060321"/>
    <w:rsid w:val="00060436"/>
    <w:rsid w:val="00060601"/>
    <w:rsid w:val="000606EF"/>
    <w:rsid w:val="000606F3"/>
    <w:rsid w:val="00060896"/>
    <w:rsid w:val="00060A99"/>
    <w:rsid w:val="00060E08"/>
    <w:rsid w:val="00060F0D"/>
    <w:rsid w:val="00061060"/>
    <w:rsid w:val="00061164"/>
    <w:rsid w:val="00061CE4"/>
    <w:rsid w:val="0006213D"/>
    <w:rsid w:val="0006264E"/>
    <w:rsid w:val="00062745"/>
    <w:rsid w:val="00062880"/>
    <w:rsid w:val="000628A8"/>
    <w:rsid w:val="00062925"/>
    <w:rsid w:val="00062AFD"/>
    <w:rsid w:val="00062E48"/>
    <w:rsid w:val="00062F01"/>
    <w:rsid w:val="000632C2"/>
    <w:rsid w:val="000633F7"/>
    <w:rsid w:val="0006348D"/>
    <w:rsid w:val="0006383C"/>
    <w:rsid w:val="00063A3B"/>
    <w:rsid w:val="00063D36"/>
    <w:rsid w:val="00064386"/>
    <w:rsid w:val="000643FF"/>
    <w:rsid w:val="0006442F"/>
    <w:rsid w:val="00064699"/>
    <w:rsid w:val="00064716"/>
    <w:rsid w:val="00064ABB"/>
    <w:rsid w:val="00064B5C"/>
    <w:rsid w:val="00064BCC"/>
    <w:rsid w:val="0006553F"/>
    <w:rsid w:val="00065712"/>
    <w:rsid w:val="000658EF"/>
    <w:rsid w:val="00065935"/>
    <w:rsid w:val="00065F87"/>
    <w:rsid w:val="00065FE2"/>
    <w:rsid w:val="00066303"/>
    <w:rsid w:val="00066C89"/>
    <w:rsid w:val="00066D6B"/>
    <w:rsid w:val="00066E4B"/>
    <w:rsid w:val="000671B0"/>
    <w:rsid w:val="0006721A"/>
    <w:rsid w:val="00067326"/>
    <w:rsid w:val="000674D7"/>
    <w:rsid w:val="00070037"/>
    <w:rsid w:val="0007055F"/>
    <w:rsid w:val="00070595"/>
    <w:rsid w:val="00070861"/>
    <w:rsid w:val="00071EFF"/>
    <w:rsid w:val="000721C3"/>
    <w:rsid w:val="00072320"/>
    <w:rsid w:val="000723B5"/>
    <w:rsid w:val="000725B3"/>
    <w:rsid w:val="000726DE"/>
    <w:rsid w:val="000727ED"/>
    <w:rsid w:val="000728D2"/>
    <w:rsid w:val="000728FA"/>
    <w:rsid w:val="000729F5"/>
    <w:rsid w:val="00072B60"/>
    <w:rsid w:val="00072B88"/>
    <w:rsid w:val="00072BF2"/>
    <w:rsid w:val="00072EBF"/>
    <w:rsid w:val="000730EC"/>
    <w:rsid w:val="00073136"/>
    <w:rsid w:val="00073155"/>
    <w:rsid w:val="000732CB"/>
    <w:rsid w:val="0007340C"/>
    <w:rsid w:val="00073805"/>
    <w:rsid w:val="000739C8"/>
    <w:rsid w:val="000740DE"/>
    <w:rsid w:val="00074130"/>
    <w:rsid w:val="00074213"/>
    <w:rsid w:val="00074314"/>
    <w:rsid w:val="00074401"/>
    <w:rsid w:val="00074470"/>
    <w:rsid w:val="00074E76"/>
    <w:rsid w:val="00074FD0"/>
    <w:rsid w:val="00074FF0"/>
    <w:rsid w:val="000754E3"/>
    <w:rsid w:val="00075616"/>
    <w:rsid w:val="000756C7"/>
    <w:rsid w:val="00075B34"/>
    <w:rsid w:val="00075C38"/>
    <w:rsid w:val="00075F5C"/>
    <w:rsid w:val="000761D8"/>
    <w:rsid w:val="00076587"/>
    <w:rsid w:val="00076AC1"/>
    <w:rsid w:val="0007711B"/>
    <w:rsid w:val="0007757C"/>
    <w:rsid w:val="0007798B"/>
    <w:rsid w:val="00077B30"/>
    <w:rsid w:val="00077D70"/>
    <w:rsid w:val="00080192"/>
    <w:rsid w:val="000801F4"/>
    <w:rsid w:val="0008035D"/>
    <w:rsid w:val="0008084B"/>
    <w:rsid w:val="000808D0"/>
    <w:rsid w:val="00080A06"/>
    <w:rsid w:val="00081456"/>
    <w:rsid w:val="00081BE5"/>
    <w:rsid w:val="00081DB6"/>
    <w:rsid w:val="000821F2"/>
    <w:rsid w:val="000822FE"/>
    <w:rsid w:val="000823BC"/>
    <w:rsid w:val="000824CD"/>
    <w:rsid w:val="00082561"/>
    <w:rsid w:val="00082615"/>
    <w:rsid w:val="000827BA"/>
    <w:rsid w:val="00082856"/>
    <w:rsid w:val="00082DAA"/>
    <w:rsid w:val="00082F34"/>
    <w:rsid w:val="0008317B"/>
    <w:rsid w:val="000832C9"/>
    <w:rsid w:val="0008339B"/>
    <w:rsid w:val="0008388A"/>
    <w:rsid w:val="000839B9"/>
    <w:rsid w:val="000842CE"/>
    <w:rsid w:val="00084791"/>
    <w:rsid w:val="000847F4"/>
    <w:rsid w:val="0008484E"/>
    <w:rsid w:val="000848D2"/>
    <w:rsid w:val="00084951"/>
    <w:rsid w:val="0008495C"/>
    <w:rsid w:val="00084B30"/>
    <w:rsid w:val="00084D1C"/>
    <w:rsid w:val="00084E9D"/>
    <w:rsid w:val="00085154"/>
    <w:rsid w:val="000853CE"/>
    <w:rsid w:val="00085524"/>
    <w:rsid w:val="00085895"/>
    <w:rsid w:val="000858B0"/>
    <w:rsid w:val="000859F9"/>
    <w:rsid w:val="00085DC6"/>
    <w:rsid w:val="00085E86"/>
    <w:rsid w:val="00085FAB"/>
    <w:rsid w:val="0008606C"/>
    <w:rsid w:val="000862E0"/>
    <w:rsid w:val="00086C43"/>
    <w:rsid w:val="00087075"/>
    <w:rsid w:val="000873C3"/>
    <w:rsid w:val="00087554"/>
    <w:rsid w:val="00087A30"/>
    <w:rsid w:val="00087F93"/>
    <w:rsid w:val="00090012"/>
    <w:rsid w:val="000900E8"/>
    <w:rsid w:val="000903A7"/>
    <w:rsid w:val="00090590"/>
    <w:rsid w:val="0009062C"/>
    <w:rsid w:val="000906B8"/>
    <w:rsid w:val="00090769"/>
    <w:rsid w:val="000909E7"/>
    <w:rsid w:val="00090B8B"/>
    <w:rsid w:val="00090C3A"/>
    <w:rsid w:val="00090DED"/>
    <w:rsid w:val="00091017"/>
    <w:rsid w:val="000910ED"/>
    <w:rsid w:val="000913B3"/>
    <w:rsid w:val="00091532"/>
    <w:rsid w:val="00091867"/>
    <w:rsid w:val="00091A3B"/>
    <w:rsid w:val="00091D36"/>
    <w:rsid w:val="00091E32"/>
    <w:rsid w:val="000921CD"/>
    <w:rsid w:val="00092466"/>
    <w:rsid w:val="000926D5"/>
    <w:rsid w:val="000927D2"/>
    <w:rsid w:val="00092EFE"/>
    <w:rsid w:val="000931A9"/>
    <w:rsid w:val="000931F8"/>
    <w:rsid w:val="000935C8"/>
    <w:rsid w:val="00093B91"/>
    <w:rsid w:val="00093D85"/>
    <w:rsid w:val="00093F9E"/>
    <w:rsid w:val="000943AB"/>
    <w:rsid w:val="00094498"/>
    <w:rsid w:val="00094655"/>
    <w:rsid w:val="00094694"/>
    <w:rsid w:val="00094710"/>
    <w:rsid w:val="00094806"/>
    <w:rsid w:val="0009549D"/>
    <w:rsid w:val="0009560D"/>
    <w:rsid w:val="000956EF"/>
    <w:rsid w:val="00095A2E"/>
    <w:rsid w:val="00095E4E"/>
    <w:rsid w:val="00095F97"/>
    <w:rsid w:val="00096088"/>
    <w:rsid w:val="00096239"/>
    <w:rsid w:val="00096647"/>
    <w:rsid w:val="000967B8"/>
    <w:rsid w:val="000968CA"/>
    <w:rsid w:val="00096A77"/>
    <w:rsid w:val="00096CD1"/>
    <w:rsid w:val="00096CE5"/>
    <w:rsid w:val="00097007"/>
    <w:rsid w:val="0009760D"/>
    <w:rsid w:val="0009781A"/>
    <w:rsid w:val="00097D9C"/>
    <w:rsid w:val="00097FF5"/>
    <w:rsid w:val="000A0205"/>
    <w:rsid w:val="000A0209"/>
    <w:rsid w:val="000A068A"/>
    <w:rsid w:val="000A0948"/>
    <w:rsid w:val="000A0D23"/>
    <w:rsid w:val="000A11E5"/>
    <w:rsid w:val="000A141E"/>
    <w:rsid w:val="000A1546"/>
    <w:rsid w:val="000A1CCD"/>
    <w:rsid w:val="000A1DAF"/>
    <w:rsid w:val="000A1E2C"/>
    <w:rsid w:val="000A2164"/>
    <w:rsid w:val="000A2876"/>
    <w:rsid w:val="000A3264"/>
    <w:rsid w:val="000A342C"/>
    <w:rsid w:val="000A3468"/>
    <w:rsid w:val="000A34BE"/>
    <w:rsid w:val="000A3B54"/>
    <w:rsid w:val="000A3BE9"/>
    <w:rsid w:val="000A4141"/>
    <w:rsid w:val="000A4C3D"/>
    <w:rsid w:val="000A4CF5"/>
    <w:rsid w:val="000A4E25"/>
    <w:rsid w:val="000A4F68"/>
    <w:rsid w:val="000A51AD"/>
    <w:rsid w:val="000A5547"/>
    <w:rsid w:val="000A62B6"/>
    <w:rsid w:val="000A6449"/>
    <w:rsid w:val="000A6476"/>
    <w:rsid w:val="000A66F7"/>
    <w:rsid w:val="000A6C0F"/>
    <w:rsid w:val="000A6C97"/>
    <w:rsid w:val="000A6F23"/>
    <w:rsid w:val="000A6F7B"/>
    <w:rsid w:val="000A7249"/>
    <w:rsid w:val="000A7281"/>
    <w:rsid w:val="000A7660"/>
    <w:rsid w:val="000A79CD"/>
    <w:rsid w:val="000B0102"/>
    <w:rsid w:val="000B0183"/>
    <w:rsid w:val="000B01F4"/>
    <w:rsid w:val="000B0367"/>
    <w:rsid w:val="000B03A2"/>
    <w:rsid w:val="000B0626"/>
    <w:rsid w:val="000B0630"/>
    <w:rsid w:val="000B06F9"/>
    <w:rsid w:val="000B07C1"/>
    <w:rsid w:val="000B08E9"/>
    <w:rsid w:val="000B091D"/>
    <w:rsid w:val="000B0F43"/>
    <w:rsid w:val="000B0F81"/>
    <w:rsid w:val="000B106E"/>
    <w:rsid w:val="000B12C2"/>
    <w:rsid w:val="000B1319"/>
    <w:rsid w:val="000B174B"/>
    <w:rsid w:val="000B17D3"/>
    <w:rsid w:val="000B1DE6"/>
    <w:rsid w:val="000B241E"/>
    <w:rsid w:val="000B2498"/>
    <w:rsid w:val="000B2699"/>
    <w:rsid w:val="000B270D"/>
    <w:rsid w:val="000B27A4"/>
    <w:rsid w:val="000B28B6"/>
    <w:rsid w:val="000B2A3E"/>
    <w:rsid w:val="000B2B03"/>
    <w:rsid w:val="000B2C49"/>
    <w:rsid w:val="000B2C65"/>
    <w:rsid w:val="000B3183"/>
    <w:rsid w:val="000B31FB"/>
    <w:rsid w:val="000B37E4"/>
    <w:rsid w:val="000B3843"/>
    <w:rsid w:val="000B4618"/>
    <w:rsid w:val="000B46AD"/>
    <w:rsid w:val="000B4913"/>
    <w:rsid w:val="000B4EF4"/>
    <w:rsid w:val="000B55B3"/>
    <w:rsid w:val="000B56FE"/>
    <w:rsid w:val="000B66D4"/>
    <w:rsid w:val="000B711F"/>
    <w:rsid w:val="000B717A"/>
    <w:rsid w:val="000B71A7"/>
    <w:rsid w:val="000B71DE"/>
    <w:rsid w:val="000B797F"/>
    <w:rsid w:val="000B79D4"/>
    <w:rsid w:val="000C0879"/>
    <w:rsid w:val="000C0BF6"/>
    <w:rsid w:val="000C111B"/>
    <w:rsid w:val="000C1271"/>
    <w:rsid w:val="000C15E5"/>
    <w:rsid w:val="000C1880"/>
    <w:rsid w:val="000C1AAC"/>
    <w:rsid w:val="000C2555"/>
    <w:rsid w:val="000C28B9"/>
    <w:rsid w:val="000C291A"/>
    <w:rsid w:val="000C29D8"/>
    <w:rsid w:val="000C2DCE"/>
    <w:rsid w:val="000C2F16"/>
    <w:rsid w:val="000C30D9"/>
    <w:rsid w:val="000C3191"/>
    <w:rsid w:val="000C3365"/>
    <w:rsid w:val="000C3419"/>
    <w:rsid w:val="000C36F2"/>
    <w:rsid w:val="000C379A"/>
    <w:rsid w:val="000C3807"/>
    <w:rsid w:val="000C3C2B"/>
    <w:rsid w:val="000C3D76"/>
    <w:rsid w:val="000C3ECF"/>
    <w:rsid w:val="000C3ED5"/>
    <w:rsid w:val="000C3F6E"/>
    <w:rsid w:val="000C4271"/>
    <w:rsid w:val="000C467D"/>
    <w:rsid w:val="000C48BD"/>
    <w:rsid w:val="000C4C8C"/>
    <w:rsid w:val="000C4E56"/>
    <w:rsid w:val="000C509F"/>
    <w:rsid w:val="000C50CD"/>
    <w:rsid w:val="000C5173"/>
    <w:rsid w:val="000C52F2"/>
    <w:rsid w:val="000C52FB"/>
    <w:rsid w:val="000C544D"/>
    <w:rsid w:val="000C55E1"/>
    <w:rsid w:val="000C5C48"/>
    <w:rsid w:val="000C5C87"/>
    <w:rsid w:val="000C5E10"/>
    <w:rsid w:val="000C5E54"/>
    <w:rsid w:val="000C6219"/>
    <w:rsid w:val="000C672C"/>
    <w:rsid w:val="000C68E3"/>
    <w:rsid w:val="000C69DF"/>
    <w:rsid w:val="000C6BAB"/>
    <w:rsid w:val="000C6BCD"/>
    <w:rsid w:val="000C6DDA"/>
    <w:rsid w:val="000C6E52"/>
    <w:rsid w:val="000C6ED9"/>
    <w:rsid w:val="000C7031"/>
    <w:rsid w:val="000C7415"/>
    <w:rsid w:val="000C7682"/>
    <w:rsid w:val="000C76B5"/>
    <w:rsid w:val="000C770B"/>
    <w:rsid w:val="000C77AA"/>
    <w:rsid w:val="000C78F8"/>
    <w:rsid w:val="000C7A76"/>
    <w:rsid w:val="000C7E13"/>
    <w:rsid w:val="000C7E5E"/>
    <w:rsid w:val="000D0202"/>
    <w:rsid w:val="000D04BB"/>
    <w:rsid w:val="000D0544"/>
    <w:rsid w:val="000D0EDD"/>
    <w:rsid w:val="000D13F1"/>
    <w:rsid w:val="000D1406"/>
    <w:rsid w:val="000D1585"/>
    <w:rsid w:val="000D1756"/>
    <w:rsid w:val="000D181E"/>
    <w:rsid w:val="000D19DC"/>
    <w:rsid w:val="000D1CA0"/>
    <w:rsid w:val="000D1CBD"/>
    <w:rsid w:val="000D1D9A"/>
    <w:rsid w:val="000D1F90"/>
    <w:rsid w:val="000D209A"/>
    <w:rsid w:val="000D2442"/>
    <w:rsid w:val="000D25AF"/>
    <w:rsid w:val="000D2930"/>
    <w:rsid w:val="000D2D81"/>
    <w:rsid w:val="000D2EA1"/>
    <w:rsid w:val="000D3350"/>
    <w:rsid w:val="000D354F"/>
    <w:rsid w:val="000D3623"/>
    <w:rsid w:val="000D3736"/>
    <w:rsid w:val="000D3B05"/>
    <w:rsid w:val="000D3FC6"/>
    <w:rsid w:val="000D403A"/>
    <w:rsid w:val="000D4277"/>
    <w:rsid w:val="000D4B12"/>
    <w:rsid w:val="000D50E3"/>
    <w:rsid w:val="000D5297"/>
    <w:rsid w:val="000D53E5"/>
    <w:rsid w:val="000D57C6"/>
    <w:rsid w:val="000D595F"/>
    <w:rsid w:val="000D5971"/>
    <w:rsid w:val="000D6113"/>
    <w:rsid w:val="000D6400"/>
    <w:rsid w:val="000D6757"/>
    <w:rsid w:val="000D6907"/>
    <w:rsid w:val="000D6980"/>
    <w:rsid w:val="000D6B17"/>
    <w:rsid w:val="000D6F0F"/>
    <w:rsid w:val="000D6F67"/>
    <w:rsid w:val="000D6F73"/>
    <w:rsid w:val="000D6F94"/>
    <w:rsid w:val="000D7304"/>
    <w:rsid w:val="000D75CE"/>
    <w:rsid w:val="000D7611"/>
    <w:rsid w:val="000D7A47"/>
    <w:rsid w:val="000D7ACC"/>
    <w:rsid w:val="000D7B58"/>
    <w:rsid w:val="000D7B8B"/>
    <w:rsid w:val="000D7D4A"/>
    <w:rsid w:val="000D7D65"/>
    <w:rsid w:val="000D7F7C"/>
    <w:rsid w:val="000E01FC"/>
    <w:rsid w:val="000E05BC"/>
    <w:rsid w:val="000E0614"/>
    <w:rsid w:val="000E1048"/>
    <w:rsid w:val="000E1618"/>
    <w:rsid w:val="000E1C06"/>
    <w:rsid w:val="000E1C51"/>
    <w:rsid w:val="000E1D64"/>
    <w:rsid w:val="000E1DCA"/>
    <w:rsid w:val="000E20F7"/>
    <w:rsid w:val="000E21D3"/>
    <w:rsid w:val="000E26A8"/>
    <w:rsid w:val="000E26F5"/>
    <w:rsid w:val="000E2711"/>
    <w:rsid w:val="000E29D8"/>
    <w:rsid w:val="000E2B65"/>
    <w:rsid w:val="000E3E08"/>
    <w:rsid w:val="000E3FF7"/>
    <w:rsid w:val="000E40AB"/>
    <w:rsid w:val="000E41EC"/>
    <w:rsid w:val="000E485F"/>
    <w:rsid w:val="000E4CB6"/>
    <w:rsid w:val="000E4E59"/>
    <w:rsid w:val="000E4FE5"/>
    <w:rsid w:val="000E5A13"/>
    <w:rsid w:val="000E631F"/>
    <w:rsid w:val="000E6470"/>
    <w:rsid w:val="000E6811"/>
    <w:rsid w:val="000E698E"/>
    <w:rsid w:val="000E6AF3"/>
    <w:rsid w:val="000E6F47"/>
    <w:rsid w:val="000E714E"/>
    <w:rsid w:val="000E7503"/>
    <w:rsid w:val="000E7614"/>
    <w:rsid w:val="000E76A1"/>
    <w:rsid w:val="000E7917"/>
    <w:rsid w:val="000E7C55"/>
    <w:rsid w:val="000E7D34"/>
    <w:rsid w:val="000E7DA8"/>
    <w:rsid w:val="000E7EFA"/>
    <w:rsid w:val="000F0E30"/>
    <w:rsid w:val="000F0F00"/>
    <w:rsid w:val="000F0F24"/>
    <w:rsid w:val="000F101D"/>
    <w:rsid w:val="000F11B3"/>
    <w:rsid w:val="000F129A"/>
    <w:rsid w:val="000F1BCA"/>
    <w:rsid w:val="000F226B"/>
    <w:rsid w:val="000F2584"/>
    <w:rsid w:val="000F2714"/>
    <w:rsid w:val="000F29FB"/>
    <w:rsid w:val="000F2BD2"/>
    <w:rsid w:val="000F2C00"/>
    <w:rsid w:val="000F2C69"/>
    <w:rsid w:val="000F3330"/>
    <w:rsid w:val="000F33E1"/>
    <w:rsid w:val="000F36F9"/>
    <w:rsid w:val="000F3768"/>
    <w:rsid w:val="000F37F6"/>
    <w:rsid w:val="000F3899"/>
    <w:rsid w:val="000F38B1"/>
    <w:rsid w:val="000F3F1E"/>
    <w:rsid w:val="000F41CB"/>
    <w:rsid w:val="000F4256"/>
    <w:rsid w:val="000F42B2"/>
    <w:rsid w:val="000F4351"/>
    <w:rsid w:val="000F4582"/>
    <w:rsid w:val="000F476D"/>
    <w:rsid w:val="000F48F1"/>
    <w:rsid w:val="000F4A77"/>
    <w:rsid w:val="000F605C"/>
    <w:rsid w:val="000F64F3"/>
    <w:rsid w:val="000F6533"/>
    <w:rsid w:val="000F688B"/>
    <w:rsid w:val="000F68A4"/>
    <w:rsid w:val="000F6A4A"/>
    <w:rsid w:val="000F6D6C"/>
    <w:rsid w:val="000F6E2A"/>
    <w:rsid w:val="000F6E40"/>
    <w:rsid w:val="000F700C"/>
    <w:rsid w:val="000F7023"/>
    <w:rsid w:val="000F765F"/>
    <w:rsid w:val="000F76C6"/>
    <w:rsid w:val="000F7A90"/>
    <w:rsid w:val="000F7BF1"/>
    <w:rsid w:val="000F7C56"/>
    <w:rsid w:val="000F7CFD"/>
    <w:rsid w:val="00100069"/>
    <w:rsid w:val="0010029B"/>
    <w:rsid w:val="00100944"/>
    <w:rsid w:val="00100AF5"/>
    <w:rsid w:val="00100CF6"/>
    <w:rsid w:val="0010121C"/>
    <w:rsid w:val="001016E2"/>
    <w:rsid w:val="0010176B"/>
    <w:rsid w:val="001019B0"/>
    <w:rsid w:val="00101A1F"/>
    <w:rsid w:val="00101A57"/>
    <w:rsid w:val="00101EAA"/>
    <w:rsid w:val="00102337"/>
    <w:rsid w:val="00102385"/>
    <w:rsid w:val="00103315"/>
    <w:rsid w:val="00103353"/>
    <w:rsid w:val="001035A6"/>
    <w:rsid w:val="001035EB"/>
    <w:rsid w:val="001036A2"/>
    <w:rsid w:val="00103F63"/>
    <w:rsid w:val="0010414A"/>
    <w:rsid w:val="00104151"/>
    <w:rsid w:val="00104329"/>
    <w:rsid w:val="001043BF"/>
    <w:rsid w:val="001043ED"/>
    <w:rsid w:val="0010454D"/>
    <w:rsid w:val="0010474F"/>
    <w:rsid w:val="00104865"/>
    <w:rsid w:val="00104A16"/>
    <w:rsid w:val="00104A59"/>
    <w:rsid w:val="00104FCA"/>
    <w:rsid w:val="00105259"/>
    <w:rsid w:val="00105452"/>
    <w:rsid w:val="0010548F"/>
    <w:rsid w:val="00105497"/>
    <w:rsid w:val="001056ED"/>
    <w:rsid w:val="0010584A"/>
    <w:rsid w:val="00105852"/>
    <w:rsid w:val="0010587F"/>
    <w:rsid w:val="00105AB2"/>
    <w:rsid w:val="001063C7"/>
    <w:rsid w:val="001064B3"/>
    <w:rsid w:val="00106B8D"/>
    <w:rsid w:val="00106FC0"/>
    <w:rsid w:val="00107113"/>
    <w:rsid w:val="0010714B"/>
    <w:rsid w:val="00107170"/>
    <w:rsid w:val="00107751"/>
    <w:rsid w:val="00107A4F"/>
    <w:rsid w:val="00110408"/>
    <w:rsid w:val="001106E0"/>
    <w:rsid w:val="0011075B"/>
    <w:rsid w:val="00110AD7"/>
    <w:rsid w:val="00110B8D"/>
    <w:rsid w:val="00110BE8"/>
    <w:rsid w:val="00110C63"/>
    <w:rsid w:val="00110E66"/>
    <w:rsid w:val="001115DA"/>
    <w:rsid w:val="0011192F"/>
    <w:rsid w:val="00111A12"/>
    <w:rsid w:val="00111B36"/>
    <w:rsid w:val="00111FE3"/>
    <w:rsid w:val="0011249B"/>
    <w:rsid w:val="001124F0"/>
    <w:rsid w:val="0011266E"/>
    <w:rsid w:val="00112E06"/>
    <w:rsid w:val="00113142"/>
    <w:rsid w:val="001134AF"/>
    <w:rsid w:val="00113610"/>
    <w:rsid w:val="00113928"/>
    <w:rsid w:val="00113BA3"/>
    <w:rsid w:val="00113D02"/>
    <w:rsid w:val="00113F1D"/>
    <w:rsid w:val="00114033"/>
    <w:rsid w:val="00114209"/>
    <w:rsid w:val="00114235"/>
    <w:rsid w:val="00114A43"/>
    <w:rsid w:val="00114C6B"/>
    <w:rsid w:val="00114C7E"/>
    <w:rsid w:val="00115490"/>
    <w:rsid w:val="001155EE"/>
    <w:rsid w:val="00115709"/>
    <w:rsid w:val="00115798"/>
    <w:rsid w:val="00115AC1"/>
    <w:rsid w:val="00115D80"/>
    <w:rsid w:val="00116124"/>
    <w:rsid w:val="00116455"/>
    <w:rsid w:val="001164AC"/>
    <w:rsid w:val="00116A90"/>
    <w:rsid w:val="00116B4A"/>
    <w:rsid w:val="00116E0F"/>
    <w:rsid w:val="00116E71"/>
    <w:rsid w:val="0011730B"/>
    <w:rsid w:val="001173F9"/>
    <w:rsid w:val="001174BE"/>
    <w:rsid w:val="001178E8"/>
    <w:rsid w:val="00117CCB"/>
    <w:rsid w:val="00117EE6"/>
    <w:rsid w:val="0012006B"/>
    <w:rsid w:val="001200E8"/>
    <w:rsid w:val="001201BB"/>
    <w:rsid w:val="0012067C"/>
    <w:rsid w:val="00120AF1"/>
    <w:rsid w:val="00120AF9"/>
    <w:rsid w:val="00120BC3"/>
    <w:rsid w:val="00120BD7"/>
    <w:rsid w:val="00120CC5"/>
    <w:rsid w:val="00120F55"/>
    <w:rsid w:val="00121C07"/>
    <w:rsid w:val="00122001"/>
    <w:rsid w:val="001220B7"/>
    <w:rsid w:val="00122298"/>
    <w:rsid w:val="001222E9"/>
    <w:rsid w:val="00122469"/>
    <w:rsid w:val="0012250D"/>
    <w:rsid w:val="0012265F"/>
    <w:rsid w:val="001227D1"/>
    <w:rsid w:val="00122813"/>
    <w:rsid w:val="001229E1"/>
    <w:rsid w:val="00122A75"/>
    <w:rsid w:val="00122C48"/>
    <w:rsid w:val="00123512"/>
    <w:rsid w:val="001235F5"/>
    <w:rsid w:val="00123881"/>
    <w:rsid w:val="0012414C"/>
    <w:rsid w:val="00124572"/>
    <w:rsid w:val="001247F6"/>
    <w:rsid w:val="001248C1"/>
    <w:rsid w:val="00124CD0"/>
    <w:rsid w:val="00124D01"/>
    <w:rsid w:val="00124D81"/>
    <w:rsid w:val="00124DEE"/>
    <w:rsid w:val="001250B0"/>
    <w:rsid w:val="0012515E"/>
    <w:rsid w:val="0012549C"/>
    <w:rsid w:val="001255BA"/>
    <w:rsid w:val="00125635"/>
    <w:rsid w:val="001259F9"/>
    <w:rsid w:val="00125A1B"/>
    <w:rsid w:val="00125BAD"/>
    <w:rsid w:val="00125E2D"/>
    <w:rsid w:val="00126059"/>
    <w:rsid w:val="0012616E"/>
    <w:rsid w:val="001264CB"/>
    <w:rsid w:val="0012690A"/>
    <w:rsid w:val="001269C2"/>
    <w:rsid w:val="00126B15"/>
    <w:rsid w:val="00127635"/>
    <w:rsid w:val="00127861"/>
    <w:rsid w:val="00127B2D"/>
    <w:rsid w:val="00127BB0"/>
    <w:rsid w:val="00127C34"/>
    <w:rsid w:val="00127C36"/>
    <w:rsid w:val="00127C78"/>
    <w:rsid w:val="0013025A"/>
    <w:rsid w:val="00130421"/>
    <w:rsid w:val="001305AD"/>
    <w:rsid w:val="00130995"/>
    <w:rsid w:val="00130A54"/>
    <w:rsid w:val="00130C4A"/>
    <w:rsid w:val="00131257"/>
    <w:rsid w:val="00131839"/>
    <w:rsid w:val="00131E9A"/>
    <w:rsid w:val="001321C9"/>
    <w:rsid w:val="00132203"/>
    <w:rsid w:val="001322B6"/>
    <w:rsid w:val="00132700"/>
    <w:rsid w:val="00132AE5"/>
    <w:rsid w:val="00132BCA"/>
    <w:rsid w:val="00132D5E"/>
    <w:rsid w:val="00132DD9"/>
    <w:rsid w:val="00132F46"/>
    <w:rsid w:val="001330FB"/>
    <w:rsid w:val="00133181"/>
    <w:rsid w:val="0013336C"/>
    <w:rsid w:val="001334EE"/>
    <w:rsid w:val="00133879"/>
    <w:rsid w:val="0013390F"/>
    <w:rsid w:val="00133938"/>
    <w:rsid w:val="00133A30"/>
    <w:rsid w:val="00133C95"/>
    <w:rsid w:val="00134284"/>
    <w:rsid w:val="001343D8"/>
    <w:rsid w:val="0013460C"/>
    <w:rsid w:val="00134611"/>
    <w:rsid w:val="0013461B"/>
    <w:rsid w:val="00134771"/>
    <w:rsid w:val="001347EE"/>
    <w:rsid w:val="001348AD"/>
    <w:rsid w:val="0013497A"/>
    <w:rsid w:val="00134ACB"/>
    <w:rsid w:val="00134E2C"/>
    <w:rsid w:val="0013515A"/>
    <w:rsid w:val="0013518C"/>
    <w:rsid w:val="00135268"/>
    <w:rsid w:val="00135400"/>
    <w:rsid w:val="0013554E"/>
    <w:rsid w:val="00135840"/>
    <w:rsid w:val="00135CDC"/>
    <w:rsid w:val="00135E71"/>
    <w:rsid w:val="00136243"/>
    <w:rsid w:val="001363AC"/>
    <w:rsid w:val="001364F4"/>
    <w:rsid w:val="001365F9"/>
    <w:rsid w:val="0013679C"/>
    <w:rsid w:val="00136ACA"/>
    <w:rsid w:val="00136AE5"/>
    <w:rsid w:val="00136E62"/>
    <w:rsid w:val="00136E6A"/>
    <w:rsid w:val="00136E97"/>
    <w:rsid w:val="00136F4D"/>
    <w:rsid w:val="00137169"/>
    <w:rsid w:val="00137442"/>
    <w:rsid w:val="00137652"/>
    <w:rsid w:val="001379C2"/>
    <w:rsid w:val="00137BD3"/>
    <w:rsid w:val="00137CAD"/>
    <w:rsid w:val="00137D8F"/>
    <w:rsid w:val="00137FF2"/>
    <w:rsid w:val="0014005F"/>
    <w:rsid w:val="00140148"/>
    <w:rsid w:val="00140182"/>
    <w:rsid w:val="00140432"/>
    <w:rsid w:val="001404C2"/>
    <w:rsid w:val="0014078F"/>
    <w:rsid w:val="00140CD2"/>
    <w:rsid w:val="00140E1A"/>
    <w:rsid w:val="00140F4D"/>
    <w:rsid w:val="0014106B"/>
    <w:rsid w:val="00141170"/>
    <w:rsid w:val="001412C5"/>
    <w:rsid w:val="00141592"/>
    <w:rsid w:val="00141788"/>
    <w:rsid w:val="001417D4"/>
    <w:rsid w:val="00141D26"/>
    <w:rsid w:val="00141D75"/>
    <w:rsid w:val="0014289F"/>
    <w:rsid w:val="00142B0B"/>
    <w:rsid w:val="001430DC"/>
    <w:rsid w:val="0014338E"/>
    <w:rsid w:val="0014360D"/>
    <w:rsid w:val="0014365C"/>
    <w:rsid w:val="001437B0"/>
    <w:rsid w:val="00143A0C"/>
    <w:rsid w:val="00143BBC"/>
    <w:rsid w:val="00144480"/>
    <w:rsid w:val="00144578"/>
    <w:rsid w:val="0014485F"/>
    <w:rsid w:val="00144B79"/>
    <w:rsid w:val="00144C0A"/>
    <w:rsid w:val="00144DBE"/>
    <w:rsid w:val="00145A0E"/>
    <w:rsid w:val="00145C07"/>
    <w:rsid w:val="00145EE4"/>
    <w:rsid w:val="00145F4D"/>
    <w:rsid w:val="0014628A"/>
    <w:rsid w:val="00146343"/>
    <w:rsid w:val="00146C7E"/>
    <w:rsid w:val="00146E2C"/>
    <w:rsid w:val="0014709F"/>
    <w:rsid w:val="00147262"/>
    <w:rsid w:val="00147283"/>
    <w:rsid w:val="001472F8"/>
    <w:rsid w:val="0014749F"/>
    <w:rsid w:val="0014784D"/>
    <w:rsid w:val="00147EEB"/>
    <w:rsid w:val="0015075E"/>
    <w:rsid w:val="00150B7E"/>
    <w:rsid w:val="00150C13"/>
    <w:rsid w:val="00150E32"/>
    <w:rsid w:val="00151281"/>
    <w:rsid w:val="00151287"/>
    <w:rsid w:val="00151613"/>
    <w:rsid w:val="00151B07"/>
    <w:rsid w:val="00151FA7"/>
    <w:rsid w:val="00152095"/>
    <w:rsid w:val="001522F1"/>
    <w:rsid w:val="001525A5"/>
    <w:rsid w:val="001525CA"/>
    <w:rsid w:val="0015277E"/>
    <w:rsid w:val="00152821"/>
    <w:rsid w:val="00152858"/>
    <w:rsid w:val="001529A7"/>
    <w:rsid w:val="00152D92"/>
    <w:rsid w:val="001534CE"/>
    <w:rsid w:val="00153A6D"/>
    <w:rsid w:val="00153DC3"/>
    <w:rsid w:val="00153DC7"/>
    <w:rsid w:val="00154072"/>
    <w:rsid w:val="001541B1"/>
    <w:rsid w:val="001545FC"/>
    <w:rsid w:val="0015477C"/>
    <w:rsid w:val="001547A3"/>
    <w:rsid w:val="00154A61"/>
    <w:rsid w:val="00154B18"/>
    <w:rsid w:val="00154B64"/>
    <w:rsid w:val="00154B92"/>
    <w:rsid w:val="00154F1C"/>
    <w:rsid w:val="00155095"/>
    <w:rsid w:val="001552F2"/>
    <w:rsid w:val="00155585"/>
    <w:rsid w:val="00155EBB"/>
    <w:rsid w:val="0015633D"/>
    <w:rsid w:val="001563BE"/>
    <w:rsid w:val="001563CC"/>
    <w:rsid w:val="0015643E"/>
    <w:rsid w:val="001565C3"/>
    <w:rsid w:val="0015676A"/>
    <w:rsid w:val="00156B63"/>
    <w:rsid w:val="00156B7B"/>
    <w:rsid w:val="00156C44"/>
    <w:rsid w:val="00156C79"/>
    <w:rsid w:val="00156CEC"/>
    <w:rsid w:val="00156CFF"/>
    <w:rsid w:val="00156D6D"/>
    <w:rsid w:val="001572DB"/>
    <w:rsid w:val="001574BF"/>
    <w:rsid w:val="00157569"/>
    <w:rsid w:val="00157BF8"/>
    <w:rsid w:val="00157DEC"/>
    <w:rsid w:val="00157E9B"/>
    <w:rsid w:val="001600E5"/>
    <w:rsid w:val="00160B88"/>
    <w:rsid w:val="00160D0F"/>
    <w:rsid w:val="00160FE0"/>
    <w:rsid w:val="00161152"/>
    <w:rsid w:val="001614D8"/>
    <w:rsid w:val="00161678"/>
    <w:rsid w:val="00162421"/>
    <w:rsid w:val="0016268C"/>
    <w:rsid w:val="0016271E"/>
    <w:rsid w:val="00162A89"/>
    <w:rsid w:val="00162BD9"/>
    <w:rsid w:val="00162DC8"/>
    <w:rsid w:val="00162E2E"/>
    <w:rsid w:val="00163073"/>
    <w:rsid w:val="001630F0"/>
    <w:rsid w:val="00163242"/>
    <w:rsid w:val="001632BC"/>
    <w:rsid w:val="0016342D"/>
    <w:rsid w:val="001634DC"/>
    <w:rsid w:val="0016363C"/>
    <w:rsid w:val="00163C0F"/>
    <w:rsid w:val="00163F02"/>
    <w:rsid w:val="001640A8"/>
    <w:rsid w:val="001640AC"/>
    <w:rsid w:val="0016441C"/>
    <w:rsid w:val="00164E14"/>
    <w:rsid w:val="0016504E"/>
    <w:rsid w:val="001659F8"/>
    <w:rsid w:val="00165D57"/>
    <w:rsid w:val="00165E41"/>
    <w:rsid w:val="0016600B"/>
    <w:rsid w:val="0016605D"/>
    <w:rsid w:val="00166479"/>
    <w:rsid w:val="0016658F"/>
    <w:rsid w:val="001666F0"/>
    <w:rsid w:val="00166A04"/>
    <w:rsid w:val="00166DA5"/>
    <w:rsid w:val="001670E4"/>
    <w:rsid w:val="00167CD8"/>
    <w:rsid w:val="00167F77"/>
    <w:rsid w:val="001701C0"/>
    <w:rsid w:val="001704B7"/>
    <w:rsid w:val="0017095D"/>
    <w:rsid w:val="00170E5C"/>
    <w:rsid w:val="00171020"/>
    <w:rsid w:val="00171065"/>
    <w:rsid w:val="00171099"/>
    <w:rsid w:val="001712FF"/>
    <w:rsid w:val="00171484"/>
    <w:rsid w:val="00171694"/>
    <w:rsid w:val="00171B90"/>
    <w:rsid w:val="00171D37"/>
    <w:rsid w:val="00172514"/>
    <w:rsid w:val="001726B1"/>
    <w:rsid w:val="00172D78"/>
    <w:rsid w:val="00172E60"/>
    <w:rsid w:val="001732B6"/>
    <w:rsid w:val="00173482"/>
    <w:rsid w:val="001735DE"/>
    <w:rsid w:val="001736E1"/>
    <w:rsid w:val="001739F3"/>
    <w:rsid w:val="00173BFF"/>
    <w:rsid w:val="00173DF2"/>
    <w:rsid w:val="00173E34"/>
    <w:rsid w:val="001741F2"/>
    <w:rsid w:val="00174608"/>
    <w:rsid w:val="00174719"/>
    <w:rsid w:val="0017480E"/>
    <w:rsid w:val="00174F4F"/>
    <w:rsid w:val="0017502C"/>
    <w:rsid w:val="00175540"/>
    <w:rsid w:val="00175A92"/>
    <w:rsid w:val="00175B80"/>
    <w:rsid w:val="0017603A"/>
    <w:rsid w:val="00176051"/>
    <w:rsid w:val="001760D8"/>
    <w:rsid w:val="00176842"/>
    <w:rsid w:val="00176B63"/>
    <w:rsid w:val="00176C25"/>
    <w:rsid w:val="00176CC0"/>
    <w:rsid w:val="00176F41"/>
    <w:rsid w:val="00176F69"/>
    <w:rsid w:val="00176FC3"/>
    <w:rsid w:val="00177956"/>
    <w:rsid w:val="00177BC9"/>
    <w:rsid w:val="00177C97"/>
    <w:rsid w:val="00177EC0"/>
    <w:rsid w:val="00177F49"/>
    <w:rsid w:val="0018006D"/>
    <w:rsid w:val="00180277"/>
    <w:rsid w:val="00180D99"/>
    <w:rsid w:val="00181643"/>
    <w:rsid w:val="001818AB"/>
    <w:rsid w:val="00181EFF"/>
    <w:rsid w:val="00182126"/>
    <w:rsid w:val="0018221C"/>
    <w:rsid w:val="001823AD"/>
    <w:rsid w:val="0018259A"/>
    <w:rsid w:val="00182841"/>
    <w:rsid w:val="001828C4"/>
    <w:rsid w:val="00182DF2"/>
    <w:rsid w:val="00182DF5"/>
    <w:rsid w:val="00183006"/>
    <w:rsid w:val="00183041"/>
    <w:rsid w:val="0018312D"/>
    <w:rsid w:val="001832DE"/>
    <w:rsid w:val="00183325"/>
    <w:rsid w:val="001835A9"/>
    <w:rsid w:val="00183612"/>
    <w:rsid w:val="00183888"/>
    <w:rsid w:val="001839FB"/>
    <w:rsid w:val="0018413F"/>
    <w:rsid w:val="001841DA"/>
    <w:rsid w:val="0018461F"/>
    <w:rsid w:val="00184CD5"/>
    <w:rsid w:val="00185088"/>
    <w:rsid w:val="00185174"/>
    <w:rsid w:val="0018598D"/>
    <w:rsid w:val="00185BC2"/>
    <w:rsid w:val="00185D58"/>
    <w:rsid w:val="00185D73"/>
    <w:rsid w:val="0018601D"/>
    <w:rsid w:val="00186202"/>
    <w:rsid w:val="00186259"/>
    <w:rsid w:val="00186D74"/>
    <w:rsid w:val="00186DD8"/>
    <w:rsid w:val="00186E82"/>
    <w:rsid w:val="001873B4"/>
    <w:rsid w:val="001878FD"/>
    <w:rsid w:val="00187BC3"/>
    <w:rsid w:val="00190068"/>
    <w:rsid w:val="0019029B"/>
    <w:rsid w:val="00190438"/>
    <w:rsid w:val="00190A05"/>
    <w:rsid w:val="00190FF5"/>
    <w:rsid w:val="0019122F"/>
    <w:rsid w:val="0019172A"/>
    <w:rsid w:val="00191798"/>
    <w:rsid w:val="00191FD1"/>
    <w:rsid w:val="00192295"/>
    <w:rsid w:val="00193188"/>
    <w:rsid w:val="0019320F"/>
    <w:rsid w:val="0019338E"/>
    <w:rsid w:val="00193485"/>
    <w:rsid w:val="001934D3"/>
    <w:rsid w:val="0019380C"/>
    <w:rsid w:val="00193D92"/>
    <w:rsid w:val="0019403A"/>
    <w:rsid w:val="001941E5"/>
    <w:rsid w:val="00194390"/>
    <w:rsid w:val="00194927"/>
    <w:rsid w:val="00194B01"/>
    <w:rsid w:val="00194F5E"/>
    <w:rsid w:val="00194FAC"/>
    <w:rsid w:val="00195392"/>
    <w:rsid w:val="0019592D"/>
    <w:rsid w:val="00195D88"/>
    <w:rsid w:val="0019627C"/>
    <w:rsid w:val="00196310"/>
    <w:rsid w:val="001969FA"/>
    <w:rsid w:val="00196A53"/>
    <w:rsid w:val="00196CF2"/>
    <w:rsid w:val="00196FED"/>
    <w:rsid w:val="0019709D"/>
    <w:rsid w:val="0019727D"/>
    <w:rsid w:val="001A037A"/>
    <w:rsid w:val="001A0449"/>
    <w:rsid w:val="001A0694"/>
    <w:rsid w:val="001A075E"/>
    <w:rsid w:val="001A1342"/>
    <w:rsid w:val="001A19C7"/>
    <w:rsid w:val="001A1A9C"/>
    <w:rsid w:val="001A1ABF"/>
    <w:rsid w:val="001A1B4C"/>
    <w:rsid w:val="001A1BE0"/>
    <w:rsid w:val="001A1CF6"/>
    <w:rsid w:val="001A23C1"/>
    <w:rsid w:val="001A3011"/>
    <w:rsid w:val="001A309F"/>
    <w:rsid w:val="001A33DE"/>
    <w:rsid w:val="001A3C1C"/>
    <w:rsid w:val="001A3C55"/>
    <w:rsid w:val="001A3E80"/>
    <w:rsid w:val="001A4339"/>
    <w:rsid w:val="001A43B7"/>
    <w:rsid w:val="001A447C"/>
    <w:rsid w:val="001A4A63"/>
    <w:rsid w:val="001A4DC4"/>
    <w:rsid w:val="001A4FEF"/>
    <w:rsid w:val="001A5156"/>
    <w:rsid w:val="001A5482"/>
    <w:rsid w:val="001A5963"/>
    <w:rsid w:val="001A614A"/>
    <w:rsid w:val="001A6537"/>
    <w:rsid w:val="001A6617"/>
    <w:rsid w:val="001A68AB"/>
    <w:rsid w:val="001A6976"/>
    <w:rsid w:val="001A7093"/>
    <w:rsid w:val="001A711D"/>
    <w:rsid w:val="001A7936"/>
    <w:rsid w:val="001A7C7E"/>
    <w:rsid w:val="001B0040"/>
    <w:rsid w:val="001B06A4"/>
    <w:rsid w:val="001B07DC"/>
    <w:rsid w:val="001B081E"/>
    <w:rsid w:val="001B0903"/>
    <w:rsid w:val="001B0A39"/>
    <w:rsid w:val="001B0CB0"/>
    <w:rsid w:val="001B0CBD"/>
    <w:rsid w:val="001B0D52"/>
    <w:rsid w:val="001B0DD2"/>
    <w:rsid w:val="001B110A"/>
    <w:rsid w:val="001B12AF"/>
    <w:rsid w:val="001B1827"/>
    <w:rsid w:val="001B191E"/>
    <w:rsid w:val="001B1A92"/>
    <w:rsid w:val="001B1A97"/>
    <w:rsid w:val="001B1AA1"/>
    <w:rsid w:val="001B1AEF"/>
    <w:rsid w:val="001B1D9A"/>
    <w:rsid w:val="001B2A13"/>
    <w:rsid w:val="001B2B15"/>
    <w:rsid w:val="001B2BE8"/>
    <w:rsid w:val="001B2E7B"/>
    <w:rsid w:val="001B2FF8"/>
    <w:rsid w:val="001B31CB"/>
    <w:rsid w:val="001B32E2"/>
    <w:rsid w:val="001B355E"/>
    <w:rsid w:val="001B3D7E"/>
    <w:rsid w:val="001B3DD2"/>
    <w:rsid w:val="001B3E09"/>
    <w:rsid w:val="001B3E18"/>
    <w:rsid w:val="001B401E"/>
    <w:rsid w:val="001B40CB"/>
    <w:rsid w:val="001B42E2"/>
    <w:rsid w:val="001B430A"/>
    <w:rsid w:val="001B4329"/>
    <w:rsid w:val="001B4542"/>
    <w:rsid w:val="001B4E03"/>
    <w:rsid w:val="001B5011"/>
    <w:rsid w:val="001B506B"/>
    <w:rsid w:val="001B5072"/>
    <w:rsid w:val="001B50DF"/>
    <w:rsid w:val="001B51F2"/>
    <w:rsid w:val="001B6286"/>
    <w:rsid w:val="001B6A8F"/>
    <w:rsid w:val="001B6D2A"/>
    <w:rsid w:val="001B6D9B"/>
    <w:rsid w:val="001B6EC9"/>
    <w:rsid w:val="001B6EFD"/>
    <w:rsid w:val="001B6F64"/>
    <w:rsid w:val="001B70DB"/>
    <w:rsid w:val="001B7336"/>
    <w:rsid w:val="001B7B89"/>
    <w:rsid w:val="001C006D"/>
    <w:rsid w:val="001C0375"/>
    <w:rsid w:val="001C0799"/>
    <w:rsid w:val="001C07A5"/>
    <w:rsid w:val="001C0E3D"/>
    <w:rsid w:val="001C117E"/>
    <w:rsid w:val="001C1207"/>
    <w:rsid w:val="001C1435"/>
    <w:rsid w:val="001C1CF4"/>
    <w:rsid w:val="001C1EDB"/>
    <w:rsid w:val="001C1F61"/>
    <w:rsid w:val="001C2196"/>
    <w:rsid w:val="001C251E"/>
    <w:rsid w:val="001C2876"/>
    <w:rsid w:val="001C2B14"/>
    <w:rsid w:val="001C2D08"/>
    <w:rsid w:val="001C2DE1"/>
    <w:rsid w:val="001C2DFD"/>
    <w:rsid w:val="001C2F4A"/>
    <w:rsid w:val="001C2FA8"/>
    <w:rsid w:val="001C34A9"/>
    <w:rsid w:val="001C3687"/>
    <w:rsid w:val="001C36BE"/>
    <w:rsid w:val="001C38C6"/>
    <w:rsid w:val="001C3920"/>
    <w:rsid w:val="001C393F"/>
    <w:rsid w:val="001C396D"/>
    <w:rsid w:val="001C3D62"/>
    <w:rsid w:val="001C414F"/>
    <w:rsid w:val="001C41E7"/>
    <w:rsid w:val="001C42B6"/>
    <w:rsid w:val="001C4793"/>
    <w:rsid w:val="001C4A4F"/>
    <w:rsid w:val="001C4BE1"/>
    <w:rsid w:val="001C4F4D"/>
    <w:rsid w:val="001C51D8"/>
    <w:rsid w:val="001C58AD"/>
    <w:rsid w:val="001C5963"/>
    <w:rsid w:val="001C5E9E"/>
    <w:rsid w:val="001C5F42"/>
    <w:rsid w:val="001C6191"/>
    <w:rsid w:val="001C6199"/>
    <w:rsid w:val="001C61AF"/>
    <w:rsid w:val="001C62AD"/>
    <w:rsid w:val="001C6705"/>
    <w:rsid w:val="001C671C"/>
    <w:rsid w:val="001C6744"/>
    <w:rsid w:val="001C6BF1"/>
    <w:rsid w:val="001C6D03"/>
    <w:rsid w:val="001C6D46"/>
    <w:rsid w:val="001C6E90"/>
    <w:rsid w:val="001C702B"/>
    <w:rsid w:val="001C7200"/>
    <w:rsid w:val="001C74AC"/>
    <w:rsid w:val="001C77F4"/>
    <w:rsid w:val="001C7C18"/>
    <w:rsid w:val="001C7D0A"/>
    <w:rsid w:val="001D003F"/>
    <w:rsid w:val="001D0340"/>
    <w:rsid w:val="001D0374"/>
    <w:rsid w:val="001D0712"/>
    <w:rsid w:val="001D07F7"/>
    <w:rsid w:val="001D08BB"/>
    <w:rsid w:val="001D0B13"/>
    <w:rsid w:val="001D0C90"/>
    <w:rsid w:val="001D0F1F"/>
    <w:rsid w:val="001D1847"/>
    <w:rsid w:val="001D1862"/>
    <w:rsid w:val="001D18E1"/>
    <w:rsid w:val="001D1C16"/>
    <w:rsid w:val="001D1D0C"/>
    <w:rsid w:val="001D1FC0"/>
    <w:rsid w:val="001D2784"/>
    <w:rsid w:val="001D2986"/>
    <w:rsid w:val="001D31CC"/>
    <w:rsid w:val="001D342E"/>
    <w:rsid w:val="001D34E6"/>
    <w:rsid w:val="001D3CEC"/>
    <w:rsid w:val="001D3F51"/>
    <w:rsid w:val="001D4041"/>
    <w:rsid w:val="001D40D7"/>
    <w:rsid w:val="001D4212"/>
    <w:rsid w:val="001D479B"/>
    <w:rsid w:val="001D49CE"/>
    <w:rsid w:val="001D4D7B"/>
    <w:rsid w:val="001D4DBB"/>
    <w:rsid w:val="001D55C1"/>
    <w:rsid w:val="001D563F"/>
    <w:rsid w:val="001D57E1"/>
    <w:rsid w:val="001D67FA"/>
    <w:rsid w:val="001D6B6A"/>
    <w:rsid w:val="001D6DD2"/>
    <w:rsid w:val="001D72FF"/>
    <w:rsid w:val="001D7311"/>
    <w:rsid w:val="001D74B0"/>
    <w:rsid w:val="001D793C"/>
    <w:rsid w:val="001D7A90"/>
    <w:rsid w:val="001E0012"/>
    <w:rsid w:val="001E020D"/>
    <w:rsid w:val="001E04AA"/>
    <w:rsid w:val="001E05D5"/>
    <w:rsid w:val="001E0852"/>
    <w:rsid w:val="001E0CBF"/>
    <w:rsid w:val="001E1036"/>
    <w:rsid w:val="001E13F3"/>
    <w:rsid w:val="001E1405"/>
    <w:rsid w:val="001E1780"/>
    <w:rsid w:val="001E1FE8"/>
    <w:rsid w:val="001E21E4"/>
    <w:rsid w:val="001E2204"/>
    <w:rsid w:val="001E2462"/>
    <w:rsid w:val="001E2469"/>
    <w:rsid w:val="001E250C"/>
    <w:rsid w:val="001E29C3"/>
    <w:rsid w:val="001E2CAE"/>
    <w:rsid w:val="001E2E19"/>
    <w:rsid w:val="001E3168"/>
    <w:rsid w:val="001E3430"/>
    <w:rsid w:val="001E36DE"/>
    <w:rsid w:val="001E37B2"/>
    <w:rsid w:val="001E3968"/>
    <w:rsid w:val="001E3B10"/>
    <w:rsid w:val="001E3CA2"/>
    <w:rsid w:val="001E3DF2"/>
    <w:rsid w:val="001E3E88"/>
    <w:rsid w:val="001E3F8B"/>
    <w:rsid w:val="001E4227"/>
    <w:rsid w:val="001E457D"/>
    <w:rsid w:val="001E45D1"/>
    <w:rsid w:val="001E46D8"/>
    <w:rsid w:val="001E483A"/>
    <w:rsid w:val="001E49CE"/>
    <w:rsid w:val="001E49E7"/>
    <w:rsid w:val="001E4A5F"/>
    <w:rsid w:val="001E4AC2"/>
    <w:rsid w:val="001E5505"/>
    <w:rsid w:val="001E5579"/>
    <w:rsid w:val="001E5C77"/>
    <w:rsid w:val="001E5D17"/>
    <w:rsid w:val="001E5F3D"/>
    <w:rsid w:val="001E6122"/>
    <w:rsid w:val="001E6360"/>
    <w:rsid w:val="001E6432"/>
    <w:rsid w:val="001E6D5D"/>
    <w:rsid w:val="001E7076"/>
    <w:rsid w:val="001E70D5"/>
    <w:rsid w:val="001E728E"/>
    <w:rsid w:val="001E75BA"/>
    <w:rsid w:val="001E7730"/>
    <w:rsid w:val="001E7BE4"/>
    <w:rsid w:val="001E7E56"/>
    <w:rsid w:val="001F02CA"/>
    <w:rsid w:val="001F061C"/>
    <w:rsid w:val="001F0B5C"/>
    <w:rsid w:val="001F0D44"/>
    <w:rsid w:val="001F0E4B"/>
    <w:rsid w:val="001F0ECC"/>
    <w:rsid w:val="001F10DB"/>
    <w:rsid w:val="001F1343"/>
    <w:rsid w:val="001F14E8"/>
    <w:rsid w:val="001F14FD"/>
    <w:rsid w:val="001F16E9"/>
    <w:rsid w:val="001F1B91"/>
    <w:rsid w:val="001F1F6F"/>
    <w:rsid w:val="001F2B62"/>
    <w:rsid w:val="001F2E6F"/>
    <w:rsid w:val="001F3315"/>
    <w:rsid w:val="001F3482"/>
    <w:rsid w:val="001F38DF"/>
    <w:rsid w:val="001F3A25"/>
    <w:rsid w:val="001F464E"/>
    <w:rsid w:val="001F4671"/>
    <w:rsid w:val="001F4836"/>
    <w:rsid w:val="001F4B9B"/>
    <w:rsid w:val="001F4E0B"/>
    <w:rsid w:val="001F4F2A"/>
    <w:rsid w:val="001F4F63"/>
    <w:rsid w:val="001F54B2"/>
    <w:rsid w:val="001F576A"/>
    <w:rsid w:val="001F59DD"/>
    <w:rsid w:val="001F5D94"/>
    <w:rsid w:val="001F5E65"/>
    <w:rsid w:val="001F5E7D"/>
    <w:rsid w:val="001F5FFA"/>
    <w:rsid w:val="001F6186"/>
    <w:rsid w:val="001F632E"/>
    <w:rsid w:val="001F6734"/>
    <w:rsid w:val="001F67D5"/>
    <w:rsid w:val="001F69CF"/>
    <w:rsid w:val="001F6CF4"/>
    <w:rsid w:val="001F6DCA"/>
    <w:rsid w:val="001F6EFC"/>
    <w:rsid w:val="001F6F75"/>
    <w:rsid w:val="001F6F8A"/>
    <w:rsid w:val="001F70A6"/>
    <w:rsid w:val="001F7291"/>
    <w:rsid w:val="001F74A8"/>
    <w:rsid w:val="001F760B"/>
    <w:rsid w:val="001F7719"/>
    <w:rsid w:val="001F7C00"/>
    <w:rsid w:val="001F7D91"/>
    <w:rsid w:val="0020014E"/>
    <w:rsid w:val="00200A13"/>
    <w:rsid w:val="00200AB3"/>
    <w:rsid w:val="00200C0E"/>
    <w:rsid w:val="00200D02"/>
    <w:rsid w:val="002014F7"/>
    <w:rsid w:val="002015A8"/>
    <w:rsid w:val="00201A20"/>
    <w:rsid w:val="00201D83"/>
    <w:rsid w:val="00202036"/>
    <w:rsid w:val="00202176"/>
    <w:rsid w:val="002021D7"/>
    <w:rsid w:val="00202289"/>
    <w:rsid w:val="00202523"/>
    <w:rsid w:val="002028D3"/>
    <w:rsid w:val="002028D5"/>
    <w:rsid w:val="002029CD"/>
    <w:rsid w:val="00202CF1"/>
    <w:rsid w:val="00202CFF"/>
    <w:rsid w:val="00202D75"/>
    <w:rsid w:val="00203023"/>
    <w:rsid w:val="00203BF4"/>
    <w:rsid w:val="00203E48"/>
    <w:rsid w:val="002042CD"/>
    <w:rsid w:val="00204307"/>
    <w:rsid w:val="00204366"/>
    <w:rsid w:val="002045F9"/>
    <w:rsid w:val="00204682"/>
    <w:rsid w:val="00204723"/>
    <w:rsid w:val="002048C2"/>
    <w:rsid w:val="00204C16"/>
    <w:rsid w:val="00204DA6"/>
    <w:rsid w:val="00204EAF"/>
    <w:rsid w:val="00204EC8"/>
    <w:rsid w:val="00204EF4"/>
    <w:rsid w:val="00204F0A"/>
    <w:rsid w:val="00204FDC"/>
    <w:rsid w:val="00205257"/>
    <w:rsid w:val="00205354"/>
    <w:rsid w:val="0020543C"/>
    <w:rsid w:val="00205484"/>
    <w:rsid w:val="00205812"/>
    <w:rsid w:val="00205A6A"/>
    <w:rsid w:val="002062EB"/>
    <w:rsid w:val="002063A8"/>
    <w:rsid w:val="00206591"/>
    <w:rsid w:val="00206623"/>
    <w:rsid w:val="00206659"/>
    <w:rsid w:val="00206B20"/>
    <w:rsid w:val="00206BAE"/>
    <w:rsid w:val="00206EAD"/>
    <w:rsid w:val="00207097"/>
    <w:rsid w:val="002076B5"/>
    <w:rsid w:val="002078F3"/>
    <w:rsid w:val="00207E4D"/>
    <w:rsid w:val="0021019B"/>
    <w:rsid w:val="00210221"/>
    <w:rsid w:val="0021027B"/>
    <w:rsid w:val="002103EF"/>
    <w:rsid w:val="00210504"/>
    <w:rsid w:val="00210576"/>
    <w:rsid w:val="00210C4C"/>
    <w:rsid w:val="0021194C"/>
    <w:rsid w:val="00211A62"/>
    <w:rsid w:val="00211BB6"/>
    <w:rsid w:val="0021248F"/>
    <w:rsid w:val="00212491"/>
    <w:rsid w:val="00213134"/>
    <w:rsid w:val="00213161"/>
    <w:rsid w:val="002134B6"/>
    <w:rsid w:val="00213925"/>
    <w:rsid w:val="002139B6"/>
    <w:rsid w:val="00213B90"/>
    <w:rsid w:val="0021417E"/>
    <w:rsid w:val="00214B72"/>
    <w:rsid w:val="00214F3E"/>
    <w:rsid w:val="00214F78"/>
    <w:rsid w:val="002152ED"/>
    <w:rsid w:val="0021541E"/>
    <w:rsid w:val="002155FC"/>
    <w:rsid w:val="0021563F"/>
    <w:rsid w:val="0021564B"/>
    <w:rsid w:val="0021573C"/>
    <w:rsid w:val="002157EF"/>
    <w:rsid w:val="0021608C"/>
    <w:rsid w:val="00216252"/>
    <w:rsid w:val="00216518"/>
    <w:rsid w:val="00216D2A"/>
    <w:rsid w:val="00216D9D"/>
    <w:rsid w:val="00217187"/>
    <w:rsid w:val="0021782D"/>
    <w:rsid w:val="00217999"/>
    <w:rsid w:val="00217BFE"/>
    <w:rsid w:val="0022007D"/>
    <w:rsid w:val="0022010C"/>
    <w:rsid w:val="00220131"/>
    <w:rsid w:val="00220549"/>
    <w:rsid w:val="002206A1"/>
    <w:rsid w:val="00220739"/>
    <w:rsid w:val="002207AB"/>
    <w:rsid w:val="00220DF6"/>
    <w:rsid w:val="00221087"/>
    <w:rsid w:val="0022116C"/>
    <w:rsid w:val="002215F0"/>
    <w:rsid w:val="00221633"/>
    <w:rsid w:val="002216F4"/>
    <w:rsid w:val="0022170D"/>
    <w:rsid w:val="00222462"/>
    <w:rsid w:val="002226BF"/>
    <w:rsid w:val="00222936"/>
    <w:rsid w:val="0022299E"/>
    <w:rsid w:val="00223229"/>
    <w:rsid w:val="0022326A"/>
    <w:rsid w:val="00223311"/>
    <w:rsid w:val="0022349A"/>
    <w:rsid w:val="00223553"/>
    <w:rsid w:val="002235C6"/>
    <w:rsid w:val="00223874"/>
    <w:rsid w:val="00223B71"/>
    <w:rsid w:val="00223D57"/>
    <w:rsid w:val="00223DAD"/>
    <w:rsid w:val="0022444A"/>
    <w:rsid w:val="00224F7F"/>
    <w:rsid w:val="0022525E"/>
    <w:rsid w:val="002255B8"/>
    <w:rsid w:val="00225611"/>
    <w:rsid w:val="0022562A"/>
    <w:rsid w:val="0022597E"/>
    <w:rsid w:val="00225B6C"/>
    <w:rsid w:val="002260D9"/>
    <w:rsid w:val="00226111"/>
    <w:rsid w:val="002267AE"/>
    <w:rsid w:val="00226BDC"/>
    <w:rsid w:val="00226C2A"/>
    <w:rsid w:val="0022776D"/>
    <w:rsid w:val="00227CE8"/>
    <w:rsid w:val="00227F0A"/>
    <w:rsid w:val="0023043F"/>
    <w:rsid w:val="00230503"/>
    <w:rsid w:val="0023061A"/>
    <w:rsid w:val="002306C7"/>
    <w:rsid w:val="00230ACC"/>
    <w:rsid w:val="00230C16"/>
    <w:rsid w:val="00230C49"/>
    <w:rsid w:val="00230D38"/>
    <w:rsid w:val="00230E7A"/>
    <w:rsid w:val="00231293"/>
    <w:rsid w:val="002313AF"/>
    <w:rsid w:val="002315AA"/>
    <w:rsid w:val="002315AE"/>
    <w:rsid w:val="00231716"/>
    <w:rsid w:val="00231757"/>
    <w:rsid w:val="00231990"/>
    <w:rsid w:val="00232628"/>
    <w:rsid w:val="002326A3"/>
    <w:rsid w:val="0023289B"/>
    <w:rsid w:val="00232927"/>
    <w:rsid w:val="00232AD6"/>
    <w:rsid w:val="00232C44"/>
    <w:rsid w:val="00232F1C"/>
    <w:rsid w:val="0023322D"/>
    <w:rsid w:val="00233328"/>
    <w:rsid w:val="002333DC"/>
    <w:rsid w:val="002333F3"/>
    <w:rsid w:val="002334D2"/>
    <w:rsid w:val="00233515"/>
    <w:rsid w:val="0023373D"/>
    <w:rsid w:val="00233815"/>
    <w:rsid w:val="002339B2"/>
    <w:rsid w:val="00233CAF"/>
    <w:rsid w:val="00233F72"/>
    <w:rsid w:val="0023442A"/>
    <w:rsid w:val="00234672"/>
    <w:rsid w:val="00234732"/>
    <w:rsid w:val="0023494C"/>
    <w:rsid w:val="00234B63"/>
    <w:rsid w:val="00234CDC"/>
    <w:rsid w:val="00235418"/>
    <w:rsid w:val="0023573E"/>
    <w:rsid w:val="00235903"/>
    <w:rsid w:val="00235E22"/>
    <w:rsid w:val="00235FAF"/>
    <w:rsid w:val="00236009"/>
    <w:rsid w:val="00236272"/>
    <w:rsid w:val="002363E9"/>
    <w:rsid w:val="0023650B"/>
    <w:rsid w:val="00236DF3"/>
    <w:rsid w:val="00237269"/>
    <w:rsid w:val="002373DD"/>
    <w:rsid w:val="002378E6"/>
    <w:rsid w:val="00237D78"/>
    <w:rsid w:val="00237FA9"/>
    <w:rsid w:val="00237FD4"/>
    <w:rsid w:val="00240C9A"/>
    <w:rsid w:val="00240CC6"/>
    <w:rsid w:val="00240E27"/>
    <w:rsid w:val="00240FBB"/>
    <w:rsid w:val="00241064"/>
    <w:rsid w:val="00241292"/>
    <w:rsid w:val="00241484"/>
    <w:rsid w:val="00241490"/>
    <w:rsid w:val="00241625"/>
    <w:rsid w:val="00241925"/>
    <w:rsid w:val="002419BA"/>
    <w:rsid w:val="00241EFE"/>
    <w:rsid w:val="00242136"/>
    <w:rsid w:val="002425B4"/>
    <w:rsid w:val="0024272F"/>
    <w:rsid w:val="0024275A"/>
    <w:rsid w:val="002427A5"/>
    <w:rsid w:val="00242C76"/>
    <w:rsid w:val="00242CBE"/>
    <w:rsid w:val="002437EA"/>
    <w:rsid w:val="0024389A"/>
    <w:rsid w:val="00243C7A"/>
    <w:rsid w:val="00243C7D"/>
    <w:rsid w:val="00243DBD"/>
    <w:rsid w:val="00243E0E"/>
    <w:rsid w:val="00243E86"/>
    <w:rsid w:val="0024407D"/>
    <w:rsid w:val="0024416E"/>
    <w:rsid w:val="00244218"/>
    <w:rsid w:val="00244367"/>
    <w:rsid w:val="002443AA"/>
    <w:rsid w:val="002444AA"/>
    <w:rsid w:val="00244652"/>
    <w:rsid w:val="002446C4"/>
    <w:rsid w:val="00244809"/>
    <w:rsid w:val="00244825"/>
    <w:rsid w:val="00244890"/>
    <w:rsid w:val="00244AAF"/>
    <w:rsid w:val="00244D2F"/>
    <w:rsid w:val="00244DFF"/>
    <w:rsid w:val="00244EF1"/>
    <w:rsid w:val="00244F63"/>
    <w:rsid w:val="00244FA3"/>
    <w:rsid w:val="00245041"/>
    <w:rsid w:val="00245128"/>
    <w:rsid w:val="0024586A"/>
    <w:rsid w:val="00245A25"/>
    <w:rsid w:val="00245A8B"/>
    <w:rsid w:val="00245D6E"/>
    <w:rsid w:val="002462D7"/>
    <w:rsid w:val="002462FC"/>
    <w:rsid w:val="002464E5"/>
    <w:rsid w:val="002465D0"/>
    <w:rsid w:val="00246839"/>
    <w:rsid w:val="00246CB7"/>
    <w:rsid w:val="00246D48"/>
    <w:rsid w:val="00246EE4"/>
    <w:rsid w:val="00247069"/>
    <w:rsid w:val="0024744A"/>
    <w:rsid w:val="00247675"/>
    <w:rsid w:val="00247766"/>
    <w:rsid w:val="0024789A"/>
    <w:rsid w:val="00247F25"/>
    <w:rsid w:val="00250801"/>
    <w:rsid w:val="00250998"/>
    <w:rsid w:val="00250D0A"/>
    <w:rsid w:val="002517C9"/>
    <w:rsid w:val="00251C9B"/>
    <w:rsid w:val="0025220D"/>
    <w:rsid w:val="00252581"/>
    <w:rsid w:val="00252C3C"/>
    <w:rsid w:val="00252D80"/>
    <w:rsid w:val="00252F77"/>
    <w:rsid w:val="00253159"/>
    <w:rsid w:val="002532C7"/>
    <w:rsid w:val="00253346"/>
    <w:rsid w:val="00253485"/>
    <w:rsid w:val="002534FB"/>
    <w:rsid w:val="002538D1"/>
    <w:rsid w:val="00253BB0"/>
    <w:rsid w:val="002545A2"/>
    <w:rsid w:val="00254A86"/>
    <w:rsid w:val="0025503A"/>
    <w:rsid w:val="00255615"/>
    <w:rsid w:val="002558CC"/>
    <w:rsid w:val="00255C3E"/>
    <w:rsid w:val="00256291"/>
    <w:rsid w:val="00256534"/>
    <w:rsid w:val="0025654F"/>
    <w:rsid w:val="002565D7"/>
    <w:rsid w:val="00256601"/>
    <w:rsid w:val="00256702"/>
    <w:rsid w:val="002569F2"/>
    <w:rsid w:val="00256B7B"/>
    <w:rsid w:val="00256E57"/>
    <w:rsid w:val="00257243"/>
    <w:rsid w:val="002572FD"/>
    <w:rsid w:val="0025735F"/>
    <w:rsid w:val="00257435"/>
    <w:rsid w:val="00257470"/>
    <w:rsid w:val="002577A6"/>
    <w:rsid w:val="00260132"/>
    <w:rsid w:val="002601A1"/>
    <w:rsid w:val="002602B3"/>
    <w:rsid w:val="002603C8"/>
    <w:rsid w:val="00260557"/>
    <w:rsid w:val="002605EB"/>
    <w:rsid w:val="00260D9F"/>
    <w:rsid w:val="00261026"/>
    <w:rsid w:val="0026130B"/>
    <w:rsid w:val="00261B05"/>
    <w:rsid w:val="00261B82"/>
    <w:rsid w:val="00261E78"/>
    <w:rsid w:val="002629E3"/>
    <w:rsid w:val="00262AA7"/>
    <w:rsid w:val="00262B92"/>
    <w:rsid w:val="00262DFD"/>
    <w:rsid w:val="00262F1D"/>
    <w:rsid w:val="00263304"/>
    <w:rsid w:val="002639C0"/>
    <w:rsid w:val="00263AD6"/>
    <w:rsid w:val="00263C9E"/>
    <w:rsid w:val="00263D87"/>
    <w:rsid w:val="00263F12"/>
    <w:rsid w:val="00263F27"/>
    <w:rsid w:val="002640A8"/>
    <w:rsid w:val="00264343"/>
    <w:rsid w:val="0026439C"/>
    <w:rsid w:val="00264435"/>
    <w:rsid w:val="002647E7"/>
    <w:rsid w:val="00264B86"/>
    <w:rsid w:val="00264D30"/>
    <w:rsid w:val="00264E4B"/>
    <w:rsid w:val="00265AA4"/>
    <w:rsid w:val="00265ADB"/>
    <w:rsid w:val="00265CC9"/>
    <w:rsid w:val="00265D7F"/>
    <w:rsid w:val="0026609D"/>
    <w:rsid w:val="00266265"/>
    <w:rsid w:val="00266605"/>
    <w:rsid w:val="002667BA"/>
    <w:rsid w:val="00266E07"/>
    <w:rsid w:val="00267198"/>
    <w:rsid w:val="00267342"/>
    <w:rsid w:val="00267435"/>
    <w:rsid w:val="00267509"/>
    <w:rsid w:val="0026763A"/>
    <w:rsid w:val="00267A73"/>
    <w:rsid w:val="00267D1B"/>
    <w:rsid w:val="00267DD9"/>
    <w:rsid w:val="00270128"/>
    <w:rsid w:val="002709BA"/>
    <w:rsid w:val="00270BDF"/>
    <w:rsid w:val="00270DDD"/>
    <w:rsid w:val="00271092"/>
    <w:rsid w:val="0027114B"/>
    <w:rsid w:val="00271633"/>
    <w:rsid w:val="002717FB"/>
    <w:rsid w:val="00271922"/>
    <w:rsid w:val="00271ED8"/>
    <w:rsid w:val="00272739"/>
    <w:rsid w:val="002728E6"/>
    <w:rsid w:val="0027292B"/>
    <w:rsid w:val="002729D6"/>
    <w:rsid w:val="00272BD9"/>
    <w:rsid w:val="00272D15"/>
    <w:rsid w:val="00272E07"/>
    <w:rsid w:val="00273610"/>
    <w:rsid w:val="00273DCB"/>
    <w:rsid w:val="00273FAF"/>
    <w:rsid w:val="0027408D"/>
    <w:rsid w:val="002743C5"/>
    <w:rsid w:val="00275817"/>
    <w:rsid w:val="002758A5"/>
    <w:rsid w:val="00275A92"/>
    <w:rsid w:val="00275F69"/>
    <w:rsid w:val="002765A6"/>
    <w:rsid w:val="0027662C"/>
    <w:rsid w:val="002768CD"/>
    <w:rsid w:val="002769D6"/>
    <w:rsid w:val="00276B45"/>
    <w:rsid w:val="00276F62"/>
    <w:rsid w:val="00277402"/>
    <w:rsid w:val="00277821"/>
    <w:rsid w:val="002779FE"/>
    <w:rsid w:val="00277C2B"/>
    <w:rsid w:val="00277E0F"/>
    <w:rsid w:val="00280173"/>
    <w:rsid w:val="00280244"/>
    <w:rsid w:val="002803E2"/>
    <w:rsid w:val="00280427"/>
    <w:rsid w:val="002807A9"/>
    <w:rsid w:val="0028091A"/>
    <w:rsid w:val="00280992"/>
    <w:rsid w:val="0028158F"/>
    <w:rsid w:val="00281698"/>
    <w:rsid w:val="00281A57"/>
    <w:rsid w:val="00281CA6"/>
    <w:rsid w:val="002822DC"/>
    <w:rsid w:val="00282592"/>
    <w:rsid w:val="002825E3"/>
    <w:rsid w:val="0028280E"/>
    <w:rsid w:val="0028291C"/>
    <w:rsid w:val="0028297C"/>
    <w:rsid w:val="00282A52"/>
    <w:rsid w:val="00282B8C"/>
    <w:rsid w:val="00282BA5"/>
    <w:rsid w:val="00282C9C"/>
    <w:rsid w:val="00282E6D"/>
    <w:rsid w:val="0028307D"/>
    <w:rsid w:val="002832B8"/>
    <w:rsid w:val="00283376"/>
    <w:rsid w:val="002833EA"/>
    <w:rsid w:val="0028349C"/>
    <w:rsid w:val="00283507"/>
    <w:rsid w:val="00283933"/>
    <w:rsid w:val="00283C27"/>
    <w:rsid w:val="002845B4"/>
    <w:rsid w:val="00284880"/>
    <w:rsid w:val="00284D8F"/>
    <w:rsid w:val="0028501B"/>
    <w:rsid w:val="00285558"/>
    <w:rsid w:val="0028585A"/>
    <w:rsid w:val="00285C4C"/>
    <w:rsid w:val="00285C8D"/>
    <w:rsid w:val="00286104"/>
    <w:rsid w:val="00286107"/>
    <w:rsid w:val="00286457"/>
    <w:rsid w:val="002864D6"/>
    <w:rsid w:val="0028673C"/>
    <w:rsid w:val="002867C3"/>
    <w:rsid w:val="0028691E"/>
    <w:rsid w:val="0028696C"/>
    <w:rsid w:val="00286B68"/>
    <w:rsid w:val="00286F23"/>
    <w:rsid w:val="00286F41"/>
    <w:rsid w:val="0028778B"/>
    <w:rsid w:val="00290055"/>
    <w:rsid w:val="00290292"/>
    <w:rsid w:val="002903E9"/>
    <w:rsid w:val="002907E8"/>
    <w:rsid w:val="002908CB"/>
    <w:rsid w:val="00290A03"/>
    <w:rsid w:val="00290B88"/>
    <w:rsid w:val="00290D9E"/>
    <w:rsid w:val="0029139F"/>
    <w:rsid w:val="00291911"/>
    <w:rsid w:val="00291A6C"/>
    <w:rsid w:val="00291DCB"/>
    <w:rsid w:val="00292008"/>
    <w:rsid w:val="0029207E"/>
    <w:rsid w:val="0029229A"/>
    <w:rsid w:val="0029257D"/>
    <w:rsid w:val="00292830"/>
    <w:rsid w:val="0029288F"/>
    <w:rsid w:val="002929DF"/>
    <w:rsid w:val="00292CA3"/>
    <w:rsid w:val="002932FC"/>
    <w:rsid w:val="002934D2"/>
    <w:rsid w:val="00293C15"/>
    <w:rsid w:val="00293D4A"/>
    <w:rsid w:val="00293D6D"/>
    <w:rsid w:val="00293ED6"/>
    <w:rsid w:val="002942F2"/>
    <w:rsid w:val="00294367"/>
    <w:rsid w:val="00294424"/>
    <w:rsid w:val="00294B02"/>
    <w:rsid w:val="002950AB"/>
    <w:rsid w:val="00295318"/>
    <w:rsid w:val="002956E1"/>
    <w:rsid w:val="0029579A"/>
    <w:rsid w:val="0029580A"/>
    <w:rsid w:val="002958ED"/>
    <w:rsid w:val="00295A86"/>
    <w:rsid w:val="00295A9E"/>
    <w:rsid w:val="00295B5B"/>
    <w:rsid w:val="00295C9F"/>
    <w:rsid w:val="00295CD7"/>
    <w:rsid w:val="00296898"/>
    <w:rsid w:val="00296A74"/>
    <w:rsid w:val="00296C29"/>
    <w:rsid w:val="0029728E"/>
    <w:rsid w:val="0029758C"/>
    <w:rsid w:val="00297812"/>
    <w:rsid w:val="0029785C"/>
    <w:rsid w:val="0029793C"/>
    <w:rsid w:val="00297ED3"/>
    <w:rsid w:val="002A02B0"/>
    <w:rsid w:val="002A05D8"/>
    <w:rsid w:val="002A0CCC"/>
    <w:rsid w:val="002A0F05"/>
    <w:rsid w:val="002A1027"/>
    <w:rsid w:val="002A1222"/>
    <w:rsid w:val="002A1315"/>
    <w:rsid w:val="002A13E6"/>
    <w:rsid w:val="002A14E5"/>
    <w:rsid w:val="002A1554"/>
    <w:rsid w:val="002A15A7"/>
    <w:rsid w:val="002A17AA"/>
    <w:rsid w:val="002A17F3"/>
    <w:rsid w:val="002A1C00"/>
    <w:rsid w:val="002A2203"/>
    <w:rsid w:val="002A25B2"/>
    <w:rsid w:val="002A2788"/>
    <w:rsid w:val="002A281B"/>
    <w:rsid w:val="002A297C"/>
    <w:rsid w:val="002A2A36"/>
    <w:rsid w:val="002A2ECE"/>
    <w:rsid w:val="002A30E4"/>
    <w:rsid w:val="002A32AB"/>
    <w:rsid w:val="002A37F9"/>
    <w:rsid w:val="002A39CF"/>
    <w:rsid w:val="002A3A04"/>
    <w:rsid w:val="002A40F3"/>
    <w:rsid w:val="002A414D"/>
    <w:rsid w:val="002A4202"/>
    <w:rsid w:val="002A44E8"/>
    <w:rsid w:val="002A4A01"/>
    <w:rsid w:val="002A5048"/>
    <w:rsid w:val="002A5483"/>
    <w:rsid w:val="002A570C"/>
    <w:rsid w:val="002A59FA"/>
    <w:rsid w:val="002A5A7C"/>
    <w:rsid w:val="002A5E39"/>
    <w:rsid w:val="002A5F14"/>
    <w:rsid w:val="002A636A"/>
    <w:rsid w:val="002A688F"/>
    <w:rsid w:val="002A6C31"/>
    <w:rsid w:val="002A6CC7"/>
    <w:rsid w:val="002A6CDA"/>
    <w:rsid w:val="002A6D16"/>
    <w:rsid w:val="002A6D81"/>
    <w:rsid w:val="002A6E43"/>
    <w:rsid w:val="002A6E4E"/>
    <w:rsid w:val="002A6F5D"/>
    <w:rsid w:val="002A6F8B"/>
    <w:rsid w:val="002A7103"/>
    <w:rsid w:val="002A75B1"/>
    <w:rsid w:val="002A75EA"/>
    <w:rsid w:val="002A7770"/>
    <w:rsid w:val="002A7B22"/>
    <w:rsid w:val="002A7B89"/>
    <w:rsid w:val="002A7FBF"/>
    <w:rsid w:val="002B00AB"/>
    <w:rsid w:val="002B013E"/>
    <w:rsid w:val="002B04B1"/>
    <w:rsid w:val="002B0505"/>
    <w:rsid w:val="002B086B"/>
    <w:rsid w:val="002B0C22"/>
    <w:rsid w:val="002B10D9"/>
    <w:rsid w:val="002B12F6"/>
    <w:rsid w:val="002B144C"/>
    <w:rsid w:val="002B1565"/>
    <w:rsid w:val="002B196E"/>
    <w:rsid w:val="002B1E78"/>
    <w:rsid w:val="002B1EB3"/>
    <w:rsid w:val="002B2167"/>
    <w:rsid w:val="002B216C"/>
    <w:rsid w:val="002B2748"/>
    <w:rsid w:val="002B28FB"/>
    <w:rsid w:val="002B2A9A"/>
    <w:rsid w:val="002B2B2C"/>
    <w:rsid w:val="002B2C1F"/>
    <w:rsid w:val="002B336E"/>
    <w:rsid w:val="002B3931"/>
    <w:rsid w:val="002B396D"/>
    <w:rsid w:val="002B41DC"/>
    <w:rsid w:val="002B42B7"/>
    <w:rsid w:val="002B4CFA"/>
    <w:rsid w:val="002B5142"/>
    <w:rsid w:val="002B581E"/>
    <w:rsid w:val="002B59B8"/>
    <w:rsid w:val="002B5AF5"/>
    <w:rsid w:val="002B5D9D"/>
    <w:rsid w:val="002B5E6A"/>
    <w:rsid w:val="002B6019"/>
    <w:rsid w:val="002B6423"/>
    <w:rsid w:val="002B644C"/>
    <w:rsid w:val="002B679A"/>
    <w:rsid w:val="002B67DF"/>
    <w:rsid w:val="002B6922"/>
    <w:rsid w:val="002B6CD7"/>
    <w:rsid w:val="002B6FC6"/>
    <w:rsid w:val="002B71E5"/>
    <w:rsid w:val="002B7263"/>
    <w:rsid w:val="002B7742"/>
    <w:rsid w:val="002B7A91"/>
    <w:rsid w:val="002B7E07"/>
    <w:rsid w:val="002C0055"/>
    <w:rsid w:val="002C02CC"/>
    <w:rsid w:val="002C09B2"/>
    <w:rsid w:val="002C0D16"/>
    <w:rsid w:val="002C0F1C"/>
    <w:rsid w:val="002C1942"/>
    <w:rsid w:val="002C1C74"/>
    <w:rsid w:val="002C1CBD"/>
    <w:rsid w:val="002C1D8F"/>
    <w:rsid w:val="002C2121"/>
    <w:rsid w:val="002C25CA"/>
    <w:rsid w:val="002C268F"/>
    <w:rsid w:val="002C2950"/>
    <w:rsid w:val="002C318B"/>
    <w:rsid w:val="002C32A4"/>
    <w:rsid w:val="002C336D"/>
    <w:rsid w:val="002C34CF"/>
    <w:rsid w:val="002C3866"/>
    <w:rsid w:val="002C3B5F"/>
    <w:rsid w:val="002C3CD6"/>
    <w:rsid w:val="002C3E10"/>
    <w:rsid w:val="002C3F0E"/>
    <w:rsid w:val="002C3FB3"/>
    <w:rsid w:val="002C44D1"/>
    <w:rsid w:val="002C46B4"/>
    <w:rsid w:val="002C4747"/>
    <w:rsid w:val="002C4B20"/>
    <w:rsid w:val="002C4E7A"/>
    <w:rsid w:val="002C55C1"/>
    <w:rsid w:val="002C5766"/>
    <w:rsid w:val="002C5795"/>
    <w:rsid w:val="002C57A1"/>
    <w:rsid w:val="002C5A26"/>
    <w:rsid w:val="002C5C8A"/>
    <w:rsid w:val="002C5D17"/>
    <w:rsid w:val="002C5DCC"/>
    <w:rsid w:val="002C62E9"/>
    <w:rsid w:val="002C6301"/>
    <w:rsid w:val="002C6663"/>
    <w:rsid w:val="002C6CA0"/>
    <w:rsid w:val="002C6DD3"/>
    <w:rsid w:val="002C71B8"/>
    <w:rsid w:val="002C72BC"/>
    <w:rsid w:val="002C744D"/>
    <w:rsid w:val="002C7571"/>
    <w:rsid w:val="002C7605"/>
    <w:rsid w:val="002C784A"/>
    <w:rsid w:val="002C7EF3"/>
    <w:rsid w:val="002D0137"/>
    <w:rsid w:val="002D01FB"/>
    <w:rsid w:val="002D022C"/>
    <w:rsid w:val="002D0744"/>
    <w:rsid w:val="002D0A0D"/>
    <w:rsid w:val="002D0D03"/>
    <w:rsid w:val="002D10AE"/>
    <w:rsid w:val="002D1138"/>
    <w:rsid w:val="002D115E"/>
    <w:rsid w:val="002D194F"/>
    <w:rsid w:val="002D1ABE"/>
    <w:rsid w:val="002D1AF1"/>
    <w:rsid w:val="002D1B6F"/>
    <w:rsid w:val="002D1E06"/>
    <w:rsid w:val="002D1FE3"/>
    <w:rsid w:val="002D21E5"/>
    <w:rsid w:val="002D224B"/>
    <w:rsid w:val="002D23D5"/>
    <w:rsid w:val="002D247F"/>
    <w:rsid w:val="002D25BE"/>
    <w:rsid w:val="002D26F9"/>
    <w:rsid w:val="002D271E"/>
    <w:rsid w:val="002D2826"/>
    <w:rsid w:val="002D2CDD"/>
    <w:rsid w:val="002D2D8B"/>
    <w:rsid w:val="002D31D1"/>
    <w:rsid w:val="002D33BF"/>
    <w:rsid w:val="002D35C8"/>
    <w:rsid w:val="002D3AF5"/>
    <w:rsid w:val="002D3BD2"/>
    <w:rsid w:val="002D40D9"/>
    <w:rsid w:val="002D417C"/>
    <w:rsid w:val="002D4365"/>
    <w:rsid w:val="002D4615"/>
    <w:rsid w:val="002D4933"/>
    <w:rsid w:val="002D49EF"/>
    <w:rsid w:val="002D4D22"/>
    <w:rsid w:val="002D4DF4"/>
    <w:rsid w:val="002D4E20"/>
    <w:rsid w:val="002D54B6"/>
    <w:rsid w:val="002D5525"/>
    <w:rsid w:val="002D55AC"/>
    <w:rsid w:val="002D571E"/>
    <w:rsid w:val="002D5DD0"/>
    <w:rsid w:val="002D5F62"/>
    <w:rsid w:val="002D643D"/>
    <w:rsid w:val="002D6444"/>
    <w:rsid w:val="002D6594"/>
    <w:rsid w:val="002D67C7"/>
    <w:rsid w:val="002D692D"/>
    <w:rsid w:val="002D6DAA"/>
    <w:rsid w:val="002D7339"/>
    <w:rsid w:val="002D7E52"/>
    <w:rsid w:val="002E00AA"/>
    <w:rsid w:val="002E0133"/>
    <w:rsid w:val="002E06CE"/>
    <w:rsid w:val="002E0707"/>
    <w:rsid w:val="002E070B"/>
    <w:rsid w:val="002E07D6"/>
    <w:rsid w:val="002E0986"/>
    <w:rsid w:val="002E0A2D"/>
    <w:rsid w:val="002E0B77"/>
    <w:rsid w:val="002E0BDA"/>
    <w:rsid w:val="002E0CEE"/>
    <w:rsid w:val="002E0EAB"/>
    <w:rsid w:val="002E0FD6"/>
    <w:rsid w:val="002E112D"/>
    <w:rsid w:val="002E164D"/>
    <w:rsid w:val="002E16E5"/>
    <w:rsid w:val="002E16FB"/>
    <w:rsid w:val="002E1766"/>
    <w:rsid w:val="002E1DED"/>
    <w:rsid w:val="002E1FC1"/>
    <w:rsid w:val="002E253C"/>
    <w:rsid w:val="002E258C"/>
    <w:rsid w:val="002E2A2C"/>
    <w:rsid w:val="002E2D22"/>
    <w:rsid w:val="002E379A"/>
    <w:rsid w:val="002E37F1"/>
    <w:rsid w:val="002E3868"/>
    <w:rsid w:val="002E38E3"/>
    <w:rsid w:val="002E4117"/>
    <w:rsid w:val="002E4400"/>
    <w:rsid w:val="002E4502"/>
    <w:rsid w:val="002E4A33"/>
    <w:rsid w:val="002E4BCE"/>
    <w:rsid w:val="002E4FE3"/>
    <w:rsid w:val="002E5098"/>
    <w:rsid w:val="002E52B0"/>
    <w:rsid w:val="002E561B"/>
    <w:rsid w:val="002E5B97"/>
    <w:rsid w:val="002E5BCA"/>
    <w:rsid w:val="002E62F1"/>
    <w:rsid w:val="002E6716"/>
    <w:rsid w:val="002E68FE"/>
    <w:rsid w:val="002E69C8"/>
    <w:rsid w:val="002E6BA5"/>
    <w:rsid w:val="002E6D51"/>
    <w:rsid w:val="002E7169"/>
    <w:rsid w:val="002E7184"/>
    <w:rsid w:val="002E7900"/>
    <w:rsid w:val="002E7F2B"/>
    <w:rsid w:val="002E7F72"/>
    <w:rsid w:val="002F05C4"/>
    <w:rsid w:val="002F0656"/>
    <w:rsid w:val="002F0675"/>
    <w:rsid w:val="002F0BE2"/>
    <w:rsid w:val="002F0E31"/>
    <w:rsid w:val="002F11A1"/>
    <w:rsid w:val="002F15E0"/>
    <w:rsid w:val="002F171E"/>
    <w:rsid w:val="002F1787"/>
    <w:rsid w:val="002F1869"/>
    <w:rsid w:val="002F1B36"/>
    <w:rsid w:val="002F202C"/>
    <w:rsid w:val="002F21D5"/>
    <w:rsid w:val="002F25EC"/>
    <w:rsid w:val="002F278C"/>
    <w:rsid w:val="002F281C"/>
    <w:rsid w:val="002F28C5"/>
    <w:rsid w:val="002F2C13"/>
    <w:rsid w:val="002F2E3D"/>
    <w:rsid w:val="002F32E7"/>
    <w:rsid w:val="002F356F"/>
    <w:rsid w:val="002F372C"/>
    <w:rsid w:val="002F37C3"/>
    <w:rsid w:val="002F380C"/>
    <w:rsid w:val="002F395A"/>
    <w:rsid w:val="002F3B72"/>
    <w:rsid w:val="002F3DD8"/>
    <w:rsid w:val="002F3FE2"/>
    <w:rsid w:val="002F435E"/>
    <w:rsid w:val="002F43B1"/>
    <w:rsid w:val="002F44E9"/>
    <w:rsid w:val="002F4644"/>
    <w:rsid w:val="002F4800"/>
    <w:rsid w:val="002F4874"/>
    <w:rsid w:val="002F49AD"/>
    <w:rsid w:val="002F4B99"/>
    <w:rsid w:val="002F4C17"/>
    <w:rsid w:val="002F4DE0"/>
    <w:rsid w:val="002F4E75"/>
    <w:rsid w:val="002F4EFD"/>
    <w:rsid w:val="002F50B8"/>
    <w:rsid w:val="002F50D2"/>
    <w:rsid w:val="002F5488"/>
    <w:rsid w:val="002F55DF"/>
    <w:rsid w:val="002F563A"/>
    <w:rsid w:val="002F5AAD"/>
    <w:rsid w:val="002F5BAF"/>
    <w:rsid w:val="002F5CEF"/>
    <w:rsid w:val="002F5DA8"/>
    <w:rsid w:val="002F5F86"/>
    <w:rsid w:val="002F628D"/>
    <w:rsid w:val="002F63FB"/>
    <w:rsid w:val="002F64F6"/>
    <w:rsid w:val="002F667B"/>
    <w:rsid w:val="002F6773"/>
    <w:rsid w:val="002F6A92"/>
    <w:rsid w:val="002F73DA"/>
    <w:rsid w:val="002F76A3"/>
    <w:rsid w:val="002F7AE9"/>
    <w:rsid w:val="00300278"/>
    <w:rsid w:val="003003CB"/>
    <w:rsid w:val="00300A3F"/>
    <w:rsid w:val="00300B1C"/>
    <w:rsid w:val="003010F8"/>
    <w:rsid w:val="003010FB"/>
    <w:rsid w:val="00301364"/>
    <w:rsid w:val="003014AC"/>
    <w:rsid w:val="003017FB"/>
    <w:rsid w:val="00301BE0"/>
    <w:rsid w:val="00301D2D"/>
    <w:rsid w:val="00301D6B"/>
    <w:rsid w:val="00301F32"/>
    <w:rsid w:val="003024DC"/>
    <w:rsid w:val="00302AFC"/>
    <w:rsid w:val="00302E86"/>
    <w:rsid w:val="00302EE3"/>
    <w:rsid w:val="003031AE"/>
    <w:rsid w:val="003032D8"/>
    <w:rsid w:val="00303912"/>
    <w:rsid w:val="0030397E"/>
    <w:rsid w:val="00303997"/>
    <w:rsid w:val="00303ACC"/>
    <w:rsid w:val="00303B25"/>
    <w:rsid w:val="00303DFC"/>
    <w:rsid w:val="00303F4A"/>
    <w:rsid w:val="00303F6F"/>
    <w:rsid w:val="003041C9"/>
    <w:rsid w:val="003043F8"/>
    <w:rsid w:val="003043FA"/>
    <w:rsid w:val="00304CBB"/>
    <w:rsid w:val="00304D0C"/>
    <w:rsid w:val="0030513E"/>
    <w:rsid w:val="0030523C"/>
    <w:rsid w:val="00305641"/>
    <w:rsid w:val="00305AD7"/>
    <w:rsid w:val="00305C04"/>
    <w:rsid w:val="00305D9C"/>
    <w:rsid w:val="0030605C"/>
    <w:rsid w:val="00306378"/>
    <w:rsid w:val="003067BD"/>
    <w:rsid w:val="00306B9D"/>
    <w:rsid w:val="00306D78"/>
    <w:rsid w:val="00306E33"/>
    <w:rsid w:val="0030734E"/>
    <w:rsid w:val="003078AF"/>
    <w:rsid w:val="00307E8D"/>
    <w:rsid w:val="003101B1"/>
    <w:rsid w:val="00310513"/>
    <w:rsid w:val="0031062E"/>
    <w:rsid w:val="00310CC9"/>
    <w:rsid w:val="003111EE"/>
    <w:rsid w:val="00311556"/>
    <w:rsid w:val="003118AC"/>
    <w:rsid w:val="003118AF"/>
    <w:rsid w:val="00311AA0"/>
    <w:rsid w:val="00311DEA"/>
    <w:rsid w:val="003121A0"/>
    <w:rsid w:val="003121AB"/>
    <w:rsid w:val="0031220F"/>
    <w:rsid w:val="00312237"/>
    <w:rsid w:val="00312338"/>
    <w:rsid w:val="0031247E"/>
    <w:rsid w:val="0031271F"/>
    <w:rsid w:val="003129D3"/>
    <w:rsid w:val="00312A29"/>
    <w:rsid w:val="00312A4F"/>
    <w:rsid w:val="00312A58"/>
    <w:rsid w:val="0031310C"/>
    <w:rsid w:val="003135D0"/>
    <w:rsid w:val="00313AC8"/>
    <w:rsid w:val="00313BEB"/>
    <w:rsid w:val="00314191"/>
    <w:rsid w:val="0031429A"/>
    <w:rsid w:val="00314300"/>
    <w:rsid w:val="00314AE4"/>
    <w:rsid w:val="0031507F"/>
    <w:rsid w:val="00315146"/>
    <w:rsid w:val="00315466"/>
    <w:rsid w:val="0031557D"/>
    <w:rsid w:val="00315A2E"/>
    <w:rsid w:val="00315AA2"/>
    <w:rsid w:val="00315E06"/>
    <w:rsid w:val="00316030"/>
    <w:rsid w:val="00316A57"/>
    <w:rsid w:val="00316F85"/>
    <w:rsid w:val="0031709A"/>
    <w:rsid w:val="0031735D"/>
    <w:rsid w:val="003173FC"/>
    <w:rsid w:val="003174FB"/>
    <w:rsid w:val="00317710"/>
    <w:rsid w:val="00317815"/>
    <w:rsid w:val="00317982"/>
    <w:rsid w:val="00317CDF"/>
    <w:rsid w:val="003204A1"/>
    <w:rsid w:val="003207C5"/>
    <w:rsid w:val="003208CE"/>
    <w:rsid w:val="00320A3E"/>
    <w:rsid w:val="00320C2D"/>
    <w:rsid w:val="00321028"/>
    <w:rsid w:val="00321061"/>
    <w:rsid w:val="003210B5"/>
    <w:rsid w:val="0032191A"/>
    <w:rsid w:val="00321991"/>
    <w:rsid w:val="00321A72"/>
    <w:rsid w:val="00321DAB"/>
    <w:rsid w:val="00321E42"/>
    <w:rsid w:val="00321FC9"/>
    <w:rsid w:val="00322323"/>
    <w:rsid w:val="00322496"/>
    <w:rsid w:val="003227A2"/>
    <w:rsid w:val="00322AF4"/>
    <w:rsid w:val="00322DA8"/>
    <w:rsid w:val="0032376B"/>
    <w:rsid w:val="00323A39"/>
    <w:rsid w:val="00323CF1"/>
    <w:rsid w:val="00323F5F"/>
    <w:rsid w:val="0032434D"/>
    <w:rsid w:val="003243B5"/>
    <w:rsid w:val="003244DB"/>
    <w:rsid w:val="00324633"/>
    <w:rsid w:val="003249E4"/>
    <w:rsid w:val="00324D5E"/>
    <w:rsid w:val="003250AB"/>
    <w:rsid w:val="003254A9"/>
    <w:rsid w:val="003258B2"/>
    <w:rsid w:val="003258E3"/>
    <w:rsid w:val="0032594F"/>
    <w:rsid w:val="003259D2"/>
    <w:rsid w:val="003259FA"/>
    <w:rsid w:val="00325F28"/>
    <w:rsid w:val="0032612B"/>
    <w:rsid w:val="00326134"/>
    <w:rsid w:val="0032621B"/>
    <w:rsid w:val="0032628B"/>
    <w:rsid w:val="003263C5"/>
    <w:rsid w:val="00326408"/>
    <w:rsid w:val="00326623"/>
    <w:rsid w:val="00326824"/>
    <w:rsid w:val="0032687F"/>
    <w:rsid w:val="0032689C"/>
    <w:rsid w:val="00326B38"/>
    <w:rsid w:val="00326BA1"/>
    <w:rsid w:val="00326D98"/>
    <w:rsid w:val="00326FCA"/>
    <w:rsid w:val="0032704A"/>
    <w:rsid w:val="00327481"/>
    <w:rsid w:val="00327903"/>
    <w:rsid w:val="00327972"/>
    <w:rsid w:val="00327DAD"/>
    <w:rsid w:val="003304A6"/>
    <w:rsid w:val="003309BC"/>
    <w:rsid w:val="00330C35"/>
    <w:rsid w:val="00330C4D"/>
    <w:rsid w:val="00331042"/>
    <w:rsid w:val="00331569"/>
    <w:rsid w:val="00331693"/>
    <w:rsid w:val="003316B0"/>
    <w:rsid w:val="0033179B"/>
    <w:rsid w:val="003318B4"/>
    <w:rsid w:val="003321FA"/>
    <w:rsid w:val="003323DB"/>
    <w:rsid w:val="00332422"/>
    <w:rsid w:val="00332D84"/>
    <w:rsid w:val="003331B9"/>
    <w:rsid w:val="0033332D"/>
    <w:rsid w:val="00333418"/>
    <w:rsid w:val="00333880"/>
    <w:rsid w:val="003339D9"/>
    <w:rsid w:val="00334073"/>
    <w:rsid w:val="00334273"/>
    <w:rsid w:val="00334574"/>
    <w:rsid w:val="003345E8"/>
    <w:rsid w:val="003347C0"/>
    <w:rsid w:val="003348D8"/>
    <w:rsid w:val="00334B79"/>
    <w:rsid w:val="00334BD2"/>
    <w:rsid w:val="00334DEF"/>
    <w:rsid w:val="003359DF"/>
    <w:rsid w:val="00335D8A"/>
    <w:rsid w:val="00335E75"/>
    <w:rsid w:val="003361ED"/>
    <w:rsid w:val="00336336"/>
    <w:rsid w:val="003365E3"/>
    <w:rsid w:val="00336F11"/>
    <w:rsid w:val="0033724B"/>
    <w:rsid w:val="00337546"/>
    <w:rsid w:val="00337575"/>
    <w:rsid w:val="00337638"/>
    <w:rsid w:val="00337B49"/>
    <w:rsid w:val="003400C9"/>
    <w:rsid w:val="0034011F"/>
    <w:rsid w:val="0034042D"/>
    <w:rsid w:val="003409C4"/>
    <w:rsid w:val="00340FB5"/>
    <w:rsid w:val="00341745"/>
    <w:rsid w:val="0034184F"/>
    <w:rsid w:val="00341BE6"/>
    <w:rsid w:val="00341E22"/>
    <w:rsid w:val="00342146"/>
    <w:rsid w:val="0034236C"/>
    <w:rsid w:val="00342938"/>
    <w:rsid w:val="00342A07"/>
    <w:rsid w:val="00342DB5"/>
    <w:rsid w:val="00342DB9"/>
    <w:rsid w:val="00342FCF"/>
    <w:rsid w:val="00343151"/>
    <w:rsid w:val="00343671"/>
    <w:rsid w:val="003439DB"/>
    <w:rsid w:val="00343A6D"/>
    <w:rsid w:val="0034430A"/>
    <w:rsid w:val="003446D7"/>
    <w:rsid w:val="003449BA"/>
    <w:rsid w:val="00344A6C"/>
    <w:rsid w:val="00344ABB"/>
    <w:rsid w:val="00345220"/>
    <w:rsid w:val="0034539A"/>
    <w:rsid w:val="00345670"/>
    <w:rsid w:val="003457B0"/>
    <w:rsid w:val="00345A64"/>
    <w:rsid w:val="00345B8C"/>
    <w:rsid w:val="00346358"/>
    <w:rsid w:val="003463CC"/>
    <w:rsid w:val="003464B2"/>
    <w:rsid w:val="003465A5"/>
    <w:rsid w:val="0034674B"/>
    <w:rsid w:val="0034687E"/>
    <w:rsid w:val="00346B56"/>
    <w:rsid w:val="00346BF2"/>
    <w:rsid w:val="00346DF4"/>
    <w:rsid w:val="00346F33"/>
    <w:rsid w:val="00346FAA"/>
    <w:rsid w:val="00347899"/>
    <w:rsid w:val="0034794E"/>
    <w:rsid w:val="00347B43"/>
    <w:rsid w:val="00347B61"/>
    <w:rsid w:val="00347D2D"/>
    <w:rsid w:val="00347E46"/>
    <w:rsid w:val="00347E5D"/>
    <w:rsid w:val="00350073"/>
    <w:rsid w:val="003501AB"/>
    <w:rsid w:val="00350534"/>
    <w:rsid w:val="003506BE"/>
    <w:rsid w:val="00350C40"/>
    <w:rsid w:val="00350E9E"/>
    <w:rsid w:val="00350FBE"/>
    <w:rsid w:val="0035116A"/>
    <w:rsid w:val="00351306"/>
    <w:rsid w:val="00351A98"/>
    <w:rsid w:val="00351B38"/>
    <w:rsid w:val="00351D4C"/>
    <w:rsid w:val="00351D66"/>
    <w:rsid w:val="00352378"/>
    <w:rsid w:val="00352408"/>
    <w:rsid w:val="003525A9"/>
    <w:rsid w:val="0035268C"/>
    <w:rsid w:val="003529DF"/>
    <w:rsid w:val="00352D0D"/>
    <w:rsid w:val="00353128"/>
    <w:rsid w:val="0035339B"/>
    <w:rsid w:val="00353517"/>
    <w:rsid w:val="0035366C"/>
    <w:rsid w:val="00353C8C"/>
    <w:rsid w:val="0035465E"/>
    <w:rsid w:val="0035470D"/>
    <w:rsid w:val="00354790"/>
    <w:rsid w:val="0035495C"/>
    <w:rsid w:val="0035497E"/>
    <w:rsid w:val="00354A30"/>
    <w:rsid w:val="00354A56"/>
    <w:rsid w:val="00354CDC"/>
    <w:rsid w:val="00354E85"/>
    <w:rsid w:val="00354E8B"/>
    <w:rsid w:val="00354F58"/>
    <w:rsid w:val="003550E7"/>
    <w:rsid w:val="00355163"/>
    <w:rsid w:val="00355262"/>
    <w:rsid w:val="003553D7"/>
    <w:rsid w:val="003557D2"/>
    <w:rsid w:val="003559B6"/>
    <w:rsid w:val="00355B3B"/>
    <w:rsid w:val="00355DAB"/>
    <w:rsid w:val="0035630C"/>
    <w:rsid w:val="00356BE4"/>
    <w:rsid w:val="00356D00"/>
    <w:rsid w:val="0035706C"/>
    <w:rsid w:val="00357164"/>
    <w:rsid w:val="0035718B"/>
    <w:rsid w:val="00360207"/>
    <w:rsid w:val="00360213"/>
    <w:rsid w:val="00360296"/>
    <w:rsid w:val="003605CF"/>
    <w:rsid w:val="003606B1"/>
    <w:rsid w:val="00360732"/>
    <w:rsid w:val="003608E6"/>
    <w:rsid w:val="00360B71"/>
    <w:rsid w:val="00360B7B"/>
    <w:rsid w:val="00360CB0"/>
    <w:rsid w:val="003616AC"/>
    <w:rsid w:val="003616B6"/>
    <w:rsid w:val="00361796"/>
    <w:rsid w:val="00361814"/>
    <w:rsid w:val="003619D3"/>
    <w:rsid w:val="003623B6"/>
    <w:rsid w:val="003627F1"/>
    <w:rsid w:val="0036288F"/>
    <w:rsid w:val="0036289C"/>
    <w:rsid w:val="003628C0"/>
    <w:rsid w:val="00363079"/>
    <w:rsid w:val="0036317B"/>
    <w:rsid w:val="0036329C"/>
    <w:rsid w:val="003634A8"/>
    <w:rsid w:val="00363BCF"/>
    <w:rsid w:val="00363CB8"/>
    <w:rsid w:val="00363DD9"/>
    <w:rsid w:val="00363F52"/>
    <w:rsid w:val="0036416B"/>
    <w:rsid w:val="003641E8"/>
    <w:rsid w:val="0036439E"/>
    <w:rsid w:val="00364554"/>
    <w:rsid w:val="00364B01"/>
    <w:rsid w:val="00364BA5"/>
    <w:rsid w:val="00364C7E"/>
    <w:rsid w:val="00364CD1"/>
    <w:rsid w:val="0036525E"/>
    <w:rsid w:val="00365395"/>
    <w:rsid w:val="003656A8"/>
    <w:rsid w:val="00365EB4"/>
    <w:rsid w:val="00366246"/>
    <w:rsid w:val="00366569"/>
    <w:rsid w:val="00366B3B"/>
    <w:rsid w:val="00366C79"/>
    <w:rsid w:val="00366E1C"/>
    <w:rsid w:val="003670A0"/>
    <w:rsid w:val="003671BE"/>
    <w:rsid w:val="0036764A"/>
    <w:rsid w:val="0036767B"/>
    <w:rsid w:val="0037024F"/>
    <w:rsid w:val="00370A87"/>
    <w:rsid w:val="00370B1D"/>
    <w:rsid w:val="00370DBC"/>
    <w:rsid w:val="00370EBA"/>
    <w:rsid w:val="003711BC"/>
    <w:rsid w:val="003717DF"/>
    <w:rsid w:val="00371955"/>
    <w:rsid w:val="003719E6"/>
    <w:rsid w:val="00371C99"/>
    <w:rsid w:val="00371FFD"/>
    <w:rsid w:val="003724E0"/>
    <w:rsid w:val="00372AB3"/>
    <w:rsid w:val="00373371"/>
    <w:rsid w:val="00373477"/>
    <w:rsid w:val="003736E1"/>
    <w:rsid w:val="00374013"/>
    <w:rsid w:val="00374196"/>
    <w:rsid w:val="00374461"/>
    <w:rsid w:val="00374467"/>
    <w:rsid w:val="00374B86"/>
    <w:rsid w:val="00374C7B"/>
    <w:rsid w:val="00374CE1"/>
    <w:rsid w:val="00374D2A"/>
    <w:rsid w:val="00374DFD"/>
    <w:rsid w:val="00374EDB"/>
    <w:rsid w:val="00375144"/>
    <w:rsid w:val="003754B5"/>
    <w:rsid w:val="003755A7"/>
    <w:rsid w:val="00375953"/>
    <w:rsid w:val="00375B55"/>
    <w:rsid w:val="00375CCC"/>
    <w:rsid w:val="003761C7"/>
    <w:rsid w:val="0037671D"/>
    <w:rsid w:val="00376957"/>
    <w:rsid w:val="00376C2C"/>
    <w:rsid w:val="00376C2D"/>
    <w:rsid w:val="00376C4A"/>
    <w:rsid w:val="00376C4F"/>
    <w:rsid w:val="00376EDC"/>
    <w:rsid w:val="003776C3"/>
    <w:rsid w:val="00377B07"/>
    <w:rsid w:val="00377BE3"/>
    <w:rsid w:val="00377D63"/>
    <w:rsid w:val="003802C9"/>
    <w:rsid w:val="00380326"/>
    <w:rsid w:val="00380347"/>
    <w:rsid w:val="003804E9"/>
    <w:rsid w:val="003804ED"/>
    <w:rsid w:val="00380572"/>
    <w:rsid w:val="00380605"/>
    <w:rsid w:val="00380611"/>
    <w:rsid w:val="003808E5"/>
    <w:rsid w:val="00380A4A"/>
    <w:rsid w:val="00380D31"/>
    <w:rsid w:val="00380E12"/>
    <w:rsid w:val="003810A0"/>
    <w:rsid w:val="003810B1"/>
    <w:rsid w:val="003814FD"/>
    <w:rsid w:val="00381A1C"/>
    <w:rsid w:val="00381EEE"/>
    <w:rsid w:val="00382109"/>
    <w:rsid w:val="0038252C"/>
    <w:rsid w:val="00382752"/>
    <w:rsid w:val="0038283B"/>
    <w:rsid w:val="00382BB0"/>
    <w:rsid w:val="00382BF2"/>
    <w:rsid w:val="00382D39"/>
    <w:rsid w:val="00382F66"/>
    <w:rsid w:val="00382F7F"/>
    <w:rsid w:val="00383005"/>
    <w:rsid w:val="0038300E"/>
    <w:rsid w:val="003830C6"/>
    <w:rsid w:val="00383421"/>
    <w:rsid w:val="00383865"/>
    <w:rsid w:val="00383E16"/>
    <w:rsid w:val="00383EDF"/>
    <w:rsid w:val="003847E7"/>
    <w:rsid w:val="00384882"/>
    <w:rsid w:val="00384A77"/>
    <w:rsid w:val="00384AEA"/>
    <w:rsid w:val="00384DB9"/>
    <w:rsid w:val="00384E7F"/>
    <w:rsid w:val="00385013"/>
    <w:rsid w:val="003853A9"/>
    <w:rsid w:val="00385A65"/>
    <w:rsid w:val="00385F12"/>
    <w:rsid w:val="00385FA7"/>
    <w:rsid w:val="003864C8"/>
    <w:rsid w:val="00386634"/>
    <w:rsid w:val="0038690B"/>
    <w:rsid w:val="0038698C"/>
    <w:rsid w:val="0038715C"/>
    <w:rsid w:val="003871E5"/>
    <w:rsid w:val="003875A2"/>
    <w:rsid w:val="0038762C"/>
    <w:rsid w:val="00387D8B"/>
    <w:rsid w:val="00390215"/>
    <w:rsid w:val="00390240"/>
    <w:rsid w:val="00390265"/>
    <w:rsid w:val="003902A7"/>
    <w:rsid w:val="00390393"/>
    <w:rsid w:val="0039063A"/>
    <w:rsid w:val="003907FA"/>
    <w:rsid w:val="0039082D"/>
    <w:rsid w:val="00390BF5"/>
    <w:rsid w:val="00391408"/>
    <w:rsid w:val="00391724"/>
    <w:rsid w:val="00391758"/>
    <w:rsid w:val="0039194D"/>
    <w:rsid w:val="003919E2"/>
    <w:rsid w:val="00392D8D"/>
    <w:rsid w:val="003931C9"/>
    <w:rsid w:val="00393293"/>
    <w:rsid w:val="003936EE"/>
    <w:rsid w:val="00393A1E"/>
    <w:rsid w:val="00393B90"/>
    <w:rsid w:val="00393D2E"/>
    <w:rsid w:val="00393D84"/>
    <w:rsid w:val="00393DF4"/>
    <w:rsid w:val="00393EF8"/>
    <w:rsid w:val="00394336"/>
    <w:rsid w:val="003945AC"/>
    <w:rsid w:val="00394B80"/>
    <w:rsid w:val="00394F8B"/>
    <w:rsid w:val="003951D6"/>
    <w:rsid w:val="0039545A"/>
    <w:rsid w:val="0039595A"/>
    <w:rsid w:val="00395A2B"/>
    <w:rsid w:val="00396168"/>
    <w:rsid w:val="00396D01"/>
    <w:rsid w:val="00396DD4"/>
    <w:rsid w:val="00397186"/>
    <w:rsid w:val="0039771B"/>
    <w:rsid w:val="003977A3"/>
    <w:rsid w:val="00397C32"/>
    <w:rsid w:val="00397F3B"/>
    <w:rsid w:val="003A0007"/>
    <w:rsid w:val="003A00DD"/>
    <w:rsid w:val="003A015F"/>
    <w:rsid w:val="003A0651"/>
    <w:rsid w:val="003A068E"/>
    <w:rsid w:val="003A09E6"/>
    <w:rsid w:val="003A0C45"/>
    <w:rsid w:val="003A0DCE"/>
    <w:rsid w:val="003A0E01"/>
    <w:rsid w:val="003A0E3A"/>
    <w:rsid w:val="003A1006"/>
    <w:rsid w:val="003A100F"/>
    <w:rsid w:val="003A1464"/>
    <w:rsid w:val="003A14B5"/>
    <w:rsid w:val="003A159E"/>
    <w:rsid w:val="003A18EE"/>
    <w:rsid w:val="003A1E9A"/>
    <w:rsid w:val="003A2191"/>
    <w:rsid w:val="003A240E"/>
    <w:rsid w:val="003A2414"/>
    <w:rsid w:val="003A2441"/>
    <w:rsid w:val="003A24A1"/>
    <w:rsid w:val="003A2617"/>
    <w:rsid w:val="003A2864"/>
    <w:rsid w:val="003A2B7E"/>
    <w:rsid w:val="003A2B8C"/>
    <w:rsid w:val="003A2E72"/>
    <w:rsid w:val="003A3058"/>
    <w:rsid w:val="003A326A"/>
    <w:rsid w:val="003A38B6"/>
    <w:rsid w:val="003A39A3"/>
    <w:rsid w:val="003A3B82"/>
    <w:rsid w:val="003A3D0B"/>
    <w:rsid w:val="003A4060"/>
    <w:rsid w:val="003A419F"/>
    <w:rsid w:val="003A41DF"/>
    <w:rsid w:val="003A4301"/>
    <w:rsid w:val="003A472F"/>
    <w:rsid w:val="003A4A08"/>
    <w:rsid w:val="003A4B7C"/>
    <w:rsid w:val="003A50C7"/>
    <w:rsid w:val="003A50D5"/>
    <w:rsid w:val="003A562F"/>
    <w:rsid w:val="003A58B5"/>
    <w:rsid w:val="003A58E2"/>
    <w:rsid w:val="003A5CB2"/>
    <w:rsid w:val="003A5D55"/>
    <w:rsid w:val="003A5DF3"/>
    <w:rsid w:val="003A6281"/>
    <w:rsid w:val="003A62CF"/>
    <w:rsid w:val="003A64C5"/>
    <w:rsid w:val="003A69BA"/>
    <w:rsid w:val="003A6AA6"/>
    <w:rsid w:val="003A6CB1"/>
    <w:rsid w:val="003A7AE2"/>
    <w:rsid w:val="003A7B67"/>
    <w:rsid w:val="003A7F5A"/>
    <w:rsid w:val="003B022D"/>
    <w:rsid w:val="003B0272"/>
    <w:rsid w:val="003B029A"/>
    <w:rsid w:val="003B09E5"/>
    <w:rsid w:val="003B09EF"/>
    <w:rsid w:val="003B10BC"/>
    <w:rsid w:val="003B12E7"/>
    <w:rsid w:val="003B1945"/>
    <w:rsid w:val="003B1A1F"/>
    <w:rsid w:val="003B1A56"/>
    <w:rsid w:val="003B1AFF"/>
    <w:rsid w:val="003B220F"/>
    <w:rsid w:val="003B2761"/>
    <w:rsid w:val="003B2E7A"/>
    <w:rsid w:val="003B2F6E"/>
    <w:rsid w:val="003B2F78"/>
    <w:rsid w:val="003B344D"/>
    <w:rsid w:val="003B37F8"/>
    <w:rsid w:val="003B3913"/>
    <w:rsid w:val="003B3BE1"/>
    <w:rsid w:val="003B3BF0"/>
    <w:rsid w:val="003B3C18"/>
    <w:rsid w:val="003B3E4B"/>
    <w:rsid w:val="003B43AD"/>
    <w:rsid w:val="003B43D2"/>
    <w:rsid w:val="003B455D"/>
    <w:rsid w:val="003B464D"/>
    <w:rsid w:val="003B464F"/>
    <w:rsid w:val="003B48C1"/>
    <w:rsid w:val="003B48D9"/>
    <w:rsid w:val="003B49D6"/>
    <w:rsid w:val="003B4E31"/>
    <w:rsid w:val="003B5195"/>
    <w:rsid w:val="003B52CD"/>
    <w:rsid w:val="003B5812"/>
    <w:rsid w:val="003B5CE3"/>
    <w:rsid w:val="003B6792"/>
    <w:rsid w:val="003B6801"/>
    <w:rsid w:val="003B69CD"/>
    <w:rsid w:val="003B6D25"/>
    <w:rsid w:val="003B7047"/>
    <w:rsid w:val="003B7158"/>
    <w:rsid w:val="003B755E"/>
    <w:rsid w:val="003B76CF"/>
    <w:rsid w:val="003B7B02"/>
    <w:rsid w:val="003B7C9A"/>
    <w:rsid w:val="003B7DFF"/>
    <w:rsid w:val="003C010C"/>
    <w:rsid w:val="003C012F"/>
    <w:rsid w:val="003C04D6"/>
    <w:rsid w:val="003C0557"/>
    <w:rsid w:val="003C0559"/>
    <w:rsid w:val="003C081B"/>
    <w:rsid w:val="003C119B"/>
    <w:rsid w:val="003C1685"/>
    <w:rsid w:val="003C1975"/>
    <w:rsid w:val="003C1BCD"/>
    <w:rsid w:val="003C1C4A"/>
    <w:rsid w:val="003C1E0D"/>
    <w:rsid w:val="003C29C0"/>
    <w:rsid w:val="003C2B72"/>
    <w:rsid w:val="003C2E24"/>
    <w:rsid w:val="003C2E9B"/>
    <w:rsid w:val="003C3029"/>
    <w:rsid w:val="003C30C8"/>
    <w:rsid w:val="003C3132"/>
    <w:rsid w:val="003C357A"/>
    <w:rsid w:val="003C3D34"/>
    <w:rsid w:val="003C3E6F"/>
    <w:rsid w:val="003C42AE"/>
    <w:rsid w:val="003C441B"/>
    <w:rsid w:val="003C4661"/>
    <w:rsid w:val="003C4F40"/>
    <w:rsid w:val="003C524C"/>
    <w:rsid w:val="003C58C2"/>
    <w:rsid w:val="003C593F"/>
    <w:rsid w:val="003C595B"/>
    <w:rsid w:val="003C5C66"/>
    <w:rsid w:val="003C5C69"/>
    <w:rsid w:val="003C5D9D"/>
    <w:rsid w:val="003C5DB4"/>
    <w:rsid w:val="003C5DD2"/>
    <w:rsid w:val="003C6A7C"/>
    <w:rsid w:val="003C6AEF"/>
    <w:rsid w:val="003C6B6B"/>
    <w:rsid w:val="003C6BA6"/>
    <w:rsid w:val="003C6BF9"/>
    <w:rsid w:val="003C6CBD"/>
    <w:rsid w:val="003C6D97"/>
    <w:rsid w:val="003C6E40"/>
    <w:rsid w:val="003C6E84"/>
    <w:rsid w:val="003C7428"/>
    <w:rsid w:val="003C7651"/>
    <w:rsid w:val="003C795E"/>
    <w:rsid w:val="003C7C64"/>
    <w:rsid w:val="003C7F07"/>
    <w:rsid w:val="003C7F93"/>
    <w:rsid w:val="003D0206"/>
    <w:rsid w:val="003D031E"/>
    <w:rsid w:val="003D03CB"/>
    <w:rsid w:val="003D0450"/>
    <w:rsid w:val="003D078E"/>
    <w:rsid w:val="003D1281"/>
    <w:rsid w:val="003D146E"/>
    <w:rsid w:val="003D1740"/>
    <w:rsid w:val="003D179D"/>
    <w:rsid w:val="003D17FE"/>
    <w:rsid w:val="003D18AE"/>
    <w:rsid w:val="003D1B91"/>
    <w:rsid w:val="003D1BB3"/>
    <w:rsid w:val="003D1BD3"/>
    <w:rsid w:val="003D1F6E"/>
    <w:rsid w:val="003D21C3"/>
    <w:rsid w:val="003D21C5"/>
    <w:rsid w:val="003D236F"/>
    <w:rsid w:val="003D2432"/>
    <w:rsid w:val="003D2587"/>
    <w:rsid w:val="003D2643"/>
    <w:rsid w:val="003D26B1"/>
    <w:rsid w:val="003D28BE"/>
    <w:rsid w:val="003D2C2B"/>
    <w:rsid w:val="003D2CC6"/>
    <w:rsid w:val="003D30DB"/>
    <w:rsid w:val="003D312F"/>
    <w:rsid w:val="003D31DC"/>
    <w:rsid w:val="003D3753"/>
    <w:rsid w:val="003D37C8"/>
    <w:rsid w:val="003D3A90"/>
    <w:rsid w:val="003D3B62"/>
    <w:rsid w:val="003D3DB7"/>
    <w:rsid w:val="003D3F77"/>
    <w:rsid w:val="003D4283"/>
    <w:rsid w:val="003D4525"/>
    <w:rsid w:val="003D4918"/>
    <w:rsid w:val="003D4A00"/>
    <w:rsid w:val="003D4A26"/>
    <w:rsid w:val="003D4A3E"/>
    <w:rsid w:val="003D4D47"/>
    <w:rsid w:val="003D501D"/>
    <w:rsid w:val="003D534E"/>
    <w:rsid w:val="003D56D1"/>
    <w:rsid w:val="003D591B"/>
    <w:rsid w:val="003D598B"/>
    <w:rsid w:val="003D602D"/>
    <w:rsid w:val="003D64AD"/>
    <w:rsid w:val="003D64B7"/>
    <w:rsid w:val="003D6737"/>
    <w:rsid w:val="003D6EF6"/>
    <w:rsid w:val="003D706E"/>
    <w:rsid w:val="003D7221"/>
    <w:rsid w:val="003D7226"/>
    <w:rsid w:val="003D7869"/>
    <w:rsid w:val="003D7BDA"/>
    <w:rsid w:val="003E0073"/>
    <w:rsid w:val="003E0453"/>
    <w:rsid w:val="003E0947"/>
    <w:rsid w:val="003E0A4E"/>
    <w:rsid w:val="003E1216"/>
    <w:rsid w:val="003E137C"/>
    <w:rsid w:val="003E1380"/>
    <w:rsid w:val="003E147D"/>
    <w:rsid w:val="003E15E5"/>
    <w:rsid w:val="003E1A40"/>
    <w:rsid w:val="003E1AD6"/>
    <w:rsid w:val="003E1CB0"/>
    <w:rsid w:val="003E1CF4"/>
    <w:rsid w:val="003E1E39"/>
    <w:rsid w:val="003E1E85"/>
    <w:rsid w:val="003E208F"/>
    <w:rsid w:val="003E2190"/>
    <w:rsid w:val="003E2641"/>
    <w:rsid w:val="003E2BA3"/>
    <w:rsid w:val="003E2D4B"/>
    <w:rsid w:val="003E30F0"/>
    <w:rsid w:val="003E3169"/>
    <w:rsid w:val="003E3668"/>
    <w:rsid w:val="003E382E"/>
    <w:rsid w:val="003E3929"/>
    <w:rsid w:val="003E3BFB"/>
    <w:rsid w:val="003E3CCF"/>
    <w:rsid w:val="003E3D8C"/>
    <w:rsid w:val="003E3E03"/>
    <w:rsid w:val="003E424F"/>
    <w:rsid w:val="003E4267"/>
    <w:rsid w:val="003E43BB"/>
    <w:rsid w:val="003E44E7"/>
    <w:rsid w:val="003E451F"/>
    <w:rsid w:val="003E4C2D"/>
    <w:rsid w:val="003E4E84"/>
    <w:rsid w:val="003E51D3"/>
    <w:rsid w:val="003E524A"/>
    <w:rsid w:val="003E53D9"/>
    <w:rsid w:val="003E5425"/>
    <w:rsid w:val="003E54B9"/>
    <w:rsid w:val="003E5DDB"/>
    <w:rsid w:val="003E65BF"/>
    <w:rsid w:val="003E66C9"/>
    <w:rsid w:val="003E696E"/>
    <w:rsid w:val="003E6DA1"/>
    <w:rsid w:val="003E6F76"/>
    <w:rsid w:val="003E705C"/>
    <w:rsid w:val="003E74B7"/>
    <w:rsid w:val="003E79A3"/>
    <w:rsid w:val="003E7AAD"/>
    <w:rsid w:val="003E7BC6"/>
    <w:rsid w:val="003F019A"/>
    <w:rsid w:val="003F0294"/>
    <w:rsid w:val="003F0336"/>
    <w:rsid w:val="003F075A"/>
    <w:rsid w:val="003F078F"/>
    <w:rsid w:val="003F07CC"/>
    <w:rsid w:val="003F101D"/>
    <w:rsid w:val="003F130B"/>
    <w:rsid w:val="003F15D9"/>
    <w:rsid w:val="003F1CC2"/>
    <w:rsid w:val="003F1CD7"/>
    <w:rsid w:val="003F2314"/>
    <w:rsid w:val="003F27BD"/>
    <w:rsid w:val="003F28EA"/>
    <w:rsid w:val="003F2932"/>
    <w:rsid w:val="003F2933"/>
    <w:rsid w:val="003F29F2"/>
    <w:rsid w:val="003F2CA1"/>
    <w:rsid w:val="003F2D72"/>
    <w:rsid w:val="003F2E24"/>
    <w:rsid w:val="003F2F42"/>
    <w:rsid w:val="003F33B2"/>
    <w:rsid w:val="003F3A5C"/>
    <w:rsid w:val="003F3BD3"/>
    <w:rsid w:val="003F3D2B"/>
    <w:rsid w:val="003F46F3"/>
    <w:rsid w:val="003F47BC"/>
    <w:rsid w:val="003F4B55"/>
    <w:rsid w:val="003F4C2E"/>
    <w:rsid w:val="003F4DF8"/>
    <w:rsid w:val="003F5197"/>
    <w:rsid w:val="003F570A"/>
    <w:rsid w:val="003F5AE6"/>
    <w:rsid w:val="003F5C35"/>
    <w:rsid w:val="003F5EB5"/>
    <w:rsid w:val="003F5F0C"/>
    <w:rsid w:val="003F60B7"/>
    <w:rsid w:val="003F60F5"/>
    <w:rsid w:val="003F660A"/>
    <w:rsid w:val="003F673C"/>
    <w:rsid w:val="003F6B32"/>
    <w:rsid w:val="003F6CFF"/>
    <w:rsid w:val="003F7028"/>
    <w:rsid w:val="003F70F5"/>
    <w:rsid w:val="003F71A9"/>
    <w:rsid w:val="003F73FC"/>
    <w:rsid w:val="003F7BEC"/>
    <w:rsid w:val="003F7E49"/>
    <w:rsid w:val="003F7FE1"/>
    <w:rsid w:val="00400081"/>
    <w:rsid w:val="0040014D"/>
    <w:rsid w:val="004001A2"/>
    <w:rsid w:val="004002E2"/>
    <w:rsid w:val="0040055D"/>
    <w:rsid w:val="004006E8"/>
    <w:rsid w:val="004007AB"/>
    <w:rsid w:val="00400B36"/>
    <w:rsid w:val="00400B86"/>
    <w:rsid w:val="00400C34"/>
    <w:rsid w:val="004019E3"/>
    <w:rsid w:val="00401A37"/>
    <w:rsid w:val="00401B1B"/>
    <w:rsid w:val="00401BA6"/>
    <w:rsid w:val="00401D3E"/>
    <w:rsid w:val="00401E72"/>
    <w:rsid w:val="00401EA4"/>
    <w:rsid w:val="004021D5"/>
    <w:rsid w:val="00402579"/>
    <w:rsid w:val="004025DA"/>
    <w:rsid w:val="004028B3"/>
    <w:rsid w:val="00402DB0"/>
    <w:rsid w:val="0040319A"/>
    <w:rsid w:val="004032E0"/>
    <w:rsid w:val="004037A8"/>
    <w:rsid w:val="00403870"/>
    <w:rsid w:val="00403A20"/>
    <w:rsid w:val="00403B9E"/>
    <w:rsid w:val="00403D3B"/>
    <w:rsid w:val="00403D8A"/>
    <w:rsid w:val="00403F4D"/>
    <w:rsid w:val="00404420"/>
    <w:rsid w:val="00404EA8"/>
    <w:rsid w:val="00405111"/>
    <w:rsid w:val="00405428"/>
    <w:rsid w:val="0040560C"/>
    <w:rsid w:val="004056A0"/>
    <w:rsid w:val="00405D5A"/>
    <w:rsid w:val="004062D3"/>
    <w:rsid w:val="004063F2"/>
    <w:rsid w:val="004068D4"/>
    <w:rsid w:val="00406CD4"/>
    <w:rsid w:val="00407226"/>
    <w:rsid w:val="0040728C"/>
    <w:rsid w:val="00407302"/>
    <w:rsid w:val="00407629"/>
    <w:rsid w:val="00407ABE"/>
    <w:rsid w:val="00407ADA"/>
    <w:rsid w:val="00407C2A"/>
    <w:rsid w:val="00407C8A"/>
    <w:rsid w:val="00410198"/>
    <w:rsid w:val="004107E7"/>
    <w:rsid w:val="0041096A"/>
    <w:rsid w:val="00410B05"/>
    <w:rsid w:val="00410FEE"/>
    <w:rsid w:val="0041106B"/>
    <w:rsid w:val="00411302"/>
    <w:rsid w:val="00411314"/>
    <w:rsid w:val="00411410"/>
    <w:rsid w:val="004114BD"/>
    <w:rsid w:val="004114D3"/>
    <w:rsid w:val="00411560"/>
    <w:rsid w:val="004117BE"/>
    <w:rsid w:val="00411BE5"/>
    <w:rsid w:val="00411CD5"/>
    <w:rsid w:val="00411FC3"/>
    <w:rsid w:val="00411FE7"/>
    <w:rsid w:val="004123F4"/>
    <w:rsid w:val="004126E9"/>
    <w:rsid w:val="004128B1"/>
    <w:rsid w:val="00412C11"/>
    <w:rsid w:val="004133BF"/>
    <w:rsid w:val="00413B52"/>
    <w:rsid w:val="004140A0"/>
    <w:rsid w:val="004142B1"/>
    <w:rsid w:val="00414557"/>
    <w:rsid w:val="00414632"/>
    <w:rsid w:val="00414B39"/>
    <w:rsid w:val="00415012"/>
    <w:rsid w:val="00415149"/>
    <w:rsid w:val="0041543E"/>
    <w:rsid w:val="00415499"/>
    <w:rsid w:val="00415B2B"/>
    <w:rsid w:val="00415D00"/>
    <w:rsid w:val="00415D28"/>
    <w:rsid w:val="0041616B"/>
    <w:rsid w:val="00416209"/>
    <w:rsid w:val="00416455"/>
    <w:rsid w:val="004165BB"/>
    <w:rsid w:val="00416F32"/>
    <w:rsid w:val="0041746F"/>
    <w:rsid w:val="004178F4"/>
    <w:rsid w:val="00417A5B"/>
    <w:rsid w:val="00417F64"/>
    <w:rsid w:val="00417FCC"/>
    <w:rsid w:val="004202D5"/>
    <w:rsid w:val="004202F6"/>
    <w:rsid w:val="0042082C"/>
    <w:rsid w:val="00420961"/>
    <w:rsid w:val="00420BD2"/>
    <w:rsid w:val="00420DFA"/>
    <w:rsid w:val="00420FEA"/>
    <w:rsid w:val="0042115D"/>
    <w:rsid w:val="004211DA"/>
    <w:rsid w:val="004218F0"/>
    <w:rsid w:val="00421A38"/>
    <w:rsid w:val="00422019"/>
    <w:rsid w:val="00422355"/>
    <w:rsid w:val="0042253A"/>
    <w:rsid w:val="004225F2"/>
    <w:rsid w:val="00422687"/>
    <w:rsid w:val="004228EF"/>
    <w:rsid w:val="004229AA"/>
    <w:rsid w:val="00422B18"/>
    <w:rsid w:val="00422F0E"/>
    <w:rsid w:val="004231B8"/>
    <w:rsid w:val="0042333F"/>
    <w:rsid w:val="0042347B"/>
    <w:rsid w:val="00423845"/>
    <w:rsid w:val="00423B4C"/>
    <w:rsid w:val="00423E86"/>
    <w:rsid w:val="004246AF"/>
    <w:rsid w:val="00424910"/>
    <w:rsid w:val="00424B69"/>
    <w:rsid w:val="0042502B"/>
    <w:rsid w:val="004254E0"/>
    <w:rsid w:val="00425686"/>
    <w:rsid w:val="00425860"/>
    <w:rsid w:val="004258BD"/>
    <w:rsid w:val="004258BF"/>
    <w:rsid w:val="00425D3E"/>
    <w:rsid w:val="00426037"/>
    <w:rsid w:val="00426712"/>
    <w:rsid w:val="00426B72"/>
    <w:rsid w:val="00426BD5"/>
    <w:rsid w:val="00426E3A"/>
    <w:rsid w:val="00426ECF"/>
    <w:rsid w:val="00426F5E"/>
    <w:rsid w:val="0042754A"/>
    <w:rsid w:val="004275D6"/>
    <w:rsid w:val="004278BF"/>
    <w:rsid w:val="004278E5"/>
    <w:rsid w:val="00427B8D"/>
    <w:rsid w:val="00427F1E"/>
    <w:rsid w:val="004303A2"/>
    <w:rsid w:val="00430414"/>
    <w:rsid w:val="004304CA"/>
    <w:rsid w:val="004305BC"/>
    <w:rsid w:val="00430690"/>
    <w:rsid w:val="00430720"/>
    <w:rsid w:val="004308B2"/>
    <w:rsid w:val="0043097D"/>
    <w:rsid w:val="004309BB"/>
    <w:rsid w:val="00430C54"/>
    <w:rsid w:val="00431AE9"/>
    <w:rsid w:val="00431EBB"/>
    <w:rsid w:val="004321A6"/>
    <w:rsid w:val="00432557"/>
    <w:rsid w:val="00432916"/>
    <w:rsid w:val="00432A08"/>
    <w:rsid w:val="00432AF3"/>
    <w:rsid w:val="00432B66"/>
    <w:rsid w:val="00432F5F"/>
    <w:rsid w:val="00433365"/>
    <w:rsid w:val="00433BFC"/>
    <w:rsid w:val="00433CBE"/>
    <w:rsid w:val="00433D4E"/>
    <w:rsid w:val="00433EE1"/>
    <w:rsid w:val="004341CF"/>
    <w:rsid w:val="004342E2"/>
    <w:rsid w:val="004346C0"/>
    <w:rsid w:val="00434CBC"/>
    <w:rsid w:val="00435045"/>
    <w:rsid w:val="00435537"/>
    <w:rsid w:val="00435C3D"/>
    <w:rsid w:val="00435CCC"/>
    <w:rsid w:val="004364B6"/>
    <w:rsid w:val="004365EB"/>
    <w:rsid w:val="004366D6"/>
    <w:rsid w:val="004367EB"/>
    <w:rsid w:val="00436CB8"/>
    <w:rsid w:val="004371C8"/>
    <w:rsid w:val="004375C7"/>
    <w:rsid w:val="0043767B"/>
    <w:rsid w:val="00437730"/>
    <w:rsid w:val="00437B22"/>
    <w:rsid w:val="00437B6A"/>
    <w:rsid w:val="00440145"/>
    <w:rsid w:val="00440248"/>
    <w:rsid w:val="00440384"/>
    <w:rsid w:val="00440669"/>
    <w:rsid w:val="00440687"/>
    <w:rsid w:val="0044076F"/>
    <w:rsid w:val="00440876"/>
    <w:rsid w:val="00441236"/>
    <w:rsid w:val="004412B1"/>
    <w:rsid w:val="00441338"/>
    <w:rsid w:val="00441631"/>
    <w:rsid w:val="0044164C"/>
    <w:rsid w:val="00441992"/>
    <w:rsid w:val="0044235E"/>
    <w:rsid w:val="004424A1"/>
    <w:rsid w:val="0044307D"/>
    <w:rsid w:val="004435FA"/>
    <w:rsid w:val="004438E6"/>
    <w:rsid w:val="0044395C"/>
    <w:rsid w:val="004439D7"/>
    <w:rsid w:val="00443CE5"/>
    <w:rsid w:val="00443DC8"/>
    <w:rsid w:val="00443ECC"/>
    <w:rsid w:val="0044404B"/>
    <w:rsid w:val="0044429D"/>
    <w:rsid w:val="004443FF"/>
    <w:rsid w:val="00444588"/>
    <w:rsid w:val="004446D7"/>
    <w:rsid w:val="004447EA"/>
    <w:rsid w:val="00444AA5"/>
    <w:rsid w:val="00444CCA"/>
    <w:rsid w:val="00444D28"/>
    <w:rsid w:val="00445393"/>
    <w:rsid w:val="00445614"/>
    <w:rsid w:val="004457DF"/>
    <w:rsid w:val="004459C5"/>
    <w:rsid w:val="00445A8D"/>
    <w:rsid w:val="00445C6A"/>
    <w:rsid w:val="004462A3"/>
    <w:rsid w:val="00446509"/>
    <w:rsid w:val="004466E3"/>
    <w:rsid w:val="004469FB"/>
    <w:rsid w:val="00446A1A"/>
    <w:rsid w:val="00446A28"/>
    <w:rsid w:val="00446A4A"/>
    <w:rsid w:val="00446AD6"/>
    <w:rsid w:val="00446DB7"/>
    <w:rsid w:val="00446E71"/>
    <w:rsid w:val="004470DB"/>
    <w:rsid w:val="004471BA"/>
    <w:rsid w:val="0044787B"/>
    <w:rsid w:val="00447EAD"/>
    <w:rsid w:val="00447FBC"/>
    <w:rsid w:val="004502DC"/>
    <w:rsid w:val="00450896"/>
    <w:rsid w:val="00450C21"/>
    <w:rsid w:val="00450D13"/>
    <w:rsid w:val="00450F24"/>
    <w:rsid w:val="00451052"/>
    <w:rsid w:val="004510E5"/>
    <w:rsid w:val="004512B6"/>
    <w:rsid w:val="004516BE"/>
    <w:rsid w:val="00451AF9"/>
    <w:rsid w:val="00451C11"/>
    <w:rsid w:val="0045217B"/>
    <w:rsid w:val="004522B2"/>
    <w:rsid w:val="004523B1"/>
    <w:rsid w:val="00452677"/>
    <w:rsid w:val="00452886"/>
    <w:rsid w:val="004528E3"/>
    <w:rsid w:val="00452C0A"/>
    <w:rsid w:val="00453384"/>
    <w:rsid w:val="0045354D"/>
    <w:rsid w:val="004535A6"/>
    <w:rsid w:val="0045402C"/>
    <w:rsid w:val="004541B3"/>
    <w:rsid w:val="004541B8"/>
    <w:rsid w:val="0045487C"/>
    <w:rsid w:val="004554D5"/>
    <w:rsid w:val="0045573B"/>
    <w:rsid w:val="00455925"/>
    <w:rsid w:val="00455990"/>
    <w:rsid w:val="00455C09"/>
    <w:rsid w:val="0045601C"/>
    <w:rsid w:val="004567ED"/>
    <w:rsid w:val="00456A74"/>
    <w:rsid w:val="00456BFC"/>
    <w:rsid w:val="00457672"/>
    <w:rsid w:val="0045794E"/>
    <w:rsid w:val="00457CE6"/>
    <w:rsid w:val="00457D12"/>
    <w:rsid w:val="00457E66"/>
    <w:rsid w:val="00457E78"/>
    <w:rsid w:val="0046009E"/>
    <w:rsid w:val="004604D2"/>
    <w:rsid w:val="00460604"/>
    <w:rsid w:val="00460984"/>
    <w:rsid w:val="004612AA"/>
    <w:rsid w:val="00461335"/>
    <w:rsid w:val="00461421"/>
    <w:rsid w:val="004616FB"/>
    <w:rsid w:val="004617BF"/>
    <w:rsid w:val="00461898"/>
    <w:rsid w:val="004618BB"/>
    <w:rsid w:val="00461AC3"/>
    <w:rsid w:val="00461D0B"/>
    <w:rsid w:val="00461D82"/>
    <w:rsid w:val="00461E07"/>
    <w:rsid w:val="00461FE1"/>
    <w:rsid w:val="004621AA"/>
    <w:rsid w:val="004622FB"/>
    <w:rsid w:val="004623A7"/>
    <w:rsid w:val="004625AB"/>
    <w:rsid w:val="004625B7"/>
    <w:rsid w:val="004625D3"/>
    <w:rsid w:val="004626C5"/>
    <w:rsid w:val="004626D9"/>
    <w:rsid w:val="004629AF"/>
    <w:rsid w:val="00462B75"/>
    <w:rsid w:val="00462E39"/>
    <w:rsid w:val="00463073"/>
    <w:rsid w:val="004631BF"/>
    <w:rsid w:val="00463331"/>
    <w:rsid w:val="00463456"/>
    <w:rsid w:val="004634A4"/>
    <w:rsid w:val="00463534"/>
    <w:rsid w:val="00463870"/>
    <w:rsid w:val="00463E58"/>
    <w:rsid w:val="00464601"/>
    <w:rsid w:val="004649AB"/>
    <w:rsid w:val="00464D1E"/>
    <w:rsid w:val="00464E9F"/>
    <w:rsid w:val="0046547E"/>
    <w:rsid w:val="0046561C"/>
    <w:rsid w:val="00465986"/>
    <w:rsid w:val="00465F6A"/>
    <w:rsid w:val="00466376"/>
    <w:rsid w:val="004664F3"/>
    <w:rsid w:val="004665B2"/>
    <w:rsid w:val="00466C3E"/>
    <w:rsid w:val="00466CA2"/>
    <w:rsid w:val="00466EF8"/>
    <w:rsid w:val="004672E1"/>
    <w:rsid w:val="00467618"/>
    <w:rsid w:val="00467A35"/>
    <w:rsid w:val="00467A93"/>
    <w:rsid w:val="00467EA7"/>
    <w:rsid w:val="00470190"/>
    <w:rsid w:val="0047019C"/>
    <w:rsid w:val="0047019F"/>
    <w:rsid w:val="004702E6"/>
    <w:rsid w:val="0047035D"/>
    <w:rsid w:val="0047056A"/>
    <w:rsid w:val="00470737"/>
    <w:rsid w:val="00470BC1"/>
    <w:rsid w:val="00470FAF"/>
    <w:rsid w:val="00470FF2"/>
    <w:rsid w:val="0047125D"/>
    <w:rsid w:val="0047181D"/>
    <w:rsid w:val="00471CD4"/>
    <w:rsid w:val="00471E92"/>
    <w:rsid w:val="0047207F"/>
    <w:rsid w:val="004721E4"/>
    <w:rsid w:val="00472290"/>
    <w:rsid w:val="00472442"/>
    <w:rsid w:val="00472717"/>
    <w:rsid w:val="00472940"/>
    <w:rsid w:val="0047294B"/>
    <w:rsid w:val="004729E0"/>
    <w:rsid w:val="00472BDC"/>
    <w:rsid w:val="00472C88"/>
    <w:rsid w:val="00472E04"/>
    <w:rsid w:val="00472E65"/>
    <w:rsid w:val="00473177"/>
    <w:rsid w:val="004732D5"/>
    <w:rsid w:val="004733B5"/>
    <w:rsid w:val="004734C0"/>
    <w:rsid w:val="00473944"/>
    <w:rsid w:val="00473CB7"/>
    <w:rsid w:val="00473D5D"/>
    <w:rsid w:val="004740E4"/>
    <w:rsid w:val="004744FF"/>
    <w:rsid w:val="004747E1"/>
    <w:rsid w:val="00474A95"/>
    <w:rsid w:val="00474F15"/>
    <w:rsid w:val="004751DD"/>
    <w:rsid w:val="00475347"/>
    <w:rsid w:val="00475375"/>
    <w:rsid w:val="00475AFD"/>
    <w:rsid w:val="00475B42"/>
    <w:rsid w:val="00475DA9"/>
    <w:rsid w:val="00475F22"/>
    <w:rsid w:val="004762F5"/>
    <w:rsid w:val="0047676F"/>
    <w:rsid w:val="004768CD"/>
    <w:rsid w:val="00476BD6"/>
    <w:rsid w:val="004771B9"/>
    <w:rsid w:val="004778FB"/>
    <w:rsid w:val="00477ECC"/>
    <w:rsid w:val="004800BF"/>
    <w:rsid w:val="0048015E"/>
    <w:rsid w:val="00480191"/>
    <w:rsid w:val="004802DA"/>
    <w:rsid w:val="00480767"/>
    <w:rsid w:val="004807C4"/>
    <w:rsid w:val="004809A0"/>
    <w:rsid w:val="00480F0B"/>
    <w:rsid w:val="00481173"/>
    <w:rsid w:val="0048146B"/>
    <w:rsid w:val="004814EB"/>
    <w:rsid w:val="004815BC"/>
    <w:rsid w:val="004816CB"/>
    <w:rsid w:val="004819DD"/>
    <w:rsid w:val="00481E24"/>
    <w:rsid w:val="004825E6"/>
    <w:rsid w:val="00482804"/>
    <w:rsid w:val="004829F7"/>
    <w:rsid w:val="00482B28"/>
    <w:rsid w:val="00482D95"/>
    <w:rsid w:val="00483229"/>
    <w:rsid w:val="00483348"/>
    <w:rsid w:val="004834D9"/>
    <w:rsid w:val="004834E5"/>
    <w:rsid w:val="004836D2"/>
    <w:rsid w:val="004838EF"/>
    <w:rsid w:val="00483F9B"/>
    <w:rsid w:val="004843D0"/>
    <w:rsid w:val="0048459B"/>
    <w:rsid w:val="004845A8"/>
    <w:rsid w:val="004845EB"/>
    <w:rsid w:val="00484750"/>
    <w:rsid w:val="00484C20"/>
    <w:rsid w:val="00484E8D"/>
    <w:rsid w:val="00484F08"/>
    <w:rsid w:val="00485022"/>
    <w:rsid w:val="00485131"/>
    <w:rsid w:val="0048521D"/>
    <w:rsid w:val="004853CB"/>
    <w:rsid w:val="004853D3"/>
    <w:rsid w:val="00485477"/>
    <w:rsid w:val="00485691"/>
    <w:rsid w:val="004857F1"/>
    <w:rsid w:val="00485A1F"/>
    <w:rsid w:val="00485D00"/>
    <w:rsid w:val="00485E09"/>
    <w:rsid w:val="004861BD"/>
    <w:rsid w:val="0048632A"/>
    <w:rsid w:val="00486796"/>
    <w:rsid w:val="00486BE7"/>
    <w:rsid w:val="00486C74"/>
    <w:rsid w:val="00487249"/>
    <w:rsid w:val="00487582"/>
    <w:rsid w:val="00487615"/>
    <w:rsid w:val="00487BEC"/>
    <w:rsid w:val="00487EB1"/>
    <w:rsid w:val="0049012A"/>
    <w:rsid w:val="004901CB"/>
    <w:rsid w:val="004904D6"/>
    <w:rsid w:val="004907E2"/>
    <w:rsid w:val="00490941"/>
    <w:rsid w:val="00490B52"/>
    <w:rsid w:val="00490BCC"/>
    <w:rsid w:val="00490C6A"/>
    <w:rsid w:val="004910AC"/>
    <w:rsid w:val="004912A5"/>
    <w:rsid w:val="00491321"/>
    <w:rsid w:val="004914C9"/>
    <w:rsid w:val="004918D3"/>
    <w:rsid w:val="00491B58"/>
    <w:rsid w:val="00491C0E"/>
    <w:rsid w:val="00491C0F"/>
    <w:rsid w:val="00491E09"/>
    <w:rsid w:val="00492195"/>
    <w:rsid w:val="00492364"/>
    <w:rsid w:val="004923C7"/>
    <w:rsid w:val="004924C0"/>
    <w:rsid w:val="004925E7"/>
    <w:rsid w:val="00492682"/>
    <w:rsid w:val="0049299E"/>
    <w:rsid w:val="00492B01"/>
    <w:rsid w:val="00492E2B"/>
    <w:rsid w:val="00492F14"/>
    <w:rsid w:val="00493093"/>
    <w:rsid w:val="004932E8"/>
    <w:rsid w:val="0049362E"/>
    <w:rsid w:val="00493E93"/>
    <w:rsid w:val="004942AF"/>
    <w:rsid w:val="004943F7"/>
    <w:rsid w:val="00494A8A"/>
    <w:rsid w:val="00494D20"/>
    <w:rsid w:val="00494DA3"/>
    <w:rsid w:val="00495148"/>
    <w:rsid w:val="00495542"/>
    <w:rsid w:val="00495652"/>
    <w:rsid w:val="004962EC"/>
    <w:rsid w:val="00496395"/>
    <w:rsid w:val="00496642"/>
    <w:rsid w:val="004966A6"/>
    <w:rsid w:val="0049688E"/>
    <w:rsid w:val="00496B37"/>
    <w:rsid w:val="00496CDF"/>
    <w:rsid w:val="00496F22"/>
    <w:rsid w:val="00496F86"/>
    <w:rsid w:val="004973C4"/>
    <w:rsid w:val="004974C7"/>
    <w:rsid w:val="004977F8"/>
    <w:rsid w:val="00497A89"/>
    <w:rsid w:val="00497BD0"/>
    <w:rsid w:val="004A01BE"/>
    <w:rsid w:val="004A0525"/>
    <w:rsid w:val="004A0D52"/>
    <w:rsid w:val="004A10EB"/>
    <w:rsid w:val="004A10F1"/>
    <w:rsid w:val="004A1173"/>
    <w:rsid w:val="004A13C3"/>
    <w:rsid w:val="004A1954"/>
    <w:rsid w:val="004A1A93"/>
    <w:rsid w:val="004A208E"/>
    <w:rsid w:val="004A225B"/>
    <w:rsid w:val="004A238E"/>
    <w:rsid w:val="004A2535"/>
    <w:rsid w:val="004A2542"/>
    <w:rsid w:val="004A25B1"/>
    <w:rsid w:val="004A2613"/>
    <w:rsid w:val="004A2710"/>
    <w:rsid w:val="004A2951"/>
    <w:rsid w:val="004A2955"/>
    <w:rsid w:val="004A2F82"/>
    <w:rsid w:val="004A2FCB"/>
    <w:rsid w:val="004A30D2"/>
    <w:rsid w:val="004A3487"/>
    <w:rsid w:val="004A352F"/>
    <w:rsid w:val="004A3701"/>
    <w:rsid w:val="004A3D3C"/>
    <w:rsid w:val="004A3F0F"/>
    <w:rsid w:val="004A40D2"/>
    <w:rsid w:val="004A40E2"/>
    <w:rsid w:val="004A4111"/>
    <w:rsid w:val="004A4332"/>
    <w:rsid w:val="004A4361"/>
    <w:rsid w:val="004A43FA"/>
    <w:rsid w:val="004A4451"/>
    <w:rsid w:val="004A4D8D"/>
    <w:rsid w:val="004A4DD3"/>
    <w:rsid w:val="004A4FBA"/>
    <w:rsid w:val="004A4FD7"/>
    <w:rsid w:val="004A50BB"/>
    <w:rsid w:val="004A5999"/>
    <w:rsid w:val="004A5FD5"/>
    <w:rsid w:val="004A6269"/>
    <w:rsid w:val="004A641E"/>
    <w:rsid w:val="004A648A"/>
    <w:rsid w:val="004A66C0"/>
    <w:rsid w:val="004A67FC"/>
    <w:rsid w:val="004A6B78"/>
    <w:rsid w:val="004A6C23"/>
    <w:rsid w:val="004A6DC4"/>
    <w:rsid w:val="004A73C5"/>
    <w:rsid w:val="004A7657"/>
    <w:rsid w:val="004A7AAD"/>
    <w:rsid w:val="004A7B48"/>
    <w:rsid w:val="004A7E5A"/>
    <w:rsid w:val="004A7F99"/>
    <w:rsid w:val="004B00B4"/>
    <w:rsid w:val="004B01FA"/>
    <w:rsid w:val="004B0228"/>
    <w:rsid w:val="004B02C8"/>
    <w:rsid w:val="004B0521"/>
    <w:rsid w:val="004B060B"/>
    <w:rsid w:val="004B0DCB"/>
    <w:rsid w:val="004B0EDD"/>
    <w:rsid w:val="004B1090"/>
    <w:rsid w:val="004B10AB"/>
    <w:rsid w:val="004B118D"/>
    <w:rsid w:val="004B1247"/>
    <w:rsid w:val="004B171C"/>
    <w:rsid w:val="004B1B53"/>
    <w:rsid w:val="004B1DAB"/>
    <w:rsid w:val="004B1FE7"/>
    <w:rsid w:val="004B2602"/>
    <w:rsid w:val="004B2746"/>
    <w:rsid w:val="004B2EBB"/>
    <w:rsid w:val="004B322C"/>
    <w:rsid w:val="004B3595"/>
    <w:rsid w:val="004B3774"/>
    <w:rsid w:val="004B3775"/>
    <w:rsid w:val="004B3780"/>
    <w:rsid w:val="004B3B09"/>
    <w:rsid w:val="004B3DE5"/>
    <w:rsid w:val="004B3E33"/>
    <w:rsid w:val="004B4002"/>
    <w:rsid w:val="004B42B1"/>
    <w:rsid w:val="004B42BC"/>
    <w:rsid w:val="004B4669"/>
    <w:rsid w:val="004B46DA"/>
    <w:rsid w:val="004B48DF"/>
    <w:rsid w:val="004B49E6"/>
    <w:rsid w:val="004B4D2F"/>
    <w:rsid w:val="004B4D92"/>
    <w:rsid w:val="004B4E09"/>
    <w:rsid w:val="004B4FE1"/>
    <w:rsid w:val="004B5569"/>
    <w:rsid w:val="004B5839"/>
    <w:rsid w:val="004B5ED7"/>
    <w:rsid w:val="004B5EDE"/>
    <w:rsid w:val="004B5FB0"/>
    <w:rsid w:val="004B6126"/>
    <w:rsid w:val="004B6604"/>
    <w:rsid w:val="004B66EA"/>
    <w:rsid w:val="004B672C"/>
    <w:rsid w:val="004B691E"/>
    <w:rsid w:val="004B69E7"/>
    <w:rsid w:val="004B6C18"/>
    <w:rsid w:val="004B7570"/>
    <w:rsid w:val="004B7913"/>
    <w:rsid w:val="004B794F"/>
    <w:rsid w:val="004B7AF8"/>
    <w:rsid w:val="004C025E"/>
    <w:rsid w:val="004C02A5"/>
    <w:rsid w:val="004C0779"/>
    <w:rsid w:val="004C086C"/>
    <w:rsid w:val="004C0B41"/>
    <w:rsid w:val="004C0DC3"/>
    <w:rsid w:val="004C0E56"/>
    <w:rsid w:val="004C159A"/>
    <w:rsid w:val="004C1793"/>
    <w:rsid w:val="004C17C2"/>
    <w:rsid w:val="004C193D"/>
    <w:rsid w:val="004C1BCA"/>
    <w:rsid w:val="004C1E17"/>
    <w:rsid w:val="004C2259"/>
    <w:rsid w:val="004C2335"/>
    <w:rsid w:val="004C233E"/>
    <w:rsid w:val="004C260C"/>
    <w:rsid w:val="004C2B5A"/>
    <w:rsid w:val="004C2BF2"/>
    <w:rsid w:val="004C2C6D"/>
    <w:rsid w:val="004C2C6F"/>
    <w:rsid w:val="004C309D"/>
    <w:rsid w:val="004C3190"/>
    <w:rsid w:val="004C3426"/>
    <w:rsid w:val="004C35F7"/>
    <w:rsid w:val="004C3F70"/>
    <w:rsid w:val="004C40C5"/>
    <w:rsid w:val="004C43FD"/>
    <w:rsid w:val="004C4566"/>
    <w:rsid w:val="004C4B13"/>
    <w:rsid w:val="004C4C7E"/>
    <w:rsid w:val="004C4E56"/>
    <w:rsid w:val="004C4E85"/>
    <w:rsid w:val="004C51CB"/>
    <w:rsid w:val="004C537A"/>
    <w:rsid w:val="004C54F5"/>
    <w:rsid w:val="004C5776"/>
    <w:rsid w:val="004C59B0"/>
    <w:rsid w:val="004C5DC8"/>
    <w:rsid w:val="004C614E"/>
    <w:rsid w:val="004C6301"/>
    <w:rsid w:val="004C7217"/>
    <w:rsid w:val="004C7369"/>
    <w:rsid w:val="004C7620"/>
    <w:rsid w:val="004C7908"/>
    <w:rsid w:val="004C7AA3"/>
    <w:rsid w:val="004C7BD9"/>
    <w:rsid w:val="004D0159"/>
    <w:rsid w:val="004D0500"/>
    <w:rsid w:val="004D0524"/>
    <w:rsid w:val="004D053D"/>
    <w:rsid w:val="004D062D"/>
    <w:rsid w:val="004D08F1"/>
    <w:rsid w:val="004D0A4A"/>
    <w:rsid w:val="004D0A75"/>
    <w:rsid w:val="004D0EDA"/>
    <w:rsid w:val="004D0F30"/>
    <w:rsid w:val="004D10F8"/>
    <w:rsid w:val="004D116B"/>
    <w:rsid w:val="004D12FA"/>
    <w:rsid w:val="004D1451"/>
    <w:rsid w:val="004D1454"/>
    <w:rsid w:val="004D1698"/>
    <w:rsid w:val="004D1A09"/>
    <w:rsid w:val="004D2005"/>
    <w:rsid w:val="004D231A"/>
    <w:rsid w:val="004D2A8F"/>
    <w:rsid w:val="004D2DFF"/>
    <w:rsid w:val="004D2F70"/>
    <w:rsid w:val="004D3228"/>
    <w:rsid w:val="004D3330"/>
    <w:rsid w:val="004D35BD"/>
    <w:rsid w:val="004D377B"/>
    <w:rsid w:val="004D4335"/>
    <w:rsid w:val="004D44EE"/>
    <w:rsid w:val="004D45A9"/>
    <w:rsid w:val="004D46A3"/>
    <w:rsid w:val="004D47E7"/>
    <w:rsid w:val="004D5437"/>
    <w:rsid w:val="004D5988"/>
    <w:rsid w:val="004D5995"/>
    <w:rsid w:val="004D5CCF"/>
    <w:rsid w:val="004D5CE9"/>
    <w:rsid w:val="004D64C7"/>
    <w:rsid w:val="004D6F12"/>
    <w:rsid w:val="004D7646"/>
    <w:rsid w:val="004D781F"/>
    <w:rsid w:val="004D7A09"/>
    <w:rsid w:val="004D7B32"/>
    <w:rsid w:val="004D7BAE"/>
    <w:rsid w:val="004D7DB8"/>
    <w:rsid w:val="004E0161"/>
    <w:rsid w:val="004E084F"/>
    <w:rsid w:val="004E09C4"/>
    <w:rsid w:val="004E0AC2"/>
    <w:rsid w:val="004E0C5A"/>
    <w:rsid w:val="004E0FB0"/>
    <w:rsid w:val="004E10DA"/>
    <w:rsid w:val="004E117C"/>
    <w:rsid w:val="004E118B"/>
    <w:rsid w:val="004E1646"/>
    <w:rsid w:val="004E1DD2"/>
    <w:rsid w:val="004E1F22"/>
    <w:rsid w:val="004E21D7"/>
    <w:rsid w:val="004E29B1"/>
    <w:rsid w:val="004E2ABE"/>
    <w:rsid w:val="004E2D42"/>
    <w:rsid w:val="004E2EE6"/>
    <w:rsid w:val="004E2F2C"/>
    <w:rsid w:val="004E3057"/>
    <w:rsid w:val="004E316F"/>
    <w:rsid w:val="004E3244"/>
    <w:rsid w:val="004E36E2"/>
    <w:rsid w:val="004E39DE"/>
    <w:rsid w:val="004E3BA0"/>
    <w:rsid w:val="004E3CEE"/>
    <w:rsid w:val="004E3FC4"/>
    <w:rsid w:val="004E40EF"/>
    <w:rsid w:val="004E426B"/>
    <w:rsid w:val="004E436A"/>
    <w:rsid w:val="004E458B"/>
    <w:rsid w:val="004E46CD"/>
    <w:rsid w:val="004E4A70"/>
    <w:rsid w:val="004E4DF9"/>
    <w:rsid w:val="004E5031"/>
    <w:rsid w:val="004E5333"/>
    <w:rsid w:val="004E579C"/>
    <w:rsid w:val="004E5B29"/>
    <w:rsid w:val="004E60B1"/>
    <w:rsid w:val="004E67F8"/>
    <w:rsid w:val="004E6B6C"/>
    <w:rsid w:val="004E6BF1"/>
    <w:rsid w:val="004E6C91"/>
    <w:rsid w:val="004E6F9A"/>
    <w:rsid w:val="004E7953"/>
    <w:rsid w:val="004E7B4B"/>
    <w:rsid w:val="004F014F"/>
    <w:rsid w:val="004F0392"/>
    <w:rsid w:val="004F04BD"/>
    <w:rsid w:val="004F0B46"/>
    <w:rsid w:val="004F0C84"/>
    <w:rsid w:val="004F0CAD"/>
    <w:rsid w:val="004F0DD4"/>
    <w:rsid w:val="004F0E48"/>
    <w:rsid w:val="004F1302"/>
    <w:rsid w:val="004F15D1"/>
    <w:rsid w:val="004F160F"/>
    <w:rsid w:val="004F165E"/>
    <w:rsid w:val="004F17BB"/>
    <w:rsid w:val="004F17F2"/>
    <w:rsid w:val="004F1D88"/>
    <w:rsid w:val="004F1E5E"/>
    <w:rsid w:val="004F1FA0"/>
    <w:rsid w:val="004F225A"/>
    <w:rsid w:val="004F24E7"/>
    <w:rsid w:val="004F25D5"/>
    <w:rsid w:val="004F2896"/>
    <w:rsid w:val="004F295F"/>
    <w:rsid w:val="004F2DD1"/>
    <w:rsid w:val="004F2FF9"/>
    <w:rsid w:val="004F32A1"/>
    <w:rsid w:val="004F3379"/>
    <w:rsid w:val="004F3534"/>
    <w:rsid w:val="004F379E"/>
    <w:rsid w:val="004F3CB1"/>
    <w:rsid w:val="004F3CDC"/>
    <w:rsid w:val="004F3F4E"/>
    <w:rsid w:val="004F41F4"/>
    <w:rsid w:val="004F4916"/>
    <w:rsid w:val="004F4D2E"/>
    <w:rsid w:val="004F4F21"/>
    <w:rsid w:val="004F52C0"/>
    <w:rsid w:val="004F572F"/>
    <w:rsid w:val="004F57F8"/>
    <w:rsid w:val="004F59B2"/>
    <w:rsid w:val="004F5A08"/>
    <w:rsid w:val="004F5C0C"/>
    <w:rsid w:val="004F5C12"/>
    <w:rsid w:val="004F5C70"/>
    <w:rsid w:val="004F5DB6"/>
    <w:rsid w:val="004F5E34"/>
    <w:rsid w:val="004F60D4"/>
    <w:rsid w:val="004F636D"/>
    <w:rsid w:val="004F64C0"/>
    <w:rsid w:val="004F6524"/>
    <w:rsid w:val="004F6986"/>
    <w:rsid w:val="004F6C84"/>
    <w:rsid w:val="004F7335"/>
    <w:rsid w:val="004F749A"/>
    <w:rsid w:val="004F750D"/>
    <w:rsid w:val="004F751F"/>
    <w:rsid w:val="004F7774"/>
    <w:rsid w:val="004F7A6E"/>
    <w:rsid w:val="004F7C39"/>
    <w:rsid w:val="005005AB"/>
    <w:rsid w:val="00500667"/>
    <w:rsid w:val="005009C6"/>
    <w:rsid w:val="00500B43"/>
    <w:rsid w:val="00500F36"/>
    <w:rsid w:val="00501010"/>
    <w:rsid w:val="005015F7"/>
    <w:rsid w:val="00501998"/>
    <w:rsid w:val="00501B13"/>
    <w:rsid w:val="00501B7B"/>
    <w:rsid w:val="00501BC2"/>
    <w:rsid w:val="00501BEF"/>
    <w:rsid w:val="00502240"/>
    <w:rsid w:val="00502A73"/>
    <w:rsid w:val="00502E10"/>
    <w:rsid w:val="00502F61"/>
    <w:rsid w:val="00503373"/>
    <w:rsid w:val="00504604"/>
    <w:rsid w:val="00504969"/>
    <w:rsid w:val="00504EBF"/>
    <w:rsid w:val="0050508C"/>
    <w:rsid w:val="0050511F"/>
    <w:rsid w:val="00505248"/>
    <w:rsid w:val="005052E3"/>
    <w:rsid w:val="00505313"/>
    <w:rsid w:val="00505806"/>
    <w:rsid w:val="00505897"/>
    <w:rsid w:val="0050597A"/>
    <w:rsid w:val="00505A0C"/>
    <w:rsid w:val="00505DF5"/>
    <w:rsid w:val="00505E0C"/>
    <w:rsid w:val="00505F47"/>
    <w:rsid w:val="00506280"/>
    <w:rsid w:val="0050660F"/>
    <w:rsid w:val="0050671A"/>
    <w:rsid w:val="0050690A"/>
    <w:rsid w:val="00506918"/>
    <w:rsid w:val="00506ABD"/>
    <w:rsid w:val="00506C96"/>
    <w:rsid w:val="00506EE2"/>
    <w:rsid w:val="005070B1"/>
    <w:rsid w:val="005070D8"/>
    <w:rsid w:val="005070DE"/>
    <w:rsid w:val="00507838"/>
    <w:rsid w:val="005078CD"/>
    <w:rsid w:val="005079E5"/>
    <w:rsid w:val="00507ABF"/>
    <w:rsid w:val="00507C14"/>
    <w:rsid w:val="00507EEA"/>
    <w:rsid w:val="00507EF5"/>
    <w:rsid w:val="00507F00"/>
    <w:rsid w:val="0051011C"/>
    <w:rsid w:val="0051018E"/>
    <w:rsid w:val="005104BC"/>
    <w:rsid w:val="0051052F"/>
    <w:rsid w:val="00510764"/>
    <w:rsid w:val="005108AE"/>
    <w:rsid w:val="00510B00"/>
    <w:rsid w:val="00510BBA"/>
    <w:rsid w:val="00511206"/>
    <w:rsid w:val="00511577"/>
    <w:rsid w:val="005115E9"/>
    <w:rsid w:val="00511BA4"/>
    <w:rsid w:val="00511C9B"/>
    <w:rsid w:val="00511E3A"/>
    <w:rsid w:val="00512007"/>
    <w:rsid w:val="005120A2"/>
    <w:rsid w:val="0051210E"/>
    <w:rsid w:val="00512470"/>
    <w:rsid w:val="00512668"/>
    <w:rsid w:val="005126CC"/>
    <w:rsid w:val="005129BA"/>
    <w:rsid w:val="00512B7E"/>
    <w:rsid w:val="005130B9"/>
    <w:rsid w:val="0051319A"/>
    <w:rsid w:val="00513303"/>
    <w:rsid w:val="00513639"/>
    <w:rsid w:val="0051376C"/>
    <w:rsid w:val="00513B09"/>
    <w:rsid w:val="00514856"/>
    <w:rsid w:val="005149E8"/>
    <w:rsid w:val="00514AAB"/>
    <w:rsid w:val="00514B84"/>
    <w:rsid w:val="00514BED"/>
    <w:rsid w:val="00514C72"/>
    <w:rsid w:val="00514DF4"/>
    <w:rsid w:val="005151FD"/>
    <w:rsid w:val="00515263"/>
    <w:rsid w:val="005152C9"/>
    <w:rsid w:val="005157F8"/>
    <w:rsid w:val="0051581A"/>
    <w:rsid w:val="0051583D"/>
    <w:rsid w:val="00515886"/>
    <w:rsid w:val="00515FA3"/>
    <w:rsid w:val="0051620F"/>
    <w:rsid w:val="005162E8"/>
    <w:rsid w:val="005163BC"/>
    <w:rsid w:val="00516482"/>
    <w:rsid w:val="00516A95"/>
    <w:rsid w:val="00516B16"/>
    <w:rsid w:val="00516BC3"/>
    <w:rsid w:val="00516D1B"/>
    <w:rsid w:val="00516EAB"/>
    <w:rsid w:val="00516EEC"/>
    <w:rsid w:val="00517225"/>
    <w:rsid w:val="005174A3"/>
    <w:rsid w:val="005178FE"/>
    <w:rsid w:val="00517F8F"/>
    <w:rsid w:val="00517FA3"/>
    <w:rsid w:val="00520095"/>
    <w:rsid w:val="00520678"/>
    <w:rsid w:val="005206F2"/>
    <w:rsid w:val="00520726"/>
    <w:rsid w:val="00520978"/>
    <w:rsid w:val="00520B6D"/>
    <w:rsid w:val="00520D97"/>
    <w:rsid w:val="00520E00"/>
    <w:rsid w:val="00521796"/>
    <w:rsid w:val="0052189E"/>
    <w:rsid w:val="00521CE1"/>
    <w:rsid w:val="00521F90"/>
    <w:rsid w:val="00522350"/>
    <w:rsid w:val="00522566"/>
    <w:rsid w:val="00522657"/>
    <w:rsid w:val="005226AE"/>
    <w:rsid w:val="00522BC8"/>
    <w:rsid w:val="005232E9"/>
    <w:rsid w:val="00523375"/>
    <w:rsid w:val="0052339B"/>
    <w:rsid w:val="00523617"/>
    <w:rsid w:val="005239D6"/>
    <w:rsid w:val="00523BEF"/>
    <w:rsid w:val="00523C13"/>
    <w:rsid w:val="00523CF9"/>
    <w:rsid w:val="005241AB"/>
    <w:rsid w:val="00524745"/>
    <w:rsid w:val="0052493B"/>
    <w:rsid w:val="005249F5"/>
    <w:rsid w:val="00524BFD"/>
    <w:rsid w:val="00524E49"/>
    <w:rsid w:val="0052535D"/>
    <w:rsid w:val="005254B4"/>
    <w:rsid w:val="0052577D"/>
    <w:rsid w:val="00525941"/>
    <w:rsid w:val="00525974"/>
    <w:rsid w:val="005259E4"/>
    <w:rsid w:val="005259E6"/>
    <w:rsid w:val="00526208"/>
    <w:rsid w:val="0052635A"/>
    <w:rsid w:val="0052665E"/>
    <w:rsid w:val="005270F8"/>
    <w:rsid w:val="00527C5E"/>
    <w:rsid w:val="00527EE8"/>
    <w:rsid w:val="00527F15"/>
    <w:rsid w:val="00530011"/>
    <w:rsid w:val="005303DB"/>
    <w:rsid w:val="005304DD"/>
    <w:rsid w:val="0053071C"/>
    <w:rsid w:val="00530BE8"/>
    <w:rsid w:val="00530F4A"/>
    <w:rsid w:val="005310AA"/>
    <w:rsid w:val="005311B1"/>
    <w:rsid w:val="005312C1"/>
    <w:rsid w:val="005316F4"/>
    <w:rsid w:val="00531793"/>
    <w:rsid w:val="0053190B"/>
    <w:rsid w:val="00531CEF"/>
    <w:rsid w:val="00531DB5"/>
    <w:rsid w:val="00532127"/>
    <w:rsid w:val="005322FC"/>
    <w:rsid w:val="00532376"/>
    <w:rsid w:val="0053266A"/>
    <w:rsid w:val="0053288F"/>
    <w:rsid w:val="005328B3"/>
    <w:rsid w:val="00532B0C"/>
    <w:rsid w:val="00532F80"/>
    <w:rsid w:val="00533025"/>
    <w:rsid w:val="00533186"/>
    <w:rsid w:val="00533262"/>
    <w:rsid w:val="0053330B"/>
    <w:rsid w:val="005336EB"/>
    <w:rsid w:val="00533891"/>
    <w:rsid w:val="00533A1E"/>
    <w:rsid w:val="00534786"/>
    <w:rsid w:val="00534D18"/>
    <w:rsid w:val="00535864"/>
    <w:rsid w:val="0053598F"/>
    <w:rsid w:val="0053600F"/>
    <w:rsid w:val="00536292"/>
    <w:rsid w:val="00536B5C"/>
    <w:rsid w:val="00536F47"/>
    <w:rsid w:val="00536FD6"/>
    <w:rsid w:val="0053726A"/>
    <w:rsid w:val="005374F4"/>
    <w:rsid w:val="0053774B"/>
    <w:rsid w:val="00537883"/>
    <w:rsid w:val="00537897"/>
    <w:rsid w:val="00537B25"/>
    <w:rsid w:val="00537DE9"/>
    <w:rsid w:val="00537EA3"/>
    <w:rsid w:val="00537F02"/>
    <w:rsid w:val="00540A15"/>
    <w:rsid w:val="00540BB9"/>
    <w:rsid w:val="0054109E"/>
    <w:rsid w:val="005412C9"/>
    <w:rsid w:val="005413B1"/>
    <w:rsid w:val="0054142C"/>
    <w:rsid w:val="005414BB"/>
    <w:rsid w:val="00541A89"/>
    <w:rsid w:val="00541C46"/>
    <w:rsid w:val="00542043"/>
    <w:rsid w:val="0054221F"/>
    <w:rsid w:val="00542322"/>
    <w:rsid w:val="0054283D"/>
    <w:rsid w:val="005429F7"/>
    <w:rsid w:val="00542A51"/>
    <w:rsid w:val="00542C97"/>
    <w:rsid w:val="00542DDD"/>
    <w:rsid w:val="00542DFE"/>
    <w:rsid w:val="00542E3A"/>
    <w:rsid w:val="0054307C"/>
    <w:rsid w:val="00543511"/>
    <w:rsid w:val="0054358F"/>
    <w:rsid w:val="00543B65"/>
    <w:rsid w:val="00544472"/>
    <w:rsid w:val="0054468D"/>
    <w:rsid w:val="005446B5"/>
    <w:rsid w:val="00544713"/>
    <w:rsid w:val="00544952"/>
    <w:rsid w:val="005451A2"/>
    <w:rsid w:val="0054520C"/>
    <w:rsid w:val="0054521B"/>
    <w:rsid w:val="00545419"/>
    <w:rsid w:val="005457DE"/>
    <w:rsid w:val="005458EF"/>
    <w:rsid w:val="00545A4D"/>
    <w:rsid w:val="00545C73"/>
    <w:rsid w:val="00546389"/>
    <w:rsid w:val="00546560"/>
    <w:rsid w:val="0054685C"/>
    <w:rsid w:val="00546F75"/>
    <w:rsid w:val="005471D9"/>
    <w:rsid w:val="00547582"/>
    <w:rsid w:val="00547662"/>
    <w:rsid w:val="00547682"/>
    <w:rsid w:val="00547BE7"/>
    <w:rsid w:val="00547ECD"/>
    <w:rsid w:val="00550169"/>
    <w:rsid w:val="00550528"/>
    <w:rsid w:val="005506DA"/>
    <w:rsid w:val="0055079E"/>
    <w:rsid w:val="005507DA"/>
    <w:rsid w:val="00550D89"/>
    <w:rsid w:val="00550EE4"/>
    <w:rsid w:val="00551159"/>
    <w:rsid w:val="00551750"/>
    <w:rsid w:val="00551A22"/>
    <w:rsid w:val="00551AE3"/>
    <w:rsid w:val="00551DB0"/>
    <w:rsid w:val="0055203D"/>
    <w:rsid w:val="005521AF"/>
    <w:rsid w:val="005527BD"/>
    <w:rsid w:val="00552881"/>
    <w:rsid w:val="00552ED9"/>
    <w:rsid w:val="005531F5"/>
    <w:rsid w:val="00553242"/>
    <w:rsid w:val="00553984"/>
    <w:rsid w:val="00553B3E"/>
    <w:rsid w:val="00553B89"/>
    <w:rsid w:val="00553C3A"/>
    <w:rsid w:val="00553CEE"/>
    <w:rsid w:val="00553D79"/>
    <w:rsid w:val="005542EB"/>
    <w:rsid w:val="0055439E"/>
    <w:rsid w:val="00554827"/>
    <w:rsid w:val="00554A45"/>
    <w:rsid w:val="00554CB7"/>
    <w:rsid w:val="00554DCA"/>
    <w:rsid w:val="0055502E"/>
    <w:rsid w:val="00555557"/>
    <w:rsid w:val="00555949"/>
    <w:rsid w:val="00555F07"/>
    <w:rsid w:val="00555F15"/>
    <w:rsid w:val="005561FF"/>
    <w:rsid w:val="005565E3"/>
    <w:rsid w:val="00556610"/>
    <w:rsid w:val="0055668C"/>
    <w:rsid w:val="005567E5"/>
    <w:rsid w:val="0055689B"/>
    <w:rsid w:val="005568C0"/>
    <w:rsid w:val="00556915"/>
    <w:rsid w:val="00556CAA"/>
    <w:rsid w:val="00556E93"/>
    <w:rsid w:val="00556EF5"/>
    <w:rsid w:val="00556FF7"/>
    <w:rsid w:val="005578A2"/>
    <w:rsid w:val="005578EE"/>
    <w:rsid w:val="0055794A"/>
    <w:rsid w:val="005579DB"/>
    <w:rsid w:val="00557F03"/>
    <w:rsid w:val="00557F75"/>
    <w:rsid w:val="00560504"/>
    <w:rsid w:val="00560695"/>
    <w:rsid w:val="005607F9"/>
    <w:rsid w:val="00560F74"/>
    <w:rsid w:val="005611C5"/>
    <w:rsid w:val="00561524"/>
    <w:rsid w:val="0056182D"/>
    <w:rsid w:val="00561A65"/>
    <w:rsid w:val="00561B04"/>
    <w:rsid w:val="00561C23"/>
    <w:rsid w:val="00561D95"/>
    <w:rsid w:val="00561E0C"/>
    <w:rsid w:val="00561E86"/>
    <w:rsid w:val="00561FBE"/>
    <w:rsid w:val="00562210"/>
    <w:rsid w:val="0056244F"/>
    <w:rsid w:val="005626F3"/>
    <w:rsid w:val="00562B4E"/>
    <w:rsid w:val="00563098"/>
    <w:rsid w:val="00563117"/>
    <w:rsid w:val="00563569"/>
    <w:rsid w:val="00563658"/>
    <w:rsid w:val="0056385D"/>
    <w:rsid w:val="00563B13"/>
    <w:rsid w:val="0056419F"/>
    <w:rsid w:val="0056469A"/>
    <w:rsid w:val="00564755"/>
    <w:rsid w:val="00564AE3"/>
    <w:rsid w:val="00564B1C"/>
    <w:rsid w:val="00564D2F"/>
    <w:rsid w:val="005655A5"/>
    <w:rsid w:val="00565794"/>
    <w:rsid w:val="00565A89"/>
    <w:rsid w:val="00565D32"/>
    <w:rsid w:val="0056614D"/>
    <w:rsid w:val="005667F7"/>
    <w:rsid w:val="00566906"/>
    <w:rsid w:val="00566C09"/>
    <w:rsid w:val="005673AD"/>
    <w:rsid w:val="005673B5"/>
    <w:rsid w:val="005673FF"/>
    <w:rsid w:val="0056754D"/>
    <w:rsid w:val="005676A8"/>
    <w:rsid w:val="00567B37"/>
    <w:rsid w:val="00567EE8"/>
    <w:rsid w:val="00567FBB"/>
    <w:rsid w:val="005703C0"/>
    <w:rsid w:val="00570420"/>
    <w:rsid w:val="00570561"/>
    <w:rsid w:val="005706F3"/>
    <w:rsid w:val="00570A04"/>
    <w:rsid w:val="00570A93"/>
    <w:rsid w:val="00570A9A"/>
    <w:rsid w:val="00570EAB"/>
    <w:rsid w:val="00571032"/>
    <w:rsid w:val="0057148E"/>
    <w:rsid w:val="0057172D"/>
    <w:rsid w:val="00571918"/>
    <w:rsid w:val="00571AF9"/>
    <w:rsid w:val="00571C42"/>
    <w:rsid w:val="00571D8B"/>
    <w:rsid w:val="00571D9E"/>
    <w:rsid w:val="0057211F"/>
    <w:rsid w:val="0057221F"/>
    <w:rsid w:val="00572A7F"/>
    <w:rsid w:val="00572B0E"/>
    <w:rsid w:val="00572E80"/>
    <w:rsid w:val="00572F78"/>
    <w:rsid w:val="00572FCB"/>
    <w:rsid w:val="0057360B"/>
    <w:rsid w:val="00573997"/>
    <w:rsid w:val="005739F7"/>
    <w:rsid w:val="00573A5B"/>
    <w:rsid w:val="00573DDE"/>
    <w:rsid w:val="00573EFD"/>
    <w:rsid w:val="00573FD3"/>
    <w:rsid w:val="005746EB"/>
    <w:rsid w:val="005754A6"/>
    <w:rsid w:val="005757BB"/>
    <w:rsid w:val="0057588F"/>
    <w:rsid w:val="005758DC"/>
    <w:rsid w:val="00575951"/>
    <w:rsid w:val="00575B38"/>
    <w:rsid w:val="00575C69"/>
    <w:rsid w:val="00575D0D"/>
    <w:rsid w:val="00575EE0"/>
    <w:rsid w:val="00576239"/>
    <w:rsid w:val="005762BC"/>
    <w:rsid w:val="00576374"/>
    <w:rsid w:val="005765E9"/>
    <w:rsid w:val="00576D98"/>
    <w:rsid w:val="00576DD3"/>
    <w:rsid w:val="00576F17"/>
    <w:rsid w:val="00577110"/>
    <w:rsid w:val="0057727E"/>
    <w:rsid w:val="0057736E"/>
    <w:rsid w:val="00577560"/>
    <w:rsid w:val="00577736"/>
    <w:rsid w:val="00577ED8"/>
    <w:rsid w:val="0058001A"/>
    <w:rsid w:val="0058097B"/>
    <w:rsid w:val="00580DF2"/>
    <w:rsid w:val="00580E21"/>
    <w:rsid w:val="00581210"/>
    <w:rsid w:val="005812E4"/>
    <w:rsid w:val="005814DE"/>
    <w:rsid w:val="00581859"/>
    <w:rsid w:val="0058192C"/>
    <w:rsid w:val="00581939"/>
    <w:rsid w:val="00581954"/>
    <w:rsid w:val="00581BD0"/>
    <w:rsid w:val="00581E80"/>
    <w:rsid w:val="00581FC8"/>
    <w:rsid w:val="00582403"/>
    <w:rsid w:val="00582577"/>
    <w:rsid w:val="0058284C"/>
    <w:rsid w:val="00582CCF"/>
    <w:rsid w:val="00582D6E"/>
    <w:rsid w:val="00583507"/>
    <w:rsid w:val="00583574"/>
    <w:rsid w:val="00583645"/>
    <w:rsid w:val="005837A3"/>
    <w:rsid w:val="00583A1E"/>
    <w:rsid w:val="00583DF0"/>
    <w:rsid w:val="00583E43"/>
    <w:rsid w:val="00584585"/>
    <w:rsid w:val="00584643"/>
    <w:rsid w:val="0058475F"/>
    <w:rsid w:val="00584B44"/>
    <w:rsid w:val="00584B6A"/>
    <w:rsid w:val="00584D39"/>
    <w:rsid w:val="00584F77"/>
    <w:rsid w:val="0058510D"/>
    <w:rsid w:val="00585153"/>
    <w:rsid w:val="0058536D"/>
    <w:rsid w:val="00585C22"/>
    <w:rsid w:val="00585EC9"/>
    <w:rsid w:val="00585F2C"/>
    <w:rsid w:val="00586142"/>
    <w:rsid w:val="0058643B"/>
    <w:rsid w:val="00586595"/>
    <w:rsid w:val="00586691"/>
    <w:rsid w:val="00586793"/>
    <w:rsid w:val="00586BAD"/>
    <w:rsid w:val="00586BDE"/>
    <w:rsid w:val="00586C79"/>
    <w:rsid w:val="00586E67"/>
    <w:rsid w:val="00586F5E"/>
    <w:rsid w:val="0058761B"/>
    <w:rsid w:val="005878DF"/>
    <w:rsid w:val="00587975"/>
    <w:rsid w:val="00587D3C"/>
    <w:rsid w:val="0059000D"/>
    <w:rsid w:val="00590083"/>
    <w:rsid w:val="005900BF"/>
    <w:rsid w:val="005908F5"/>
    <w:rsid w:val="00590C1C"/>
    <w:rsid w:val="00590E1B"/>
    <w:rsid w:val="00591220"/>
    <w:rsid w:val="0059122F"/>
    <w:rsid w:val="005913AB"/>
    <w:rsid w:val="0059160E"/>
    <w:rsid w:val="00591659"/>
    <w:rsid w:val="00591935"/>
    <w:rsid w:val="00591C85"/>
    <w:rsid w:val="00591CAD"/>
    <w:rsid w:val="0059257E"/>
    <w:rsid w:val="00592CCD"/>
    <w:rsid w:val="00592D00"/>
    <w:rsid w:val="00592D6B"/>
    <w:rsid w:val="00592E29"/>
    <w:rsid w:val="0059338B"/>
    <w:rsid w:val="0059392E"/>
    <w:rsid w:val="0059398E"/>
    <w:rsid w:val="00593A2C"/>
    <w:rsid w:val="00593E1F"/>
    <w:rsid w:val="00594250"/>
    <w:rsid w:val="00594951"/>
    <w:rsid w:val="00594AEB"/>
    <w:rsid w:val="00594D60"/>
    <w:rsid w:val="00594FD0"/>
    <w:rsid w:val="00595235"/>
    <w:rsid w:val="005954D0"/>
    <w:rsid w:val="00595679"/>
    <w:rsid w:val="00595770"/>
    <w:rsid w:val="00595855"/>
    <w:rsid w:val="00595FD2"/>
    <w:rsid w:val="005965D9"/>
    <w:rsid w:val="005967D8"/>
    <w:rsid w:val="005968B1"/>
    <w:rsid w:val="00596AF9"/>
    <w:rsid w:val="00596EDF"/>
    <w:rsid w:val="00596FDB"/>
    <w:rsid w:val="00597046"/>
    <w:rsid w:val="005974C2"/>
    <w:rsid w:val="00597776"/>
    <w:rsid w:val="00597B7D"/>
    <w:rsid w:val="00597DAB"/>
    <w:rsid w:val="00597F2E"/>
    <w:rsid w:val="00597F8A"/>
    <w:rsid w:val="005A0670"/>
    <w:rsid w:val="005A07A8"/>
    <w:rsid w:val="005A0DE0"/>
    <w:rsid w:val="005A0E1D"/>
    <w:rsid w:val="005A10FB"/>
    <w:rsid w:val="005A1289"/>
    <w:rsid w:val="005A1331"/>
    <w:rsid w:val="005A1792"/>
    <w:rsid w:val="005A1982"/>
    <w:rsid w:val="005A1C09"/>
    <w:rsid w:val="005A2410"/>
    <w:rsid w:val="005A26C1"/>
    <w:rsid w:val="005A2B74"/>
    <w:rsid w:val="005A2D5B"/>
    <w:rsid w:val="005A2DF4"/>
    <w:rsid w:val="005A3042"/>
    <w:rsid w:val="005A3203"/>
    <w:rsid w:val="005A35AF"/>
    <w:rsid w:val="005A35C7"/>
    <w:rsid w:val="005A3943"/>
    <w:rsid w:val="005A3CA5"/>
    <w:rsid w:val="005A3D80"/>
    <w:rsid w:val="005A41A6"/>
    <w:rsid w:val="005A424D"/>
    <w:rsid w:val="005A442B"/>
    <w:rsid w:val="005A497F"/>
    <w:rsid w:val="005A4F47"/>
    <w:rsid w:val="005A53A0"/>
    <w:rsid w:val="005A540A"/>
    <w:rsid w:val="005A557B"/>
    <w:rsid w:val="005A56F8"/>
    <w:rsid w:val="005A6161"/>
    <w:rsid w:val="005A66A0"/>
    <w:rsid w:val="005A69D5"/>
    <w:rsid w:val="005A6E1A"/>
    <w:rsid w:val="005A6F07"/>
    <w:rsid w:val="005A764C"/>
    <w:rsid w:val="005A7D60"/>
    <w:rsid w:val="005A7EB6"/>
    <w:rsid w:val="005A7FC1"/>
    <w:rsid w:val="005B0064"/>
    <w:rsid w:val="005B01E3"/>
    <w:rsid w:val="005B03EF"/>
    <w:rsid w:val="005B0675"/>
    <w:rsid w:val="005B0CA2"/>
    <w:rsid w:val="005B0E8F"/>
    <w:rsid w:val="005B1270"/>
    <w:rsid w:val="005B129D"/>
    <w:rsid w:val="005B1A8B"/>
    <w:rsid w:val="005B1D8D"/>
    <w:rsid w:val="005B1DA9"/>
    <w:rsid w:val="005B1E18"/>
    <w:rsid w:val="005B1EA3"/>
    <w:rsid w:val="005B22D0"/>
    <w:rsid w:val="005B2626"/>
    <w:rsid w:val="005B272B"/>
    <w:rsid w:val="005B28E4"/>
    <w:rsid w:val="005B29E3"/>
    <w:rsid w:val="005B2B0F"/>
    <w:rsid w:val="005B2C05"/>
    <w:rsid w:val="005B2C7A"/>
    <w:rsid w:val="005B32CD"/>
    <w:rsid w:val="005B3AFB"/>
    <w:rsid w:val="005B3B08"/>
    <w:rsid w:val="005B3B12"/>
    <w:rsid w:val="005B3E98"/>
    <w:rsid w:val="005B401B"/>
    <w:rsid w:val="005B48EA"/>
    <w:rsid w:val="005B48F5"/>
    <w:rsid w:val="005B5344"/>
    <w:rsid w:val="005B5BEA"/>
    <w:rsid w:val="005B60C2"/>
    <w:rsid w:val="005B6443"/>
    <w:rsid w:val="005B6941"/>
    <w:rsid w:val="005B6DA0"/>
    <w:rsid w:val="005B6E38"/>
    <w:rsid w:val="005B76BB"/>
    <w:rsid w:val="005B778A"/>
    <w:rsid w:val="005B77E0"/>
    <w:rsid w:val="005B7885"/>
    <w:rsid w:val="005B7B81"/>
    <w:rsid w:val="005B7D0D"/>
    <w:rsid w:val="005B7D45"/>
    <w:rsid w:val="005C030C"/>
    <w:rsid w:val="005C0542"/>
    <w:rsid w:val="005C05DC"/>
    <w:rsid w:val="005C061E"/>
    <w:rsid w:val="005C0A48"/>
    <w:rsid w:val="005C0EBF"/>
    <w:rsid w:val="005C11B9"/>
    <w:rsid w:val="005C14A1"/>
    <w:rsid w:val="005C179A"/>
    <w:rsid w:val="005C1973"/>
    <w:rsid w:val="005C1B36"/>
    <w:rsid w:val="005C1C71"/>
    <w:rsid w:val="005C1C85"/>
    <w:rsid w:val="005C214C"/>
    <w:rsid w:val="005C246F"/>
    <w:rsid w:val="005C28E5"/>
    <w:rsid w:val="005C2932"/>
    <w:rsid w:val="005C293A"/>
    <w:rsid w:val="005C2D5B"/>
    <w:rsid w:val="005C3179"/>
    <w:rsid w:val="005C318A"/>
    <w:rsid w:val="005C3493"/>
    <w:rsid w:val="005C4751"/>
    <w:rsid w:val="005C4965"/>
    <w:rsid w:val="005C4CAC"/>
    <w:rsid w:val="005C4E0C"/>
    <w:rsid w:val="005C50F9"/>
    <w:rsid w:val="005C5AA1"/>
    <w:rsid w:val="005C5E68"/>
    <w:rsid w:val="005C5FA7"/>
    <w:rsid w:val="005C6137"/>
    <w:rsid w:val="005C6181"/>
    <w:rsid w:val="005C62BA"/>
    <w:rsid w:val="005C63A9"/>
    <w:rsid w:val="005C65F9"/>
    <w:rsid w:val="005C65FA"/>
    <w:rsid w:val="005C67E6"/>
    <w:rsid w:val="005C686E"/>
    <w:rsid w:val="005C68C1"/>
    <w:rsid w:val="005C68E2"/>
    <w:rsid w:val="005C691B"/>
    <w:rsid w:val="005C6A07"/>
    <w:rsid w:val="005C6B95"/>
    <w:rsid w:val="005C6E1D"/>
    <w:rsid w:val="005C6F0C"/>
    <w:rsid w:val="005C707A"/>
    <w:rsid w:val="005C71DB"/>
    <w:rsid w:val="005C749E"/>
    <w:rsid w:val="005C7618"/>
    <w:rsid w:val="005C7D21"/>
    <w:rsid w:val="005D0235"/>
    <w:rsid w:val="005D036D"/>
    <w:rsid w:val="005D0550"/>
    <w:rsid w:val="005D0709"/>
    <w:rsid w:val="005D0AD2"/>
    <w:rsid w:val="005D113E"/>
    <w:rsid w:val="005D11A4"/>
    <w:rsid w:val="005D11BE"/>
    <w:rsid w:val="005D14CD"/>
    <w:rsid w:val="005D15AE"/>
    <w:rsid w:val="005D164A"/>
    <w:rsid w:val="005D16E3"/>
    <w:rsid w:val="005D17E6"/>
    <w:rsid w:val="005D1AE7"/>
    <w:rsid w:val="005D1E19"/>
    <w:rsid w:val="005D1F76"/>
    <w:rsid w:val="005D1FC2"/>
    <w:rsid w:val="005D206B"/>
    <w:rsid w:val="005D23CD"/>
    <w:rsid w:val="005D2591"/>
    <w:rsid w:val="005D25DA"/>
    <w:rsid w:val="005D2647"/>
    <w:rsid w:val="005D2708"/>
    <w:rsid w:val="005D31F4"/>
    <w:rsid w:val="005D3C7D"/>
    <w:rsid w:val="005D3C80"/>
    <w:rsid w:val="005D3F6F"/>
    <w:rsid w:val="005D43C3"/>
    <w:rsid w:val="005D4424"/>
    <w:rsid w:val="005D4739"/>
    <w:rsid w:val="005D47FD"/>
    <w:rsid w:val="005D49EC"/>
    <w:rsid w:val="005D548D"/>
    <w:rsid w:val="005D564A"/>
    <w:rsid w:val="005D5842"/>
    <w:rsid w:val="005D5CE6"/>
    <w:rsid w:val="005D5EB6"/>
    <w:rsid w:val="005D606D"/>
    <w:rsid w:val="005D69BB"/>
    <w:rsid w:val="005D6AA2"/>
    <w:rsid w:val="005D6D05"/>
    <w:rsid w:val="005D6DA6"/>
    <w:rsid w:val="005D6DB1"/>
    <w:rsid w:val="005D6DF1"/>
    <w:rsid w:val="005D6FDE"/>
    <w:rsid w:val="005D71A1"/>
    <w:rsid w:val="005D723F"/>
    <w:rsid w:val="005D72D0"/>
    <w:rsid w:val="005D7374"/>
    <w:rsid w:val="005D741C"/>
    <w:rsid w:val="005D7B30"/>
    <w:rsid w:val="005D7DD2"/>
    <w:rsid w:val="005E01B9"/>
    <w:rsid w:val="005E03E0"/>
    <w:rsid w:val="005E0476"/>
    <w:rsid w:val="005E06A7"/>
    <w:rsid w:val="005E0760"/>
    <w:rsid w:val="005E07BC"/>
    <w:rsid w:val="005E09A6"/>
    <w:rsid w:val="005E0A01"/>
    <w:rsid w:val="005E0CE7"/>
    <w:rsid w:val="005E16F8"/>
    <w:rsid w:val="005E17F8"/>
    <w:rsid w:val="005E19BC"/>
    <w:rsid w:val="005E1DE6"/>
    <w:rsid w:val="005E1F86"/>
    <w:rsid w:val="005E20B9"/>
    <w:rsid w:val="005E2267"/>
    <w:rsid w:val="005E2C0B"/>
    <w:rsid w:val="005E33A5"/>
    <w:rsid w:val="005E35B0"/>
    <w:rsid w:val="005E3794"/>
    <w:rsid w:val="005E3BDC"/>
    <w:rsid w:val="005E4078"/>
    <w:rsid w:val="005E4433"/>
    <w:rsid w:val="005E4860"/>
    <w:rsid w:val="005E4938"/>
    <w:rsid w:val="005E4989"/>
    <w:rsid w:val="005E510F"/>
    <w:rsid w:val="005E529A"/>
    <w:rsid w:val="005E5645"/>
    <w:rsid w:val="005E5976"/>
    <w:rsid w:val="005E59E4"/>
    <w:rsid w:val="005E5F11"/>
    <w:rsid w:val="005E61F9"/>
    <w:rsid w:val="005E6455"/>
    <w:rsid w:val="005E65F9"/>
    <w:rsid w:val="005E695F"/>
    <w:rsid w:val="005E6C66"/>
    <w:rsid w:val="005E702E"/>
    <w:rsid w:val="005E7343"/>
    <w:rsid w:val="005E734C"/>
    <w:rsid w:val="005E75D7"/>
    <w:rsid w:val="005E7957"/>
    <w:rsid w:val="005E7AEA"/>
    <w:rsid w:val="005E7B70"/>
    <w:rsid w:val="005F0372"/>
    <w:rsid w:val="005F0BF2"/>
    <w:rsid w:val="005F0D4C"/>
    <w:rsid w:val="005F0D9A"/>
    <w:rsid w:val="005F0D9F"/>
    <w:rsid w:val="005F1297"/>
    <w:rsid w:val="005F1682"/>
    <w:rsid w:val="005F16CC"/>
    <w:rsid w:val="005F1A43"/>
    <w:rsid w:val="005F1B26"/>
    <w:rsid w:val="005F20FD"/>
    <w:rsid w:val="005F2239"/>
    <w:rsid w:val="005F22F2"/>
    <w:rsid w:val="005F2599"/>
    <w:rsid w:val="005F25F1"/>
    <w:rsid w:val="005F2947"/>
    <w:rsid w:val="005F2952"/>
    <w:rsid w:val="005F2AAF"/>
    <w:rsid w:val="005F2C8D"/>
    <w:rsid w:val="005F3D95"/>
    <w:rsid w:val="005F3F2E"/>
    <w:rsid w:val="005F4575"/>
    <w:rsid w:val="005F459F"/>
    <w:rsid w:val="005F4A65"/>
    <w:rsid w:val="005F4BB3"/>
    <w:rsid w:val="005F52E5"/>
    <w:rsid w:val="005F52E8"/>
    <w:rsid w:val="005F5300"/>
    <w:rsid w:val="005F5349"/>
    <w:rsid w:val="005F55B7"/>
    <w:rsid w:val="005F5933"/>
    <w:rsid w:val="005F5AB2"/>
    <w:rsid w:val="005F6195"/>
    <w:rsid w:val="005F62E3"/>
    <w:rsid w:val="005F659B"/>
    <w:rsid w:val="005F6B4F"/>
    <w:rsid w:val="005F6EAC"/>
    <w:rsid w:val="005F7442"/>
    <w:rsid w:val="005F74A4"/>
    <w:rsid w:val="005F7658"/>
    <w:rsid w:val="005F79B1"/>
    <w:rsid w:val="005F7AF5"/>
    <w:rsid w:val="005F7D05"/>
    <w:rsid w:val="0060033C"/>
    <w:rsid w:val="00600415"/>
    <w:rsid w:val="006004A5"/>
    <w:rsid w:val="00600575"/>
    <w:rsid w:val="00600916"/>
    <w:rsid w:val="006009E4"/>
    <w:rsid w:val="00600D44"/>
    <w:rsid w:val="00600D9A"/>
    <w:rsid w:val="00601054"/>
    <w:rsid w:val="006015C2"/>
    <w:rsid w:val="00601C3D"/>
    <w:rsid w:val="00601E14"/>
    <w:rsid w:val="0060242D"/>
    <w:rsid w:val="00602711"/>
    <w:rsid w:val="00602875"/>
    <w:rsid w:val="0060300E"/>
    <w:rsid w:val="0060304D"/>
    <w:rsid w:val="006030E6"/>
    <w:rsid w:val="006032ED"/>
    <w:rsid w:val="0060331F"/>
    <w:rsid w:val="00603BFC"/>
    <w:rsid w:val="00603C30"/>
    <w:rsid w:val="006040EB"/>
    <w:rsid w:val="00604108"/>
    <w:rsid w:val="006041ED"/>
    <w:rsid w:val="006041F2"/>
    <w:rsid w:val="006043C0"/>
    <w:rsid w:val="00604836"/>
    <w:rsid w:val="00604872"/>
    <w:rsid w:val="00604ABD"/>
    <w:rsid w:val="00604F1E"/>
    <w:rsid w:val="00605444"/>
    <w:rsid w:val="006054F2"/>
    <w:rsid w:val="00605C4B"/>
    <w:rsid w:val="006061CA"/>
    <w:rsid w:val="0060635C"/>
    <w:rsid w:val="0060679D"/>
    <w:rsid w:val="00606B2F"/>
    <w:rsid w:val="00606E05"/>
    <w:rsid w:val="00607160"/>
    <w:rsid w:val="006073F3"/>
    <w:rsid w:val="006074E0"/>
    <w:rsid w:val="006074E2"/>
    <w:rsid w:val="006077A7"/>
    <w:rsid w:val="00607993"/>
    <w:rsid w:val="00607C7F"/>
    <w:rsid w:val="00607EBF"/>
    <w:rsid w:val="00610072"/>
    <w:rsid w:val="00610118"/>
    <w:rsid w:val="0061096B"/>
    <w:rsid w:val="00610ADF"/>
    <w:rsid w:val="00610BCB"/>
    <w:rsid w:val="00610C29"/>
    <w:rsid w:val="00610FD1"/>
    <w:rsid w:val="0061107C"/>
    <w:rsid w:val="006112AD"/>
    <w:rsid w:val="006113B3"/>
    <w:rsid w:val="00611568"/>
    <w:rsid w:val="006117ED"/>
    <w:rsid w:val="0061186B"/>
    <w:rsid w:val="006118F0"/>
    <w:rsid w:val="00611A31"/>
    <w:rsid w:val="00611B94"/>
    <w:rsid w:val="00611CEE"/>
    <w:rsid w:val="00612159"/>
    <w:rsid w:val="0061226C"/>
    <w:rsid w:val="00612844"/>
    <w:rsid w:val="006128F8"/>
    <w:rsid w:val="00612A25"/>
    <w:rsid w:val="00612E20"/>
    <w:rsid w:val="00612F65"/>
    <w:rsid w:val="00613246"/>
    <w:rsid w:val="006133BE"/>
    <w:rsid w:val="00613644"/>
    <w:rsid w:val="006137FE"/>
    <w:rsid w:val="00613A63"/>
    <w:rsid w:val="00613C1B"/>
    <w:rsid w:val="00613C23"/>
    <w:rsid w:val="00613D9D"/>
    <w:rsid w:val="00614208"/>
    <w:rsid w:val="0061437E"/>
    <w:rsid w:val="0061442D"/>
    <w:rsid w:val="006145F0"/>
    <w:rsid w:val="00614801"/>
    <w:rsid w:val="00614943"/>
    <w:rsid w:val="00614AEC"/>
    <w:rsid w:val="00614B29"/>
    <w:rsid w:val="00614B3E"/>
    <w:rsid w:val="00614D57"/>
    <w:rsid w:val="00614DF1"/>
    <w:rsid w:val="00614F78"/>
    <w:rsid w:val="006159F2"/>
    <w:rsid w:val="00616250"/>
    <w:rsid w:val="006163B4"/>
    <w:rsid w:val="0061640B"/>
    <w:rsid w:val="00616872"/>
    <w:rsid w:val="00616A49"/>
    <w:rsid w:val="00616BAF"/>
    <w:rsid w:val="00616F0F"/>
    <w:rsid w:val="00617202"/>
    <w:rsid w:val="006175B7"/>
    <w:rsid w:val="006176F1"/>
    <w:rsid w:val="00617863"/>
    <w:rsid w:val="00617888"/>
    <w:rsid w:val="00617895"/>
    <w:rsid w:val="00617D0E"/>
    <w:rsid w:val="00617DA7"/>
    <w:rsid w:val="00617DFF"/>
    <w:rsid w:val="006201D1"/>
    <w:rsid w:val="0062037E"/>
    <w:rsid w:val="00620769"/>
    <w:rsid w:val="0062093D"/>
    <w:rsid w:val="00620CFC"/>
    <w:rsid w:val="00620D8A"/>
    <w:rsid w:val="006211E2"/>
    <w:rsid w:val="00621336"/>
    <w:rsid w:val="006214D2"/>
    <w:rsid w:val="00621607"/>
    <w:rsid w:val="0062181A"/>
    <w:rsid w:val="00621B22"/>
    <w:rsid w:val="00621F5D"/>
    <w:rsid w:val="00622004"/>
    <w:rsid w:val="0062207D"/>
    <w:rsid w:val="0062236C"/>
    <w:rsid w:val="00622495"/>
    <w:rsid w:val="00622562"/>
    <w:rsid w:val="0062262A"/>
    <w:rsid w:val="00622DF5"/>
    <w:rsid w:val="006235E5"/>
    <w:rsid w:val="006236A0"/>
    <w:rsid w:val="00623932"/>
    <w:rsid w:val="00623CA4"/>
    <w:rsid w:val="0062406F"/>
    <w:rsid w:val="00624644"/>
    <w:rsid w:val="006247B3"/>
    <w:rsid w:val="0062482E"/>
    <w:rsid w:val="00625249"/>
    <w:rsid w:val="00625471"/>
    <w:rsid w:val="00625844"/>
    <w:rsid w:val="00625882"/>
    <w:rsid w:val="00625A11"/>
    <w:rsid w:val="00625B69"/>
    <w:rsid w:val="00625D05"/>
    <w:rsid w:val="00626368"/>
    <w:rsid w:val="006265D1"/>
    <w:rsid w:val="006266CD"/>
    <w:rsid w:val="006269C2"/>
    <w:rsid w:val="00626F5C"/>
    <w:rsid w:val="006274FB"/>
    <w:rsid w:val="00627911"/>
    <w:rsid w:val="00627A3A"/>
    <w:rsid w:val="00627AB1"/>
    <w:rsid w:val="00627E09"/>
    <w:rsid w:val="006300FE"/>
    <w:rsid w:val="0063059D"/>
    <w:rsid w:val="00630D22"/>
    <w:rsid w:val="00630E13"/>
    <w:rsid w:val="00630EFD"/>
    <w:rsid w:val="00630F3A"/>
    <w:rsid w:val="0063123E"/>
    <w:rsid w:val="00631280"/>
    <w:rsid w:val="00631285"/>
    <w:rsid w:val="0063197B"/>
    <w:rsid w:val="00631984"/>
    <w:rsid w:val="006319A7"/>
    <w:rsid w:val="006320AE"/>
    <w:rsid w:val="006321E3"/>
    <w:rsid w:val="00632480"/>
    <w:rsid w:val="00632505"/>
    <w:rsid w:val="00632665"/>
    <w:rsid w:val="006326AF"/>
    <w:rsid w:val="00632A3D"/>
    <w:rsid w:val="00632AFA"/>
    <w:rsid w:val="00632CC9"/>
    <w:rsid w:val="00632FC5"/>
    <w:rsid w:val="006330C9"/>
    <w:rsid w:val="00633614"/>
    <w:rsid w:val="00633726"/>
    <w:rsid w:val="00633846"/>
    <w:rsid w:val="00633897"/>
    <w:rsid w:val="006338AB"/>
    <w:rsid w:val="00633B21"/>
    <w:rsid w:val="00633BBA"/>
    <w:rsid w:val="00633D84"/>
    <w:rsid w:val="0063416F"/>
    <w:rsid w:val="00634232"/>
    <w:rsid w:val="00634285"/>
    <w:rsid w:val="00634FE2"/>
    <w:rsid w:val="00635566"/>
    <w:rsid w:val="00635854"/>
    <w:rsid w:val="00635AEC"/>
    <w:rsid w:val="00635CD1"/>
    <w:rsid w:val="006362FD"/>
    <w:rsid w:val="006363A0"/>
    <w:rsid w:val="00636445"/>
    <w:rsid w:val="00636825"/>
    <w:rsid w:val="00636BAD"/>
    <w:rsid w:val="00636F25"/>
    <w:rsid w:val="006372CF"/>
    <w:rsid w:val="00637491"/>
    <w:rsid w:val="0063762D"/>
    <w:rsid w:val="00637C83"/>
    <w:rsid w:val="00637DAB"/>
    <w:rsid w:val="006400CF"/>
    <w:rsid w:val="006404E0"/>
    <w:rsid w:val="00640680"/>
    <w:rsid w:val="006406CE"/>
    <w:rsid w:val="006408D7"/>
    <w:rsid w:val="00640B07"/>
    <w:rsid w:val="00640FA1"/>
    <w:rsid w:val="00640FFE"/>
    <w:rsid w:val="00641472"/>
    <w:rsid w:val="00641781"/>
    <w:rsid w:val="006418B5"/>
    <w:rsid w:val="0064197E"/>
    <w:rsid w:val="00641B1D"/>
    <w:rsid w:val="00641E3D"/>
    <w:rsid w:val="00641EAB"/>
    <w:rsid w:val="0064202F"/>
    <w:rsid w:val="0064214F"/>
    <w:rsid w:val="0064246B"/>
    <w:rsid w:val="00642552"/>
    <w:rsid w:val="006426A1"/>
    <w:rsid w:val="006428DA"/>
    <w:rsid w:val="00642A16"/>
    <w:rsid w:val="00642AA4"/>
    <w:rsid w:val="00642D86"/>
    <w:rsid w:val="00643791"/>
    <w:rsid w:val="00643945"/>
    <w:rsid w:val="006439F3"/>
    <w:rsid w:val="00643B9E"/>
    <w:rsid w:val="00643BDC"/>
    <w:rsid w:val="0064406F"/>
    <w:rsid w:val="00644330"/>
    <w:rsid w:val="006443AC"/>
    <w:rsid w:val="0064491C"/>
    <w:rsid w:val="00644ECB"/>
    <w:rsid w:val="00645646"/>
    <w:rsid w:val="00645D28"/>
    <w:rsid w:val="00645ED5"/>
    <w:rsid w:val="006464CA"/>
    <w:rsid w:val="0064685B"/>
    <w:rsid w:val="00646C5B"/>
    <w:rsid w:val="0064707E"/>
    <w:rsid w:val="00647198"/>
    <w:rsid w:val="006471A4"/>
    <w:rsid w:val="006471BF"/>
    <w:rsid w:val="00647227"/>
    <w:rsid w:val="0064758E"/>
    <w:rsid w:val="006476A1"/>
    <w:rsid w:val="006478A4"/>
    <w:rsid w:val="006478F0"/>
    <w:rsid w:val="006479A5"/>
    <w:rsid w:val="00647DBC"/>
    <w:rsid w:val="00647E2C"/>
    <w:rsid w:val="00647FAA"/>
    <w:rsid w:val="00650073"/>
    <w:rsid w:val="006508D0"/>
    <w:rsid w:val="00650A4D"/>
    <w:rsid w:val="00650B09"/>
    <w:rsid w:val="00650DB0"/>
    <w:rsid w:val="00650FBE"/>
    <w:rsid w:val="0065188B"/>
    <w:rsid w:val="00651D7C"/>
    <w:rsid w:val="00651E31"/>
    <w:rsid w:val="006523B2"/>
    <w:rsid w:val="00652513"/>
    <w:rsid w:val="006528C9"/>
    <w:rsid w:val="0065295A"/>
    <w:rsid w:val="00652BF3"/>
    <w:rsid w:val="00652F3E"/>
    <w:rsid w:val="00653403"/>
    <w:rsid w:val="0065342C"/>
    <w:rsid w:val="006536C5"/>
    <w:rsid w:val="00653952"/>
    <w:rsid w:val="00653A4F"/>
    <w:rsid w:val="00653C41"/>
    <w:rsid w:val="00653DD0"/>
    <w:rsid w:val="006542A4"/>
    <w:rsid w:val="006549E5"/>
    <w:rsid w:val="00654B72"/>
    <w:rsid w:val="00654F57"/>
    <w:rsid w:val="00654FD5"/>
    <w:rsid w:val="006553B3"/>
    <w:rsid w:val="0065541F"/>
    <w:rsid w:val="0065563C"/>
    <w:rsid w:val="006558A7"/>
    <w:rsid w:val="006558BE"/>
    <w:rsid w:val="00655993"/>
    <w:rsid w:val="00655E0A"/>
    <w:rsid w:val="00655E2E"/>
    <w:rsid w:val="006560C3"/>
    <w:rsid w:val="00656271"/>
    <w:rsid w:val="0065672A"/>
    <w:rsid w:val="00656750"/>
    <w:rsid w:val="00656983"/>
    <w:rsid w:val="00656986"/>
    <w:rsid w:val="00656A68"/>
    <w:rsid w:val="00656D23"/>
    <w:rsid w:val="00656EDF"/>
    <w:rsid w:val="00657376"/>
    <w:rsid w:val="006573C1"/>
    <w:rsid w:val="00657995"/>
    <w:rsid w:val="00657EFF"/>
    <w:rsid w:val="00660122"/>
    <w:rsid w:val="0066022E"/>
    <w:rsid w:val="00660337"/>
    <w:rsid w:val="00660463"/>
    <w:rsid w:val="0066053B"/>
    <w:rsid w:val="00660AB4"/>
    <w:rsid w:val="00661353"/>
    <w:rsid w:val="006616BF"/>
    <w:rsid w:val="006616D1"/>
    <w:rsid w:val="00661780"/>
    <w:rsid w:val="00661B0F"/>
    <w:rsid w:val="00661B48"/>
    <w:rsid w:val="00661C69"/>
    <w:rsid w:val="00661E15"/>
    <w:rsid w:val="00662030"/>
    <w:rsid w:val="00662238"/>
    <w:rsid w:val="00662C80"/>
    <w:rsid w:val="00662CB1"/>
    <w:rsid w:val="00662D9A"/>
    <w:rsid w:val="00663182"/>
    <w:rsid w:val="006633BB"/>
    <w:rsid w:val="006633CF"/>
    <w:rsid w:val="00663528"/>
    <w:rsid w:val="006638DC"/>
    <w:rsid w:val="00663991"/>
    <w:rsid w:val="00663A05"/>
    <w:rsid w:val="00663F4D"/>
    <w:rsid w:val="006645C3"/>
    <w:rsid w:val="0066489E"/>
    <w:rsid w:val="00664E25"/>
    <w:rsid w:val="00665010"/>
    <w:rsid w:val="00665088"/>
    <w:rsid w:val="00665592"/>
    <w:rsid w:val="006655BD"/>
    <w:rsid w:val="00665FD1"/>
    <w:rsid w:val="0066600D"/>
    <w:rsid w:val="0066627E"/>
    <w:rsid w:val="00666972"/>
    <w:rsid w:val="0066698D"/>
    <w:rsid w:val="00666AC9"/>
    <w:rsid w:val="00666CC5"/>
    <w:rsid w:val="00667150"/>
    <w:rsid w:val="006675F6"/>
    <w:rsid w:val="0066770F"/>
    <w:rsid w:val="00667E75"/>
    <w:rsid w:val="00667ECC"/>
    <w:rsid w:val="00667FF9"/>
    <w:rsid w:val="00670290"/>
    <w:rsid w:val="006707C0"/>
    <w:rsid w:val="006707F7"/>
    <w:rsid w:val="00670A1C"/>
    <w:rsid w:val="0067188D"/>
    <w:rsid w:val="00671B6B"/>
    <w:rsid w:val="00671C60"/>
    <w:rsid w:val="00671E0E"/>
    <w:rsid w:val="0067205A"/>
    <w:rsid w:val="0067273C"/>
    <w:rsid w:val="006728DA"/>
    <w:rsid w:val="00672B17"/>
    <w:rsid w:val="00672B1E"/>
    <w:rsid w:val="00672BC6"/>
    <w:rsid w:val="00672D01"/>
    <w:rsid w:val="006730B2"/>
    <w:rsid w:val="00673274"/>
    <w:rsid w:val="006732B3"/>
    <w:rsid w:val="0067340E"/>
    <w:rsid w:val="0067341D"/>
    <w:rsid w:val="00673A9E"/>
    <w:rsid w:val="00673BCC"/>
    <w:rsid w:val="00673C5F"/>
    <w:rsid w:val="00674001"/>
    <w:rsid w:val="00674172"/>
    <w:rsid w:val="006741C8"/>
    <w:rsid w:val="0067420B"/>
    <w:rsid w:val="006743CB"/>
    <w:rsid w:val="006749F2"/>
    <w:rsid w:val="00674DF2"/>
    <w:rsid w:val="00674F7E"/>
    <w:rsid w:val="0067531C"/>
    <w:rsid w:val="00675429"/>
    <w:rsid w:val="006754FF"/>
    <w:rsid w:val="0067556B"/>
    <w:rsid w:val="006755B5"/>
    <w:rsid w:val="00675759"/>
    <w:rsid w:val="00675E6D"/>
    <w:rsid w:val="00676FF0"/>
    <w:rsid w:val="00677037"/>
    <w:rsid w:val="006774BC"/>
    <w:rsid w:val="006776D8"/>
    <w:rsid w:val="006800AE"/>
    <w:rsid w:val="006802A9"/>
    <w:rsid w:val="006809B9"/>
    <w:rsid w:val="00680FE1"/>
    <w:rsid w:val="00681191"/>
    <w:rsid w:val="00681327"/>
    <w:rsid w:val="006816D9"/>
    <w:rsid w:val="00681765"/>
    <w:rsid w:val="00681C32"/>
    <w:rsid w:val="00681CFA"/>
    <w:rsid w:val="00681DD0"/>
    <w:rsid w:val="00681E1E"/>
    <w:rsid w:val="00681F11"/>
    <w:rsid w:val="00682878"/>
    <w:rsid w:val="00682B29"/>
    <w:rsid w:val="00682D4E"/>
    <w:rsid w:val="00682DA0"/>
    <w:rsid w:val="00682E8A"/>
    <w:rsid w:val="00682F1B"/>
    <w:rsid w:val="00683489"/>
    <w:rsid w:val="0068349F"/>
    <w:rsid w:val="006838A7"/>
    <w:rsid w:val="006839DE"/>
    <w:rsid w:val="00683CCD"/>
    <w:rsid w:val="00684832"/>
    <w:rsid w:val="00684D15"/>
    <w:rsid w:val="00684DB3"/>
    <w:rsid w:val="00684FEA"/>
    <w:rsid w:val="0068506D"/>
    <w:rsid w:val="006850D7"/>
    <w:rsid w:val="006851E2"/>
    <w:rsid w:val="00685371"/>
    <w:rsid w:val="00685418"/>
    <w:rsid w:val="0068554D"/>
    <w:rsid w:val="00685E19"/>
    <w:rsid w:val="00685E64"/>
    <w:rsid w:val="00685F60"/>
    <w:rsid w:val="00686110"/>
    <w:rsid w:val="00686344"/>
    <w:rsid w:val="0068647B"/>
    <w:rsid w:val="00686573"/>
    <w:rsid w:val="00686695"/>
    <w:rsid w:val="00686A94"/>
    <w:rsid w:val="00687011"/>
    <w:rsid w:val="00687075"/>
    <w:rsid w:val="006873C9"/>
    <w:rsid w:val="006874A5"/>
    <w:rsid w:val="00687564"/>
    <w:rsid w:val="006875E9"/>
    <w:rsid w:val="00687666"/>
    <w:rsid w:val="006878B1"/>
    <w:rsid w:val="006879A6"/>
    <w:rsid w:val="00687A8F"/>
    <w:rsid w:val="00687AE0"/>
    <w:rsid w:val="00687DE1"/>
    <w:rsid w:val="00690217"/>
    <w:rsid w:val="00690224"/>
    <w:rsid w:val="00690248"/>
    <w:rsid w:val="00690258"/>
    <w:rsid w:val="00690427"/>
    <w:rsid w:val="00690640"/>
    <w:rsid w:val="00690733"/>
    <w:rsid w:val="00690CED"/>
    <w:rsid w:val="00691217"/>
    <w:rsid w:val="0069135B"/>
    <w:rsid w:val="00691365"/>
    <w:rsid w:val="006914C9"/>
    <w:rsid w:val="006917D1"/>
    <w:rsid w:val="00691865"/>
    <w:rsid w:val="00691D31"/>
    <w:rsid w:val="00691DF8"/>
    <w:rsid w:val="00691FCE"/>
    <w:rsid w:val="0069212D"/>
    <w:rsid w:val="00692275"/>
    <w:rsid w:val="0069250A"/>
    <w:rsid w:val="00692513"/>
    <w:rsid w:val="00692552"/>
    <w:rsid w:val="006926DF"/>
    <w:rsid w:val="006927E3"/>
    <w:rsid w:val="006928F2"/>
    <w:rsid w:val="00692B9F"/>
    <w:rsid w:val="00692CF0"/>
    <w:rsid w:val="00692D55"/>
    <w:rsid w:val="00692DED"/>
    <w:rsid w:val="00692E3D"/>
    <w:rsid w:val="00693F2B"/>
    <w:rsid w:val="0069405B"/>
    <w:rsid w:val="006940D2"/>
    <w:rsid w:val="00694111"/>
    <w:rsid w:val="00694137"/>
    <w:rsid w:val="006943D0"/>
    <w:rsid w:val="006949DF"/>
    <w:rsid w:val="00694FF6"/>
    <w:rsid w:val="00695102"/>
    <w:rsid w:val="00695660"/>
    <w:rsid w:val="00695BAE"/>
    <w:rsid w:val="00695DA3"/>
    <w:rsid w:val="00695EFD"/>
    <w:rsid w:val="00695F98"/>
    <w:rsid w:val="00696356"/>
    <w:rsid w:val="0069682C"/>
    <w:rsid w:val="00696A14"/>
    <w:rsid w:val="00696A8C"/>
    <w:rsid w:val="00696B27"/>
    <w:rsid w:val="00696B74"/>
    <w:rsid w:val="00696FE6"/>
    <w:rsid w:val="0069702A"/>
    <w:rsid w:val="00697484"/>
    <w:rsid w:val="00697B40"/>
    <w:rsid w:val="00697F0E"/>
    <w:rsid w:val="00697F38"/>
    <w:rsid w:val="006A0106"/>
    <w:rsid w:val="006A0727"/>
    <w:rsid w:val="006A08F6"/>
    <w:rsid w:val="006A0946"/>
    <w:rsid w:val="006A0973"/>
    <w:rsid w:val="006A0A53"/>
    <w:rsid w:val="006A0B31"/>
    <w:rsid w:val="006A0BDA"/>
    <w:rsid w:val="006A11ED"/>
    <w:rsid w:val="006A144C"/>
    <w:rsid w:val="006A1663"/>
    <w:rsid w:val="006A1D7D"/>
    <w:rsid w:val="006A1D8A"/>
    <w:rsid w:val="006A22D5"/>
    <w:rsid w:val="006A2388"/>
    <w:rsid w:val="006A242D"/>
    <w:rsid w:val="006A2763"/>
    <w:rsid w:val="006A2B9C"/>
    <w:rsid w:val="006A2E70"/>
    <w:rsid w:val="006A3190"/>
    <w:rsid w:val="006A31BC"/>
    <w:rsid w:val="006A3265"/>
    <w:rsid w:val="006A33C9"/>
    <w:rsid w:val="006A37FE"/>
    <w:rsid w:val="006A3883"/>
    <w:rsid w:val="006A38A5"/>
    <w:rsid w:val="006A3E86"/>
    <w:rsid w:val="006A41A0"/>
    <w:rsid w:val="006A4320"/>
    <w:rsid w:val="006A45BA"/>
    <w:rsid w:val="006A462A"/>
    <w:rsid w:val="006A47BB"/>
    <w:rsid w:val="006A4928"/>
    <w:rsid w:val="006A4C9D"/>
    <w:rsid w:val="006A4D68"/>
    <w:rsid w:val="006A5386"/>
    <w:rsid w:val="006A551B"/>
    <w:rsid w:val="006A58DC"/>
    <w:rsid w:val="006A5B63"/>
    <w:rsid w:val="006A5B68"/>
    <w:rsid w:val="006A6320"/>
    <w:rsid w:val="006A6A19"/>
    <w:rsid w:val="006A6A96"/>
    <w:rsid w:val="006A6BE2"/>
    <w:rsid w:val="006A6C52"/>
    <w:rsid w:val="006A6EA1"/>
    <w:rsid w:val="006A6EF1"/>
    <w:rsid w:val="006A7163"/>
    <w:rsid w:val="006A71CD"/>
    <w:rsid w:val="006A7259"/>
    <w:rsid w:val="006A7295"/>
    <w:rsid w:val="006A74F0"/>
    <w:rsid w:val="006A75B6"/>
    <w:rsid w:val="006A7EEF"/>
    <w:rsid w:val="006B0175"/>
    <w:rsid w:val="006B0420"/>
    <w:rsid w:val="006B04A7"/>
    <w:rsid w:val="006B0A62"/>
    <w:rsid w:val="006B0AE4"/>
    <w:rsid w:val="006B118A"/>
    <w:rsid w:val="006B120A"/>
    <w:rsid w:val="006B1616"/>
    <w:rsid w:val="006B18FE"/>
    <w:rsid w:val="006B1F9E"/>
    <w:rsid w:val="006B204C"/>
    <w:rsid w:val="006B2238"/>
    <w:rsid w:val="006B2AEC"/>
    <w:rsid w:val="006B395B"/>
    <w:rsid w:val="006B3B74"/>
    <w:rsid w:val="006B3BBA"/>
    <w:rsid w:val="006B3EC5"/>
    <w:rsid w:val="006B3F3C"/>
    <w:rsid w:val="006B41C1"/>
    <w:rsid w:val="006B48EB"/>
    <w:rsid w:val="006B4BB6"/>
    <w:rsid w:val="006B4C20"/>
    <w:rsid w:val="006B4C4C"/>
    <w:rsid w:val="006B5297"/>
    <w:rsid w:val="006B5887"/>
    <w:rsid w:val="006B5EE6"/>
    <w:rsid w:val="006B5F0C"/>
    <w:rsid w:val="006B5F68"/>
    <w:rsid w:val="006B6332"/>
    <w:rsid w:val="006B635D"/>
    <w:rsid w:val="006B6786"/>
    <w:rsid w:val="006B6844"/>
    <w:rsid w:val="006B6CF6"/>
    <w:rsid w:val="006B6DAD"/>
    <w:rsid w:val="006B6E02"/>
    <w:rsid w:val="006B70FA"/>
    <w:rsid w:val="006B7364"/>
    <w:rsid w:val="006B74BC"/>
    <w:rsid w:val="006B77B5"/>
    <w:rsid w:val="006B7E88"/>
    <w:rsid w:val="006B7F33"/>
    <w:rsid w:val="006C029B"/>
    <w:rsid w:val="006C0640"/>
    <w:rsid w:val="006C0898"/>
    <w:rsid w:val="006C0E31"/>
    <w:rsid w:val="006C11FF"/>
    <w:rsid w:val="006C1438"/>
    <w:rsid w:val="006C1552"/>
    <w:rsid w:val="006C16E3"/>
    <w:rsid w:val="006C182A"/>
    <w:rsid w:val="006C1861"/>
    <w:rsid w:val="006C1A15"/>
    <w:rsid w:val="006C221D"/>
    <w:rsid w:val="006C23D5"/>
    <w:rsid w:val="006C2B07"/>
    <w:rsid w:val="006C2DB9"/>
    <w:rsid w:val="006C2DEE"/>
    <w:rsid w:val="006C2E8C"/>
    <w:rsid w:val="006C3452"/>
    <w:rsid w:val="006C3725"/>
    <w:rsid w:val="006C3B6C"/>
    <w:rsid w:val="006C3F20"/>
    <w:rsid w:val="006C3FF5"/>
    <w:rsid w:val="006C4129"/>
    <w:rsid w:val="006C41A0"/>
    <w:rsid w:val="006C41F8"/>
    <w:rsid w:val="006C423F"/>
    <w:rsid w:val="006C4458"/>
    <w:rsid w:val="006C458E"/>
    <w:rsid w:val="006C48D4"/>
    <w:rsid w:val="006C4D6D"/>
    <w:rsid w:val="006C5037"/>
    <w:rsid w:val="006C5241"/>
    <w:rsid w:val="006C5DA3"/>
    <w:rsid w:val="006C5F2E"/>
    <w:rsid w:val="006C6113"/>
    <w:rsid w:val="006C6900"/>
    <w:rsid w:val="006C6AC0"/>
    <w:rsid w:val="006C6EF7"/>
    <w:rsid w:val="006C7193"/>
    <w:rsid w:val="006C7233"/>
    <w:rsid w:val="006C72DD"/>
    <w:rsid w:val="006C7993"/>
    <w:rsid w:val="006C79BF"/>
    <w:rsid w:val="006C7A12"/>
    <w:rsid w:val="006C7D68"/>
    <w:rsid w:val="006D01DE"/>
    <w:rsid w:val="006D0575"/>
    <w:rsid w:val="006D05AB"/>
    <w:rsid w:val="006D06B3"/>
    <w:rsid w:val="006D0727"/>
    <w:rsid w:val="006D0A89"/>
    <w:rsid w:val="006D0B63"/>
    <w:rsid w:val="006D0B99"/>
    <w:rsid w:val="006D16D1"/>
    <w:rsid w:val="006D173B"/>
    <w:rsid w:val="006D1AAA"/>
    <w:rsid w:val="006D1C0C"/>
    <w:rsid w:val="006D1D9F"/>
    <w:rsid w:val="006D21E9"/>
    <w:rsid w:val="006D22BC"/>
    <w:rsid w:val="006D2849"/>
    <w:rsid w:val="006D2D4A"/>
    <w:rsid w:val="006D2F60"/>
    <w:rsid w:val="006D3131"/>
    <w:rsid w:val="006D31B1"/>
    <w:rsid w:val="006D3342"/>
    <w:rsid w:val="006D34CC"/>
    <w:rsid w:val="006D34D5"/>
    <w:rsid w:val="006D3C52"/>
    <w:rsid w:val="006D3C9E"/>
    <w:rsid w:val="006D3DFC"/>
    <w:rsid w:val="006D40D6"/>
    <w:rsid w:val="006D455E"/>
    <w:rsid w:val="006D46BF"/>
    <w:rsid w:val="006D48F7"/>
    <w:rsid w:val="006D4B30"/>
    <w:rsid w:val="006D4F49"/>
    <w:rsid w:val="006D5885"/>
    <w:rsid w:val="006D590B"/>
    <w:rsid w:val="006D5EE4"/>
    <w:rsid w:val="006D5F16"/>
    <w:rsid w:val="006D60D1"/>
    <w:rsid w:val="006D636C"/>
    <w:rsid w:val="006D658A"/>
    <w:rsid w:val="006D6BDA"/>
    <w:rsid w:val="006D6D9B"/>
    <w:rsid w:val="006D6DF1"/>
    <w:rsid w:val="006D6DFA"/>
    <w:rsid w:val="006D6E1A"/>
    <w:rsid w:val="006D6F8C"/>
    <w:rsid w:val="006D720A"/>
    <w:rsid w:val="006D73AF"/>
    <w:rsid w:val="006D74F0"/>
    <w:rsid w:val="006D7718"/>
    <w:rsid w:val="006D7856"/>
    <w:rsid w:val="006D78B9"/>
    <w:rsid w:val="006D7ACB"/>
    <w:rsid w:val="006D7AEF"/>
    <w:rsid w:val="006D7F55"/>
    <w:rsid w:val="006D7FA4"/>
    <w:rsid w:val="006E00C1"/>
    <w:rsid w:val="006E0232"/>
    <w:rsid w:val="006E074F"/>
    <w:rsid w:val="006E08B7"/>
    <w:rsid w:val="006E0D8F"/>
    <w:rsid w:val="006E0E57"/>
    <w:rsid w:val="006E1163"/>
    <w:rsid w:val="006E124F"/>
    <w:rsid w:val="006E15F6"/>
    <w:rsid w:val="006E1814"/>
    <w:rsid w:val="006E1889"/>
    <w:rsid w:val="006E1B88"/>
    <w:rsid w:val="006E1D00"/>
    <w:rsid w:val="006E1D40"/>
    <w:rsid w:val="006E1D54"/>
    <w:rsid w:val="006E1E10"/>
    <w:rsid w:val="006E1E35"/>
    <w:rsid w:val="006E2194"/>
    <w:rsid w:val="006E2337"/>
    <w:rsid w:val="006E24D8"/>
    <w:rsid w:val="006E2B01"/>
    <w:rsid w:val="006E2C7A"/>
    <w:rsid w:val="006E32D6"/>
    <w:rsid w:val="006E3D14"/>
    <w:rsid w:val="006E42DC"/>
    <w:rsid w:val="006E445C"/>
    <w:rsid w:val="006E44FB"/>
    <w:rsid w:val="006E456F"/>
    <w:rsid w:val="006E4651"/>
    <w:rsid w:val="006E4A47"/>
    <w:rsid w:val="006E524F"/>
    <w:rsid w:val="006E52D5"/>
    <w:rsid w:val="006E5335"/>
    <w:rsid w:val="006E552D"/>
    <w:rsid w:val="006E5679"/>
    <w:rsid w:val="006E56AA"/>
    <w:rsid w:val="006E5742"/>
    <w:rsid w:val="006E5755"/>
    <w:rsid w:val="006E57AB"/>
    <w:rsid w:val="006E57B7"/>
    <w:rsid w:val="006E5C59"/>
    <w:rsid w:val="006E5F49"/>
    <w:rsid w:val="006E62A6"/>
    <w:rsid w:val="006E6405"/>
    <w:rsid w:val="006E685B"/>
    <w:rsid w:val="006E6AA0"/>
    <w:rsid w:val="006E6D41"/>
    <w:rsid w:val="006E6E3D"/>
    <w:rsid w:val="006E6EE7"/>
    <w:rsid w:val="006E725F"/>
    <w:rsid w:val="006E7452"/>
    <w:rsid w:val="006E746E"/>
    <w:rsid w:val="006E7909"/>
    <w:rsid w:val="006E7AA2"/>
    <w:rsid w:val="006E7B1F"/>
    <w:rsid w:val="006E7D8C"/>
    <w:rsid w:val="006E7F29"/>
    <w:rsid w:val="006F019B"/>
    <w:rsid w:val="006F0B44"/>
    <w:rsid w:val="006F0BA3"/>
    <w:rsid w:val="006F0C3E"/>
    <w:rsid w:val="006F1041"/>
    <w:rsid w:val="006F1442"/>
    <w:rsid w:val="006F1448"/>
    <w:rsid w:val="006F15CD"/>
    <w:rsid w:val="006F172C"/>
    <w:rsid w:val="006F1A05"/>
    <w:rsid w:val="006F1E4A"/>
    <w:rsid w:val="006F266D"/>
    <w:rsid w:val="006F27F1"/>
    <w:rsid w:val="006F2AB2"/>
    <w:rsid w:val="006F2E11"/>
    <w:rsid w:val="006F31A0"/>
    <w:rsid w:val="006F33CA"/>
    <w:rsid w:val="006F3447"/>
    <w:rsid w:val="006F3CC9"/>
    <w:rsid w:val="006F4317"/>
    <w:rsid w:val="006F438F"/>
    <w:rsid w:val="006F48C0"/>
    <w:rsid w:val="006F4D12"/>
    <w:rsid w:val="006F4F3E"/>
    <w:rsid w:val="006F4F6B"/>
    <w:rsid w:val="006F5005"/>
    <w:rsid w:val="006F538C"/>
    <w:rsid w:val="006F5AB5"/>
    <w:rsid w:val="006F5BB1"/>
    <w:rsid w:val="006F5C85"/>
    <w:rsid w:val="006F639A"/>
    <w:rsid w:val="006F64BC"/>
    <w:rsid w:val="006F6AAD"/>
    <w:rsid w:val="006F6B84"/>
    <w:rsid w:val="006F6E22"/>
    <w:rsid w:val="006F7ADA"/>
    <w:rsid w:val="006F7C9F"/>
    <w:rsid w:val="00700081"/>
    <w:rsid w:val="00700305"/>
    <w:rsid w:val="00700310"/>
    <w:rsid w:val="00700E75"/>
    <w:rsid w:val="00701175"/>
    <w:rsid w:val="0070146D"/>
    <w:rsid w:val="007016D1"/>
    <w:rsid w:val="007017CB"/>
    <w:rsid w:val="007017F0"/>
    <w:rsid w:val="007018F2"/>
    <w:rsid w:val="00701915"/>
    <w:rsid w:val="0070194C"/>
    <w:rsid w:val="00701DAA"/>
    <w:rsid w:val="007022FE"/>
    <w:rsid w:val="007027CD"/>
    <w:rsid w:val="00702F08"/>
    <w:rsid w:val="00702FBB"/>
    <w:rsid w:val="007032B2"/>
    <w:rsid w:val="007033A1"/>
    <w:rsid w:val="0070347A"/>
    <w:rsid w:val="007036C9"/>
    <w:rsid w:val="00703836"/>
    <w:rsid w:val="00703A28"/>
    <w:rsid w:val="00703C35"/>
    <w:rsid w:val="00703C75"/>
    <w:rsid w:val="00703D37"/>
    <w:rsid w:val="00704179"/>
    <w:rsid w:val="0070427B"/>
    <w:rsid w:val="007042FA"/>
    <w:rsid w:val="007055A7"/>
    <w:rsid w:val="007056F2"/>
    <w:rsid w:val="00705B00"/>
    <w:rsid w:val="00705B44"/>
    <w:rsid w:val="007060C1"/>
    <w:rsid w:val="007062BE"/>
    <w:rsid w:val="007066F4"/>
    <w:rsid w:val="00706A61"/>
    <w:rsid w:val="00706AC3"/>
    <w:rsid w:val="007072B8"/>
    <w:rsid w:val="0070793F"/>
    <w:rsid w:val="00707B6B"/>
    <w:rsid w:val="00707CC9"/>
    <w:rsid w:val="00707F72"/>
    <w:rsid w:val="007100FB"/>
    <w:rsid w:val="007103A1"/>
    <w:rsid w:val="00710794"/>
    <w:rsid w:val="007108E3"/>
    <w:rsid w:val="00710911"/>
    <w:rsid w:val="007110A3"/>
    <w:rsid w:val="00711F41"/>
    <w:rsid w:val="00711F7D"/>
    <w:rsid w:val="00712234"/>
    <w:rsid w:val="007123A3"/>
    <w:rsid w:val="0071247E"/>
    <w:rsid w:val="00712709"/>
    <w:rsid w:val="00712A73"/>
    <w:rsid w:val="00712D0E"/>
    <w:rsid w:val="0071313E"/>
    <w:rsid w:val="007132BD"/>
    <w:rsid w:val="007132C8"/>
    <w:rsid w:val="00713497"/>
    <w:rsid w:val="00713575"/>
    <w:rsid w:val="00713B87"/>
    <w:rsid w:val="00713E34"/>
    <w:rsid w:val="00713FF2"/>
    <w:rsid w:val="00714331"/>
    <w:rsid w:val="00714678"/>
    <w:rsid w:val="00714BC0"/>
    <w:rsid w:val="00714F10"/>
    <w:rsid w:val="00714FAA"/>
    <w:rsid w:val="0071512F"/>
    <w:rsid w:val="00715330"/>
    <w:rsid w:val="00715588"/>
    <w:rsid w:val="00715726"/>
    <w:rsid w:val="007159BA"/>
    <w:rsid w:val="00716062"/>
    <w:rsid w:val="007165E3"/>
    <w:rsid w:val="00716882"/>
    <w:rsid w:val="00716BA3"/>
    <w:rsid w:val="00717263"/>
    <w:rsid w:val="00717906"/>
    <w:rsid w:val="007179DC"/>
    <w:rsid w:val="007206D4"/>
    <w:rsid w:val="007207CA"/>
    <w:rsid w:val="00720DF4"/>
    <w:rsid w:val="0072137D"/>
    <w:rsid w:val="00721384"/>
    <w:rsid w:val="007213A3"/>
    <w:rsid w:val="00721647"/>
    <w:rsid w:val="0072179D"/>
    <w:rsid w:val="00721969"/>
    <w:rsid w:val="00721CAE"/>
    <w:rsid w:val="00721F69"/>
    <w:rsid w:val="007222F1"/>
    <w:rsid w:val="00722337"/>
    <w:rsid w:val="00722C53"/>
    <w:rsid w:val="00722CA4"/>
    <w:rsid w:val="00722CD2"/>
    <w:rsid w:val="00722FCA"/>
    <w:rsid w:val="00723355"/>
    <w:rsid w:val="00723BF9"/>
    <w:rsid w:val="00723EE0"/>
    <w:rsid w:val="007241CC"/>
    <w:rsid w:val="00724645"/>
    <w:rsid w:val="007248E6"/>
    <w:rsid w:val="00724DD4"/>
    <w:rsid w:val="00725032"/>
    <w:rsid w:val="00725403"/>
    <w:rsid w:val="00725508"/>
    <w:rsid w:val="007255E7"/>
    <w:rsid w:val="0072576F"/>
    <w:rsid w:val="00725A96"/>
    <w:rsid w:val="00725C78"/>
    <w:rsid w:val="0072692D"/>
    <w:rsid w:val="00726ACD"/>
    <w:rsid w:val="00726E93"/>
    <w:rsid w:val="007270C9"/>
    <w:rsid w:val="0072721B"/>
    <w:rsid w:val="0072723E"/>
    <w:rsid w:val="007273F0"/>
    <w:rsid w:val="0072744A"/>
    <w:rsid w:val="007275C3"/>
    <w:rsid w:val="0072766A"/>
    <w:rsid w:val="00727683"/>
    <w:rsid w:val="007276E7"/>
    <w:rsid w:val="00727F9F"/>
    <w:rsid w:val="007300B9"/>
    <w:rsid w:val="007300C3"/>
    <w:rsid w:val="00730261"/>
    <w:rsid w:val="007303F6"/>
    <w:rsid w:val="00730497"/>
    <w:rsid w:val="00730764"/>
    <w:rsid w:val="00730838"/>
    <w:rsid w:val="00730982"/>
    <w:rsid w:val="00730B63"/>
    <w:rsid w:val="00730BE7"/>
    <w:rsid w:val="00730CFE"/>
    <w:rsid w:val="00730D16"/>
    <w:rsid w:val="00730E07"/>
    <w:rsid w:val="007318AD"/>
    <w:rsid w:val="00731AEA"/>
    <w:rsid w:val="00731D02"/>
    <w:rsid w:val="00732034"/>
    <w:rsid w:val="007320F2"/>
    <w:rsid w:val="007322CD"/>
    <w:rsid w:val="0073295E"/>
    <w:rsid w:val="00732994"/>
    <w:rsid w:val="00732D12"/>
    <w:rsid w:val="00732D94"/>
    <w:rsid w:val="00732F57"/>
    <w:rsid w:val="007331C7"/>
    <w:rsid w:val="00733342"/>
    <w:rsid w:val="00733463"/>
    <w:rsid w:val="0073374C"/>
    <w:rsid w:val="00733753"/>
    <w:rsid w:val="00733931"/>
    <w:rsid w:val="007339F9"/>
    <w:rsid w:val="00733B08"/>
    <w:rsid w:val="00733BED"/>
    <w:rsid w:val="007342C5"/>
    <w:rsid w:val="007349B4"/>
    <w:rsid w:val="007349D3"/>
    <w:rsid w:val="00734DFF"/>
    <w:rsid w:val="00734EA9"/>
    <w:rsid w:val="0073535F"/>
    <w:rsid w:val="00735461"/>
    <w:rsid w:val="007354DE"/>
    <w:rsid w:val="00735A95"/>
    <w:rsid w:val="00735D5D"/>
    <w:rsid w:val="007361AE"/>
    <w:rsid w:val="007361CC"/>
    <w:rsid w:val="00736404"/>
    <w:rsid w:val="007368FB"/>
    <w:rsid w:val="00736AA1"/>
    <w:rsid w:val="00736D15"/>
    <w:rsid w:val="00737166"/>
    <w:rsid w:val="007373C4"/>
    <w:rsid w:val="00737D26"/>
    <w:rsid w:val="00737FCA"/>
    <w:rsid w:val="00740015"/>
    <w:rsid w:val="0074037C"/>
    <w:rsid w:val="007404DE"/>
    <w:rsid w:val="0074057E"/>
    <w:rsid w:val="0074063B"/>
    <w:rsid w:val="007406D6"/>
    <w:rsid w:val="00740754"/>
    <w:rsid w:val="00740AEC"/>
    <w:rsid w:val="00740F00"/>
    <w:rsid w:val="00741292"/>
    <w:rsid w:val="007418E0"/>
    <w:rsid w:val="00741936"/>
    <w:rsid w:val="00741CC4"/>
    <w:rsid w:val="007420DF"/>
    <w:rsid w:val="0074228A"/>
    <w:rsid w:val="00742312"/>
    <w:rsid w:val="00742349"/>
    <w:rsid w:val="0074247C"/>
    <w:rsid w:val="00742585"/>
    <w:rsid w:val="00742B14"/>
    <w:rsid w:val="00742BE8"/>
    <w:rsid w:val="00742C2A"/>
    <w:rsid w:val="00742C95"/>
    <w:rsid w:val="00742CA5"/>
    <w:rsid w:val="00742DA6"/>
    <w:rsid w:val="00743846"/>
    <w:rsid w:val="00743962"/>
    <w:rsid w:val="00743A7F"/>
    <w:rsid w:val="00743B56"/>
    <w:rsid w:val="0074404A"/>
    <w:rsid w:val="00744075"/>
    <w:rsid w:val="0074443B"/>
    <w:rsid w:val="007445BE"/>
    <w:rsid w:val="00744808"/>
    <w:rsid w:val="0074486C"/>
    <w:rsid w:val="00744A10"/>
    <w:rsid w:val="0074531D"/>
    <w:rsid w:val="00745EE9"/>
    <w:rsid w:val="0074646E"/>
    <w:rsid w:val="0074690B"/>
    <w:rsid w:val="007469FE"/>
    <w:rsid w:val="00746A5F"/>
    <w:rsid w:val="00746A98"/>
    <w:rsid w:val="00746F9A"/>
    <w:rsid w:val="00747017"/>
    <w:rsid w:val="00747175"/>
    <w:rsid w:val="007477EC"/>
    <w:rsid w:val="00747A0A"/>
    <w:rsid w:val="00747F35"/>
    <w:rsid w:val="007500EB"/>
    <w:rsid w:val="007503A7"/>
    <w:rsid w:val="007503DB"/>
    <w:rsid w:val="00750565"/>
    <w:rsid w:val="0075089B"/>
    <w:rsid w:val="00750C51"/>
    <w:rsid w:val="00751086"/>
    <w:rsid w:val="00751D33"/>
    <w:rsid w:val="00751DBE"/>
    <w:rsid w:val="00751E14"/>
    <w:rsid w:val="00752224"/>
    <w:rsid w:val="007523A5"/>
    <w:rsid w:val="007528EA"/>
    <w:rsid w:val="00752A94"/>
    <w:rsid w:val="00752B53"/>
    <w:rsid w:val="00752E42"/>
    <w:rsid w:val="00752FF3"/>
    <w:rsid w:val="00753393"/>
    <w:rsid w:val="007538A2"/>
    <w:rsid w:val="00753B4B"/>
    <w:rsid w:val="00753E64"/>
    <w:rsid w:val="00754728"/>
    <w:rsid w:val="00754F19"/>
    <w:rsid w:val="00755029"/>
    <w:rsid w:val="007553CB"/>
    <w:rsid w:val="007555A2"/>
    <w:rsid w:val="00755A0F"/>
    <w:rsid w:val="00755A4C"/>
    <w:rsid w:val="00755D76"/>
    <w:rsid w:val="00755FF4"/>
    <w:rsid w:val="007564EE"/>
    <w:rsid w:val="00756A77"/>
    <w:rsid w:val="00756AD5"/>
    <w:rsid w:val="00756B59"/>
    <w:rsid w:val="00756FC4"/>
    <w:rsid w:val="0075702B"/>
    <w:rsid w:val="007575A9"/>
    <w:rsid w:val="0075766A"/>
    <w:rsid w:val="0075790C"/>
    <w:rsid w:val="007601D0"/>
    <w:rsid w:val="0076039C"/>
    <w:rsid w:val="007603D4"/>
    <w:rsid w:val="007604F1"/>
    <w:rsid w:val="00760730"/>
    <w:rsid w:val="00760A33"/>
    <w:rsid w:val="00760A9A"/>
    <w:rsid w:val="00760C00"/>
    <w:rsid w:val="00760F26"/>
    <w:rsid w:val="00761210"/>
    <w:rsid w:val="00761428"/>
    <w:rsid w:val="007614FA"/>
    <w:rsid w:val="00761D0E"/>
    <w:rsid w:val="00762594"/>
    <w:rsid w:val="00762728"/>
    <w:rsid w:val="007627CC"/>
    <w:rsid w:val="00762A2D"/>
    <w:rsid w:val="00763119"/>
    <w:rsid w:val="00763262"/>
    <w:rsid w:val="00763527"/>
    <w:rsid w:val="0076370A"/>
    <w:rsid w:val="00763807"/>
    <w:rsid w:val="00763A45"/>
    <w:rsid w:val="00763A6F"/>
    <w:rsid w:val="00763AF2"/>
    <w:rsid w:val="00763C9C"/>
    <w:rsid w:val="0076402B"/>
    <w:rsid w:val="00764042"/>
    <w:rsid w:val="00764371"/>
    <w:rsid w:val="00764853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0CD"/>
    <w:rsid w:val="00767210"/>
    <w:rsid w:val="00767274"/>
    <w:rsid w:val="0076742D"/>
    <w:rsid w:val="00767B5D"/>
    <w:rsid w:val="00767D89"/>
    <w:rsid w:val="00767EE2"/>
    <w:rsid w:val="00770508"/>
    <w:rsid w:val="00770681"/>
    <w:rsid w:val="007706D4"/>
    <w:rsid w:val="007706DE"/>
    <w:rsid w:val="00770797"/>
    <w:rsid w:val="00770C9D"/>
    <w:rsid w:val="00770D02"/>
    <w:rsid w:val="00770F7F"/>
    <w:rsid w:val="007712EB"/>
    <w:rsid w:val="00771765"/>
    <w:rsid w:val="00771823"/>
    <w:rsid w:val="00771B0A"/>
    <w:rsid w:val="00771B10"/>
    <w:rsid w:val="0077210D"/>
    <w:rsid w:val="00772198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4D60"/>
    <w:rsid w:val="00774EDC"/>
    <w:rsid w:val="007750A6"/>
    <w:rsid w:val="00775441"/>
    <w:rsid w:val="00775828"/>
    <w:rsid w:val="00775AD2"/>
    <w:rsid w:val="00775B80"/>
    <w:rsid w:val="00775C1C"/>
    <w:rsid w:val="00775E64"/>
    <w:rsid w:val="007760AE"/>
    <w:rsid w:val="00776177"/>
    <w:rsid w:val="00776576"/>
    <w:rsid w:val="007766F6"/>
    <w:rsid w:val="0077680F"/>
    <w:rsid w:val="00776F25"/>
    <w:rsid w:val="00776F26"/>
    <w:rsid w:val="007775DC"/>
    <w:rsid w:val="00777CDD"/>
    <w:rsid w:val="00777FA8"/>
    <w:rsid w:val="00777FBF"/>
    <w:rsid w:val="0078005A"/>
    <w:rsid w:val="00780224"/>
    <w:rsid w:val="00780464"/>
    <w:rsid w:val="007804D2"/>
    <w:rsid w:val="00780650"/>
    <w:rsid w:val="007807C7"/>
    <w:rsid w:val="00780EE2"/>
    <w:rsid w:val="00780F78"/>
    <w:rsid w:val="00781112"/>
    <w:rsid w:val="00781223"/>
    <w:rsid w:val="007813B4"/>
    <w:rsid w:val="0078182E"/>
    <w:rsid w:val="007819AB"/>
    <w:rsid w:val="00781ABA"/>
    <w:rsid w:val="00781C86"/>
    <w:rsid w:val="00781CF2"/>
    <w:rsid w:val="00781DD8"/>
    <w:rsid w:val="00781E98"/>
    <w:rsid w:val="00781FF2"/>
    <w:rsid w:val="0078204D"/>
    <w:rsid w:val="00782073"/>
    <w:rsid w:val="00782208"/>
    <w:rsid w:val="007824BB"/>
    <w:rsid w:val="00782749"/>
    <w:rsid w:val="0078295D"/>
    <w:rsid w:val="0078301D"/>
    <w:rsid w:val="007834E7"/>
    <w:rsid w:val="00783859"/>
    <w:rsid w:val="00783AA0"/>
    <w:rsid w:val="00783D81"/>
    <w:rsid w:val="0078442C"/>
    <w:rsid w:val="007846ED"/>
    <w:rsid w:val="00784724"/>
    <w:rsid w:val="0078480C"/>
    <w:rsid w:val="0078495F"/>
    <w:rsid w:val="00784CBC"/>
    <w:rsid w:val="00784DA8"/>
    <w:rsid w:val="00784F84"/>
    <w:rsid w:val="00785044"/>
    <w:rsid w:val="00785179"/>
    <w:rsid w:val="00785275"/>
    <w:rsid w:val="0078548D"/>
    <w:rsid w:val="00785E90"/>
    <w:rsid w:val="00785EFE"/>
    <w:rsid w:val="00786364"/>
    <w:rsid w:val="00786A04"/>
    <w:rsid w:val="00786C53"/>
    <w:rsid w:val="00786CBD"/>
    <w:rsid w:val="00786DFF"/>
    <w:rsid w:val="00786ED3"/>
    <w:rsid w:val="00787086"/>
    <w:rsid w:val="0078709C"/>
    <w:rsid w:val="007872C4"/>
    <w:rsid w:val="00787949"/>
    <w:rsid w:val="00787968"/>
    <w:rsid w:val="00787F11"/>
    <w:rsid w:val="007900CD"/>
    <w:rsid w:val="00790A3D"/>
    <w:rsid w:val="00790AAA"/>
    <w:rsid w:val="00790B01"/>
    <w:rsid w:val="00790C4F"/>
    <w:rsid w:val="00791243"/>
    <w:rsid w:val="00791486"/>
    <w:rsid w:val="00791540"/>
    <w:rsid w:val="007919FE"/>
    <w:rsid w:val="00791B1D"/>
    <w:rsid w:val="00791C76"/>
    <w:rsid w:val="00791D8B"/>
    <w:rsid w:val="00791EB6"/>
    <w:rsid w:val="00791EE6"/>
    <w:rsid w:val="00791F67"/>
    <w:rsid w:val="00792147"/>
    <w:rsid w:val="00792408"/>
    <w:rsid w:val="00792A4A"/>
    <w:rsid w:val="00792C62"/>
    <w:rsid w:val="0079359B"/>
    <w:rsid w:val="00793A20"/>
    <w:rsid w:val="00793CEE"/>
    <w:rsid w:val="00793F3F"/>
    <w:rsid w:val="00794172"/>
    <w:rsid w:val="00794197"/>
    <w:rsid w:val="00794AF5"/>
    <w:rsid w:val="00794B9C"/>
    <w:rsid w:val="00794CE0"/>
    <w:rsid w:val="00794E11"/>
    <w:rsid w:val="007957DF"/>
    <w:rsid w:val="00795AE0"/>
    <w:rsid w:val="00795C26"/>
    <w:rsid w:val="007962DE"/>
    <w:rsid w:val="00796547"/>
    <w:rsid w:val="007967CB"/>
    <w:rsid w:val="007967CE"/>
    <w:rsid w:val="0079682D"/>
    <w:rsid w:val="00796ADD"/>
    <w:rsid w:val="00796CD8"/>
    <w:rsid w:val="0079708C"/>
    <w:rsid w:val="007972E1"/>
    <w:rsid w:val="00797362"/>
    <w:rsid w:val="00797920"/>
    <w:rsid w:val="0079799C"/>
    <w:rsid w:val="00797DE8"/>
    <w:rsid w:val="00797E37"/>
    <w:rsid w:val="007A011E"/>
    <w:rsid w:val="007A029F"/>
    <w:rsid w:val="007A02CA"/>
    <w:rsid w:val="007A0401"/>
    <w:rsid w:val="007A042E"/>
    <w:rsid w:val="007A0832"/>
    <w:rsid w:val="007A0B4A"/>
    <w:rsid w:val="007A0EA5"/>
    <w:rsid w:val="007A101D"/>
    <w:rsid w:val="007A1411"/>
    <w:rsid w:val="007A163D"/>
    <w:rsid w:val="007A17C9"/>
    <w:rsid w:val="007A1A5D"/>
    <w:rsid w:val="007A1AF2"/>
    <w:rsid w:val="007A1D44"/>
    <w:rsid w:val="007A21AA"/>
    <w:rsid w:val="007A24DB"/>
    <w:rsid w:val="007A26A2"/>
    <w:rsid w:val="007A287F"/>
    <w:rsid w:val="007A29C6"/>
    <w:rsid w:val="007A2A0C"/>
    <w:rsid w:val="007A2A30"/>
    <w:rsid w:val="007A2ACF"/>
    <w:rsid w:val="007A32DB"/>
    <w:rsid w:val="007A353D"/>
    <w:rsid w:val="007A36BB"/>
    <w:rsid w:val="007A3834"/>
    <w:rsid w:val="007A3A90"/>
    <w:rsid w:val="007A3E8E"/>
    <w:rsid w:val="007A4361"/>
    <w:rsid w:val="007A45C1"/>
    <w:rsid w:val="007A466F"/>
    <w:rsid w:val="007A4A18"/>
    <w:rsid w:val="007A4B1E"/>
    <w:rsid w:val="007A4B3D"/>
    <w:rsid w:val="007A4BAD"/>
    <w:rsid w:val="007A4F07"/>
    <w:rsid w:val="007A4F0D"/>
    <w:rsid w:val="007A50DC"/>
    <w:rsid w:val="007A5E88"/>
    <w:rsid w:val="007A5EF4"/>
    <w:rsid w:val="007A623B"/>
    <w:rsid w:val="007A6298"/>
    <w:rsid w:val="007A645B"/>
    <w:rsid w:val="007A66BC"/>
    <w:rsid w:val="007A687E"/>
    <w:rsid w:val="007A6AEF"/>
    <w:rsid w:val="007A6EF9"/>
    <w:rsid w:val="007A7277"/>
    <w:rsid w:val="007A739F"/>
    <w:rsid w:val="007A78CA"/>
    <w:rsid w:val="007A7CD4"/>
    <w:rsid w:val="007B0061"/>
    <w:rsid w:val="007B0066"/>
    <w:rsid w:val="007B03DA"/>
    <w:rsid w:val="007B07BD"/>
    <w:rsid w:val="007B0BC4"/>
    <w:rsid w:val="007B0C68"/>
    <w:rsid w:val="007B0E89"/>
    <w:rsid w:val="007B16B6"/>
    <w:rsid w:val="007B18D6"/>
    <w:rsid w:val="007B19D0"/>
    <w:rsid w:val="007B21FF"/>
    <w:rsid w:val="007B2203"/>
    <w:rsid w:val="007B22A8"/>
    <w:rsid w:val="007B2384"/>
    <w:rsid w:val="007B27BF"/>
    <w:rsid w:val="007B28F1"/>
    <w:rsid w:val="007B2F6A"/>
    <w:rsid w:val="007B3165"/>
    <w:rsid w:val="007B33EC"/>
    <w:rsid w:val="007B37A8"/>
    <w:rsid w:val="007B39A8"/>
    <w:rsid w:val="007B41ED"/>
    <w:rsid w:val="007B4208"/>
    <w:rsid w:val="007B4243"/>
    <w:rsid w:val="007B4687"/>
    <w:rsid w:val="007B4B69"/>
    <w:rsid w:val="007B4B6C"/>
    <w:rsid w:val="007B4E11"/>
    <w:rsid w:val="007B4EE1"/>
    <w:rsid w:val="007B4F31"/>
    <w:rsid w:val="007B5417"/>
    <w:rsid w:val="007B5686"/>
    <w:rsid w:val="007B57A7"/>
    <w:rsid w:val="007B57D9"/>
    <w:rsid w:val="007B5A71"/>
    <w:rsid w:val="007B5CF1"/>
    <w:rsid w:val="007B5F3B"/>
    <w:rsid w:val="007B68AF"/>
    <w:rsid w:val="007B68B0"/>
    <w:rsid w:val="007B6986"/>
    <w:rsid w:val="007B6AC3"/>
    <w:rsid w:val="007B6DCF"/>
    <w:rsid w:val="007B6DD9"/>
    <w:rsid w:val="007B70E3"/>
    <w:rsid w:val="007B722B"/>
    <w:rsid w:val="007B72BD"/>
    <w:rsid w:val="007B74C5"/>
    <w:rsid w:val="007B799E"/>
    <w:rsid w:val="007B79EB"/>
    <w:rsid w:val="007C01C9"/>
    <w:rsid w:val="007C02F2"/>
    <w:rsid w:val="007C06BD"/>
    <w:rsid w:val="007C0E32"/>
    <w:rsid w:val="007C11F1"/>
    <w:rsid w:val="007C146D"/>
    <w:rsid w:val="007C147B"/>
    <w:rsid w:val="007C18A3"/>
    <w:rsid w:val="007C1B7A"/>
    <w:rsid w:val="007C1D23"/>
    <w:rsid w:val="007C1D98"/>
    <w:rsid w:val="007C1FF3"/>
    <w:rsid w:val="007C21B0"/>
    <w:rsid w:val="007C2372"/>
    <w:rsid w:val="007C282E"/>
    <w:rsid w:val="007C2D3F"/>
    <w:rsid w:val="007C2F75"/>
    <w:rsid w:val="007C304B"/>
    <w:rsid w:val="007C339A"/>
    <w:rsid w:val="007C3480"/>
    <w:rsid w:val="007C36A0"/>
    <w:rsid w:val="007C402D"/>
    <w:rsid w:val="007C40EA"/>
    <w:rsid w:val="007C4222"/>
    <w:rsid w:val="007C4BA8"/>
    <w:rsid w:val="007C4BD9"/>
    <w:rsid w:val="007C4BFB"/>
    <w:rsid w:val="007C4CA1"/>
    <w:rsid w:val="007C4D40"/>
    <w:rsid w:val="007C504D"/>
    <w:rsid w:val="007C5068"/>
    <w:rsid w:val="007C51FF"/>
    <w:rsid w:val="007C5545"/>
    <w:rsid w:val="007C556E"/>
    <w:rsid w:val="007C59B0"/>
    <w:rsid w:val="007C5B87"/>
    <w:rsid w:val="007C60AC"/>
    <w:rsid w:val="007C60D0"/>
    <w:rsid w:val="007C6380"/>
    <w:rsid w:val="007C659C"/>
    <w:rsid w:val="007C6A02"/>
    <w:rsid w:val="007C6B83"/>
    <w:rsid w:val="007C6C82"/>
    <w:rsid w:val="007C72E4"/>
    <w:rsid w:val="007C73D4"/>
    <w:rsid w:val="007C7596"/>
    <w:rsid w:val="007C78C8"/>
    <w:rsid w:val="007D0044"/>
    <w:rsid w:val="007D00A9"/>
    <w:rsid w:val="007D0401"/>
    <w:rsid w:val="007D064B"/>
    <w:rsid w:val="007D0A2B"/>
    <w:rsid w:val="007D0AAE"/>
    <w:rsid w:val="007D0C8A"/>
    <w:rsid w:val="007D1882"/>
    <w:rsid w:val="007D1C39"/>
    <w:rsid w:val="007D1C54"/>
    <w:rsid w:val="007D1EBF"/>
    <w:rsid w:val="007D20BA"/>
    <w:rsid w:val="007D26BF"/>
    <w:rsid w:val="007D292B"/>
    <w:rsid w:val="007D295D"/>
    <w:rsid w:val="007D2A7B"/>
    <w:rsid w:val="007D2B6B"/>
    <w:rsid w:val="007D2ED9"/>
    <w:rsid w:val="007D32CF"/>
    <w:rsid w:val="007D3310"/>
    <w:rsid w:val="007D363E"/>
    <w:rsid w:val="007D39E9"/>
    <w:rsid w:val="007D3FAD"/>
    <w:rsid w:val="007D4080"/>
    <w:rsid w:val="007D4262"/>
    <w:rsid w:val="007D485D"/>
    <w:rsid w:val="007D4DE4"/>
    <w:rsid w:val="007D4FC1"/>
    <w:rsid w:val="007D5A80"/>
    <w:rsid w:val="007D64FE"/>
    <w:rsid w:val="007D687F"/>
    <w:rsid w:val="007D6B1B"/>
    <w:rsid w:val="007D6BCF"/>
    <w:rsid w:val="007D6CB5"/>
    <w:rsid w:val="007D7010"/>
    <w:rsid w:val="007D7087"/>
    <w:rsid w:val="007D796F"/>
    <w:rsid w:val="007D79DB"/>
    <w:rsid w:val="007D7F9B"/>
    <w:rsid w:val="007E0253"/>
    <w:rsid w:val="007E035F"/>
    <w:rsid w:val="007E04A4"/>
    <w:rsid w:val="007E053C"/>
    <w:rsid w:val="007E05C4"/>
    <w:rsid w:val="007E0613"/>
    <w:rsid w:val="007E0656"/>
    <w:rsid w:val="007E0A2E"/>
    <w:rsid w:val="007E0DD3"/>
    <w:rsid w:val="007E1420"/>
    <w:rsid w:val="007E1703"/>
    <w:rsid w:val="007E1733"/>
    <w:rsid w:val="007E1CA4"/>
    <w:rsid w:val="007E1EDC"/>
    <w:rsid w:val="007E2265"/>
    <w:rsid w:val="007E23DD"/>
    <w:rsid w:val="007E278E"/>
    <w:rsid w:val="007E27B9"/>
    <w:rsid w:val="007E2C32"/>
    <w:rsid w:val="007E2D18"/>
    <w:rsid w:val="007E34C7"/>
    <w:rsid w:val="007E34D7"/>
    <w:rsid w:val="007E3956"/>
    <w:rsid w:val="007E3DA9"/>
    <w:rsid w:val="007E3F23"/>
    <w:rsid w:val="007E4292"/>
    <w:rsid w:val="007E43DE"/>
    <w:rsid w:val="007E466F"/>
    <w:rsid w:val="007E4742"/>
    <w:rsid w:val="007E474D"/>
    <w:rsid w:val="007E47FC"/>
    <w:rsid w:val="007E49BB"/>
    <w:rsid w:val="007E4C1E"/>
    <w:rsid w:val="007E54DE"/>
    <w:rsid w:val="007E5D63"/>
    <w:rsid w:val="007E5E97"/>
    <w:rsid w:val="007E6587"/>
    <w:rsid w:val="007E66FB"/>
    <w:rsid w:val="007E691C"/>
    <w:rsid w:val="007E6A4A"/>
    <w:rsid w:val="007E6C40"/>
    <w:rsid w:val="007E6FD4"/>
    <w:rsid w:val="007E7034"/>
    <w:rsid w:val="007E714E"/>
    <w:rsid w:val="007E79CC"/>
    <w:rsid w:val="007E7BEB"/>
    <w:rsid w:val="007E7F89"/>
    <w:rsid w:val="007F0535"/>
    <w:rsid w:val="007F05FB"/>
    <w:rsid w:val="007F061E"/>
    <w:rsid w:val="007F1377"/>
    <w:rsid w:val="007F1778"/>
    <w:rsid w:val="007F2350"/>
    <w:rsid w:val="007F2A06"/>
    <w:rsid w:val="007F2F02"/>
    <w:rsid w:val="007F2F3F"/>
    <w:rsid w:val="007F379F"/>
    <w:rsid w:val="007F39EE"/>
    <w:rsid w:val="007F3ACC"/>
    <w:rsid w:val="007F3C8C"/>
    <w:rsid w:val="007F3D50"/>
    <w:rsid w:val="007F3E6D"/>
    <w:rsid w:val="007F3F12"/>
    <w:rsid w:val="007F40E8"/>
    <w:rsid w:val="007F42E8"/>
    <w:rsid w:val="007F475F"/>
    <w:rsid w:val="007F478E"/>
    <w:rsid w:val="007F4A8D"/>
    <w:rsid w:val="007F4F30"/>
    <w:rsid w:val="007F4FFB"/>
    <w:rsid w:val="007F5000"/>
    <w:rsid w:val="007F586B"/>
    <w:rsid w:val="007F5A28"/>
    <w:rsid w:val="007F5E60"/>
    <w:rsid w:val="007F6255"/>
    <w:rsid w:val="007F66C2"/>
    <w:rsid w:val="007F6898"/>
    <w:rsid w:val="007F7753"/>
    <w:rsid w:val="007F795A"/>
    <w:rsid w:val="007F79CE"/>
    <w:rsid w:val="007F7ABF"/>
    <w:rsid w:val="00800287"/>
    <w:rsid w:val="0080084F"/>
    <w:rsid w:val="00800C85"/>
    <w:rsid w:val="00801178"/>
    <w:rsid w:val="00801679"/>
    <w:rsid w:val="00801871"/>
    <w:rsid w:val="00801A48"/>
    <w:rsid w:val="00801DB9"/>
    <w:rsid w:val="00801DEB"/>
    <w:rsid w:val="00801EBA"/>
    <w:rsid w:val="00801FBE"/>
    <w:rsid w:val="0080272D"/>
    <w:rsid w:val="0080308C"/>
    <w:rsid w:val="00803256"/>
    <w:rsid w:val="00803479"/>
    <w:rsid w:val="0080364D"/>
    <w:rsid w:val="008036C2"/>
    <w:rsid w:val="008039AD"/>
    <w:rsid w:val="00803D84"/>
    <w:rsid w:val="00803FC2"/>
    <w:rsid w:val="0080444B"/>
    <w:rsid w:val="008048FE"/>
    <w:rsid w:val="00804F88"/>
    <w:rsid w:val="0080511F"/>
    <w:rsid w:val="008053AA"/>
    <w:rsid w:val="0080560D"/>
    <w:rsid w:val="0080593A"/>
    <w:rsid w:val="008059B8"/>
    <w:rsid w:val="008059E3"/>
    <w:rsid w:val="00805A1F"/>
    <w:rsid w:val="00805E3A"/>
    <w:rsid w:val="00805F17"/>
    <w:rsid w:val="00806349"/>
    <w:rsid w:val="008065D7"/>
    <w:rsid w:val="00806641"/>
    <w:rsid w:val="008066E4"/>
    <w:rsid w:val="00806744"/>
    <w:rsid w:val="008068C9"/>
    <w:rsid w:val="0080690E"/>
    <w:rsid w:val="00806B20"/>
    <w:rsid w:val="00807442"/>
    <w:rsid w:val="0080773F"/>
    <w:rsid w:val="008077C1"/>
    <w:rsid w:val="00807837"/>
    <w:rsid w:val="00807908"/>
    <w:rsid w:val="00807BC4"/>
    <w:rsid w:val="00807C1A"/>
    <w:rsid w:val="00807D57"/>
    <w:rsid w:val="00807DC4"/>
    <w:rsid w:val="0081001D"/>
    <w:rsid w:val="00811055"/>
    <w:rsid w:val="00811076"/>
    <w:rsid w:val="0081112E"/>
    <w:rsid w:val="00811139"/>
    <w:rsid w:val="0081113F"/>
    <w:rsid w:val="008115DB"/>
    <w:rsid w:val="008119BE"/>
    <w:rsid w:val="00811C0E"/>
    <w:rsid w:val="00811CEF"/>
    <w:rsid w:val="008120DE"/>
    <w:rsid w:val="008120ED"/>
    <w:rsid w:val="008121ED"/>
    <w:rsid w:val="008123C0"/>
    <w:rsid w:val="008127E4"/>
    <w:rsid w:val="00812826"/>
    <w:rsid w:val="0081282F"/>
    <w:rsid w:val="0081287C"/>
    <w:rsid w:val="008128A1"/>
    <w:rsid w:val="008128E9"/>
    <w:rsid w:val="00812DBB"/>
    <w:rsid w:val="00812E34"/>
    <w:rsid w:val="00813679"/>
    <w:rsid w:val="008145FB"/>
    <w:rsid w:val="008147CE"/>
    <w:rsid w:val="008148E1"/>
    <w:rsid w:val="0081494C"/>
    <w:rsid w:val="00814C26"/>
    <w:rsid w:val="00814CCD"/>
    <w:rsid w:val="00814E0C"/>
    <w:rsid w:val="00814F30"/>
    <w:rsid w:val="00814F61"/>
    <w:rsid w:val="00814F96"/>
    <w:rsid w:val="00815049"/>
    <w:rsid w:val="008150C3"/>
    <w:rsid w:val="0081516A"/>
    <w:rsid w:val="008151FD"/>
    <w:rsid w:val="0081564E"/>
    <w:rsid w:val="00816054"/>
    <w:rsid w:val="00816377"/>
    <w:rsid w:val="00816740"/>
    <w:rsid w:val="0081695C"/>
    <w:rsid w:val="008169DF"/>
    <w:rsid w:val="00816D0C"/>
    <w:rsid w:val="00816E32"/>
    <w:rsid w:val="00817695"/>
    <w:rsid w:val="00817905"/>
    <w:rsid w:val="0081798D"/>
    <w:rsid w:val="0081799F"/>
    <w:rsid w:val="00817D3A"/>
    <w:rsid w:val="00817E11"/>
    <w:rsid w:val="00817FFD"/>
    <w:rsid w:val="00820102"/>
    <w:rsid w:val="00820190"/>
    <w:rsid w:val="008204AD"/>
    <w:rsid w:val="00820AB3"/>
    <w:rsid w:val="00820DEE"/>
    <w:rsid w:val="00820F53"/>
    <w:rsid w:val="0082139E"/>
    <w:rsid w:val="00821558"/>
    <w:rsid w:val="008216D0"/>
    <w:rsid w:val="008219F7"/>
    <w:rsid w:val="00821A5B"/>
    <w:rsid w:val="00821C57"/>
    <w:rsid w:val="00821E69"/>
    <w:rsid w:val="008221D5"/>
    <w:rsid w:val="0082237F"/>
    <w:rsid w:val="00822386"/>
    <w:rsid w:val="0082247A"/>
    <w:rsid w:val="008226C7"/>
    <w:rsid w:val="0082292F"/>
    <w:rsid w:val="00822A86"/>
    <w:rsid w:val="00822C4A"/>
    <w:rsid w:val="00822DC5"/>
    <w:rsid w:val="00822FB9"/>
    <w:rsid w:val="00823B04"/>
    <w:rsid w:val="00823FFD"/>
    <w:rsid w:val="0082437F"/>
    <w:rsid w:val="0082446C"/>
    <w:rsid w:val="008247C4"/>
    <w:rsid w:val="00824B3B"/>
    <w:rsid w:val="00824BC4"/>
    <w:rsid w:val="00825039"/>
    <w:rsid w:val="0082570F"/>
    <w:rsid w:val="00825885"/>
    <w:rsid w:val="00825B71"/>
    <w:rsid w:val="00825BA0"/>
    <w:rsid w:val="00825C5E"/>
    <w:rsid w:val="00825E32"/>
    <w:rsid w:val="00825EED"/>
    <w:rsid w:val="008262AB"/>
    <w:rsid w:val="0082660C"/>
    <w:rsid w:val="008267A8"/>
    <w:rsid w:val="00826ABD"/>
    <w:rsid w:val="00826C70"/>
    <w:rsid w:val="00826C7C"/>
    <w:rsid w:val="00826CE9"/>
    <w:rsid w:val="00826DBE"/>
    <w:rsid w:val="008271AA"/>
    <w:rsid w:val="008271AF"/>
    <w:rsid w:val="00827337"/>
    <w:rsid w:val="008275B6"/>
    <w:rsid w:val="00827712"/>
    <w:rsid w:val="0082780A"/>
    <w:rsid w:val="00827860"/>
    <w:rsid w:val="00827BE1"/>
    <w:rsid w:val="00827E6D"/>
    <w:rsid w:val="00827FC2"/>
    <w:rsid w:val="00830520"/>
    <w:rsid w:val="00830675"/>
    <w:rsid w:val="00830681"/>
    <w:rsid w:val="008307B6"/>
    <w:rsid w:val="0083082C"/>
    <w:rsid w:val="00830D75"/>
    <w:rsid w:val="00830F41"/>
    <w:rsid w:val="00831290"/>
    <w:rsid w:val="00831319"/>
    <w:rsid w:val="00831629"/>
    <w:rsid w:val="008317AF"/>
    <w:rsid w:val="008317DB"/>
    <w:rsid w:val="00831D54"/>
    <w:rsid w:val="00831F27"/>
    <w:rsid w:val="008320B5"/>
    <w:rsid w:val="00832695"/>
    <w:rsid w:val="008328CD"/>
    <w:rsid w:val="00832AB5"/>
    <w:rsid w:val="00832D5C"/>
    <w:rsid w:val="00832E42"/>
    <w:rsid w:val="0083301D"/>
    <w:rsid w:val="00833F87"/>
    <w:rsid w:val="00834CAC"/>
    <w:rsid w:val="0083531B"/>
    <w:rsid w:val="00835847"/>
    <w:rsid w:val="00835853"/>
    <w:rsid w:val="008359E9"/>
    <w:rsid w:val="00835AE2"/>
    <w:rsid w:val="00835B52"/>
    <w:rsid w:val="00835DAE"/>
    <w:rsid w:val="00836588"/>
    <w:rsid w:val="0083660E"/>
    <w:rsid w:val="00836C38"/>
    <w:rsid w:val="00836D5F"/>
    <w:rsid w:val="00836F1C"/>
    <w:rsid w:val="00837218"/>
    <w:rsid w:val="008373A3"/>
    <w:rsid w:val="008373FA"/>
    <w:rsid w:val="0083768E"/>
    <w:rsid w:val="0083782A"/>
    <w:rsid w:val="008379F0"/>
    <w:rsid w:val="00837A42"/>
    <w:rsid w:val="00837AA7"/>
    <w:rsid w:val="00837BEE"/>
    <w:rsid w:val="00837C17"/>
    <w:rsid w:val="00837D9D"/>
    <w:rsid w:val="008407E9"/>
    <w:rsid w:val="00840A05"/>
    <w:rsid w:val="00840DC5"/>
    <w:rsid w:val="008410F6"/>
    <w:rsid w:val="0084132F"/>
    <w:rsid w:val="00841576"/>
    <w:rsid w:val="0084167F"/>
    <w:rsid w:val="008421EC"/>
    <w:rsid w:val="008422E2"/>
    <w:rsid w:val="0084269C"/>
    <w:rsid w:val="00842CED"/>
    <w:rsid w:val="008432FC"/>
    <w:rsid w:val="0084345A"/>
    <w:rsid w:val="0084387B"/>
    <w:rsid w:val="00843C20"/>
    <w:rsid w:val="00843CA9"/>
    <w:rsid w:val="008440FA"/>
    <w:rsid w:val="0084411F"/>
    <w:rsid w:val="00844358"/>
    <w:rsid w:val="00844766"/>
    <w:rsid w:val="00844ABF"/>
    <w:rsid w:val="00844B3E"/>
    <w:rsid w:val="00844E00"/>
    <w:rsid w:val="008457C5"/>
    <w:rsid w:val="00845A47"/>
    <w:rsid w:val="00845C57"/>
    <w:rsid w:val="00845CE7"/>
    <w:rsid w:val="00846115"/>
    <w:rsid w:val="00846DB2"/>
    <w:rsid w:val="008473BB"/>
    <w:rsid w:val="00847455"/>
    <w:rsid w:val="00847A13"/>
    <w:rsid w:val="00847D80"/>
    <w:rsid w:val="00847DF4"/>
    <w:rsid w:val="00850799"/>
    <w:rsid w:val="00850D1F"/>
    <w:rsid w:val="00851336"/>
    <w:rsid w:val="008523F8"/>
    <w:rsid w:val="008523FE"/>
    <w:rsid w:val="00852402"/>
    <w:rsid w:val="008525AC"/>
    <w:rsid w:val="00852680"/>
    <w:rsid w:val="0085297B"/>
    <w:rsid w:val="00852D31"/>
    <w:rsid w:val="0085331E"/>
    <w:rsid w:val="0085351A"/>
    <w:rsid w:val="00853928"/>
    <w:rsid w:val="00853DE4"/>
    <w:rsid w:val="00854343"/>
    <w:rsid w:val="008545AF"/>
    <w:rsid w:val="00854BDA"/>
    <w:rsid w:val="00854E80"/>
    <w:rsid w:val="008551B4"/>
    <w:rsid w:val="00855203"/>
    <w:rsid w:val="00855313"/>
    <w:rsid w:val="0085534C"/>
    <w:rsid w:val="00855E3D"/>
    <w:rsid w:val="00856137"/>
    <w:rsid w:val="00856AFD"/>
    <w:rsid w:val="00856D81"/>
    <w:rsid w:val="00856F45"/>
    <w:rsid w:val="008572C1"/>
    <w:rsid w:val="00857C77"/>
    <w:rsid w:val="00857E5F"/>
    <w:rsid w:val="00857F55"/>
    <w:rsid w:val="008604F7"/>
    <w:rsid w:val="00860A9E"/>
    <w:rsid w:val="00860B98"/>
    <w:rsid w:val="00860FC2"/>
    <w:rsid w:val="0086100A"/>
    <w:rsid w:val="008613EB"/>
    <w:rsid w:val="0086177A"/>
    <w:rsid w:val="00861786"/>
    <w:rsid w:val="008618FA"/>
    <w:rsid w:val="00861D01"/>
    <w:rsid w:val="00861DDA"/>
    <w:rsid w:val="00861EAE"/>
    <w:rsid w:val="008624FA"/>
    <w:rsid w:val="00862712"/>
    <w:rsid w:val="008627D1"/>
    <w:rsid w:val="00862865"/>
    <w:rsid w:val="00862B55"/>
    <w:rsid w:val="00863290"/>
    <w:rsid w:val="008635CE"/>
    <w:rsid w:val="008638C7"/>
    <w:rsid w:val="00863B80"/>
    <w:rsid w:val="00863E0B"/>
    <w:rsid w:val="00863E27"/>
    <w:rsid w:val="00863ED8"/>
    <w:rsid w:val="008649A0"/>
    <w:rsid w:val="00864CC1"/>
    <w:rsid w:val="00864E7F"/>
    <w:rsid w:val="0086535B"/>
    <w:rsid w:val="0086584E"/>
    <w:rsid w:val="00865BEC"/>
    <w:rsid w:val="00865EC1"/>
    <w:rsid w:val="008663AA"/>
    <w:rsid w:val="00866410"/>
    <w:rsid w:val="00866462"/>
    <w:rsid w:val="008669B3"/>
    <w:rsid w:val="00866B44"/>
    <w:rsid w:val="00866E62"/>
    <w:rsid w:val="008672CB"/>
    <w:rsid w:val="00867A30"/>
    <w:rsid w:val="00867ABD"/>
    <w:rsid w:val="00867F82"/>
    <w:rsid w:val="00870033"/>
    <w:rsid w:val="008702BD"/>
    <w:rsid w:val="0087042E"/>
    <w:rsid w:val="00870432"/>
    <w:rsid w:val="008705DA"/>
    <w:rsid w:val="008705EE"/>
    <w:rsid w:val="0087094D"/>
    <w:rsid w:val="00870A96"/>
    <w:rsid w:val="00870EC7"/>
    <w:rsid w:val="008712A1"/>
    <w:rsid w:val="00871323"/>
    <w:rsid w:val="00871355"/>
    <w:rsid w:val="008716B8"/>
    <w:rsid w:val="00871B7F"/>
    <w:rsid w:val="00871CF0"/>
    <w:rsid w:val="008721FB"/>
    <w:rsid w:val="00872648"/>
    <w:rsid w:val="0087282F"/>
    <w:rsid w:val="00872A19"/>
    <w:rsid w:val="00872B55"/>
    <w:rsid w:val="00872BB0"/>
    <w:rsid w:val="00872CDB"/>
    <w:rsid w:val="0087314A"/>
    <w:rsid w:val="0087330E"/>
    <w:rsid w:val="00873491"/>
    <w:rsid w:val="0087350E"/>
    <w:rsid w:val="0087361F"/>
    <w:rsid w:val="008738CC"/>
    <w:rsid w:val="008739D1"/>
    <w:rsid w:val="00873AEF"/>
    <w:rsid w:val="00873F28"/>
    <w:rsid w:val="00873F8C"/>
    <w:rsid w:val="0087409F"/>
    <w:rsid w:val="008742EB"/>
    <w:rsid w:val="00874325"/>
    <w:rsid w:val="00874425"/>
    <w:rsid w:val="008744B7"/>
    <w:rsid w:val="0087466E"/>
    <w:rsid w:val="00874742"/>
    <w:rsid w:val="0087498C"/>
    <w:rsid w:val="008749AE"/>
    <w:rsid w:val="00874AFE"/>
    <w:rsid w:val="00874CC7"/>
    <w:rsid w:val="00874E52"/>
    <w:rsid w:val="00875217"/>
    <w:rsid w:val="008752A0"/>
    <w:rsid w:val="008752CE"/>
    <w:rsid w:val="008753B1"/>
    <w:rsid w:val="00875461"/>
    <w:rsid w:val="0087551F"/>
    <w:rsid w:val="00875646"/>
    <w:rsid w:val="00875D50"/>
    <w:rsid w:val="0087601C"/>
    <w:rsid w:val="00876110"/>
    <w:rsid w:val="0087623D"/>
    <w:rsid w:val="008763DC"/>
    <w:rsid w:val="00876419"/>
    <w:rsid w:val="008765BF"/>
    <w:rsid w:val="00876F64"/>
    <w:rsid w:val="00876FCC"/>
    <w:rsid w:val="008770B3"/>
    <w:rsid w:val="008771F2"/>
    <w:rsid w:val="008772ED"/>
    <w:rsid w:val="0087736F"/>
    <w:rsid w:val="00877951"/>
    <w:rsid w:val="00877A6C"/>
    <w:rsid w:val="00877E3C"/>
    <w:rsid w:val="0088015C"/>
    <w:rsid w:val="00880251"/>
    <w:rsid w:val="008802BD"/>
    <w:rsid w:val="00880DCB"/>
    <w:rsid w:val="0088110C"/>
    <w:rsid w:val="00881D65"/>
    <w:rsid w:val="00881DD9"/>
    <w:rsid w:val="00882556"/>
    <w:rsid w:val="00882A1F"/>
    <w:rsid w:val="00883300"/>
    <w:rsid w:val="00883A19"/>
    <w:rsid w:val="00883A1F"/>
    <w:rsid w:val="00883AF5"/>
    <w:rsid w:val="0088413D"/>
    <w:rsid w:val="0088425B"/>
    <w:rsid w:val="0088425D"/>
    <w:rsid w:val="00884545"/>
    <w:rsid w:val="00884A8F"/>
    <w:rsid w:val="00884BC0"/>
    <w:rsid w:val="00884C20"/>
    <w:rsid w:val="008853CD"/>
    <w:rsid w:val="00885516"/>
    <w:rsid w:val="0088551A"/>
    <w:rsid w:val="008857D5"/>
    <w:rsid w:val="00885BBB"/>
    <w:rsid w:val="00885D94"/>
    <w:rsid w:val="0088602C"/>
    <w:rsid w:val="008860B7"/>
    <w:rsid w:val="0088638C"/>
    <w:rsid w:val="0088639D"/>
    <w:rsid w:val="008863A0"/>
    <w:rsid w:val="008864D3"/>
    <w:rsid w:val="0088656C"/>
    <w:rsid w:val="008866B2"/>
    <w:rsid w:val="00886A65"/>
    <w:rsid w:val="00886AD7"/>
    <w:rsid w:val="00886C4F"/>
    <w:rsid w:val="00886DDB"/>
    <w:rsid w:val="008872D1"/>
    <w:rsid w:val="00887471"/>
    <w:rsid w:val="008874E8"/>
    <w:rsid w:val="00887585"/>
    <w:rsid w:val="008875D8"/>
    <w:rsid w:val="00887968"/>
    <w:rsid w:val="00887B0B"/>
    <w:rsid w:val="008901EA"/>
    <w:rsid w:val="00890499"/>
    <w:rsid w:val="0089052D"/>
    <w:rsid w:val="008912C4"/>
    <w:rsid w:val="008915CB"/>
    <w:rsid w:val="0089178E"/>
    <w:rsid w:val="00891B62"/>
    <w:rsid w:val="008922FD"/>
    <w:rsid w:val="0089236B"/>
    <w:rsid w:val="00892A5F"/>
    <w:rsid w:val="00892B2B"/>
    <w:rsid w:val="00892DC6"/>
    <w:rsid w:val="00893205"/>
    <w:rsid w:val="0089332E"/>
    <w:rsid w:val="0089356E"/>
    <w:rsid w:val="00893700"/>
    <w:rsid w:val="00893834"/>
    <w:rsid w:val="00893871"/>
    <w:rsid w:val="008938AA"/>
    <w:rsid w:val="00893A1A"/>
    <w:rsid w:val="00893B46"/>
    <w:rsid w:val="00894426"/>
    <w:rsid w:val="0089451B"/>
    <w:rsid w:val="008946E5"/>
    <w:rsid w:val="00894A15"/>
    <w:rsid w:val="00894A1D"/>
    <w:rsid w:val="00894C3A"/>
    <w:rsid w:val="00894CDD"/>
    <w:rsid w:val="00894E2D"/>
    <w:rsid w:val="008951BF"/>
    <w:rsid w:val="00895366"/>
    <w:rsid w:val="0089562E"/>
    <w:rsid w:val="0089595A"/>
    <w:rsid w:val="00895F1D"/>
    <w:rsid w:val="0089621F"/>
    <w:rsid w:val="00896419"/>
    <w:rsid w:val="008964D1"/>
    <w:rsid w:val="008970CF"/>
    <w:rsid w:val="008977ED"/>
    <w:rsid w:val="00897985"/>
    <w:rsid w:val="008A005D"/>
    <w:rsid w:val="008A0178"/>
    <w:rsid w:val="008A0284"/>
    <w:rsid w:val="008A0875"/>
    <w:rsid w:val="008A0976"/>
    <w:rsid w:val="008A0A9E"/>
    <w:rsid w:val="008A0B0D"/>
    <w:rsid w:val="008A0D22"/>
    <w:rsid w:val="008A1041"/>
    <w:rsid w:val="008A15C7"/>
    <w:rsid w:val="008A2878"/>
    <w:rsid w:val="008A28DB"/>
    <w:rsid w:val="008A2B70"/>
    <w:rsid w:val="008A2B99"/>
    <w:rsid w:val="008A2CAA"/>
    <w:rsid w:val="008A2D1F"/>
    <w:rsid w:val="008A308B"/>
    <w:rsid w:val="008A37E4"/>
    <w:rsid w:val="008A3B5D"/>
    <w:rsid w:val="008A3E10"/>
    <w:rsid w:val="008A4459"/>
    <w:rsid w:val="008A452F"/>
    <w:rsid w:val="008A4898"/>
    <w:rsid w:val="008A4CDA"/>
    <w:rsid w:val="008A4CF7"/>
    <w:rsid w:val="008A52EE"/>
    <w:rsid w:val="008A56D3"/>
    <w:rsid w:val="008A56FD"/>
    <w:rsid w:val="008A57FE"/>
    <w:rsid w:val="008A58D7"/>
    <w:rsid w:val="008A5967"/>
    <w:rsid w:val="008A5A28"/>
    <w:rsid w:val="008A6046"/>
    <w:rsid w:val="008A604A"/>
    <w:rsid w:val="008A62F2"/>
    <w:rsid w:val="008A6830"/>
    <w:rsid w:val="008A6877"/>
    <w:rsid w:val="008A69D1"/>
    <w:rsid w:val="008A6A9C"/>
    <w:rsid w:val="008A73C5"/>
    <w:rsid w:val="008A74E0"/>
    <w:rsid w:val="008A76D1"/>
    <w:rsid w:val="008A7FA7"/>
    <w:rsid w:val="008B01C2"/>
    <w:rsid w:val="008B0EE2"/>
    <w:rsid w:val="008B1735"/>
    <w:rsid w:val="008B1B53"/>
    <w:rsid w:val="008B2234"/>
    <w:rsid w:val="008B2A3E"/>
    <w:rsid w:val="008B2CB8"/>
    <w:rsid w:val="008B2F5F"/>
    <w:rsid w:val="008B3036"/>
    <w:rsid w:val="008B313C"/>
    <w:rsid w:val="008B32BE"/>
    <w:rsid w:val="008B32CA"/>
    <w:rsid w:val="008B3639"/>
    <w:rsid w:val="008B364A"/>
    <w:rsid w:val="008B365D"/>
    <w:rsid w:val="008B37C3"/>
    <w:rsid w:val="008B3804"/>
    <w:rsid w:val="008B396A"/>
    <w:rsid w:val="008B3B40"/>
    <w:rsid w:val="008B3E7A"/>
    <w:rsid w:val="008B42D1"/>
    <w:rsid w:val="008B464B"/>
    <w:rsid w:val="008B4BF7"/>
    <w:rsid w:val="008B4CE7"/>
    <w:rsid w:val="008B5548"/>
    <w:rsid w:val="008B56FB"/>
    <w:rsid w:val="008B574F"/>
    <w:rsid w:val="008B5AA3"/>
    <w:rsid w:val="008B5B75"/>
    <w:rsid w:val="008B5BB4"/>
    <w:rsid w:val="008B60B3"/>
    <w:rsid w:val="008B61F8"/>
    <w:rsid w:val="008B6643"/>
    <w:rsid w:val="008B6B16"/>
    <w:rsid w:val="008B6B6B"/>
    <w:rsid w:val="008B6BD0"/>
    <w:rsid w:val="008B6D4F"/>
    <w:rsid w:val="008B75F4"/>
    <w:rsid w:val="008B79FF"/>
    <w:rsid w:val="008B7AA2"/>
    <w:rsid w:val="008B7BEF"/>
    <w:rsid w:val="008B7EB0"/>
    <w:rsid w:val="008C0193"/>
    <w:rsid w:val="008C05D6"/>
    <w:rsid w:val="008C08BE"/>
    <w:rsid w:val="008C0A74"/>
    <w:rsid w:val="008C0B49"/>
    <w:rsid w:val="008C0CED"/>
    <w:rsid w:val="008C0DB2"/>
    <w:rsid w:val="008C0DF1"/>
    <w:rsid w:val="008C0EEE"/>
    <w:rsid w:val="008C11B5"/>
    <w:rsid w:val="008C128A"/>
    <w:rsid w:val="008C14D7"/>
    <w:rsid w:val="008C1989"/>
    <w:rsid w:val="008C1B6D"/>
    <w:rsid w:val="008C1F55"/>
    <w:rsid w:val="008C22BF"/>
    <w:rsid w:val="008C230A"/>
    <w:rsid w:val="008C247E"/>
    <w:rsid w:val="008C2494"/>
    <w:rsid w:val="008C251B"/>
    <w:rsid w:val="008C2B4C"/>
    <w:rsid w:val="008C2C3C"/>
    <w:rsid w:val="008C2D1C"/>
    <w:rsid w:val="008C317D"/>
    <w:rsid w:val="008C35B5"/>
    <w:rsid w:val="008C3605"/>
    <w:rsid w:val="008C364D"/>
    <w:rsid w:val="008C3BF1"/>
    <w:rsid w:val="008C3CB5"/>
    <w:rsid w:val="008C417F"/>
    <w:rsid w:val="008C457B"/>
    <w:rsid w:val="008C4937"/>
    <w:rsid w:val="008C4A62"/>
    <w:rsid w:val="008C4E81"/>
    <w:rsid w:val="008C591D"/>
    <w:rsid w:val="008C5DF2"/>
    <w:rsid w:val="008C6340"/>
    <w:rsid w:val="008C6ACF"/>
    <w:rsid w:val="008C6B42"/>
    <w:rsid w:val="008C6FB3"/>
    <w:rsid w:val="008C72D1"/>
    <w:rsid w:val="008C7440"/>
    <w:rsid w:val="008C79BB"/>
    <w:rsid w:val="008C7EB5"/>
    <w:rsid w:val="008C7FB1"/>
    <w:rsid w:val="008C7FC5"/>
    <w:rsid w:val="008D00EB"/>
    <w:rsid w:val="008D02B9"/>
    <w:rsid w:val="008D0337"/>
    <w:rsid w:val="008D0551"/>
    <w:rsid w:val="008D05A0"/>
    <w:rsid w:val="008D069A"/>
    <w:rsid w:val="008D0A43"/>
    <w:rsid w:val="008D0C14"/>
    <w:rsid w:val="008D0E4F"/>
    <w:rsid w:val="008D0FBC"/>
    <w:rsid w:val="008D1B92"/>
    <w:rsid w:val="008D1D02"/>
    <w:rsid w:val="008D1ED5"/>
    <w:rsid w:val="008D22E4"/>
    <w:rsid w:val="008D25F8"/>
    <w:rsid w:val="008D2BB8"/>
    <w:rsid w:val="008D32C3"/>
    <w:rsid w:val="008D343A"/>
    <w:rsid w:val="008D36E3"/>
    <w:rsid w:val="008D38D9"/>
    <w:rsid w:val="008D3C40"/>
    <w:rsid w:val="008D3C8F"/>
    <w:rsid w:val="008D3EFF"/>
    <w:rsid w:val="008D3F1F"/>
    <w:rsid w:val="008D417E"/>
    <w:rsid w:val="008D4263"/>
    <w:rsid w:val="008D445E"/>
    <w:rsid w:val="008D4618"/>
    <w:rsid w:val="008D4912"/>
    <w:rsid w:val="008D49EC"/>
    <w:rsid w:val="008D4CD5"/>
    <w:rsid w:val="008D5061"/>
    <w:rsid w:val="008D5279"/>
    <w:rsid w:val="008D5334"/>
    <w:rsid w:val="008D5342"/>
    <w:rsid w:val="008D5618"/>
    <w:rsid w:val="008D61B5"/>
    <w:rsid w:val="008D635B"/>
    <w:rsid w:val="008D6632"/>
    <w:rsid w:val="008D674C"/>
    <w:rsid w:val="008D67B9"/>
    <w:rsid w:val="008D6A3D"/>
    <w:rsid w:val="008D6B06"/>
    <w:rsid w:val="008D6F39"/>
    <w:rsid w:val="008D7448"/>
    <w:rsid w:val="008D75D5"/>
    <w:rsid w:val="008D767F"/>
    <w:rsid w:val="008D7681"/>
    <w:rsid w:val="008D7BDB"/>
    <w:rsid w:val="008D7DD8"/>
    <w:rsid w:val="008D7EA5"/>
    <w:rsid w:val="008E0D18"/>
    <w:rsid w:val="008E0E5D"/>
    <w:rsid w:val="008E12E1"/>
    <w:rsid w:val="008E1867"/>
    <w:rsid w:val="008E1C63"/>
    <w:rsid w:val="008E2284"/>
    <w:rsid w:val="008E23CE"/>
    <w:rsid w:val="008E2890"/>
    <w:rsid w:val="008E28F1"/>
    <w:rsid w:val="008E2BD5"/>
    <w:rsid w:val="008E34A8"/>
    <w:rsid w:val="008E3724"/>
    <w:rsid w:val="008E38E4"/>
    <w:rsid w:val="008E3979"/>
    <w:rsid w:val="008E3A13"/>
    <w:rsid w:val="008E3C93"/>
    <w:rsid w:val="008E3CCF"/>
    <w:rsid w:val="008E3DD3"/>
    <w:rsid w:val="008E3E29"/>
    <w:rsid w:val="008E4026"/>
    <w:rsid w:val="008E4143"/>
    <w:rsid w:val="008E41BF"/>
    <w:rsid w:val="008E42E5"/>
    <w:rsid w:val="008E4A4E"/>
    <w:rsid w:val="008E4C19"/>
    <w:rsid w:val="008E5556"/>
    <w:rsid w:val="008E5564"/>
    <w:rsid w:val="008E5603"/>
    <w:rsid w:val="008E57C2"/>
    <w:rsid w:val="008E58ED"/>
    <w:rsid w:val="008E5F18"/>
    <w:rsid w:val="008E6723"/>
    <w:rsid w:val="008E676C"/>
    <w:rsid w:val="008E68FD"/>
    <w:rsid w:val="008E6F65"/>
    <w:rsid w:val="008E70C1"/>
    <w:rsid w:val="008E7379"/>
    <w:rsid w:val="008E7660"/>
    <w:rsid w:val="008E786D"/>
    <w:rsid w:val="008E79C3"/>
    <w:rsid w:val="008E79F1"/>
    <w:rsid w:val="008E7C75"/>
    <w:rsid w:val="008F01D2"/>
    <w:rsid w:val="008F04B1"/>
    <w:rsid w:val="008F0528"/>
    <w:rsid w:val="008F0775"/>
    <w:rsid w:val="008F097F"/>
    <w:rsid w:val="008F0A39"/>
    <w:rsid w:val="008F0C0D"/>
    <w:rsid w:val="008F0FAD"/>
    <w:rsid w:val="008F11A6"/>
    <w:rsid w:val="008F1229"/>
    <w:rsid w:val="008F1377"/>
    <w:rsid w:val="008F194A"/>
    <w:rsid w:val="008F2103"/>
    <w:rsid w:val="008F2129"/>
    <w:rsid w:val="008F2136"/>
    <w:rsid w:val="008F2340"/>
    <w:rsid w:val="008F23FC"/>
    <w:rsid w:val="008F2557"/>
    <w:rsid w:val="008F255D"/>
    <w:rsid w:val="008F2673"/>
    <w:rsid w:val="008F2C20"/>
    <w:rsid w:val="008F2E21"/>
    <w:rsid w:val="008F3700"/>
    <w:rsid w:val="008F3B5F"/>
    <w:rsid w:val="008F3BD3"/>
    <w:rsid w:val="008F40E0"/>
    <w:rsid w:val="008F416D"/>
    <w:rsid w:val="008F424B"/>
    <w:rsid w:val="008F431A"/>
    <w:rsid w:val="008F43C3"/>
    <w:rsid w:val="008F46FC"/>
    <w:rsid w:val="008F4814"/>
    <w:rsid w:val="008F4873"/>
    <w:rsid w:val="008F48DF"/>
    <w:rsid w:val="008F4B6B"/>
    <w:rsid w:val="008F4D21"/>
    <w:rsid w:val="008F5114"/>
    <w:rsid w:val="008F51AF"/>
    <w:rsid w:val="008F5900"/>
    <w:rsid w:val="008F5F65"/>
    <w:rsid w:val="008F612A"/>
    <w:rsid w:val="008F6135"/>
    <w:rsid w:val="008F64E6"/>
    <w:rsid w:val="008F67BB"/>
    <w:rsid w:val="008F69C3"/>
    <w:rsid w:val="008F6A99"/>
    <w:rsid w:val="008F6AC1"/>
    <w:rsid w:val="008F6D54"/>
    <w:rsid w:val="008F6FAE"/>
    <w:rsid w:val="008F6FE7"/>
    <w:rsid w:val="008F740B"/>
    <w:rsid w:val="008F7807"/>
    <w:rsid w:val="008F7A1F"/>
    <w:rsid w:val="008F7B06"/>
    <w:rsid w:val="008F7B75"/>
    <w:rsid w:val="008F7C00"/>
    <w:rsid w:val="008F7D89"/>
    <w:rsid w:val="00900153"/>
    <w:rsid w:val="00900608"/>
    <w:rsid w:val="00900744"/>
    <w:rsid w:val="00900B2E"/>
    <w:rsid w:val="00901240"/>
    <w:rsid w:val="00901758"/>
    <w:rsid w:val="009019FC"/>
    <w:rsid w:val="00901CF9"/>
    <w:rsid w:val="00901DAE"/>
    <w:rsid w:val="0090207E"/>
    <w:rsid w:val="0090211E"/>
    <w:rsid w:val="009021E7"/>
    <w:rsid w:val="0090232C"/>
    <w:rsid w:val="0090246C"/>
    <w:rsid w:val="009025B4"/>
    <w:rsid w:val="009027EF"/>
    <w:rsid w:val="009028BA"/>
    <w:rsid w:val="0090301E"/>
    <w:rsid w:val="00903594"/>
    <w:rsid w:val="009038CB"/>
    <w:rsid w:val="00903A2C"/>
    <w:rsid w:val="00903B71"/>
    <w:rsid w:val="00903E88"/>
    <w:rsid w:val="00903F16"/>
    <w:rsid w:val="00903F70"/>
    <w:rsid w:val="00903F9B"/>
    <w:rsid w:val="009040D6"/>
    <w:rsid w:val="009047BA"/>
    <w:rsid w:val="00904A39"/>
    <w:rsid w:val="00904B67"/>
    <w:rsid w:val="00904F7F"/>
    <w:rsid w:val="00905036"/>
    <w:rsid w:val="009050E8"/>
    <w:rsid w:val="0090577B"/>
    <w:rsid w:val="0090596C"/>
    <w:rsid w:val="00905A4B"/>
    <w:rsid w:val="00905B2B"/>
    <w:rsid w:val="00905BF1"/>
    <w:rsid w:val="00905CE4"/>
    <w:rsid w:val="009060E9"/>
    <w:rsid w:val="00906159"/>
    <w:rsid w:val="00906472"/>
    <w:rsid w:val="00906588"/>
    <w:rsid w:val="009068B4"/>
    <w:rsid w:val="00906998"/>
    <w:rsid w:val="00906D22"/>
    <w:rsid w:val="009072BB"/>
    <w:rsid w:val="009079A0"/>
    <w:rsid w:val="00907B07"/>
    <w:rsid w:val="00910044"/>
    <w:rsid w:val="00910184"/>
    <w:rsid w:val="009102E3"/>
    <w:rsid w:val="0091042B"/>
    <w:rsid w:val="009104CF"/>
    <w:rsid w:val="0091058F"/>
    <w:rsid w:val="0091059B"/>
    <w:rsid w:val="00910A4B"/>
    <w:rsid w:val="00910B40"/>
    <w:rsid w:val="00910B65"/>
    <w:rsid w:val="0091109B"/>
    <w:rsid w:val="009112B8"/>
    <w:rsid w:val="00911577"/>
    <w:rsid w:val="00911F09"/>
    <w:rsid w:val="009122EC"/>
    <w:rsid w:val="00912421"/>
    <w:rsid w:val="00912593"/>
    <w:rsid w:val="009126B7"/>
    <w:rsid w:val="00912A7D"/>
    <w:rsid w:val="00912B94"/>
    <w:rsid w:val="00912BDB"/>
    <w:rsid w:val="009131B4"/>
    <w:rsid w:val="009134F9"/>
    <w:rsid w:val="0091352F"/>
    <w:rsid w:val="00913532"/>
    <w:rsid w:val="00913585"/>
    <w:rsid w:val="0091387C"/>
    <w:rsid w:val="00913DEB"/>
    <w:rsid w:val="009148F7"/>
    <w:rsid w:val="009149E4"/>
    <w:rsid w:val="00914EF4"/>
    <w:rsid w:val="00914F90"/>
    <w:rsid w:val="00914FF7"/>
    <w:rsid w:val="009150FD"/>
    <w:rsid w:val="00915718"/>
    <w:rsid w:val="00915968"/>
    <w:rsid w:val="00915B8E"/>
    <w:rsid w:val="00915F9A"/>
    <w:rsid w:val="00916038"/>
    <w:rsid w:val="00916343"/>
    <w:rsid w:val="00916AF4"/>
    <w:rsid w:val="00916B3D"/>
    <w:rsid w:val="00916C6C"/>
    <w:rsid w:val="00916F17"/>
    <w:rsid w:val="00917084"/>
    <w:rsid w:val="00917528"/>
    <w:rsid w:val="00917571"/>
    <w:rsid w:val="009177F4"/>
    <w:rsid w:val="00917D4C"/>
    <w:rsid w:val="009203C2"/>
    <w:rsid w:val="00920CD6"/>
    <w:rsid w:val="00920F94"/>
    <w:rsid w:val="009211FB"/>
    <w:rsid w:val="00921818"/>
    <w:rsid w:val="00921DAA"/>
    <w:rsid w:val="00921F31"/>
    <w:rsid w:val="009220DD"/>
    <w:rsid w:val="0092254A"/>
    <w:rsid w:val="00922B44"/>
    <w:rsid w:val="00922DC8"/>
    <w:rsid w:val="00922FE0"/>
    <w:rsid w:val="00923174"/>
    <w:rsid w:val="00923232"/>
    <w:rsid w:val="0092366B"/>
    <w:rsid w:val="00923824"/>
    <w:rsid w:val="0092382A"/>
    <w:rsid w:val="0092409C"/>
    <w:rsid w:val="009240A7"/>
    <w:rsid w:val="0092439A"/>
    <w:rsid w:val="009243E6"/>
    <w:rsid w:val="00924683"/>
    <w:rsid w:val="009249D8"/>
    <w:rsid w:val="00924D28"/>
    <w:rsid w:val="00924F00"/>
    <w:rsid w:val="00924F51"/>
    <w:rsid w:val="00925042"/>
    <w:rsid w:val="009250FB"/>
    <w:rsid w:val="00925211"/>
    <w:rsid w:val="0092524A"/>
    <w:rsid w:val="009254F7"/>
    <w:rsid w:val="00926036"/>
    <w:rsid w:val="00926521"/>
    <w:rsid w:val="0092680D"/>
    <w:rsid w:val="00926A0D"/>
    <w:rsid w:val="00926B15"/>
    <w:rsid w:val="00926C85"/>
    <w:rsid w:val="00926E7C"/>
    <w:rsid w:val="00927175"/>
    <w:rsid w:val="00927429"/>
    <w:rsid w:val="0092762F"/>
    <w:rsid w:val="0092763C"/>
    <w:rsid w:val="009278FB"/>
    <w:rsid w:val="00927ED3"/>
    <w:rsid w:val="0093023E"/>
    <w:rsid w:val="0093026F"/>
    <w:rsid w:val="0093027B"/>
    <w:rsid w:val="0093046B"/>
    <w:rsid w:val="00930476"/>
    <w:rsid w:val="009306FC"/>
    <w:rsid w:val="00930843"/>
    <w:rsid w:val="00930BC1"/>
    <w:rsid w:val="00930BF7"/>
    <w:rsid w:val="00931126"/>
    <w:rsid w:val="009317A2"/>
    <w:rsid w:val="00931B33"/>
    <w:rsid w:val="00931C97"/>
    <w:rsid w:val="00931CFC"/>
    <w:rsid w:val="00931D5D"/>
    <w:rsid w:val="00931FA7"/>
    <w:rsid w:val="009324B4"/>
    <w:rsid w:val="00932A97"/>
    <w:rsid w:val="00932AA7"/>
    <w:rsid w:val="00933005"/>
    <w:rsid w:val="009331DF"/>
    <w:rsid w:val="00933283"/>
    <w:rsid w:val="009332CB"/>
    <w:rsid w:val="009338E5"/>
    <w:rsid w:val="009339D1"/>
    <w:rsid w:val="009339FE"/>
    <w:rsid w:val="00933CBA"/>
    <w:rsid w:val="00933E15"/>
    <w:rsid w:val="0093414E"/>
    <w:rsid w:val="00934B1D"/>
    <w:rsid w:val="00934F3D"/>
    <w:rsid w:val="00935104"/>
    <w:rsid w:val="00935419"/>
    <w:rsid w:val="009358BD"/>
    <w:rsid w:val="00935946"/>
    <w:rsid w:val="00935948"/>
    <w:rsid w:val="00935BBC"/>
    <w:rsid w:val="00935DBB"/>
    <w:rsid w:val="00935DE6"/>
    <w:rsid w:val="009360CD"/>
    <w:rsid w:val="009363AB"/>
    <w:rsid w:val="009367A3"/>
    <w:rsid w:val="009367A5"/>
    <w:rsid w:val="00936978"/>
    <w:rsid w:val="00936A58"/>
    <w:rsid w:val="0093719F"/>
    <w:rsid w:val="00937837"/>
    <w:rsid w:val="00937937"/>
    <w:rsid w:val="00937BE7"/>
    <w:rsid w:val="00937E8B"/>
    <w:rsid w:val="009400C7"/>
    <w:rsid w:val="009409F7"/>
    <w:rsid w:val="00940E3E"/>
    <w:rsid w:val="00940FFD"/>
    <w:rsid w:val="009412BF"/>
    <w:rsid w:val="00941791"/>
    <w:rsid w:val="009417A8"/>
    <w:rsid w:val="00941A72"/>
    <w:rsid w:val="00941D02"/>
    <w:rsid w:val="00941E3F"/>
    <w:rsid w:val="0094283F"/>
    <w:rsid w:val="00942AFC"/>
    <w:rsid w:val="009437FB"/>
    <w:rsid w:val="00943A91"/>
    <w:rsid w:val="00943DE8"/>
    <w:rsid w:val="00944262"/>
    <w:rsid w:val="0094451C"/>
    <w:rsid w:val="00944718"/>
    <w:rsid w:val="00944816"/>
    <w:rsid w:val="0094481F"/>
    <w:rsid w:val="00944989"/>
    <w:rsid w:val="00944B4F"/>
    <w:rsid w:val="00944B57"/>
    <w:rsid w:val="009450A9"/>
    <w:rsid w:val="00945138"/>
    <w:rsid w:val="00945844"/>
    <w:rsid w:val="00945ACF"/>
    <w:rsid w:val="00945E96"/>
    <w:rsid w:val="00945F3D"/>
    <w:rsid w:val="00945F91"/>
    <w:rsid w:val="00946382"/>
    <w:rsid w:val="009463EA"/>
    <w:rsid w:val="00946451"/>
    <w:rsid w:val="00946B1C"/>
    <w:rsid w:val="00947077"/>
    <w:rsid w:val="009470C1"/>
    <w:rsid w:val="009471A0"/>
    <w:rsid w:val="00947630"/>
    <w:rsid w:val="0094768B"/>
    <w:rsid w:val="009478FD"/>
    <w:rsid w:val="00947A1D"/>
    <w:rsid w:val="00947C72"/>
    <w:rsid w:val="0095031B"/>
    <w:rsid w:val="00950613"/>
    <w:rsid w:val="009507D4"/>
    <w:rsid w:val="00950A09"/>
    <w:rsid w:val="00950C4E"/>
    <w:rsid w:val="00950C9F"/>
    <w:rsid w:val="0095153B"/>
    <w:rsid w:val="009517ED"/>
    <w:rsid w:val="00951C62"/>
    <w:rsid w:val="0095204B"/>
    <w:rsid w:val="00952155"/>
    <w:rsid w:val="009522EE"/>
    <w:rsid w:val="009525D1"/>
    <w:rsid w:val="00952799"/>
    <w:rsid w:val="009529EE"/>
    <w:rsid w:val="00952D4B"/>
    <w:rsid w:val="00952DCB"/>
    <w:rsid w:val="00952E01"/>
    <w:rsid w:val="00952FF8"/>
    <w:rsid w:val="009531F3"/>
    <w:rsid w:val="00953307"/>
    <w:rsid w:val="00953434"/>
    <w:rsid w:val="009534A1"/>
    <w:rsid w:val="009535C7"/>
    <w:rsid w:val="00953DB4"/>
    <w:rsid w:val="00953F1B"/>
    <w:rsid w:val="00954293"/>
    <w:rsid w:val="00954708"/>
    <w:rsid w:val="00954A38"/>
    <w:rsid w:val="00954A9F"/>
    <w:rsid w:val="00955204"/>
    <w:rsid w:val="0095527C"/>
    <w:rsid w:val="00955806"/>
    <w:rsid w:val="00955975"/>
    <w:rsid w:val="00955BC2"/>
    <w:rsid w:val="00956196"/>
    <w:rsid w:val="009561B0"/>
    <w:rsid w:val="0095620F"/>
    <w:rsid w:val="00956540"/>
    <w:rsid w:val="00956687"/>
    <w:rsid w:val="00956846"/>
    <w:rsid w:val="0095685E"/>
    <w:rsid w:val="00956A6C"/>
    <w:rsid w:val="00956C60"/>
    <w:rsid w:val="0095711B"/>
    <w:rsid w:val="0095730C"/>
    <w:rsid w:val="0095731D"/>
    <w:rsid w:val="009573C9"/>
    <w:rsid w:val="00957410"/>
    <w:rsid w:val="009575A1"/>
    <w:rsid w:val="00957876"/>
    <w:rsid w:val="00957A01"/>
    <w:rsid w:val="00957A70"/>
    <w:rsid w:val="00957AFE"/>
    <w:rsid w:val="00960090"/>
    <w:rsid w:val="009600C3"/>
    <w:rsid w:val="00960472"/>
    <w:rsid w:val="0096067F"/>
    <w:rsid w:val="00960BE1"/>
    <w:rsid w:val="00960BED"/>
    <w:rsid w:val="00960C53"/>
    <w:rsid w:val="00960FE4"/>
    <w:rsid w:val="00961089"/>
    <w:rsid w:val="0096120B"/>
    <w:rsid w:val="00961216"/>
    <w:rsid w:val="00961360"/>
    <w:rsid w:val="009613BD"/>
    <w:rsid w:val="00961628"/>
    <w:rsid w:val="00961698"/>
    <w:rsid w:val="00961B5D"/>
    <w:rsid w:val="00961BB0"/>
    <w:rsid w:val="0096234E"/>
    <w:rsid w:val="009623CD"/>
    <w:rsid w:val="009625B1"/>
    <w:rsid w:val="00962ECD"/>
    <w:rsid w:val="00962F33"/>
    <w:rsid w:val="009630E3"/>
    <w:rsid w:val="0096380B"/>
    <w:rsid w:val="00963CDD"/>
    <w:rsid w:val="0096426F"/>
    <w:rsid w:val="009645DD"/>
    <w:rsid w:val="009647AF"/>
    <w:rsid w:val="00964C49"/>
    <w:rsid w:val="00964CAB"/>
    <w:rsid w:val="00965074"/>
    <w:rsid w:val="00965092"/>
    <w:rsid w:val="00965163"/>
    <w:rsid w:val="0096540B"/>
    <w:rsid w:val="00965576"/>
    <w:rsid w:val="009655EB"/>
    <w:rsid w:val="009656C1"/>
    <w:rsid w:val="009658FA"/>
    <w:rsid w:val="0096590C"/>
    <w:rsid w:val="00965931"/>
    <w:rsid w:val="00965B35"/>
    <w:rsid w:val="0096601E"/>
    <w:rsid w:val="009664DA"/>
    <w:rsid w:val="00966695"/>
    <w:rsid w:val="00966846"/>
    <w:rsid w:val="009668DB"/>
    <w:rsid w:val="00966D90"/>
    <w:rsid w:val="00966E2C"/>
    <w:rsid w:val="00966E3C"/>
    <w:rsid w:val="00967081"/>
    <w:rsid w:val="009670BB"/>
    <w:rsid w:val="00967213"/>
    <w:rsid w:val="009672CB"/>
    <w:rsid w:val="00967559"/>
    <w:rsid w:val="00967984"/>
    <w:rsid w:val="00967D5B"/>
    <w:rsid w:val="00967EC1"/>
    <w:rsid w:val="009700AD"/>
    <w:rsid w:val="00970294"/>
    <w:rsid w:val="00970303"/>
    <w:rsid w:val="00970396"/>
    <w:rsid w:val="00970460"/>
    <w:rsid w:val="009707FE"/>
    <w:rsid w:val="00970DAE"/>
    <w:rsid w:val="00970F09"/>
    <w:rsid w:val="009715A4"/>
    <w:rsid w:val="00971EB3"/>
    <w:rsid w:val="00972361"/>
    <w:rsid w:val="0097238A"/>
    <w:rsid w:val="009724D2"/>
    <w:rsid w:val="0097258C"/>
    <w:rsid w:val="0097276B"/>
    <w:rsid w:val="0097277D"/>
    <w:rsid w:val="009727B9"/>
    <w:rsid w:val="00972845"/>
    <w:rsid w:val="00972D78"/>
    <w:rsid w:val="00972E15"/>
    <w:rsid w:val="00972FFC"/>
    <w:rsid w:val="009731EC"/>
    <w:rsid w:val="00973441"/>
    <w:rsid w:val="009738E5"/>
    <w:rsid w:val="00973AF0"/>
    <w:rsid w:val="00973B5C"/>
    <w:rsid w:val="00973D65"/>
    <w:rsid w:val="00974017"/>
    <w:rsid w:val="009741FD"/>
    <w:rsid w:val="009742A5"/>
    <w:rsid w:val="009745A9"/>
    <w:rsid w:val="0097487B"/>
    <w:rsid w:val="009749D1"/>
    <w:rsid w:val="00974B79"/>
    <w:rsid w:val="00974CD3"/>
    <w:rsid w:val="00974EF9"/>
    <w:rsid w:val="0097500A"/>
    <w:rsid w:val="0097506D"/>
    <w:rsid w:val="00975074"/>
    <w:rsid w:val="009750B7"/>
    <w:rsid w:val="0097514D"/>
    <w:rsid w:val="00975348"/>
    <w:rsid w:val="00975569"/>
    <w:rsid w:val="00975771"/>
    <w:rsid w:val="0097593E"/>
    <w:rsid w:val="00975E0F"/>
    <w:rsid w:val="00975EB6"/>
    <w:rsid w:val="00975EDC"/>
    <w:rsid w:val="009762B1"/>
    <w:rsid w:val="00976BC8"/>
    <w:rsid w:val="00976C10"/>
    <w:rsid w:val="00976CEE"/>
    <w:rsid w:val="00976E91"/>
    <w:rsid w:val="00976FF6"/>
    <w:rsid w:val="00977143"/>
    <w:rsid w:val="009774F2"/>
    <w:rsid w:val="009775C3"/>
    <w:rsid w:val="009775ED"/>
    <w:rsid w:val="0097770E"/>
    <w:rsid w:val="00977B2B"/>
    <w:rsid w:val="00977BAC"/>
    <w:rsid w:val="00977FEB"/>
    <w:rsid w:val="00980122"/>
    <w:rsid w:val="009801E4"/>
    <w:rsid w:val="009802FA"/>
    <w:rsid w:val="00980834"/>
    <w:rsid w:val="00980862"/>
    <w:rsid w:val="00980992"/>
    <w:rsid w:val="00980B30"/>
    <w:rsid w:val="00980BBE"/>
    <w:rsid w:val="009815B4"/>
    <w:rsid w:val="00981A52"/>
    <w:rsid w:val="00981CD0"/>
    <w:rsid w:val="00981DEF"/>
    <w:rsid w:val="0098217D"/>
    <w:rsid w:val="00982368"/>
    <w:rsid w:val="009825F8"/>
    <w:rsid w:val="00982B41"/>
    <w:rsid w:val="00982FE8"/>
    <w:rsid w:val="009837C7"/>
    <w:rsid w:val="00983CC9"/>
    <w:rsid w:val="0098401A"/>
    <w:rsid w:val="00984042"/>
    <w:rsid w:val="00984091"/>
    <w:rsid w:val="00984371"/>
    <w:rsid w:val="0098446A"/>
    <w:rsid w:val="00984621"/>
    <w:rsid w:val="00984714"/>
    <w:rsid w:val="0098477E"/>
    <w:rsid w:val="00984B78"/>
    <w:rsid w:val="00984C53"/>
    <w:rsid w:val="0098576F"/>
    <w:rsid w:val="009858DF"/>
    <w:rsid w:val="00985B86"/>
    <w:rsid w:val="00986187"/>
    <w:rsid w:val="0098630C"/>
    <w:rsid w:val="00986A20"/>
    <w:rsid w:val="009871A3"/>
    <w:rsid w:val="00987408"/>
    <w:rsid w:val="009875D9"/>
    <w:rsid w:val="00987AB7"/>
    <w:rsid w:val="00987F1D"/>
    <w:rsid w:val="009901D1"/>
    <w:rsid w:val="009901F8"/>
    <w:rsid w:val="0099021E"/>
    <w:rsid w:val="0099042F"/>
    <w:rsid w:val="009904CA"/>
    <w:rsid w:val="009904EE"/>
    <w:rsid w:val="009908E2"/>
    <w:rsid w:val="00990909"/>
    <w:rsid w:val="00990995"/>
    <w:rsid w:val="009909B7"/>
    <w:rsid w:val="00990C6F"/>
    <w:rsid w:val="0099103B"/>
    <w:rsid w:val="0099141D"/>
    <w:rsid w:val="0099148F"/>
    <w:rsid w:val="009914DB"/>
    <w:rsid w:val="00991769"/>
    <w:rsid w:val="009917A7"/>
    <w:rsid w:val="00991C04"/>
    <w:rsid w:val="009923A5"/>
    <w:rsid w:val="00992708"/>
    <w:rsid w:val="009928CF"/>
    <w:rsid w:val="00992AE4"/>
    <w:rsid w:val="009930E8"/>
    <w:rsid w:val="00993128"/>
    <w:rsid w:val="00993A36"/>
    <w:rsid w:val="00993BDB"/>
    <w:rsid w:val="00994394"/>
    <w:rsid w:val="0099453D"/>
    <w:rsid w:val="00994680"/>
    <w:rsid w:val="00994918"/>
    <w:rsid w:val="00994921"/>
    <w:rsid w:val="009949E2"/>
    <w:rsid w:val="00994A19"/>
    <w:rsid w:val="00994A59"/>
    <w:rsid w:val="00994C41"/>
    <w:rsid w:val="00994CAE"/>
    <w:rsid w:val="00994E8D"/>
    <w:rsid w:val="00994E97"/>
    <w:rsid w:val="00994F71"/>
    <w:rsid w:val="0099517C"/>
    <w:rsid w:val="009951FA"/>
    <w:rsid w:val="009953AB"/>
    <w:rsid w:val="009953B7"/>
    <w:rsid w:val="00995F17"/>
    <w:rsid w:val="0099605F"/>
    <w:rsid w:val="009965BD"/>
    <w:rsid w:val="00996AA9"/>
    <w:rsid w:val="00996DBB"/>
    <w:rsid w:val="00996F92"/>
    <w:rsid w:val="00996FF8"/>
    <w:rsid w:val="009970A9"/>
    <w:rsid w:val="00997349"/>
    <w:rsid w:val="009973FD"/>
    <w:rsid w:val="0099758D"/>
    <w:rsid w:val="00997B3B"/>
    <w:rsid w:val="00997BD5"/>
    <w:rsid w:val="00997C60"/>
    <w:rsid w:val="00997C84"/>
    <w:rsid w:val="00997D12"/>
    <w:rsid w:val="009A032A"/>
    <w:rsid w:val="009A05D2"/>
    <w:rsid w:val="009A0A22"/>
    <w:rsid w:val="009A0D55"/>
    <w:rsid w:val="009A0F1A"/>
    <w:rsid w:val="009A0F6D"/>
    <w:rsid w:val="009A118F"/>
    <w:rsid w:val="009A153E"/>
    <w:rsid w:val="009A1707"/>
    <w:rsid w:val="009A1887"/>
    <w:rsid w:val="009A1946"/>
    <w:rsid w:val="009A205F"/>
    <w:rsid w:val="009A28DF"/>
    <w:rsid w:val="009A2B72"/>
    <w:rsid w:val="009A2F32"/>
    <w:rsid w:val="009A2F6C"/>
    <w:rsid w:val="009A32C1"/>
    <w:rsid w:val="009A374A"/>
    <w:rsid w:val="009A3A8A"/>
    <w:rsid w:val="009A3BCA"/>
    <w:rsid w:val="009A3EFD"/>
    <w:rsid w:val="009A3FD6"/>
    <w:rsid w:val="009A3FF2"/>
    <w:rsid w:val="009A4A80"/>
    <w:rsid w:val="009A4A9E"/>
    <w:rsid w:val="009A4B82"/>
    <w:rsid w:val="009A505F"/>
    <w:rsid w:val="009A512F"/>
    <w:rsid w:val="009A5484"/>
    <w:rsid w:val="009A54CC"/>
    <w:rsid w:val="009A56B6"/>
    <w:rsid w:val="009A59AB"/>
    <w:rsid w:val="009A5A93"/>
    <w:rsid w:val="009A5D06"/>
    <w:rsid w:val="009A5DC0"/>
    <w:rsid w:val="009A5E5C"/>
    <w:rsid w:val="009A680E"/>
    <w:rsid w:val="009A70D9"/>
    <w:rsid w:val="009A72D2"/>
    <w:rsid w:val="009A7647"/>
    <w:rsid w:val="009B0067"/>
    <w:rsid w:val="009B0212"/>
    <w:rsid w:val="009B0384"/>
    <w:rsid w:val="009B0575"/>
    <w:rsid w:val="009B0A77"/>
    <w:rsid w:val="009B0FBF"/>
    <w:rsid w:val="009B1251"/>
    <w:rsid w:val="009B1263"/>
    <w:rsid w:val="009B13DF"/>
    <w:rsid w:val="009B184E"/>
    <w:rsid w:val="009B1B97"/>
    <w:rsid w:val="009B1C97"/>
    <w:rsid w:val="009B1EBA"/>
    <w:rsid w:val="009B2251"/>
    <w:rsid w:val="009B2288"/>
    <w:rsid w:val="009B24B8"/>
    <w:rsid w:val="009B2679"/>
    <w:rsid w:val="009B27D8"/>
    <w:rsid w:val="009B280B"/>
    <w:rsid w:val="009B29C0"/>
    <w:rsid w:val="009B29DB"/>
    <w:rsid w:val="009B2B2B"/>
    <w:rsid w:val="009B2F6F"/>
    <w:rsid w:val="009B31DA"/>
    <w:rsid w:val="009B3A65"/>
    <w:rsid w:val="009B406E"/>
    <w:rsid w:val="009B4A8E"/>
    <w:rsid w:val="009B4DB9"/>
    <w:rsid w:val="009B4E1C"/>
    <w:rsid w:val="009B4E44"/>
    <w:rsid w:val="009B4EE5"/>
    <w:rsid w:val="009B4F85"/>
    <w:rsid w:val="009B5040"/>
    <w:rsid w:val="009B51EA"/>
    <w:rsid w:val="009B52FA"/>
    <w:rsid w:val="009B53FB"/>
    <w:rsid w:val="009B58D5"/>
    <w:rsid w:val="009B59A3"/>
    <w:rsid w:val="009B5A36"/>
    <w:rsid w:val="009B5D16"/>
    <w:rsid w:val="009B5E94"/>
    <w:rsid w:val="009B620E"/>
    <w:rsid w:val="009B683A"/>
    <w:rsid w:val="009B6DAF"/>
    <w:rsid w:val="009B6DEF"/>
    <w:rsid w:val="009B72B9"/>
    <w:rsid w:val="009B72D4"/>
    <w:rsid w:val="009B73A5"/>
    <w:rsid w:val="009B7C96"/>
    <w:rsid w:val="009B7F75"/>
    <w:rsid w:val="009C0244"/>
    <w:rsid w:val="009C02E6"/>
    <w:rsid w:val="009C04D6"/>
    <w:rsid w:val="009C06B6"/>
    <w:rsid w:val="009C0882"/>
    <w:rsid w:val="009C08DA"/>
    <w:rsid w:val="009C09D6"/>
    <w:rsid w:val="009C0E61"/>
    <w:rsid w:val="009C13BB"/>
    <w:rsid w:val="009C1C72"/>
    <w:rsid w:val="009C253D"/>
    <w:rsid w:val="009C2C69"/>
    <w:rsid w:val="009C2CD3"/>
    <w:rsid w:val="009C33C1"/>
    <w:rsid w:val="009C440C"/>
    <w:rsid w:val="009C446B"/>
    <w:rsid w:val="009C459B"/>
    <w:rsid w:val="009C4695"/>
    <w:rsid w:val="009C4A09"/>
    <w:rsid w:val="009C4BE3"/>
    <w:rsid w:val="009C5136"/>
    <w:rsid w:val="009C5D29"/>
    <w:rsid w:val="009C5E52"/>
    <w:rsid w:val="009C5E9E"/>
    <w:rsid w:val="009C605C"/>
    <w:rsid w:val="009C665E"/>
    <w:rsid w:val="009C683E"/>
    <w:rsid w:val="009C6E08"/>
    <w:rsid w:val="009C6E90"/>
    <w:rsid w:val="009C7397"/>
    <w:rsid w:val="009C7536"/>
    <w:rsid w:val="009C75DE"/>
    <w:rsid w:val="009C7695"/>
    <w:rsid w:val="009C795F"/>
    <w:rsid w:val="009C79A4"/>
    <w:rsid w:val="009C7A30"/>
    <w:rsid w:val="009C7B37"/>
    <w:rsid w:val="009C7CA8"/>
    <w:rsid w:val="009D0198"/>
    <w:rsid w:val="009D05C5"/>
    <w:rsid w:val="009D0EEB"/>
    <w:rsid w:val="009D1268"/>
    <w:rsid w:val="009D133A"/>
    <w:rsid w:val="009D1391"/>
    <w:rsid w:val="009D1867"/>
    <w:rsid w:val="009D18F9"/>
    <w:rsid w:val="009D19DA"/>
    <w:rsid w:val="009D1A88"/>
    <w:rsid w:val="009D1E86"/>
    <w:rsid w:val="009D1F23"/>
    <w:rsid w:val="009D20E0"/>
    <w:rsid w:val="009D2882"/>
    <w:rsid w:val="009D2934"/>
    <w:rsid w:val="009D2DBE"/>
    <w:rsid w:val="009D2DDB"/>
    <w:rsid w:val="009D3286"/>
    <w:rsid w:val="009D32E4"/>
    <w:rsid w:val="009D388D"/>
    <w:rsid w:val="009D3BE2"/>
    <w:rsid w:val="009D3D1E"/>
    <w:rsid w:val="009D3EE6"/>
    <w:rsid w:val="009D3F74"/>
    <w:rsid w:val="009D42CD"/>
    <w:rsid w:val="009D4AEB"/>
    <w:rsid w:val="009D4B35"/>
    <w:rsid w:val="009D4C0D"/>
    <w:rsid w:val="009D4EF0"/>
    <w:rsid w:val="009D5068"/>
    <w:rsid w:val="009D5103"/>
    <w:rsid w:val="009D5118"/>
    <w:rsid w:val="009D53B9"/>
    <w:rsid w:val="009D5624"/>
    <w:rsid w:val="009D564B"/>
    <w:rsid w:val="009D5876"/>
    <w:rsid w:val="009D5B20"/>
    <w:rsid w:val="009D6397"/>
    <w:rsid w:val="009D63B8"/>
    <w:rsid w:val="009D641F"/>
    <w:rsid w:val="009D65FB"/>
    <w:rsid w:val="009D65FE"/>
    <w:rsid w:val="009D664A"/>
    <w:rsid w:val="009D6B76"/>
    <w:rsid w:val="009D77BD"/>
    <w:rsid w:val="009D77FD"/>
    <w:rsid w:val="009D7818"/>
    <w:rsid w:val="009D7A01"/>
    <w:rsid w:val="009D7CF6"/>
    <w:rsid w:val="009D7DED"/>
    <w:rsid w:val="009D7E14"/>
    <w:rsid w:val="009E0426"/>
    <w:rsid w:val="009E0E39"/>
    <w:rsid w:val="009E0F63"/>
    <w:rsid w:val="009E139D"/>
    <w:rsid w:val="009E13B8"/>
    <w:rsid w:val="009E14D7"/>
    <w:rsid w:val="009E1925"/>
    <w:rsid w:val="009E19AC"/>
    <w:rsid w:val="009E1C5B"/>
    <w:rsid w:val="009E1EEE"/>
    <w:rsid w:val="009E2589"/>
    <w:rsid w:val="009E2A91"/>
    <w:rsid w:val="009E2E74"/>
    <w:rsid w:val="009E30D8"/>
    <w:rsid w:val="009E3200"/>
    <w:rsid w:val="009E335C"/>
    <w:rsid w:val="009E3665"/>
    <w:rsid w:val="009E3EA8"/>
    <w:rsid w:val="009E4032"/>
    <w:rsid w:val="009E4362"/>
    <w:rsid w:val="009E4550"/>
    <w:rsid w:val="009E459B"/>
    <w:rsid w:val="009E47B6"/>
    <w:rsid w:val="009E497A"/>
    <w:rsid w:val="009E4ACE"/>
    <w:rsid w:val="009E4BD5"/>
    <w:rsid w:val="009E4BF9"/>
    <w:rsid w:val="009E4D54"/>
    <w:rsid w:val="009E4F15"/>
    <w:rsid w:val="009E4F8A"/>
    <w:rsid w:val="009E5221"/>
    <w:rsid w:val="009E5414"/>
    <w:rsid w:val="009E5797"/>
    <w:rsid w:val="009E5834"/>
    <w:rsid w:val="009E5850"/>
    <w:rsid w:val="009E5B6B"/>
    <w:rsid w:val="009E5F8F"/>
    <w:rsid w:val="009E5FD1"/>
    <w:rsid w:val="009E60A2"/>
    <w:rsid w:val="009E61EB"/>
    <w:rsid w:val="009E6946"/>
    <w:rsid w:val="009E6D3C"/>
    <w:rsid w:val="009E6F7A"/>
    <w:rsid w:val="009E76B8"/>
    <w:rsid w:val="009E7807"/>
    <w:rsid w:val="009E7903"/>
    <w:rsid w:val="009E791E"/>
    <w:rsid w:val="009E7C4F"/>
    <w:rsid w:val="009E7C7D"/>
    <w:rsid w:val="009E7D2A"/>
    <w:rsid w:val="009F0008"/>
    <w:rsid w:val="009F071E"/>
    <w:rsid w:val="009F0B4F"/>
    <w:rsid w:val="009F0B63"/>
    <w:rsid w:val="009F0DCB"/>
    <w:rsid w:val="009F106F"/>
    <w:rsid w:val="009F11E9"/>
    <w:rsid w:val="009F1428"/>
    <w:rsid w:val="009F1440"/>
    <w:rsid w:val="009F14D3"/>
    <w:rsid w:val="009F179F"/>
    <w:rsid w:val="009F18BC"/>
    <w:rsid w:val="009F1D7A"/>
    <w:rsid w:val="009F2222"/>
    <w:rsid w:val="009F22CC"/>
    <w:rsid w:val="009F22DD"/>
    <w:rsid w:val="009F231A"/>
    <w:rsid w:val="009F2709"/>
    <w:rsid w:val="009F2B7D"/>
    <w:rsid w:val="009F3157"/>
    <w:rsid w:val="009F4274"/>
    <w:rsid w:val="009F427D"/>
    <w:rsid w:val="009F462C"/>
    <w:rsid w:val="009F4A78"/>
    <w:rsid w:val="009F4B78"/>
    <w:rsid w:val="009F4CB7"/>
    <w:rsid w:val="009F4E84"/>
    <w:rsid w:val="009F52BE"/>
    <w:rsid w:val="009F57D1"/>
    <w:rsid w:val="009F5840"/>
    <w:rsid w:val="009F5937"/>
    <w:rsid w:val="009F594B"/>
    <w:rsid w:val="009F5B2D"/>
    <w:rsid w:val="009F5BEB"/>
    <w:rsid w:val="009F6006"/>
    <w:rsid w:val="009F63E6"/>
    <w:rsid w:val="009F649D"/>
    <w:rsid w:val="009F6686"/>
    <w:rsid w:val="009F6834"/>
    <w:rsid w:val="009F6B6D"/>
    <w:rsid w:val="009F6D1D"/>
    <w:rsid w:val="009F723E"/>
    <w:rsid w:val="009F72A4"/>
    <w:rsid w:val="009F7731"/>
    <w:rsid w:val="009F77BA"/>
    <w:rsid w:val="009F7847"/>
    <w:rsid w:val="009F795B"/>
    <w:rsid w:val="009F7A3A"/>
    <w:rsid w:val="009F7A71"/>
    <w:rsid w:val="009F7CAA"/>
    <w:rsid w:val="009F7D31"/>
    <w:rsid w:val="00A000A1"/>
    <w:rsid w:val="00A001A3"/>
    <w:rsid w:val="00A003D5"/>
    <w:rsid w:val="00A005BD"/>
    <w:rsid w:val="00A0063B"/>
    <w:rsid w:val="00A009F9"/>
    <w:rsid w:val="00A00C10"/>
    <w:rsid w:val="00A00E5E"/>
    <w:rsid w:val="00A017A6"/>
    <w:rsid w:val="00A01C27"/>
    <w:rsid w:val="00A01F30"/>
    <w:rsid w:val="00A0201B"/>
    <w:rsid w:val="00A02420"/>
    <w:rsid w:val="00A02668"/>
    <w:rsid w:val="00A028B9"/>
    <w:rsid w:val="00A03537"/>
    <w:rsid w:val="00A0358E"/>
    <w:rsid w:val="00A035B2"/>
    <w:rsid w:val="00A0370E"/>
    <w:rsid w:val="00A037EB"/>
    <w:rsid w:val="00A03B6A"/>
    <w:rsid w:val="00A03BBB"/>
    <w:rsid w:val="00A0414B"/>
    <w:rsid w:val="00A043D2"/>
    <w:rsid w:val="00A045FC"/>
    <w:rsid w:val="00A04748"/>
    <w:rsid w:val="00A04784"/>
    <w:rsid w:val="00A050A2"/>
    <w:rsid w:val="00A0515E"/>
    <w:rsid w:val="00A051FE"/>
    <w:rsid w:val="00A0568D"/>
    <w:rsid w:val="00A057EE"/>
    <w:rsid w:val="00A05B34"/>
    <w:rsid w:val="00A05F01"/>
    <w:rsid w:val="00A0610E"/>
    <w:rsid w:val="00A0625E"/>
    <w:rsid w:val="00A064DA"/>
    <w:rsid w:val="00A06644"/>
    <w:rsid w:val="00A06745"/>
    <w:rsid w:val="00A06820"/>
    <w:rsid w:val="00A06843"/>
    <w:rsid w:val="00A06A1B"/>
    <w:rsid w:val="00A06BCD"/>
    <w:rsid w:val="00A06C65"/>
    <w:rsid w:val="00A06EF3"/>
    <w:rsid w:val="00A06F06"/>
    <w:rsid w:val="00A07365"/>
    <w:rsid w:val="00A07B72"/>
    <w:rsid w:val="00A07E32"/>
    <w:rsid w:val="00A07FCD"/>
    <w:rsid w:val="00A101EF"/>
    <w:rsid w:val="00A104DF"/>
    <w:rsid w:val="00A10B6F"/>
    <w:rsid w:val="00A10E11"/>
    <w:rsid w:val="00A112E0"/>
    <w:rsid w:val="00A113B3"/>
    <w:rsid w:val="00A114CB"/>
    <w:rsid w:val="00A11972"/>
    <w:rsid w:val="00A11B47"/>
    <w:rsid w:val="00A11B49"/>
    <w:rsid w:val="00A11B59"/>
    <w:rsid w:val="00A11C3F"/>
    <w:rsid w:val="00A11F9C"/>
    <w:rsid w:val="00A124D3"/>
    <w:rsid w:val="00A1281B"/>
    <w:rsid w:val="00A1286F"/>
    <w:rsid w:val="00A12C08"/>
    <w:rsid w:val="00A12D71"/>
    <w:rsid w:val="00A12EF3"/>
    <w:rsid w:val="00A12F45"/>
    <w:rsid w:val="00A130C7"/>
    <w:rsid w:val="00A13CB8"/>
    <w:rsid w:val="00A13CE9"/>
    <w:rsid w:val="00A140FA"/>
    <w:rsid w:val="00A141D0"/>
    <w:rsid w:val="00A1423C"/>
    <w:rsid w:val="00A14252"/>
    <w:rsid w:val="00A145C7"/>
    <w:rsid w:val="00A14604"/>
    <w:rsid w:val="00A1491A"/>
    <w:rsid w:val="00A14B75"/>
    <w:rsid w:val="00A14C87"/>
    <w:rsid w:val="00A14EC1"/>
    <w:rsid w:val="00A14F03"/>
    <w:rsid w:val="00A151C8"/>
    <w:rsid w:val="00A1525D"/>
    <w:rsid w:val="00A15A68"/>
    <w:rsid w:val="00A16017"/>
    <w:rsid w:val="00A1619E"/>
    <w:rsid w:val="00A16299"/>
    <w:rsid w:val="00A164B3"/>
    <w:rsid w:val="00A1659A"/>
    <w:rsid w:val="00A165EA"/>
    <w:rsid w:val="00A1671D"/>
    <w:rsid w:val="00A16DEC"/>
    <w:rsid w:val="00A17287"/>
    <w:rsid w:val="00A17294"/>
    <w:rsid w:val="00A172DC"/>
    <w:rsid w:val="00A17CEA"/>
    <w:rsid w:val="00A17DC7"/>
    <w:rsid w:val="00A17F2D"/>
    <w:rsid w:val="00A2045C"/>
    <w:rsid w:val="00A20C9A"/>
    <w:rsid w:val="00A20CC8"/>
    <w:rsid w:val="00A20F08"/>
    <w:rsid w:val="00A21298"/>
    <w:rsid w:val="00A21797"/>
    <w:rsid w:val="00A21820"/>
    <w:rsid w:val="00A21895"/>
    <w:rsid w:val="00A21E16"/>
    <w:rsid w:val="00A22283"/>
    <w:rsid w:val="00A223BF"/>
    <w:rsid w:val="00A224B6"/>
    <w:rsid w:val="00A225E1"/>
    <w:rsid w:val="00A23386"/>
    <w:rsid w:val="00A2394D"/>
    <w:rsid w:val="00A23E7C"/>
    <w:rsid w:val="00A24009"/>
    <w:rsid w:val="00A241BC"/>
    <w:rsid w:val="00A24433"/>
    <w:rsid w:val="00A24582"/>
    <w:rsid w:val="00A24E57"/>
    <w:rsid w:val="00A24F04"/>
    <w:rsid w:val="00A24F14"/>
    <w:rsid w:val="00A24F87"/>
    <w:rsid w:val="00A25010"/>
    <w:rsid w:val="00A250DB"/>
    <w:rsid w:val="00A2526E"/>
    <w:rsid w:val="00A2546D"/>
    <w:rsid w:val="00A2550D"/>
    <w:rsid w:val="00A2580D"/>
    <w:rsid w:val="00A25C09"/>
    <w:rsid w:val="00A25FE3"/>
    <w:rsid w:val="00A2612A"/>
    <w:rsid w:val="00A2658E"/>
    <w:rsid w:val="00A26781"/>
    <w:rsid w:val="00A26B95"/>
    <w:rsid w:val="00A26BFC"/>
    <w:rsid w:val="00A26C01"/>
    <w:rsid w:val="00A26D97"/>
    <w:rsid w:val="00A26F14"/>
    <w:rsid w:val="00A27103"/>
    <w:rsid w:val="00A2736E"/>
    <w:rsid w:val="00A273AA"/>
    <w:rsid w:val="00A273D8"/>
    <w:rsid w:val="00A27474"/>
    <w:rsid w:val="00A27CE8"/>
    <w:rsid w:val="00A27F33"/>
    <w:rsid w:val="00A3037C"/>
    <w:rsid w:val="00A30514"/>
    <w:rsid w:val="00A31379"/>
    <w:rsid w:val="00A31479"/>
    <w:rsid w:val="00A31C18"/>
    <w:rsid w:val="00A3223F"/>
    <w:rsid w:val="00A322D1"/>
    <w:rsid w:val="00A322FF"/>
    <w:rsid w:val="00A323BB"/>
    <w:rsid w:val="00A32529"/>
    <w:rsid w:val="00A32741"/>
    <w:rsid w:val="00A32949"/>
    <w:rsid w:val="00A3345D"/>
    <w:rsid w:val="00A33577"/>
    <w:rsid w:val="00A336B9"/>
    <w:rsid w:val="00A33AF2"/>
    <w:rsid w:val="00A33FD1"/>
    <w:rsid w:val="00A340F3"/>
    <w:rsid w:val="00A3434A"/>
    <w:rsid w:val="00A3453E"/>
    <w:rsid w:val="00A3456E"/>
    <w:rsid w:val="00A34AD2"/>
    <w:rsid w:val="00A34B80"/>
    <w:rsid w:val="00A34CC8"/>
    <w:rsid w:val="00A35027"/>
    <w:rsid w:val="00A3515A"/>
    <w:rsid w:val="00A35182"/>
    <w:rsid w:val="00A351CF"/>
    <w:rsid w:val="00A35229"/>
    <w:rsid w:val="00A354A0"/>
    <w:rsid w:val="00A3559D"/>
    <w:rsid w:val="00A35638"/>
    <w:rsid w:val="00A3588D"/>
    <w:rsid w:val="00A35985"/>
    <w:rsid w:val="00A35C04"/>
    <w:rsid w:val="00A35D0B"/>
    <w:rsid w:val="00A35D5D"/>
    <w:rsid w:val="00A36060"/>
    <w:rsid w:val="00A36084"/>
    <w:rsid w:val="00A3612C"/>
    <w:rsid w:val="00A366E3"/>
    <w:rsid w:val="00A36850"/>
    <w:rsid w:val="00A368EB"/>
    <w:rsid w:val="00A36E13"/>
    <w:rsid w:val="00A37327"/>
    <w:rsid w:val="00A37370"/>
    <w:rsid w:val="00A373FC"/>
    <w:rsid w:val="00A374D4"/>
    <w:rsid w:val="00A37847"/>
    <w:rsid w:val="00A378D4"/>
    <w:rsid w:val="00A37E02"/>
    <w:rsid w:val="00A37E64"/>
    <w:rsid w:val="00A37F13"/>
    <w:rsid w:val="00A37F6C"/>
    <w:rsid w:val="00A37F6E"/>
    <w:rsid w:val="00A40612"/>
    <w:rsid w:val="00A40AD1"/>
    <w:rsid w:val="00A40BD5"/>
    <w:rsid w:val="00A40CF6"/>
    <w:rsid w:val="00A40F99"/>
    <w:rsid w:val="00A412CB"/>
    <w:rsid w:val="00A41713"/>
    <w:rsid w:val="00A41B75"/>
    <w:rsid w:val="00A41CEE"/>
    <w:rsid w:val="00A41F8A"/>
    <w:rsid w:val="00A41FD5"/>
    <w:rsid w:val="00A42948"/>
    <w:rsid w:val="00A42964"/>
    <w:rsid w:val="00A429C4"/>
    <w:rsid w:val="00A430A1"/>
    <w:rsid w:val="00A430DE"/>
    <w:rsid w:val="00A4367A"/>
    <w:rsid w:val="00A43844"/>
    <w:rsid w:val="00A438AB"/>
    <w:rsid w:val="00A43CFC"/>
    <w:rsid w:val="00A44098"/>
    <w:rsid w:val="00A443BB"/>
    <w:rsid w:val="00A44584"/>
    <w:rsid w:val="00A44D77"/>
    <w:rsid w:val="00A44FD8"/>
    <w:rsid w:val="00A463BB"/>
    <w:rsid w:val="00A46788"/>
    <w:rsid w:val="00A467A6"/>
    <w:rsid w:val="00A46BB7"/>
    <w:rsid w:val="00A46D1C"/>
    <w:rsid w:val="00A4709A"/>
    <w:rsid w:val="00A504D3"/>
    <w:rsid w:val="00A505C4"/>
    <w:rsid w:val="00A50781"/>
    <w:rsid w:val="00A5103C"/>
    <w:rsid w:val="00A511EB"/>
    <w:rsid w:val="00A5151F"/>
    <w:rsid w:val="00A51597"/>
    <w:rsid w:val="00A517F5"/>
    <w:rsid w:val="00A518BC"/>
    <w:rsid w:val="00A51E07"/>
    <w:rsid w:val="00A51EF8"/>
    <w:rsid w:val="00A52045"/>
    <w:rsid w:val="00A5235C"/>
    <w:rsid w:val="00A52A06"/>
    <w:rsid w:val="00A52B6A"/>
    <w:rsid w:val="00A52FB0"/>
    <w:rsid w:val="00A530BF"/>
    <w:rsid w:val="00A530D9"/>
    <w:rsid w:val="00A532A8"/>
    <w:rsid w:val="00A53856"/>
    <w:rsid w:val="00A53E7A"/>
    <w:rsid w:val="00A54073"/>
    <w:rsid w:val="00A543FE"/>
    <w:rsid w:val="00A544E0"/>
    <w:rsid w:val="00A54526"/>
    <w:rsid w:val="00A547F9"/>
    <w:rsid w:val="00A5496C"/>
    <w:rsid w:val="00A54AA0"/>
    <w:rsid w:val="00A54B2F"/>
    <w:rsid w:val="00A54DD5"/>
    <w:rsid w:val="00A54E8C"/>
    <w:rsid w:val="00A54ECE"/>
    <w:rsid w:val="00A5511E"/>
    <w:rsid w:val="00A55655"/>
    <w:rsid w:val="00A55770"/>
    <w:rsid w:val="00A55AEF"/>
    <w:rsid w:val="00A55D3E"/>
    <w:rsid w:val="00A56246"/>
    <w:rsid w:val="00A56B98"/>
    <w:rsid w:val="00A57816"/>
    <w:rsid w:val="00A57A1D"/>
    <w:rsid w:val="00A57ADB"/>
    <w:rsid w:val="00A60023"/>
    <w:rsid w:val="00A60276"/>
    <w:rsid w:val="00A608D2"/>
    <w:rsid w:val="00A60DE6"/>
    <w:rsid w:val="00A60E89"/>
    <w:rsid w:val="00A60EAC"/>
    <w:rsid w:val="00A61025"/>
    <w:rsid w:val="00A610E0"/>
    <w:rsid w:val="00A61440"/>
    <w:rsid w:val="00A614AC"/>
    <w:rsid w:val="00A619EB"/>
    <w:rsid w:val="00A61B7D"/>
    <w:rsid w:val="00A61DC8"/>
    <w:rsid w:val="00A6210F"/>
    <w:rsid w:val="00A62B89"/>
    <w:rsid w:val="00A62D59"/>
    <w:rsid w:val="00A62DD4"/>
    <w:rsid w:val="00A62EAF"/>
    <w:rsid w:val="00A62F6B"/>
    <w:rsid w:val="00A63AB5"/>
    <w:rsid w:val="00A63E0A"/>
    <w:rsid w:val="00A63F1A"/>
    <w:rsid w:val="00A63F4A"/>
    <w:rsid w:val="00A63F50"/>
    <w:rsid w:val="00A64135"/>
    <w:rsid w:val="00A6430D"/>
    <w:rsid w:val="00A643DA"/>
    <w:rsid w:val="00A64A4D"/>
    <w:rsid w:val="00A64C36"/>
    <w:rsid w:val="00A64ECB"/>
    <w:rsid w:val="00A6522F"/>
    <w:rsid w:val="00A6535C"/>
    <w:rsid w:val="00A65361"/>
    <w:rsid w:val="00A653A9"/>
    <w:rsid w:val="00A654D2"/>
    <w:rsid w:val="00A654F4"/>
    <w:rsid w:val="00A65A35"/>
    <w:rsid w:val="00A65A3C"/>
    <w:rsid w:val="00A65D5E"/>
    <w:rsid w:val="00A65F6C"/>
    <w:rsid w:val="00A6601F"/>
    <w:rsid w:val="00A66217"/>
    <w:rsid w:val="00A66289"/>
    <w:rsid w:val="00A66350"/>
    <w:rsid w:val="00A6645A"/>
    <w:rsid w:val="00A6665F"/>
    <w:rsid w:val="00A669E4"/>
    <w:rsid w:val="00A66A6C"/>
    <w:rsid w:val="00A66B5D"/>
    <w:rsid w:val="00A66B93"/>
    <w:rsid w:val="00A66E90"/>
    <w:rsid w:val="00A67001"/>
    <w:rsid w:val="00A67401"/>
    <w:rsid w:val="00A67687"/>
    <w:rsid w:val="00A67771"/>
    <w:rsid w:val="00A67950"/>
    <w:rsid w:val="00A67A19"/>
    <w:rsid w:val="00A67AE3"/>
    <w:rsid w:val="00A67E5A"/>
    <w:rsid w:val="00A67E7D"/>
    <w:rsid w:val="00A7059D"/>
    <w:rsid w:val="00A7067D"/>
    <w:rsid w:val="00A706A1"/>
    <w:rsid w:val="00A7087C"/>
    <w:rsid w:val="00A708F1"/>
    <w:rsid w:val="00A709D8"/>
    <w:rsid w:val="00A70FE9"/>
    <w:rsid w:val="00A70FEB"/>
    <w:rsid w:val="00A7105C"/>
    <w:rsid w:val="00A7186B"/>
    <w:rsid w:val="00A71E95"/>
    <w:rsid w:val="00A71F03"/>
    <w:rsid w:val="00A71F2D"/>
    <w:rsid w:val="00A71F75"/>
    <w:rsid w:val="00A7205C"/>
    <w:rsid w:val="00A720CA"/>
    <w:rsid w:val="00A7269A"/>
    <w:rsid w:val="00A72BD6"/>
    <w:rsid w:val="00A72D03"/>
    <w:rsid w:val="00A730A9"/>
    <w:rsid w:val="00A73280"/>
    <w:rsid w:val="00A7332C"/>
    <w:rsid w:val="00A73847"/>
    <w:rsid w:val="00A74081"/>
    <w:rsid w:val="00A744B3"/>
    <w:rsid w:val="00A7488D"/>
    <w:rsid w:val="00A74905"/>
    <w:rsid w:val="00A74A2D"/>
    <w:rsid w:val="00A74BBA"/>
    <w:rsid w:val="00A74CC5"/>
    <w:rsid w:val="00A74F2D"/>
    <w:rsid w:val="00A74FA9"/>
    <w:rsid w:val="00A7526F"/>
    <w:rsid w:val="00A752DA"/>
    <w:rsid w:val="00A7532F"/>
    <w:rsid w:val="00A75CAA"/>
    <w:rsid w:val="00A75CC4"/>
    <w:rsid w:val="00A765B0"/>
    <w:rsid w:val="00A7666D"/>
    <w:rsid w:val="00A767EE"/>
    <w:rsid w:val="00A76AEE"/>
    <w:rsid w:val="00A76B19"/>
    <w:rsid w:val="00A76B9F"/>
    <w:rsid w:val="00A76C80"/>
    <w:rsid w:val="00A76E4B"/>
    <w:rsid w:val="00A76F8C"/>
    <w:rsid w:val="00A77314"/>
    <w:rsid w:val="00A7758A"/>
    <w:rsid w:val="00A775B3"/>
    <w:rsid w:val="00A77A29"/>
    <w:rsid w:val="00A77A6B"/>
    <w:rsid w:val="00A77DEF"/>
    <w:rsid w:val="00A80087"/>
    <w:rsid w:val="00A80486"/>
    <w:rsid w:val="00A80931"/>
    <w:rsid w:val="00A80F3F"/>
    <w:rsid w:val="00A811B6"/>
    <w:rsid w:val="00A81438"/>
    <w:rsid w:val="00A8163B"/>
    <w:rsid w:val="00A8189B"/>
    <w:rsid w:val="00A81938"/>
    <w:rsid w:val="00A8195B"/>
    <w:rsid w:val="00A81AAE"/>
    <w:rsid w:val="00A81CF7"/>
    <w:rsid w:val="00A82059"/>
    <w:rsid w:val="00A821C4"/>
    <w:rsid w:val="00A825CA"/>
    <w:rsid w:val="00A82691"/>
    <w:rsid w:val="00A827F1"/>
    <w:rsid w:val="00A82A83"/>
    <w:rsid w:val="00A82AFC"/>
    <w:rsid w:val="00A82B64"/>
    <w:rsid w:val="00A82C94"/>
    <w:rsid w:val="00A82E7B"/>
    <w:rsid w:val="00A82FE3"/>
    <w:rsid w:val="00A8308B"/>
    <w:rsid w:val="00A834C0"/>
    <w:rsid w:val="00A834E9"/>
    <w:rsid w:val="00A83B15"/>
    <w:rsid w:val="00A84082"/>
    <w:rsid w:val="00A84AD5"/>
    <w:rsid w:val="00A84B33"/>
    <w:rsid w:val="00A84B51"/>
    <w:rsid w:val="00A84F26"/>
    <w:rsid w:val="00A8581E"/>
    <w:rsid w:val="00A85B2A"/>
    <w:rsid w:val="00A85D65"/>
    <w:rsid w:val="00A85D7B"/>
    <w:rsid w:val="00A86236"/>
    <w:rsid w:val="00A862A3"/>
    <w:rsid w:val="00A8669F"/>
    <w:rsid w:val="00A86845"/>
    <w:rsid w:val="00A86917"/>
    <w:rsid w:val="00A86B53"/>
    <w:rsid w:val="00A86F50"/>
    <w:rsid w:val="00A872BB"/>
    <w:rsid w:val="00A8736B"/>
    <w:rsid w:val="00A8775D"/>
    <w:rsid w:val="00A878A6"/>
    <w:rsid w:val="00A87B15"/>
    <w:rsid w:val="00A87B84"/>
    <w:rsid w:val="00A87E6F"/>
    <w:rsid w:val="00A87ECA"/>
    <w:rsid w:val="00A90014"/>
    <w:rsid w:val="00A90371"/>
    <w:rsid w:val="00A9058A"/>
    <w:rsid w:val="00A9075A"/>
    <w:rsid w:val="00A90B9B"/>
    <w:rsid w:val="00A90F07"/>
    <w:rsid w:val="00A90F91"/>
    <w:rsid w:val="00A91052"/>
    <w:rsid w:val="00A91090"/>
    <w:rsid w:val="00A9109C"/>
    <w:rsid w:val="00A9152E"/>
    <w:rsid w:val="00A918AD"/>
    <w:rsid w:val="00A9206F"/>
    <w:rsid w:val="00A926D4"/>
    <w:rsid w:val="00A92757"/>
    <w:rsid w:val="00A92A92"/>
    <w:rsid w:val="00A92F07"/>
    <w:rsid w:val="00A932F3"/>
    <w:rsid w:val="00A9361E"/>
    <w:rsid w:val="00A937C2"/>
    <w:rsid w:val="00A93DFD"/>
    <w:rsid w:val="00A9400A"/>
    <w:rsid w:val="00A94262"/>
    <w:rsid w:val="00A9431F"/>
    <w:rsid w:val="00A949DC"/>
    <w:rsid w:val="00A94B9F"/>
    <w:rsid w:val="00A94F47"/>
    <w:rsid w:val="00A95198"/>
    <w:rsid w:val="00A9526E"/>
    <w:rsid w:val="00A9527A"/>
    <w:rsid w:val="00A955AB"/>
    <w:rsid w:val="00A95637"/>
    <w:rsid w:val="00A95917"/>
    <w:rsid w:val="00A95A05"/>
    <w:rsid w:val="00A95F9D"/>
    <w:rsid w:val="00A96016"/>
    <w:rsid w:val="00A9659B"/>
    <w:rsid w:val="00A968E3"/>
    <w:rsid w:val="00A96922"/>
    <w:rsid w:val="00A96E6E"/>
    <w:rsid w:val="00A970BB"/>
    <w:rsid w:val="00A97220"/>
    <w:rsid w:val="00A97364"/>
    <w:rsid w:val="00A9751B"/>
    <w:rsid w:val="00A976EB"/>
    <w:rsid w:val="00A97774"/>
    <w:rsid w:val="00A97AC1"/>
    <w:rsid w:val="00A97CA9"/>
    <w:rsid w:val="00A97FDD"/>
    <w:rsid w:val="00AA08D3"/>
    <w:rsid w:val="00AA0CA6"/>
    <w:rsid w:val="00AA1162"/>
    <w:rsid w:val="00AA131D"/>
    <w:rsid w:val="00AA152B"/>
    <w:rsid w:val="00AA186D"/>
    <w:rsid w:val="00AA19F2"/>
    <w:rsid w:val="00AA1EF9"/>
    <w:rsid w:val="00AA3221"/>
    <w:rsid w:val="00AA355C"/>
    <w:rsid w:val="00AA3575"/>
    <w:rsid w:val="00AA38EE"/>
    <w:rsid w:val="00AA39AB"/>
    <w:rsid w:val="00AA3E6A"/>
    <w:rsid w:val="00AA40C0"/>
    <w:rsid w:val="00AA42BE"/>
    <w:rsid w:val="00AA4652"/>
    <w:rsid w:val="00AA46C6"/>
    <w:rsid w:val="00AA47A8"/>
    <w:rsid w:val="00AA48F7"/>
    <w:rsid w:val="00AA4918"/>
    <w:rsid w:val="00AA4980"/>
    <w:rsid w:val="00AA4AD9"/>
    <w:rsid w:val="00AA4C64"/>
    <w:rsid w:val="00AA501A"/>
    <w:rsid w:val="00AA5824"/>
    <w:rsid w:val="00AA5923"/>
    <w:rsid w:val="00AA5B5F"/>
    <w:rsid w:val="00AA5E79"/>
    <w:rsid w:val="00AA5FDE"/>
    <w:rsid w:val="00AA60C2"/>
    <w:rsid w:val="00AA61DF"/>
    <w:rsid w:val="00AA62DE"/>
    <w:rsid w:val="00AA64B6"/>
    <w:rsid w:val="00AA65C3"/>
    <w:rsid w:val="00AA68CB"/>
    <w:rsid w:val="00AA6D86"/>
    <w:rsid w:val="00AA6E19"/>
    <w:rsid w:val="00AA70C8"/>
    <w:rsid w:val="00AA712D"/>
    <w:rsid w:val="00AA71E0"/>
    <w:rsid w:val="00AA723E"/>
    <w:rsid w:val="00AA747F"/>
    <w:rsid w:val="00AA7C39"/>
    <w:rsid w:val="00AA7E61"/>
    <w:rsid w:val="00AA7F83"/>
    <w:rsid w:val="00AB0413"/>
    <w:rsid w:val="00AB04A3"/>
    <w:rsid w:val="00AB05FD"/>
    <w:rsid w:val="00AB0953"/>
    <w:rsid w:val="00AB0F57"/>
    <w:rsid w:val="00AB11EF"/>
    <w:rsid w:val="00AB1266"/>
    <w:rsid w:val="00AB12B8"/>
    <w:rsid w:val="00AB15CA"/>
    <w:rsid w:val="00AB16AA"/>
    <w:rsid w:val="00AB19DD"/>
    <w:rsid w:val="00AB1A2A"/>
    <w:rsid w:val="00AB1A79"/>
    <w:rsid w:val="00AB1AB6"/>
    <w:rsid w:val="00AB1C13"/>
    <w:rsid w:val="00AB1F28"/>
    <w:rsid w:val="00AB1F8F"/>
    <w:rsid w:val="00AB1FCD"/>
    <w:rsid w:val="00AB2336"/>
    <w:rsid w:val="00AB23D0"/>
    <w:rsid w:val="00AB26AF"/>
    <w:rsid w:val="00AB2720"/>
    <w:rsid w:val="00AB2B91"/>
    <w:rsid w:val="00AB2BD3"/>
    <w:rsid w:val="00AB2C2B"/>
    <w:rsid w:val="00AB2F9F"/>
    <w:rsid w:val="00AB3043"/>
    <w:rsid w:val="00AB32C3"/>
    <w:rsid w:val="00AB33B9"/>
    <w:rsid w:val="00AB3523"/>
    <w:rsid w:val="00AB3660"/>
    <w:rsid w:val="00AB39BB"/>
    <w:rsid w:val="00AB3A53"/>
    <w:rsid w:val="00AB3C7E"/>
    <w:rsid w:val="00AB3EC2"/>
    <w:rsid w:val="00AB4110"/>
    <w:rsid w:val="00AB42B0"/>
    <w:rsid w:val="00AB4339"/>
    <w:rsid w:val="00AB4A34"/>
    <w:rsid w:val="00AB4E07"/>
    <w:rsid w:val="00AB4E19"/>
    <w:rsid w:val="00AB4E34"/>
    <w:rsid w:val="00AB4FC5"/>
    <w:rsid w:val="00AB4FCE"/>
    <w:rsid w:val="00AB5291"/>
    <w:rsid w:val="00AB582D"/>
    <w:rsid w:val="00AB602C"/>
    <w:rsid w:val="00AB620A"/>
    <w:rsid w:val="00AB6A27"/>
    <w:rsid w:val="00AB6A95"/>
    <w:rsid w:val="00AB6D41"/>
    <w:rsid w:val="00AB7075"/>
    <w:rsid w:val="00AB72C2"/>
    <w:rsid w:val="00AB778C"/>
    <w:rsid w:val="00AB78D2"/>
    <w:rsid w:val="00AB78D7"/>
    <w:rsid w:val="00AB7CFD"/>
    <w:rsid w:val="00AB7D99"/>
    <w:rsid w:val="00AC000D"/>
    <w:rsid w:val="00AC0558"/>
    <w:rsid w:val="00AC09CB"/>
    <w:rsid w:val="00AC0EDC"/>
    <w:rsid w:val="00AC13E7"/>
    <w:rsid w:val="00AC14A7"/>
    <w:rsid w:val="00AC1564"/>
    <w:rsid w:val="00AC1651"/>
    <w:rsid w:val="00AC1771"/>
    <w:rsid w:val="00AC198C"/>
    <w:rsid w:val="00AC1A19"/>
    <w:rsid w:val="00AC1F37"/>
    <w:rsid w:val="00AC1F88"/>
    <w:rsid w:val="00AC1FD3"/>
    <w:rsid w:val="00AC20AD"/>
    <w:rsid w:val="00AC24F5"/>
    <w:rsid w:val="00AC2733"/>
    <w:rsid w:val="00AC2868"/>
    <w:rsid w:val="00AC288D"/>
    <w:rsid w:val="00AC28D7"/>
    <w:rsid w:val="00AC296E"/>
    <w:rsid w:val="00AC30E4"/>
    <w:rsid w:val="00AC3133"/>
    <w:rsid w:val="00AC3408"/>
    <w:rsid w:val="00AC3641"/>
    <w:rsid w:val="00AC3805"/>
    <w:rsid w:val="00AC3AE6"/>
    <w:rsid w:val="00AC3B49"/>
    <w:rsid w:val="00AC3ED3"/>
    <w:rsid w:val="00AC3EF4"/>
    <w:rsid w:val="00AC44F5"/>
    <w:rsid w:val="00AC460A"/>
    <w:rsid w:val="00AC4A12"/>
    <w:rsid w:val="00AC4DD7"/>
    <w:rsid w:val="00AC4F4A"/>
    <w:rsid w:val="00AC4F83"/>
    <w:rsid w:val="00AC55C3"/>
    <w:rsid w:val="00AC5717"/>
    <w:rsid w:val="00AC57E4"/>
    <w:rsid w:val="00AC5A68"/>
    <w:rsid w:val="00AC5B9D"/>
    <w:rsid w:val="00AC5CD7"/>
    <w:rsid w:val="00AC5D37"/>
    <w:rsid w:val="00AC623E"/>
    <w:rsid w:val="00AC6858"/>
    <w:rsid w:val="00AC6B89"/>
    <w:rsid w:val="00AC7207"/>
    <w:rsid w:val="00AC7306"/>
    <w:rsid w:val="00AC738B"/>
    <w:rsid w:val="00AC7ADA"/>
    <w:rsid w:val="00AC7D00"/>
    <w:rsid w:val="00AD04A7"/>
    <w:rsid w:val="00AD07CE"/>
    <w:rsid w:val="00AD087C"/>
    <w:rsid w:val="00AD0B0D"/>
    <w:rsid w:val="00AD0C36"/>
    <w:rsid w:val="00AD1CDE"/>
    <w:rsid w:val="00AD1F86"/>
    <w:rsid w:val="00AD1FB0"/>
    <w:rsid w:val="00AD2331"/>
    <w:rsid w:val="00AD2369"/>
    <w:rsid w:val="00AD2652"/>
    <w:rsid w:val="00AD26B0"/>
    <w:rsid w:val="00AD26C2"/>
    <w:rsid w:val="00AD2946"/>
    <w:rsid w:val="00AD2B11"/>
    <w:rsid w:val="00AD2CF0"/>
    <w:rsid w:val="00AD34B5"/>
    <w:rsid w:val="00AD3E33"/>
    <w:rsid w:val="00AD3FE4"/>
    <w:rsid w:val="00AD4646"/>
    <w:rsid w:val="00AD4A59"/>
    <w:rsid w:val="00AD4BCD"/>
    <w:rsid w:val="00AD4D58"/>
    <w:rsid w:val="00AD52D9"/>
    <w:rsid w:val="00AD533D"/>
    <w:rsid w:val="00AD53C3"/>
    <w:rsid w:val="00AD5749"/>
    <w:rsid w:val="00AD5BE5"/>
    <w:rsid w:val="00AD62A4"/>
    <w:rsid w:val="00AD656F"/>
    <w:rsid w:val="00AD67C0"/>
    <w:rsid w:val="00AD6A05"/>
    <w:rsid w:val="00AD6AF9"/>
    <w:rsid w:val="00AD6DC7"/>
    <w:rsid w:val="00AD7164"/>
    <w:rsid w:val="00AD730D"/>
    <w:rsid w:val="00AD767D"/>
    <w:rsid w:val="00AD78C6"/>
    <w:rsid w:val="00AD7A22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1446"/>
    <w:rsid w:val="00AE1923"/>
    <w:rsid w:val="00AE1924"/>
    <w:rsid w:val="00AE1946"/>
    <w:rsid w:val="00AE2687"/>
    <w:rsid w:val="00AE28FF"/>
    <w:rsid w:val="00AE30BE"/>
    <w:rsid w:val="00AE31CF"/>
    <w:rsid w:val="00AE3AEE"/>
    <w:rsid w:val="00AE3C0B"/>
    <w:rsid w:val="00AE408D"/>
    <w:rsid w:val="00AE40F8"/>
    <w:rsid w:val="00AE4320"/>
    <w:rsid w:val="00AE44C7"/>
    <w:rsid w:val="00AE4EF0"/>
    <w:rsid w:val="00AE523D"/>
    <w:rsid w:val="00AE525F"/>
    <w:rsid w:val="00AE53FF"/>
    <w:rsid w:val="00AE5597"/>
    <w:rsid w:val="00AE5653"/>
    <w:rsid w:val="00AE59EE"/>
    <w:rsid w:val="00AE5C67"/>
    <w:rsid w:val="00AE5D87"/>
    <w:rsid w:val="00AE61B8"/>
    <w:rsid w:val="00AE61E0"/>
    <w:rsid w:val="00AE638D"/>
    <w:rsid w:val="00AE6C9C"/>
    <w:rsid w:val="00AE6F67"/>
    <w:rsid w:val="00AE7528"/>
    <w:rsid w:val="00AE7DCF"/>
    <w:rsid w:val="00AF01A8"/>
    <w:rsid w:val="00AF04BB"/>
    <w:rsid w:val="00AF05F1"/>
    <w:rsid w:val="00AF0851"/>
    <w:rsid w:val="00AF088A"/>
    <w:rsid w:val="00AF0938"/>
    <w:rsid w:val="00AF0F47"/>
    <w:rsid w:val="00AF14CD"/>
    <w:rsid w:val="00AF1935"/>
    <w:rsid w:val="00AF20E0"/>
    <w:rsid w:val="00AF20FC"/>
    <w:rsid w:val="00AF2337"/>
    <w:rsid w:val="00AF2A5A"/>
    <w:rsid w:val="00AF2C35"/>
    <w:rsid w:val="00AF2E10"/>
    <w:rsid w:val="00AF2E17"/>
    <w:rsid w:val="00AF2F70"/>
    <w:rsid w:val="00AF3197"/>
    <w:rsid w:val="00AF32D1"/>
    <w:rsid w:val="00AF3A0E"/>
    <w:rsid w:val="00AF3ED6"/>
    <w:rsid w:val="00AF4097"/>
    <w:rsid w:val="00AF41C9"/>
    <w:rsid w:val="00AF442C"/>
    <w:rsid w:val="00AF45FB"/>
    <w:rsid w:val="00AF46FA"/>
    <w:rsid w:val="00AF4C0F"/>
    <w:rsid w:val="00AF4C26"/>
    <w:rsid w:val="00AF4C42"/>
    <w:rsid w:val="00AF4C74"/>
    <w:rsid w:val="00AF4CE5"/>
    <w:rsid w:val="00AF5175"/>
    <w:rsid w:val="00AF5337"/>
    <w:rsid w:val="00AF5415"/>
    <w:rsid w:val="00AF5A6F"/>
    <w:rsid w:val="00AF5B1A"/>
    <w:rsid w:val="00AF5C86"/>
    <w:rsid w:val="00AF5DB1"/>
    <w:rsid w:val="00AF6440"/>
    <w:rsid w:val="00AF68CE"/>
    <w:rsid w:val="00AF6A18"/>
    <w:rsid w:val="00AF6A6E"/>
    <w:rsid w:val="00AF6CF5"/>
    <w:rsid w:val="00AF700E"/>
    <w:rsid w:val="00AF70D9"/>
    <w:rsid w:val="00AF726B"/>
    <w:rsid w:val="00AF74CA"/>
    <w:rsid w:val="00AF7538"/>
    <w:rsid w:val="00AF79AB"/>
    <w:rsid w:val="00AF7CDB"/>
    <w:rsid w:val="00B006AE"/>
    <w:rsid w:val="00B006F4"/>
    <w:rsid w:val="00B00A6C"/>
    <w:rsid w:val="00B00C98"/>
    <w:rsid w:val="00B00D56"/>
    <w:rsid w:val="00B01060"/>
    <w:rsid w:val="00B01663"/>
    <w:rsid w:val="00B01E39"/>
    <w:rsid w:val="00B01F0D"/>
    <w:rsid w:val="00B020BF"/>
    <w:rsid w:val="00B023BB"/>
    <w:rsid w:val="00B024BA"/>
    <w:rsid w:val="00B0274B"/>
    <w:rsid w:val="00B029CB"/>
    <w:rsid w:val="00B02B1F"/>
    <w:rsid w:val="00B02C0A"/>
    <w:rsid w:val="00B02D65"/>
    <w:rsid w:val="00B02D72"/>
    <w:rsid w:val="00B02E2D"/>
    <w:rsid w:val="00B02FA5"/>
    <w:rsid w:val="00B0328B"/>
    <w:rsid w:val="00B03735"/>
    <w:rsid w:val="00B0377B"/>
    <w:rsid w:val="00B03879"/>
    <w:rsid w:val="00B03CB8"/>
    <w:rsid w:val="00B03D75"/>
    <w:rsid w:val="00B0415F"/>
    <w:rsid w:val="00B04194"/>
    <w:rsid w:val="00B0421C"/>
    <w:rsid w:val="00B043FD"/>
    <w:rsid w:val="00B044ED"/>
    <w:rsid w:val="00B0486D"/>
    <w:rsid w:val="00B04AF8"/>
    <w:rsid w:val="00B0507E"/>
    <w:rsid w:val="00B0550E"/>
    <w:rsid w:val="00B058BC"/>
    <w:rsid w:val="00B05BFC"/>
    <w:rsid w:val="00B05DF5"/>
    <w:rsid w:val="00B05F63"/>
    <w:rsid w:val="00B06181"/>
    <w:rsid w:val="00B061B8"/>
    <w:rsid w:val="00B064FD"/>
    <w:rsid w:val="00B06578"/>
    <w:rsid w:val="00B065DA"/>
    <w:rsid w:val="00B066D4"/>
    <w:rsid w:val="00B0691A"/>
    <w:rsid w:val="00B0691D"/>
    <w:rsid w:val="00B06BAB"/>
    <w:rsid w:val="00B06DC2"/>
    <w:rsid w:val="00B07046"/>
    <w:rsid w:val="00B071BD"/>
    <w:rsid w:val="00B07808"/>
    <w:rsid w:val="00B07C9D"/>
    <w:rsid w:val="00B07ED4"/>
    <w:rsid w:val="00B1014B"/>
    <w:rsid w:val="00B101C1"/>
    <w:rsid w:val="00B10250"/>
    <w:rsid w:val="00B10AFC"/>
    <w:rsid w:val="00B10E05"/>
    <w:rsid w:val="00B10EA4"/>
    <w:rsid w:val="00B112F9"/>
    <w:rsid w:val="00B115F5"/>
    <w:rsid w:val="00B11DB3"/>
    <w:rsid w:val="00B11F8D"/>
    <w:rsid w:val="00B11FBF"/>
    <w:rsid w:val="00B12082"/>
    <w:rsid w:val="00B123CA"/>
    <w:rsid w:val="00B126B1"/>
    <w:rsid w:val="00B12783"/>
    <w:rsid w:val="00B12965"/>
    <w:rsid w:val="00B12C66"/>
    <w:rsid w:val="00B12E09"/>
    <w:rsid w:val="00B12E19"/>
    <w:rsid w:val="00B12FAC"/>
    <w:rsid w:val="00B1336C"/>
    <w:rsid w:val="00B13438"/>
    <w:rsid w:val="00B1347D"/>
    <w:rsid w:val="00B136CC"/>
    <w:rsid w:val="00B137E8"/>
    <w:rsid w:val="00B13E6F"/>
    <w:rsid w:val="00B146DE"/>
    <w:rsid w:val="00B1470F"/>
    <w:rsid w:val="00B14750"/>
    <w:rsid w:val="00B147DF"/>
    <w:rsid w:val="00B148CE"/>
    <w:rsid w:val="00B14A2B"/>
    <w:rsid w:val="00B14C80"/>
    <w:rsid w:val="00B14FFD"/>
    <w:rsid w:val="00B15007"/>
    <w:rsid w:val="00B1504F"/>
    <w:rsid w:val="00B15566"/>
    <w:rsid w:val="00B15EC2"/>
    <w:rsid w:val="00B15FD7"/>
    <w:rsid w:val="00B160C7"/>
    <w:rsid w:val="00B161F7"/>
    <w:rsid w:val="00B16763"/>
    <w:rsid w:val="00B1695B"/>
    <w:rsid w:val="00B16AFB"/>
    <w:rsid w:val="00B170F5"/>
    <w:rsid w:val="00B17224"/>
    <w:rsid w:val="00B17256"/>
    <w:rsid w:val="00B17613"/>
    <w:rsid w:val="00B17658"/>
    <w:rsid w:val="00B177D7"/>
    <w:rsid w:val="00B17DF2"/>
    <w:rsid w:val="00B17E09"/>
    <w:rsid w:val="00B17E98"/>
    <w:rsid w:val="00B20194"/>
    <w:rsid w:val="00B20A18"/>
    <w:rsid w:val="00B20BD1"/>
    <w:rsid w:val="00B20D93"/>
    <w:rsid w:val="00B20EAB"/>
    <w:rsid w:val="00B210CD"/>
    <w:rsid w:val="00B21272"/>
    <w:rsid w:val="00B2137E"/>
    <w:rsid w:val="00B215FB"/>
    <w:rsid w:val="00B217B3"/>
    <w:rsid w:val="00B21EE3"/>
    <w:rsid w:val="00B21F76"/>
    <w:rsid w:val="00B22328"/>
    <w:rsid w:val="00B226CB"/>
    <w:rsid w:val="00B22D0A"/>
    <w:rsid w:val="00B237C2"/>
    <w:rsid w:val="00B247B4"/>
    <w:rsid w:val="00B2495B"/>
    <w:rsid w:val="00B24A65"/>
    <w:rsid w:val="00B24FE8"/>
    <w:rsid w:val="00B25040"/>
    <w:rsid w:val="00B2538D"/>
    <w:rsid w:val="00B259E3"/>
    <w:rsid w:val="00B259E9"/>
    <w:rsid w:val="00B26197"/>
    <w:rsid w:val="00B263CF"/>
    <w:rsid w:val="00B264A9"/>
    <w:rsid w:val="00B26676"/>
    <w:rsid w:val="00B26B96"/>
    <w:rsid w:val="00B26D6F"/>
    <w:rsid w:val="00B270C3"/>
    <w:rsid w:val="00B2723A"/>
    <w:rsid w:val="00B273B4"/>
    <w:rsid w:val="00B27806"/>
    <w:rsid w:val="00B278DF"/>
    <w:rsid w:val="00B27A65"/>
    <w:rsid w:val="00B27A86"/>
    <w:rsid w:val="00B27BD7"/>
    <w:rsid w:val="00B27D66"/>
    <w:rsid w:val="00B27EB7"/>
    <w:rsid w:val="00B3027A"/>
    <w:rsid w:val="00B303A7"/>
    <w:rsid w:val="00B30537"/>
    <w:rsid w:val="00B306B2"/>
    <w:rsid w:val="00B307C7"/>
    <w:rsid w:val="00B30962"/>
    <w:rsid w:val="00B309BF"/>
    <w:rsid w:val="00B30BD5"/>
    <w:rsid w:val="00B30DF6"/>
    <w:rsid w:val="00B30F7E"/>
    <w:rsid w:val="00B31022"/>
    <w:rsid w:val="00B316FF"/>
    <w:rsid w:val="00B317EB"/>
    <w:rsid w:val="00B31A6F"/>
    <w:rsid w:val="00B31D24"/>
    <w:rsid w:val="00B31E9B"/>
    <w:rsid w:val="00B3211A"/>
    <w:rsid w:val="00B3215F"/>
    <w:rsid w:val="00B325AF"/>
    <w:rsid w:val="00B325F9"/>
    <w:rsid w:val="00B32802"/>
    <w:rsid w:val="00B32835"/>
    <w:rsid w:val="00B329F5"/>
    <w:rsid w:val="00B32C1C"/>
    <w:rsid w:val="00B32C33"/>
    <w:rsid w:val="00B32E6D"/>
    <w:rsid w:val="00B334E6"/>
    <w:rsid w:val="00B3366C"/>
    <w:rsid w:val="00B336D0"/>
    <w:rsid w:val="00B3382F"/>
    <w:rsid w:val="00B33A66"/>
    <w:rsid w:val="00B33ACB"/>
    <w:rsid w:val="00B33AFE"/>
    <w:rsid w:val="00B33C41"/>
    <w:rsid w:val="00B33E28"/>
    <w:rsid w:val="00B33ECB"/>
    <w:rsid w:val="00B33F17"/>
    <w:rsid w:val="00B33F65"/>
    <w:rsid w:val="00B3418E"/>
    <w:rsid w:val="00B3432B"/>
    <w:rsid w:val="00B3432C"/>
    <w:rsid w:val="00B345B7"/>
    <w:rsid w:val="00B34BF5"/>
    <w:rsid w:val="00B34C56"/>
    <w:rsid w:val="00B34CF8"/>
    <w:rsid w:val="00B34E1E"/>
    <w:rsid w:val="00B34EB4"/>
    <w:rsid w:val="00B34FE6"/>
    <w:rsid w:val="00B35013"/>
    <w:rsid w:val="00B350D0"/>
    <w:rsid w:val="00B3557F"/>
    <w:rsid w:val="00B358FC"/>
    <w:rsid w:val="00B35983"/>
    <w:rsid w:val="00B35A48"/>
    <w:rsid w:val="00B35F68"/>
    <w:rsid w:val="00B363CD"/>
    <w:rsid w:val="00B36A22"/>
    <w:rsid w:val="00B36BE8"/>
    <w:rsid w:val="00B36D7B"/>
    <w:rsid w:val="00B36DB6"/>
    <w:rsid w:val="00B36F81"/>
    <w:rsid w:val="00B372D0"/>
    <w:rsid w:val="00B37459"/>
    <w:rsid w:val="00B3766B"/>
    <w:rsid w:val="00B37707"/>
    <w:rsid w:val="00B377D6"/>
    <w:rsid w:val="00B3783F"/>
    <w:rsid w:val="00B3794F"/>
    <w:rsid w:val="00B37AA5"/>
    <w:rsid w:val="00B37D8B"/>
    <w:rsid w:val="00B4007A"/>
    <w:rsid w:val="00B4045A"/>
    <w:rsid w:val="00B4059D"/>
    <w:rsid w:val="00B40697"/>
    <w:rsid w:val="00B408CC"/>
    <w:rsid w:val="00B4097A"/>
    <w:rsid w:val="00B40985"/>
    <w:rsid w:val="00B40DEA"/>
    <w:rsid w:val="00B410F4"/>
    <w:rsid w:val="00B4148E"/>
    <w:rsid w:val="00B41731"/>
    <w:rsid w:val="00B417BE"/>
    <w:rsid w:val="00B41948"/>
    <w:rsid w:val="00B419AB"/>
    <w:rsid w:val="00B419CE"/>
    <w:rsid w:val="00B41D39"/>
    <w:rsid w:val="00B41E3D"/>
    <w:rsid w:val="00B4235F"/>
    <w:rsid w:val="00B42470"/>
    <w:rsid w:val="00B4254C"/>
    <w:rsid w:val="00B4259C"/>
    <w:rsid w:val="00B42764"/>
    <w:rsid w:val="00B4290E"/>
    <w:rsid w:val="00B42EA6"/>
    <w:rsid w:val="00B42ED4"/>
    <w:rsid w:val="00B42F0C"/>
    <w:rsid w:val="00B42FAE"/>
    <w:rsid w:val="00B43C5F"/>
    <w:rsid w:val="00B43D6E"/>
    <w:rsid w:val="00B43FE2"/>
    <w:rsid w:val="00B44036"/>
    <w:rsid w:val="00B4407D"/>
    <w:rsid w:val="00B4429C"/>
    <w:rsid w:val="00B44501"/>
    <w:rsid w:val="00B44646"/>
    <w:rsid w:val="00B4473D"/>
    <w:rsid w:val="00B448D0"/>
    <w:rsid w:val="00B44926"/>
    <w:rsid w:val="00B44AF6"/>
    <w:rsid w:val="00B44FE4"/>
    <w:rsid w:val="00B453CF"/>
    <w:rsid w:val="00B4542D"/>
    <w:rsid w:val="00B4570C"/>
    <w:rsid w:val="00B45721"/>
    <w:rsid w:val="00B457C1"/>
    <w:rsid w:val="00B4583D"/>
    <w:rsid w:val="00B46246"/>
    <w:rsid w:val="00B4644B"/>
    <w:rsid w:val="00B4648F"/>
    <w:rsid w:val="00B46520"/>
    <w:rsid w:val="00B46870"/>
    <w:rsid w:val="00B46C1A"/>
    <w:rsid w:val="00B46D00"/>
    <w:rsid w:val="00B470F5"/>
    <w:rsid w:val="00B47309"/>
    <w:rsid w:val="00B473B8"/>
    <w:rsid w:val="00B476C7"/>
    <w:rsid w:val="00B47CD5"/>
    <w:rsid w:val="00B47D2C"/>
    <w:rsid w:val="00B47E43"/>
    <w:rsid w:val="00B47EB5"/>
    <w:rsid w:val="00B47FC7"/>
    <w:rsid w:val="00B500C1"/>
    <w:rsid w:val="00B50773"/>
    <w:rsid w:val="00B507E2"/>
    <w:rsid w:val="00B50BDA"/>
    <w:rsid w:val="00B50D43"/>
    <w:rsid w:val="00B50E75"/>
    <w:rsid w:val="00B5153D"/>
    <w:rsid w:val="00B5167D"/>
    <w:rsid w:val="00B516DE"/>
    <w:rsid w:val="00B5173B"/>
    <w:rsid w:val="00B51919"/>
    <w:rsid w:val="00B51F7F"/>
    <w:rsid w:val="00B52A61"/>
    <w:rsid w:val="00B52C89"/>
    <w:rsid w:val="00B53108"/>
    <w:rsid w:val="00B53181"/>
    <w:rsid w:val="00B531F3"/>
    <w:rsid w:val="00B53261"/>
    <w:rsid w:val="00B5364E"/>
    <w:rsid w:val="00B537D4"/>
    <w:rsid w:val="00B53811"/>
    <w:rsid w:val="00B5395E"/>
    <w:rsid w:val="00B53B57"/>
    <w:rsid w:val="00B53C3F"/>
    <w:rsid w:val="00B53C58"/>
    <w:rsid w:val="00B53E65"/>
    <w:rsid w:val="00B53E99"/>
    <w:rsid w:val="00B54229"/>
    <w:rsid w:val="00B5463D"/>
    <w:rsid w:val="00B54D71"/>
    <w:rsid w:val="00B5536C"/>
    <w:rsid w:val="00B55737"/>
    <w:rsid w:val="00B5589F"/>
    <w:rsid w:val="00B55FC1"/>
    <w:rsid w:val="00B561B3"/>
    <w:rsid w:val="00B56261"/>
    <w:rsid w:val="00B562AA"/>
    <w:rsid w:val="00B567F2"/>
    <w:rsid w:val="00B56C49"/>
    <w:rsid w:val="00B56D8A"/>
    <w:rsid w:val="00B56DC0"/>
    <w:rsid w:val="00B56EBC"/>
    <w:rsid w:val="00B56F2F"/>
    <w:rsid w:val="00B57068"/>
    <w:rsid w:val="00B570B7"/>
    <w:rsid w:val="00B573FE"/>
    <w:rsid w:val="00B57412"/>
    <w:rsid w:val="00B574CB"/>
    <w:rsid w:val="00B5750C"/>
    <w:rsid w:val="00B57644"/>
    <w:rsid w:val="00B5765E"/>
    <w:rsid w:val="00B601CE"/>
    <w:rsid w:val="00B6035E"/>
    <w:rsid w:val="00B604D6"/>
    <w:rsid w:val="00B607B2"/>
    <w:rsid w:val="00B60C29"/>
    <w:rsid w:val="00B60E17"/>
    <w:rsid w:val="00B610BA"/>
    <w:rsid w:val="00B612BB"/>
    <w:rsid w:val="00B61401"/>
    <w:rsid w:val="00B61910"/>
    <w:rsid w:val="00B61AF3"/>
    <w:rsid w:val="00B621C5"/>
    <w:rsid w:val="00B62916"/>
    <w:rsid w:val="00B62D58"/>
    <w:rsid w:val="00B62EC5"/>
    <w:rsid w:val="00B62ED5"/>
    <w:rsid w:val="00B62F94"/>
    <w:rsid w:val="00B6323F"/>
    <w:rsid w:val="00B635B4"/>
    <w:rsid w:val="00B639E9"/>
    <w:rsid w:val="00B63C5A"/>
    <w:rsid w:val="00B63E6B"/>
    <w:rsid w:val="00B643DC"/>
    <w:rsid w:val="00B6441B"/>
    <w:rsid w:val="00B645AF"/>
    <w:rsid w:val="00B64732"/>
    <w:rsid w:val="00B6482C"/>
    <w:rsid w:val="00B64F93"/>
    <w:rsid w:val="00B64FE9"/>
    <w:rsid w:val="00B6516A"/>
    <w:rsid w:val="00B65915"/>
    <w:rsid w:val="00B6597F"/>
    <w:rsid w:val="00B65B14"/>
    <w:rsid w:val="00B65B60"/>
    <w:rsid w:val="00B663D0"/>
    <w:rsid w:val="00B663E3"/>
    <w:rsid w:val="00B66FB4"/>
    <w:rsid w:val="00B673C2"/>
    <w:rsid w:val="00B674E5"/>
    <w:rsid w:val="00B67613"/>
    <w:rsid w:val="00B6770E"/>
    <w:rsid w:val="00B678BE"/>
    <w:rsid w:val="00B678FE"/>
    <w:rsid w:val="00B6798D"/>
    <w:rsid w:val="00B679AD"/>
    <w:rsid w:val="00B67DC7"/>
    <w:rsid w:val="00B70238"/>
    <w:rsid w:val="00B7041C"/>
    <w:rsid w:val="00B705A0"/>
    <w:rsid w:val="00B70960"/>
    <w:rsid w:val="00B70CE7"/>
    <w:rsid w:val="00B70CFB"/>
    <w:rsid w:val="00B70EBB"/>
    <w:rsid w:val="00B7111B"/>
    <w:rsid w:val="00B7142B"/>
    <w:rsid w:val="00B71747"/>
    <w:rsid w:val="00B719F9"/>
    <w:rsid w:val="00B71DE4"/>
    <w:rsid w:val="00B7200D"/>
    <w:rsid w:val="00B7230E"/>
    <w:rsid w:val="00B727A0"/>
    <w:rsid w:val="00B730BF"/>
    <w:rsid w:val="00B7319F"/>
    <w:rsid w:val="00B73205"/>
    <w:rsid w:val="00B7326B"/>
    <w:rsid w:val="00B733A1"/>
    <w:rsid w:val="00B7387C"/>
    <w:rsid w:val="00B73939"/>
    <w:rsid w:val="00B7393A"/>
    <w:rsid w:val="00B7412A"/>
    <w:rsid w:val="00B74767"/>
    <w:rsid w:val="00B74A9F"/>
    <w:rsid w:val="00B74D5B"/>
    <w:rsid w:val="00B752DB"/>
    <w:rsid w:val="00B7568C"/>
    <w:rsid w:val="00B75E08"/>
    <w:rsid w:val="00B7681C"/>
    <w:rsid w:val="00B7698B"/>
    <w:rsid w:val="00B769F0"/>
    <w:rsid w:val="00B76B20"/>
    <w:rsid w:val="00B76B3A"/>
    <w:rsid w:val="00B76BF4"/>
    <w:rsid w:val="00B76D6C"/>
    <w:rsid w:val="00B779B2"/>
    <w:rsid w:val="00B77A92"/>
    <w:rsid w:val="00B77BBD"/>
    <w:rsid w:val="00B77C1D"/>
    <w:rsid w:val="00B77C25"/>
    <w:rsid w:val="00B77D5B"/>
    <w:rsid w:val="00B77FA2"/>
    <w:rsid w:val="00B800D1"/>
    <w:rsid w:val="00B80105"/>
    <w:rsid w:val="00B8069D"/>
    <w:rsid w:val="00B807D2"/>
    <w:rsid w:val="00B808B8"/>
    <w:rsid w:val="00B80A5C"/>
    <w:rsid w:val="00B80BF3"/>
    <w:rsid w:val="00B80FCF"/>
    <w:rsid w:val="00B81379"/>
    <w:rsid w:val="00B81740"/>
    <w:rsid w:val="00B81D22"/>
    <w:rsid w:val="00B82378"/>
    <w:rsid w:val="00B825B1"/>
    <w:rsid w:val="00B82BC7"/>
    <w:rsid w:val="00B830C7"/>
    <w:rsid w:val="00B83D55"/>
    <w:rsid w:val="00B83D98"/>
    <w:rsid w:val="00B84099"/>
    <w:rsid w:val="00B8450C"/>
    <w:rsid w:val="00B84534"/>
    <w:rsid w:val="00B8462E"/>
    <w:rsid w:val="00B848BA"/>
    <w:rsid w:val="00B848D2"/>
    <w:rsid w:val="00B84D1B"/>
    <w:rsid w:val="00B85090"/>
    <w:rsid w:val="00B8532F"/>
    <w:rsid w:val="00B85356"/>
    <w:rsid w:val="00B855EA"/>
    <w:rsid w:val="00B8583C"/>
    <w:rsid w:val="00B85A11"/>
    <w:rsid w:val="00B8692F"/>
    <w:rsid w:val="00B86CCC"/>
    <w:rsid w:val="00B86CF5"/>
    <w:rsid w:val="00B87354"/>
    <w:rsid w:val="00B8754B"/>
    <w:rsid w:val="00B8762B"/>
    <w:rsid w:val="00B87D92"/>
    <w:rsid w:val="00B87FAD"/>
    <w:rsid w:val="00B9043C"/>
    <w:rsid w:val="00B9087D"/>
    <w:rsid w:val="00B90AAF"/>
    <w:rsid w:val="00B910BF"/>
    <w:rsid w:val="00B910C2"/>
    <w:rsid w:val="00B910FC"/>
    <w:rsid w:val="00B918FD"/>
    <w:rsid w:val="00B91CCA"/>
    <w:rsid w:val="00B92336"/>
    <w:rsid w:val="00B929FB"/>
    <w:rsid w:val="00B92A9A"/>
    <w:rsid w:val="00B92AB1"/>
    <w:rsid w:val="00B92E43"/>
    <w:rsid w:val="00B92FF0"/>
    <w:rsid w:val="00B936D3"/>
    <w:rsid w:val="00B937A6"/>
    <w:rsid w:val="00B9383C"/>
    <w:rsid w:val="00B93A6C"/>
    <w:rsid w:val="00B93BB4"/>
    <w:rsid w:val="00B93C2A"/>
    <w:rsid w:val="00B94055"/>
    <w:rsid w:val="00B9409D"/>
    <w:rsid w:val="00B94413"/>
    <w:rsid w:val="00B9479E"/>
    <w:rsid w:val="00B94AEE"/>
    <w:rsid w:val="00B94F06"/>
    <w:rsid w:val="00B94F2C"/>
    <w:rsid w:val="00B95147"/>
    <w:rsid w:val="00B959A3"/>
    <w:rsid w:val="00B95D0A"/>
    <w:rsid w:val="00B9677D"/>
    <w:rsid w:val="00B967DA"/>
    <w:rsid w:val="00B96A21"/>
    <w:rsid w:val="00B96A5A"/>
    <w:rsid w:val="00B97254"/>
    <w:rsid w:val="00B9775E"/>
    <w:rsid w:val="00B978F0"/>
    <w:rsid w:val="00B979B2"/>
    <w:rsid w:val="00B97D52"/>
    <w:rsid w:val="00BA031D"/>
    <w:rsid w:val="00BA0371"/>
    <w:rsid w:val="00BA06B8"/>
    <w:rsid w:val="00BA08D7"/>
    <w:rsid w:val="00BA0BE2"/>
    <w:rsid w:val="00BA1726"/>
    <w:rsid w:val="00BA198C"/>
    <w:rsid w:val="00BA21CD"/>
    <w:rsid w:val="00BA2257"/>
    <w:rsid w:val="00BA225D"/>
    <w:rsid w:val="00BA2340"/>
    <w:rsid w:val="00BA2354"/>
    <w:rsid w:val="00BA28C6"/>
    <w:rsid w:val="00BA2B82"/>
    <w:rsid w:val="00BA2C67"/>
    <w:rsid w:val="00BA2E6B"/>
    <w:rsid w:val="00BA2FE5"/>
    <w:rsid w:val="00BA2FE6"/>
    <w:rsid w:val="00BA307E"/>
    <w:rsid w:val="00BA3A12"/>
    <w:rsid w:val="00BA3A2F"/>
    <w:rsid w:val="00BA3B13"/>
    <w:rsid w:val="00BA415E"/>
    <w:rsid w:val="00BA42A9"/>
    <w:rsid w:val="00BA436A"/>
    <w:rsid w:val="00BA4409"/>
    <w:rsid w:val="00BA45BE"/>
    <w:rsid w:val="00BA48D2"/>
    <w:rsid w:val="00BA48FE"/>
    <w:rsid w:val="00BA4B6F"/>
    <w:rsid w:val="00BA4C5B"/>
    <w:rsid w:val="00BA4F88"/>
    <w:rsid w:val="00BA508A"/>
    <w:rsid w:val="00BA5165"/>
    <w:rsid w:val="00BA5318"/>
    <w:rsid w:val="00BA56A5"/>
    <w:rsid w:val="00BA56AF"/>
    <w:rsid w:val="00BA571C"/>
    <w:rsid w:val="00BA5D08"/>
    <w:rsid w:val="00BA5F9D"/>
    <w:rsid w:val="00BA6F7E"/>
    <w:rsid w:val="00BA7B91"/>
    <w:rsid w:val="00BA7C22"/>
    <w:rsid w:val="00BA7EE2"/>
    <w:rsid w:val="00BB054C"/>
    <w:rsid w:val="00BB0A9C"/>
    <w:rsid w:val="00BB0AFF"/>
    <w:rsid w:val="00BB0B61"/>
    <w:rsid w:val="00BB0CDD"/>
    <w:rsid w:val="00BB101C"/>
    <w:rsid w:val="00BB10DE"/>
    <w:rsid w:val="00BB110B"/>
    <w:rsid w:val="00BB136F"/>
    <w:rsid w:val="00BB138F"/>
    <w:rsid w:val="00BB1523"/>
    <w:rsid w:val="00BB1783"/>
    <w:rsid w:val="00BB17F8"/>
    <w:rsid w:val="00BB20EE"/>
    <w:rsid w:val="00BB2551"/>
    <w:rsid w:val="00BB2656"/>
    <w:rsid w:val="00BB27CA"/>
    <w:rsid w:val="00BB2867"/>
    <w:rsid w:val="00BB28E1"/>
    <w:rsid w:val="00BB2A17"/>
    <w:rsid w:val="00BB2A63"/>
    <w:rsid w:val="00BB2BCF"/>
    <w:rsid w:val="00BB2C9C"/>
    <w:rsid w:val="00BB2DB4"/>
    <w:rsid w:val="00BB30B7"/>
    <w:rsid w:val="00BB32AB"/>
    <w:rsid w:val="00BB3A83"/>
    <w:rsid w:val="00BB3AB1"/>
    <w:rsid w:val="00BB3C89"/>
    <w:rsid w:val="00BB4410"/>
    <w:rsid w:val="00BB4602"/>
    <w:rsid w:val="00BB4980"/>
    <w:rsid w:val="00BB4AAB"/>
    <w:rsid w:val="00BB57A1"/>
    <w:rsid w:val="00BB5B2B"/>
    <w:rsid w:val="00BB5BA8"/>
    <w:rsid w:val="00BB5E91"/>
    <w:rsid w:val="00BB5EB6"/>
    <w:rsid w:val="00BB6756"/>
    <w:rsid w:val="00BB682A"/>
    <w:rsid w:val="00BB6D68"/>
    <w:rsid w:val="00BB6F89"/>
    <w:rsid w:val="00BB725A"/>
    <w:rsid w:val="00BB738E"/>
    <w:rsid w:val="00BB7747"/>
    <w:rsid w:val="00BB77CC"/>
    <w:rsid w:val="00BB7832"/>
    <w:rsid w:val="00BC01E3"/>
    <w:rsid w:val="00BC0350"/>
    <w:rsid w:val="00BC0430"/>
    <w:rsid w:val="00BC056C"/>
    <w:rsid w:val="00BC0CFB"/>
    <w:rsid w:val="00BC0E1B"/>
    <w:rsid w:val="00BC10C2"/>
    <w:rsid w:val="00BC1129"/>
    <w:rsid w:val="00BC1272"/>
    <w:rsid w:val="00BC1337"/>
    <w:rsid w:val="00BC191F"/>
    <w:rsid w:val="00BC1A3B"/>
    <w:rsid w:val="00BC2123"/>
    <w:rsid w:val="00BC26FA"/>
    <w:rsid w:val="00BC2B0F"/>
    <w:rsid w:val="00BC2D38"/>
    <w:rsid w:val="00BC2E39"/>
    <w:rsid w:val="00BC2EE7"/>
    <w:rsid w:val="00BC30C1"/>
    <w:rsid w:val="00BC30ED"/>
    <w:rsid w:val="00BC32BD"/>
    <w:rsid w:val="00BC3304"/>
    <w:rsid w:val="00BC372D"/>
    <w:rsid w:val="00BC3BC9"/>
    <w:rsid w:val="00BC3CBE"/>
    <w:rsid w:val="00BC3DBF"/>
    <w:rsid w:val="00BC3E25"/>
    <w:rsid w:val="00BC3F91"/>
    <w:rsid w:val="00BC3FCC"/>
    <w:rsid w:val="00BC42EB"/>
    <w:rsid w:val="00BC46BC"/>
    <w:rsid w:val="00BC481F"/>
    <w:rsid w:val="00BC49B4"/>
    <w:rsid w:val="00BC4CDD"/>
    <w:rsid w:val="00BC4CFD"/>
    <w:rsid w:val="00BC4DFD"/>
    <w:rsid w:val="00BC4F63"/>
    <w:rsid w:val="00BC5454"/>
    <w:rsid w:val="00BC54D9"/>
    <w:rsid w:val="00BC574E"/>
    <w:rsid w:val="00BC5D66"/>
    <w:rsid w:val="00BC5DD5"/>
    <w:rsid w:val="00BC5E4C"/>
    <w:rsid w:val="00BC61EB"/>
    <w:rsid w:val="00BC65C0"/>
    <w:rsid w:val="00BC69D1"/>
    <w:rsid w:val="00BC6ABE"/>
    <w:rsid w:val="00BC6BE9"/>
    <w:rsid w:val="00BC6DC6"/>
    <w:rsid w:val="00BC6E6E"/>
    <w:rsid w:val="00BC6F4B"/>
    <w:rsid w:val="00BC7094"/>
    <w:rsid w:val="00BC70AF"/>
    <w:rsid w:val="00BC712E"/>
    <w:rsid w:val="00BC760B"/>
    <w:rsid w:val="00BC7ABD"/>
    <w:rsid w:val="00BC7ADD"/>
    <w:rsid w:val="00BD031B"/>
    <w:rsid w:val="00BD0386"/>
    <w:rsid w:val="00BD0435"/>
    <w:rsid w:val="00BD05AA"/>
    <w:rsid w:val="00BD05AE"/>
    <w:rsid w:val="00BD0640"/>
    <w:rsid w:val="00BD0A59"/>
    <w:rsid w:val="00BD0CBE"/>
    <w:rsid w:val="00BD1588"/>
    <w:rsid w:val="00BD158A"/>
    <w:rsid w:val="00BD18CE"/>
    <w:rsid w:val="00BD1A5E"/>
    <w:rsid w:val="00BD1BDB"/>
    <w:rsid w:val="00BD1CE9"/>
    <w:rsid w:val="00BD2022"/>
    <w:rsid w:val="00BD25EA"/>
    <w:rsid w:val="00BD2BF3"/>
    <w:rsid w:val="00BD2D56"/>
    <w:rsid w:val="00BD2FA7"/>
    <w:rsid w:val="00BD2FE9"/>
    <w:rsid w:val="00BD3105"/>
    <w:rsid w:val="00BD3618"/>
    <w:rsid w:val="00BD3B07"/>
    <w:rsid w:val="00BD3D6B"/>
    <w:rsid w:val="00BD3DC9"/>
    <w:rsid w:val="00BD41A8"/>
    <w:rsid w:val="00BD4B46"/>
    <w:rsid w:val="00BD4B5A"/>
    <w:rsid w:val="00BD4B68"/>
    <w:rsid w:val="00BD5233"/>
    <w:rsid w:val="00BD539D"/>
    <w:rsid w:val="00BD5894"/>
    <w:rsid w:val="00BD58F4"/>
    <w:rsid w:val="00BD6040"/>
    <w:rsid w:val="00BD611F"/>
    <w:rsid w:val="00BD6201"/>
    <w:rsid w:val="00BD6276"/>
    <w:rsid w:val="00BD63DC"/>
    <w:rsid w:val="00BD6514"/>
    <w:rsid w:val="00BD658B"/>
    <w:rsid w:val="00BD677D"/>
    <w:rsid w:val="00BD68A9"/>
    <w:rsid w:val="00BD6A6C"/>
    <w:rsid w:val="00BD6A9B"/>
    <w:rsid w:val="00BD6F1B"/>
    <w:rsid w:val="00BD73BC"/>
    <w:rsid w:val="00BD73D7"/>
    <w:rsid w:val="00BD7B29"/>
    <w:rsid w:val="00BD7BA6"/>
    <w:rsid w:val="00BD7C55"/>
    <w:rsid w:val="00BD7ECE"/>
    <w:rsid w:val="00BE0402"/>
    <w:rsid w:val="00BE0534"/>
    <w:rsid w:val="00BE0DAA"/>
    <w:rsid w:val="00BE11ED"/>
    <w:rsid w:val="00BE12C8"/>
    <w:rsid w:val="00BE1844"/>
    <w:rsid w:val="00BE1B2C"/>
    <w:rsid w:val="00BE1B5A"/>
    <w:rsid w:val="00BE1C12"/>
    <w:rsid w:val="00BE218B"/>
    <w:rsid w:val="00BE22EB"/>
    <w:rsid w:val="00BE289F"/>
    <w:rsid w:val="00BE29E3"/>
    <w:rsid w:val="00BE2F9F"/>
    <w:rsid w:val="00BE379E"/>
    <w:rsid w:val="00BE3E66"/>
    <w:rsid w:val="00BE42CB"/>
    <w:rsid w:val="00BE4908"/>
    <w:rsid w:val="00BE4CB0"/>
    <w:rsid w:val="00BE4DAF"/>
    <w:rsid w:val="00BE5301"/>
    <w:rsid w:val="00BE535E"/>
    <w:rsid w:val="00BE53D6"/>
    <w:rsid w:val="00BE5591"/>
    <w:rsid w:val="00BE57E5"/>
    <w:rsid w:val="00BE5941"/>
    <w:rsid w:val="00BE5DAB"/>
    <w:rsid w:val="00BE5EF9"/>
    <w:rsid w:val="00BE61B9"/>
    <w:rsid w:val="00BE62D5"/>
    <w:rsid w:val="00BE6BC1"/>
    <w:rsid w:val="00BE6DCC"/>
    <w:rsid w:val="00BE748F"/>
    <w:rsid w:val="00BE78D3"/>
    <w:rsid w:val="00BE7A15"/>
    <w:rsid w:val="00BE7A8A"/>
    <w:rsid w:val="00BE7D13"/>
    <w:rsid w:val="00BE7E58"/>
    <w:rsid w:val="00BF001F"/>
    <w:rsid w:val="00BF00D5"/>
    <w:rsid w:val="00BF0173"/>
    <w:rsid w:val="00BF0415"/>
    <w:rsid w:val="00BF0587"/>
    <w:rsid w:val="00BF05A2"/>
    <w:rsid w:val="00BF17BA"/>
    <w:rsid w:val="00BF183B"/>
    <w:rsid w:val="00BF193D"/>
    <w:rsid w:val="00BF20F8"/>
    <w:rsid w:val="00BF29C0"/>
    <w:rsid w:val="00BF2AAD"/>
    <w:rsid w:val="00BF2EE4"/>
    <w:rsid w:val="00BF30DB"/>
    <w:rsid w:val="00BF316B"/>
    <w:rsid w:val="00BF3218"/>
    <w:rsid w:val="00BF3C40"/>
    <w:rsid w:val="00BF3D94"/>
    <w:rsid w:val="00BF3E30"/>
    <w:rsid w:val="00BF4012"/>
    <w:rsid w:val="00BF426A"/>
    <w:rsid w:val="00BF4A8F"/>
    <w:rsid w:val="00BF4F9E"/>
    <w:rsid w:val="00BF52F0"/>
    <w:rsid w:val="00BF5337"/>
    <w:rsid w:val="00BF54E6"/>
    <w:rsid w:val="00BF58D8"/>
    <w:rsid w:val="00BF5960"/>
    <w:rsid w:val="00BF5B30"/>
    <w:rsid w:val="00BF5BB8"/>
    <w:rsid w:val="00BF5DCF"/>
    <w:rsid w:val="00BF6332"/>
    <w:rsid w:val="00BF63FE"/>
    <w:rsid w:val="00BF6468"/>
    <w:rsid w:val="00BF64BE"/>
    <w:rsid w:val="00BF6541"/>
    <w:rsid w:val="00BF6687"/>
    <w:rsid w:val="00BF69F4"/>
    <w:rsid w:val="00BF6A3F"/>
    <w:rsid w:val="00BF7396"/>
    <w:rsid w:val="00BF758A"/>
    <w:rsid w:val="00BF7B43"/>
    <w:rsid w:val="00BF7E23"/>
    <w:rsid w:val="00C005F2"/>
    <w:rsid w:val="00C008F0"/>
    <w:rsid w:val="00C00F89"/>
    <w:rsid w:val="00C01091"/>
    <w:rsid w:val="00C011C4"/>
    <w:rsid w:val="00C013B5"/>
    <w:rsid w:val="00C01D94"/>
    <w:rsid w:val="00C01EAE"/>
    <w:rsid w:val="00C02084"/>
    <w:rsid w:val="00C02288"/>
    <w:rsid w:val="00C02430"/>
    <w:rsid w:val="00C026CC"/>
    <w:rsid w:val="00C02872"/>
    <w:rsid w:val="00C02B51"/>
    <w:rsid w:val="00C02B88"/>
    <w:rsid w:val="00C02BDF"/>
    <w:rsid w:val="00C02CBC"/>
    <w:rsid w:val="00C0341D"/>
    <w:rsid w:val="00C035B6"/>
    <w:rsid w:val="00C037CF"/>
    <w:rsid w:val="00C03E14"/>
    <w:rsid w:val="00C03EB5"/>
    <w:rsid w:val="00C03EC8"/>
    <w:rsid w:val="00C03ECD"/>
    <w:rsid w:val="00C03F00"/>
    <w:rsid w:val="00C04019"/>
    <w:rsid w:val="00C0419C"/>
    <w:rsid w:val="00C0422A"/>
    <w:rsid w:val="00C04377"/>
    <w:rsid w:val="00C04484"/>
    <w:rsid w:val="00C04857"/>
    <w:rsid w:val="00C04AFF"/>
    <w:rsid w:val="00C04C1E"/>
    <w:rsid w:val="00C04C75"/>
    <w:rsid w:val="00C04C8F"/>
    <w:rsid w:val="00C04E8F"/>
    <w:rsid w:val="00C051F2"/>
    <w:rsid w:val="00C0552A"/>
    <w:rsid w:val="00C055D7"/>
    <w:rsid w:val="00C05D52"/>
    <w:rsid w:val="00C069DB"/>
    <w:rsid w:val="00C06B80"/>
    <w:rsid w:val="00C06BAF"/>
    <w:rsid w:val="00C06E56"/>
    <w:rsid w:val="00C072DA"/>
    <w:rsid w:val="00C0799B"/>
    <w:rsid w:val="00C07A9D"/>
    <w:rsid w:val="00C07B2B"/>
    <w:rsid w:val="00C07D12"/>
    <w:rsid w:val="00C1026C"/>
    <w:rsid w:val="00C10294"/>
    <w:rsid w:val="00C1070F"/>
    <w:rsid w:val="00C10731"/>
    <w:rsid w:val="00C10807"/>
    <w:rsid w:val="00C10B85"/>
    <w:rsid w:val="00C10BA1"/>
    <w:rsid w:val="00C112BC"/>
    <w:rsid w:val="00C11403"/>
    <w:rsid w:val="00C11561"/>
    <w:rsid w:val="00C115E7"/>
    <w:rsid w:val="00C116D8"/>
    <w:rsid w:val="00C1189E"/>
    <w:rsid w:val="00C11A16"/>
    <w:rsid w:val="00C11B3A"/>
    <w:rsid w:val="00C12433"/>
    <w:rsid w:val="00C1280E"/>
    <w:rsid w:val="00C12A13"/>
    <w:rsid w:val="00C13462"/>
    <w:rsid w:val="00C1350F"/>
    <w:rsid w:val="00C13951"/>
    <w:rsid w:val="00C13979"/>
    <w:rsid w:val="00C13992"/>
    <w:rsid w:val="00C13B39"/>
    <w:rsid w:val="00C13BF6"/>
    <w:rsid w:val="00C13C1D"/>
    <w:rsid w:val="00C1406E"/>
    <w:rsid w:val="00C141A1"/>
    <w:rsid w:val="00C14226"/>
    <w:rsid w:val="00C14295"/>
    <w:rsid w:val="00C145F5"/>
    <w:rsid w:val="00C147CF"/>
    <w:rsid w:val="00C147DD"/>
    <w:rsid w:val="00C1482E"/>
    <w:rsid w:val="00C14C69"/>
    <w:rsid w:val="00C14DCE"/>
    <w:rsid w:val="00C15017"/>
    <w:rsid w:val="00C15156"/>
    <w:rsid w:val="00C15313"/>
    <w:rsid w:val="00C15431"/>
    <w:rsid w:val="00C154A2"/>
    <w:rsid w:val="00C1553A"/>
    <w:rsid w:val="00C15687"/>
    <w:rsid w:val="00C158F5"/>
    <w:rsid w:val="00C15A10"/>
    <w:rsid w:val="00C160E3"/>
    <w:rsid w:val="00C16751"/>
    <w:rsid w:val="00C16835"/>
    <w:rsid w:val="00C16D3B"/>
    <w:rsid w:val="00C16DEA"/>
    <w:rsid w:val="00C16E5B"/>
    <w:rsid w:val="00C1701D"/>
    <w:rsid w:val="00C170B9"/>
    <w:rsid w:val="00C17586"/>
    <w:rsid w:val="00C17DEC"/>
    <w:rsid w:val="00C2061C"/>
    <w:rsid w:val="00C2072D"/>
    <w:rsid w:val="00C2096F"/>
    <w:rsid w:val="00C20CDB"/>
    <w:rsid w:val="00C2100C"/>
    <w:rsid w:val="00C21599"/>
    <w:rsid w:val="00C215E1"/>
    <w:rsid w:val="00C21A07"/>
    <w:rsid w:val="00C21BE5"/>
    <w:rsid w:val="00C21DC2"/>
    <w:rsid w:val="00C21EBF"/>
    <w:rsid w:val="00C222D0"/>
    <w:rsid w:val="00C22EE5"/>
    <w:rsid w:val="00C22F8C"/>
    <w:rsid w:val="00C23450"/>
    <w:rsid w:val="00C23792"/>
    <w:rsid w:val="00C23900"/>
    <w:rsid w:val="00C23CCC"/>
    <w:rsid w:val="00C23E90"/>
    <w:rsid w:val="00C240EC"/>
    <w:rsid w:val="00C24420"/>
    <w:rsid w:val="00C244E9"/>
    <w:rsid w:val="00C245BE"/>
    <w:rsid w:val="00C249C0"/>
    <w:rsid w:val="00C24B4F"/>
    <w:rsid w:val="00C25064"/>
    <w:rsid w:val="00C25240"/>
    <w:rsid w:val="00C25301"/>
    <w:rsid w:val="00C2540A"/>
    <w:rsid w:val="00C25A02"/>
    <w:rsid w:val="00C25D09"/>
    <w:rsid w:val="00C26145"/>
    <w:rsid w:val="00C2674E"/>
    <w:rsid w:val="00C269C3"/>
    <w:rsid w:val="00C26A70"/>
    <w:rsid w:val="00C26BF2"/>
    <w:rsid w:val="00C270F1"/>
    <w:rsid w:val="00C27362"/>
    <w:rsid w:val="00C2750A"/>
    <w:rsid w:val="00C276E6"/>
    <w:rsid w:val="00C27732"/>
    <w:rsid w:val="00C27F2A"/>
    <w:rsid w:val="00C30014"/>
    <w:rsid w:val="00C30900"/>
    <w:rsid w:val="00C30E11"/>
    <w:rsid w:val="00C31082"/>
    <w:rsid w:val="00C31290"/>
    <w:rsid w:val="00C316AE"/>
    <w:rsid w:val="00C31B7A"/>
    <w:rsid w:val="00C31C55"/>
    <w:rsid w:val="00C31EF5"/>
    <w:rsid w:val="00C3205E"/>
    <w:rsid w:val="00C321D3"/>
    <w:rsid w:val="00C3256B"/>
    <w:rsid w:val="00C325CB"/>
    <w:rsid w:val="00C3289B"/>
    <w:rsid w:val="00C3305D"/>
    <w:rsid w:val="00C3339A"/>
    <w:rsid w:val="00C337FB"/>
    <w:rsid w:val="00C33DCE"/>
    <w:rsid w:val="00C33FAC"/>
    <w:rsid w:val="00C34132"/>
    <w:rsid w:val="00C3417C"/>
    <w:rsid w:val="00C3457F"/>
    <w:rsid w:val="00C3458B"/>
    <w:rsid w:val="00C34714"/>
    <w:rsid w:val="00C34718"/>
    <w:rsid w:val="00C34B8C"/>
    <w:rsid w:val="00C34B9C"/>
    <w:rsid w:val="00C34E59"/>
    <w:rsid w:val="00C35240"/>
    <w:rsid w:val="00C352A5"/>
    <w:rsid w:val="00C353A6"/>
    <w:rsid w:val="00C35696"/>
    <w:rsid w:val="00C35A75"/>
    <w:rsid w:val="00C35B4E"/>
    <w:rsid w:val="00C35CE9"/>
    <w:rsid w:val="00C35DF6"/>
    <w:rsid w:val="00C35F2F"/>
    <w:rsid w:val="00C36299"/>
    <w:rsid w:val="00C36349"/>
    <w:rsid w:val="00C36569"/>
    <w:rsid w:val="00C36612"/>
    <w:rsid w:val="00C36CAE"/>
    <w:rsid w:val="00C36D15"/>
    <w:rsid w:val="00C36DEE"/>
    <w:rsid w:val="00C375C9"/>
    <w:rsid w:val="00C37E49"/>
    <w:rsid w:val="00C37E53"/>
    <w:rsid w:val="00C40225"/>
    <w:rsid w:val="00C402EA"/>
    <w:rsid w:val="00C40466"/>
    <w:rsid w:val="00C4073D"/>
    <w:rsid w:val="00C40C69"/>
    <w:rsid w:val="00C40E2A"/>
    <w:rsid w:val="00C41584"/>
    <w:rsid w:val="00C418E6"/>
    <w:rsid w:val="00C41A54"/>
    <w:rsid w:val="00C41A69"/>
    <w:rsid w:val="00C423DD"/>
    <w:rsid w:val="00C424A4"/>
    <w:rsid w:val="00C42763"/>
    <w:rsid w:val="00C42837"/>
    <w:rsid w:val="00C4289B"/>
    <w:rsid w:val="00C42C27"/>
    <w:rsid w:val="00C42E13"/>
    <w:rsid w:val="00C42FF9"/>
    <w:rsid w:val="00C4303B"/>
    <w:rsid w:val="00C431FC"/>
    <w:rsid w:val="00C43660"/>
    <w:rsid w:val="00C4390F"/>
    <w:rsid w:val="00C43AEC"/>
    <w:rsid w:val="00C43B56"/>
    <w:rsid w:val="00C44510"/>
    <w:rsid w:val="00C44661"/>
    <w:rsid w:val="00C448E6"/>
    <w:rsid w:val="00C4514A"/>
    <w:rsid w:val="00C455CF"/>
    <w:rsid w:val="00C45986"/>
    <w:rsid w:val="00C45C93"/>
    <w:rsid w:val="00C45E08"/>
    <w:rsid w:val="00C45EE6"/>
    <w:rsid w:val="00C4608A"/>
    <w:rsid w:val="00C462B6"/>
    <w:rsid w:val="00C46873"/>
    <w:rsid w:val="00C469F3"/>
    <w:rsid w:val="00C4722C"/>
    <w:rsid w:val="00C47540"/>
    <w:rsid w:val="00C4776A"/>
    <w:rsid w:val="00C47A99"/>
    <w:rsid w:val="00C47BB6"/>
    <w:rsid w:val="00C47C80"/>
    <w:rsid w:val="00C47E4A"/>
    <w:rsid w:val="00C500C2"/>
    <w:rsid w:val="00C50395"/>
    <w:rsid w:val="00C503BE"/>
    <w:rsid w:val="00C503C1"/>
    <w:rsid w:val="00C50673"/>
    <w:rsid w:val="00C50913"/>
    <w:rsid w:val="00C509B9"/>
    <w:rsid w:val="00C50F4C"/>
    <w:rsid w:val="00C50FFD"/>
    <w:rsid w:val="00C51000"/>
    <w:rsid w:val="00C510C4"/>
    <w:rsid w:val="00C510E0"/>
    <w:rsid w:val="00C51490"/>
    <w:rsid w:val="00C5163E"/>
    <w:rsid w:val="00C51752"/>
    <w:rsid w:val="00C517C6"/>
    <w:rsid w:val="00C51A0B"/>
    <w:rsid w:val="00C51B7D"/>
    <w:rsid w:val="00C51D9B"/>
    <w:rsid w:val="00C51F0E"/>
    <w:rsid w:val="00C52906"/>
    <w:rsid w:val="00C529F0"/>
    <w:rsid w:val="00C52C2C"/>
    <w:rsid w:val="00C52C96"/>
    <w:rsid w:val="00C53044"/>
    <w:rsid w:val="00C5384A"/>
    <w:rsid w:val="00C53D28"/>
    <w:rsid w:val="00C53F1A"/>
    <w:rsid w:val="00C540AD"/>
    <w:rsid w:val="00C540CB"/>
    <w:rsid w:val="00C54C2D"/>
    <w:rsid w:val="00C54E2B"/>
    <w:rsid w:val="00C555C5"/>
    <w:rsid w:val="00C5584A"/>
    <w:rsid w:val="00C55887"/>
    <w:rsid w:val="00C55F2A"/>
    <w:rsid w:val="00C5604A"/>
    <w:rsid w:val="00C562E5"/>
    <w:rsid w:val="00C56391"/>
    <w:rsid w:val="00C564E7"/>
    <w:rsid w:val="00C569B9"/>
    <w:rsid w:val="00C56C16"/>
    <w:rsid w:val="00C57088"/>
    <w:rsid w:val="00C571D6"/>
    <w:rsid w:val="00C57C29"/>
    <w:rsid w:val="00C57C5C"/>
    <w:rsid w:val="00C57DE2"/>
    <w:rsid w:val="00C603E4"/>
    <w:rsid w:val="00C605BF"/>
    <w:rsid w:val="00C60971"/>
    <w:rsid w:val="00C60BD6"/>
    <w:rsid w:val="00C60C7F"/>
    <w:rsid w:val="00C60DC5"/>
    <w:rsid w:val="00C611AF"/>
    <w:rsid w:val="00C6151A"/>
    <w:rsid w:val="00C6155E"/>
    <w:rsid w:val="00C616F5"/>
    <w:rsid w:val="00C61852"/>
    <w:rsid w:val="00C61B88"/>
    <w:rsid w:val="00C61BBC"/>
    <w:rsid w:val="00C62084"/>
    <w:rsid w:val="00C6219E"/>
    <w:rsid w:val="00C622E1"/>
    <w:rsid w:val="00C6241F"/>
    <w:rsid w:val="00C62523"/>
    <w:rsid w:val="00C62563"/>
    <w:rsid w:val="00C62705"/>
    <w:rsid w:val="00C628D3"/>
    <w:rsid w:val="00C63073"/>
    <w:rsid w:val="00C6311F"/>
    <w:rsid w:val="00C63442"/>
    <w:rsid w:val="00C6382C"/>
    <w:rsid w:val="00C63907"/>
    <w:rsid w:val="00C63C33"/>
    <w:rsid w:val="00C63F03"/>
    <w:rsid w:val="00C63F0D"/>
    <w:rsid w:val="00C63F8C"/>
    <w:rsid w:val="00C63FF5"/>
    <w:rsid w:val="00C64402"/>
    <w:rsid w:val="00C64429"/>
    <w:rsid w:val="00C64BA3"/>
    <w:rsid w:val="00C64E5C"/>
    <w:rsid w:val="00C6511E"/>
    <w:rsid w:val="00C651D9"/>
    <w:rsid w:val="00C652E6"/>
    <w:rsid w:val="00C654AB"/>
    <w:rsid w:val="00C65687"/>
    <w:rsid w:val="00C659E7"/>
    <w:rsid w:val="00C65A84"/>
    <w:rsid w:val="00C65BFF"/>
    <w:rsid w:val="00C65E33"/>
    <w:rsid w:val="00C6646C"/>
    <w:rsid w:val="00C66752"/>
    <w:rsid w:val="00C66887"/>
    <w:rsid w:val="00C66AA2"/>
    <w:rsid w:val="00C66C72"/>
    <w:rsid w:val="00C67460"/>
    <w:rsid w:val="00C67848"/>
    <w:rsid w:val="00C70305"/>
    <w:rsid w:val="00C70333"/>
    <w:rsid w:val="00C70341"/>
    <w:rsid w:val="00C70697"/>
    <w:rsid w:val="00C70834"/>
    <w:rsid w:val="00C708B6"/>
    <w:rsid w:val="00C70936"/>
    <w:rsid w:val="00C70971"/>
    <w:rsid w:val="00C70995"/>
    <w:rsid w:val="00C709BC"/>
    <w:rsid w:val="00C70B2F"/>
    <w:rsid w:val="00C70D0B"/>
    <w:rsid w:val="00C70E81"/>
    <w:rsid w:val="00C712F8"/>
    <w:rsid w:val="00C71389"/>
    <w:rsid w:val="00C714C1"/>
    <w:rsid w:val="00C7155F"/>
    <w:rsid w:val="00C71606"/>
    <w:rsid w:val="00C71609"/>
    <w:rsid w:val="00C7176D"/>
    <w:rsid w:val="00C71B53"/>
    <w:rsid w:val="00C71B88"/>
    <w:rsid w:val="00C71C3C"/>
    <w:rsid w:val="00C720F5"/>
    <w:rsid w:val="00C72110"/>
    <w:rsid w:val="00C72298"/>
    <w:rsid w:val="00C722EB"/>
    <w:rsid w:val="00C72386"/>
    <w:rsid w:val="00C7243D"/>
    <w:rsid w:val="00C72522"/>
    <w:rsid w:val="00C7254F"/>
    <w:rsid w:val="00C728EF"/>
    <w:rsid w:val="00C729FA"/>
    <w:rsid w:val="00C72D64"/>
    <w:rsid w:val="00C72F8A"/>
    <w:rsid w:val="00C73064"/>
    <w:rsid w:val="00C730B8"/>
    <w:rsid w:val="00C7313B"/>
    <w:rsid w:val="00C7375E"/>
    <w:rsid w:val="00C73B19"/>
    <w:rsid w:val="00C73D86"/>
    <w:rsid w:val="00C73EEC"/>
    <w:rsid w:val="00C73F39"/>
    <w:rsid w:val="00C73F5D"/>
    <w:rsid w:val="00C73FCA"/>
    <w:rsid w:val="00C74071"/>
    <w:rsid w:val="00C74170"/>
    <w:rsid w:val="00C74459"/>
    <w:rsid w:val="00C746A8"/>
    <w:rsid w:val="00C74774"/>
    <w:rsid w:val="00C74868"/>
    <w:rsid w:val="00C74D58"/>
    <w:rsid w:val="00C75915"/>
    <w:rsid w:val="00C76724"/>
    <w:rsid w:val="00C76837"/>
    <w:rsid w:val="00C770CB"/>
    <w:rsid w:val="00C77802"/>
    <w:rsid w:val="00C77AA4"/>
    <w:rsid w:val="00C77F2C"/>
    <w:rsid w:val="00C803B9"/>
    <w:rsid w:val="00C80765"/>
    <w:rsid w:val="00C808C7"/>
    <w:rsid w:val="00C818CA"/>
    <w:rsid w:val="00C81907"/>
    <w:rsid w:val="00C81B3D"/>
    <w:rsid w:val="00C81CF4"/>
    <w:rsid w:val="00C821AC"/>
    <w:rsid w:val="00C8222D"/>
    <w:rsid w:val="00C822D8"/>
    <w:rsid w:val="00C82AE6"/>
    <w:rsid w:val="00C82BC5"/>
    <w:rsid w:val="00C82CCC"/>
    <w:rsid w:val="00C82D66"/>
    <w:rsid w:val="00C834C1"/>
    <w:rsid w:val="00C839E8"/>
    <w:rsid w:val="00C83D15"/>
    <w:rsid w:val="00C83D90"/>
    <w:rsid w:val="00C84070"/>
    <w:rsid w:val="00C84161"/>
    <w:rsid w:val="00C84194"/>
    <w:rsid w:val="00C841BC"/>
    <w:rsid w:val="00C845C4"/>
    <w:rsid w:val="00C84CBE"/>
    <w:rsid w:val="00C85089"/>
    <w:rsid w:val="00C85156"/>
    <w:rsid w:val="00C851CE"/>
    <w:rsid w:val="00C8530E"/>
    <w:rsid w:val="00C857AA"/>
    <w:rsid w:val="00C85CD2"/>
    <w:rsid w:val="00C862F0"/>
    <w:rsid w:val="00C866E8"/>
    <w:rsid w:val="00C86895"/>
    <w:rsid w:val="00C8692F"/>
    <w:rsid w:val="00C86C48"/>
    <w:rsid w:val="00C87129"/>
    <w:rsid w:val="00C8743E"/>
    <w:rsid w:val="00C87470"/>
    <w:rsid w:val="00C8753F"/>
    <w:rsid w:val="00C87A77"/>
    <w:rsid w:val="00C87D3C"/>
    <w:rsid w:val="00C87DC0"/>
    <w:rsid w:val="00C9002C"/>
    <w:rsid w:val="00C90294"/>
    <w:rsid w:val="00C90C69"/>
    <w:rsid w:val="00C90FDB"/>
    <w:rsid w:val="00C911E3"/>
    <w:rsid w:val="00C91295"/>
    <w:rsid w:val="00C91415"/>
    <w:rsid w:val="00C91657"/>
    <w:rsid w:val="00C9206A"/>
    <w:rsid w:val="00C920A6"/>
    <w:rsid w:val="00C9248C"/>
    <w:rsid w:val="00C92504"/>
    <w:rsid w:val="00C9298B"/>
    <w:rsid w:val="00C92B11"/>
    <w:rsid w:val="00C92E38"/>
    <w:rsid w:val="00C92E74"/>
    <w:rsid w:val="00C9303F"/>
    <w:rsid w:val="00C932A3"/>
    <w:rsid w:val="00C93876"/>
    <w:rsid w:val="00C93A23"/>
    <w:rsid w:val="00C93AC7"/>
    <w:rsid w:val="00C93C64"/>
    <w:rsid w:val="00C93CA9"/>
    <w:rsid w:val="00C945E9"/>
    <w:rsid w:val="00C9464E"/>
    <w:rsid w:val="00C94AD2"/>
    <w:rsid w:val="00C94C0D"/>
    <w:rsid w:val="00C94C1E"/>
    <w:rsid w:val="00C94D6B"/>
    <w:rsid w:val="00C94DB2"/>
    <w:rsid w:val="00C955E1"/>
    <w:rsid w:val="00C95639"/>
    <w:rsid w:val="00C9586B"/>
    <w:rsid w:val="00C95877"/>
    <w:rsid w:val="00C958DC"/>
    <w:rsid w:val="00C959CC"/>
    <w:rsid w:val="00C95F18"/>
    <w:rsid w:val="00C95F2B"/>
    <w:rsid w:val="00C95F8E"/>
    <w:rsid w:val="00C965EA"/>
    <w:rsid w:val="00C9687E"/>
    <w:rsid w:val="00C96EB7"/>
    <w:rsid w:val="00C96EEF"/>
    <w:rsid w:val="00C97627"/>
    <w:rsid w:val="00C976BF"/>
    <w:rsid w:val="00C9776B"/>
    <w:rsid w:val="00C97A65"/>
    <w:rsid w:val="00C97A6C"/>
    <w:rsid w:val="00C97AD5"/>
    <w:rsid w:val="00C97C5C"/>
    <w:rsid w:val="00C97D03"/>
    <w:rsid w:val="00C97DD5"/>
    <w:rsid w:val="00C97EC6"/>
    <w:rsid w:val="00CA001B"/>
    <w:rsid w:val="00CA03CC"/>
    <w:rsid w:val="00CA0CAB"/>
    <w:rsid w:val="00CA0D82"/>
    <w:rsid w:val="00CA0F96"/>
    <w:rsid w:val="00CA113C"/>
    <w:rsid w:val="00CA1188"/>
    <w:rsid w:val="00CA11C8"/>
    <w:rsid w:val="00CA12BF"/>
    <w:rsid w:val="00CA1470"/>
    <w:rsid w:val="00CA15F0"/>
    <w:rsid w:val="00CA1C56"/>
    <w:rsid w:val="00CA1CEA"/>
    <w:rsid w:val="00CA2232"/>
    <w:rsid w:val="00CA228A"/>
    <w:rsid w:val="00CA2E2D"/>
    <w:rsid w:val="00CA2FD9"/>
    <w:rsid w:val="00CA32AD"/>
    <w:rsid w:val="00CA3386"/>
    <w:rsid w:val="00CA3392"/>
    <w:rsid w:val="00CA344A"/>
    <w:rsid w:val="00CA3520"/>
    <w:rsid w:val="00CA377E"/>
    <w:rsid w:val="00CA3AF3"/>
    <w:rsid w:val="00CA3B16"/>
    <w:rsid w:val="00CA3CC8"/>
    <w:rsid w:val="00CA3F70"/>
    <w:rsid w:val="00CA4202"/>
    <w:rsid w:val="00CA4537"/>
    <w:rsid w:val="00CA46B4"/>
    <w:rsid w:val="00CA4773"/>
    <w:rsid w:val="00CA48AE"/>
    <w:rsid w:val="00CA4D6A"/>
    <w:rsid w:val="00CA4DA3"/>
    <w:rsid w:val="00CA50DB"/>
    <w:rsid w:val="00CA599D"/>
    <w:rsid w:val="00CA5AF0"/>
    <w:rsid w:val="00CA6003"/>
    <w:rsid w:val="00CA6475"/>
    <w:rsid w:val="00CA6552"/>
    <w:rsid w:val="00CA69EF"/>
    <w:rsid w:val="00CA6F30"/>
    <w:rsid w:val="00CA713B"/>
    <w:rsid w:val="00CA720E"/>
    <w:rsid w:val="00CA7465"/>
    <w:rsid w:val="00CA75F7"/>
    <w:rsid w:val="00CA77D5"/>
    <w:rsid w:val="00CA78E3"/>
    <w:rsid w:val="00CA7C3D"/>
    <w:rsid w:val="00CB0022"/>
    <w:rsid w:val="00CB01DC"/>
    <w:rsid w:val="00CB050C"/>
    <w:rsid w:val="00CB05C0"/>
    <w:rsid w:val="00CB05C8"/>
    <w:rsid w:val="00CB073B"/>
    <w:rsid w:val="00CB0D18"/>
    <w:rsid w:val="00CB10D5"/>
    <w:rsid w:val="00CB1193"/>
    <w:rsid w:val="00CB11A2"/>
    <w:rsid w:val="00CB1555"/>
    <w:rsid w:val="00CB1717"/>
    <w:rsid w:val="00CB1773"/>
    <w:rsid w:val="00CB1BBE"/>
    <w:rsid w:val="00CB2181"/>
    <w:rsid w:val="00CB2336"/>
    <w:rsid w:val="00CB2607"/>
    <w:rsid w:val="00CB260D"/>
    <w:rsid w:val="00CB2707"/>
    <w:rsid w:val="00CB2747"/>
    <w:rsid w:val="00CB2A56"/>
    <w:rsid w:val="00CB2BB1"/>
    <w:rsid w:val="00CB2D8F"/>
    <w:rsid w:val="00CB2FD4"/>
    <w:rsid w:val="00CB32D6"/>
    <w:rsid w:val="00CB34A9"/>
    <w:rsid w:val="00CB3534"/>
    <w:rsid w:val="00CB3675"/>
    <w:rsid w:val="00CB36CC"/>
    <w:rsid w:val="00CB36CF"/>
    <w:rsid w:val="00CB3976"/>
    <w:rsid w:val="00CB3A44"/>
    <w:rsid w:val="00CB3CB7"/>
    <w:rsid w:val="00CB3F01"/>
    <w:rsid w:val="00CB4083"/>
    <w:rsid w:val="00CB4084"/>
    <w:rsid w:val="00CB41B9"/>
    <w:rsid w:val="00CB41C3"/>
    <w:rsid w:val="00CB4578"/>
    <w:rsid w:val="00CB48DE"/>
    <w:rsid w:val="00CB491D"/>
    <w:rsid w:val="00CB4A86"/>
    <w:rsid w:val="00CB4CE8"/>
    <w:rsid w:val="00CB4CF7"/>
    <w:rsid w:val="00CB4DCD"/>
    <w:rsid w:val="00CB5288"/>
    <w:rsid w:val="00CB5387"/>
    <w:rsid w:val="00CB5643"/>
    <w:rsid w:val="00CB59C0"/>
    <w:rsid w:val="00CB5BEB"/>
    <w:rsid w:val="00CB5CCE"/>
    <w:rsid w:val="00CB5CCF"/>
    <w:rsid w:val="00CB624B"/>
    <w:rsid w:val="00CB638E"/>
    <w:rsid w:val="00CB64AA"/>
    <w:rsid w:val="00CB64F6"/>
    <w:rsid w:val="00CB668C"/>
    <w:rsid w:val="00CB669D"/>
    <w:rsid w:val="00CB684E"/>
    <w:rsid w:val="00CB690D"/>
    <w:rsid w:val="00CB6998"/>
    <w:rsid w:val="00CB6C31"/>
    <w:rsid w:val="00CB6CF6"/>
    <w:rsid w:val="00CB6F97"/>
    <w:rsid w:val="00CB70C6"/>
    <w:rsid w:val="00CB71C9"/>
    <w:rsid w:val="00CB72EC"/>
    <w:rsid w:val="00CB7371"/>
    <w:rsid w:val="00CB73FD"/>
    <w:rsid w:val="00CB7565"/>
    <w:rsid w:val="00CB7685"/>
    <w:rsid w:val="00CB7714"/>
    <w:rsid w:val="00CB7A53"/>
    <w:rsid w:val="00CC063F"/>
    <w:rsid w:val="00CC08FC"/>
    <w:rsid w:val="00CC0956"/>
    <w:rsid w:val="00CC0AF7"/>
    <w:rsid w:val="00CC0B59"/>
    <w:rsid w:val="00CC0D94"/>
    <w:rsid w:val="00CC0DED"/>
    <w:rsid w:val="00CC1232"/>
    <w:rsid w:val="00CC13E8"/>
    <w:rsid w:val="00CC154B"/>
    <w:rsid w:val="00CC15B8"/>
    <w:rsid w:val="00CC1AAF"/>
    <w:rsid w:val="00CC1BA2"/>
    <w:rsid w:val="00CC1C2D"/>
    <w:rsid w:val="00CC1CEA"/>
    <w:rsid w:val="00CC213B"/>
    <w:rsid w:val="00CC25A8"/>
    <w:rsid w:val="00CC277A"/>
    <w:rsid w:val="00CC289A"/>
    <w:rsid w:val="00CC3271"/>
    <w:rsid w:val="00CC33B8"/>
    <w:rsid w:val="00CC35BA"/>
    <w:rsid w:val="00CC39F7"/>
    <w:rsid w:val="00CC3A16"/>
    <w:rsid w:val="00CC3AB5"/>
    <w:rsid w:val="00CC3CA2"/>
    <w:rsid w:val="00CC3E8F"/>
    <w:rsid w:val="00CC4189"/>
    <w:rsid w:val="00CC41B0"/>
    <w:rsid w:val="00CC43D4"/>
    <w:rsid w:val="00CC4590"/>
    <w:rsid w:val="00CC4810"/>
    <w:rsid w:val="00CC49C2"/>
    <w:rsid w:val="00CC4B0B"/>
    <w:rsid w:val="00CC4DCF"/>
    <w:rsid w:val="00CC50F5"/>
    <w:rsid w:val="00CC55ED"/>
    <w:rsid w:val="00CC5A17"/>
    <w:rsid w:val="00CC5D38"/>
    <w:rsid w:val="00CC5F3B"/>
    <w:rsid w:val="00CC60FC"/>
    <w:rsid w:val="00CC616B"/>
    <w:rsid w:val="00CC63B7"/>
    <w:rsid w:val="00CC6444"/>
    <w:rsid w:val="00CC64AB"/>
    <w:rsid w:val="00CC65C4"/>
    <w:rsid w:val="00CC6C8A"/>
    <w:rsid w:val="00CC6D61"/>
    <w:rsid w:val="00CC6F2C"/>
    <w:rsid w:val="00CC6FCF"/>
    <w:rsid w:val="00CC711B"/>
    <w:rsid w:val="00CC75D6"/>
    <w:rsid w:val="00CC7ABE"/>
    <w:rsid w:val="00CC7BF4"/>
    <w:rsid w:val="00CD0251"/>
    <w:rsid w:val="00CD068D"/>
    <w:rsid w:val="00CD072D"/>
    <w:rsid w:val="00CD09B2"/>
    <w:rsid w:val="00CD0C0D"/>
    <w:rsid w:val="00CD0F2B"/>
    <w:rsid w:val="00CD1135"/>
    <w:rsid w:val="00CD1230"/>
    <w:rsid w:val="00CD151F"/>
    <w:rsid w:val="00CD1A7D"/>
    <w:rsid w:val="00CD1F58"/>
    <w:rsid w:val="00CD1FBB"/>
    <w:rsid w:val="00CD23AA"/>
    <w:rsid w:val="00CD2414"/>
    <w:rsid w:val="00CD2608"/>
    <w:rsid w:val="00CD266A"/>
    <w:rsid w:val="00CD297D"/>
    <w:rsid w:val="00CD2ACB"/>
    <w:rsid w:val="00CD2CC7"/>
    <w:rsid w:val="00CD2E56"/>
    <w:rsid w:val="00CD36F5"/>
    <w:rsid w:val="00CD3B88"/>
    <w:rsid w:val="00CD3CC5"/>
    <w:rsid w:val="00CD3E1F"/>
    <w:rsid w:val="00CD49F4"/>
    <w:rsid w:val="00CD4FCF"/>
    <w:rsid w:val="00CD5333"/>
    <w:rsid w:val="00CD547F"/>
    <w:rsid w:val="00CD5502"/>
    <w:rsid w:val="00CD5605"/>
    <w:rsid w:val="00CD563F"/>
    <w:rsid w:val="00CD5781"/>
    <w:rsid w:val="00CD578D"/>
    <w:rsid w:val="00CD5791"/>
    <w:rsid w:val="00CD592F"/>
    <w:rsid w:val="00CD5E65"/>
    <w:rsid w:val="00CD60FE"/>
    <w:rsid w:val="00CD64C3"/>
    <w:rsid w:val="00CD69B4"/>
    <w:rsid w:val="00CD69FC"/>
    <w:rsid w:val="00CD6E24"/>
    <w:rsid w:val="00CD6E99"/>
    <w:rsid w:val="00CD6EDE"/>
    <w:rsid w:val="00CD724B"/>
    <w:rsid w:val="00CD72FE"/>
    <w:rsid w:val="00CD7813"/>
    <w:rsid w:val="00CD7C5C"/>
    <w:rsid w:val="00CE0039"/>
    <w:rsid w:val="00CE00D2"/>
    <w:rsid w:val="00CE029E"/>
    <w:rsid w:val="00CE04F4"/>
    <w:rsid w:val="00CE081F"/>
    <w:rsid w:val="00CE08CE"/>
    <w:rsid w:val="00CE0AA9"/>
    <w:rsid w:val="00CE135C"/>
    <w:rsid w:val="00CE13C2"/>
    <w:rsid w:val="00CE1532"/>
    <w:rsid w:val="00CE1B63"/>
    <w:rsid w:val="00CE1F3A"/>
    <w:rsid w:val="00CE2240"/>
    <w:rsid w:val="00CE22F2"/>
    <w:rsid w:val="00CE2334"/>
    <w:rsid w:val="00CE2F81"/>
    <w:rsid w:val="00CE2FED"/>
    <w:rsid w:val="00CE3014"/>
    <w:rsid w:val="00CE3241"/>
    <w:rsid w:val="00CE346D"/>
    <w:rsid w:val="00CE356A"/>
    <w:rsid w:val="00CE3AEA"/>
    <w:rsid w:val="00CE3C6F"/>
    <w:rsid w:val="00CE424E"/>
    <w:rsid w:val="00CE438D"/>
    <w:rsid w:val="00CE48B8"/>
    <w:rsid w:val="00CE4911"/>
    <w:rsid w:val="00CE4A30"/>
    <w:rsid w:val="00CE4AEC"/>
    <w:rsid w:val="00CE5312"/>
    <w:rsid w:val="00CE54A6"/>
    <w:rsid w:val="00CE568E"/>
    <w:rsid w:val="00CE56F8"/>
    <w:rsid w:val="00CE662E"/>
    <w:rsid w:val="00CE666D"/>
    <w:rsid w:val="00CE6CDF"/>
    <w:rsid w:val="00CE6F64"/>
    <w:rsid w:val="00CE7027"/>
    <w:rsid w:val="00CE718A"/>
    <w:rsid w:val="00CE7195"/>
    <w:rsid w:val="00CE7294"/>
    <w:rsid w:val="00CE7367"/>
    <w:rsid w:val="00CE757C"/>
    <w:rsid w:val="00CE7BB5"/>
    <w:rsid w:val="00CF02F9"/>
    <w:rsid w:val="00CF036B"/>
    <w:rsid w:val="00CF05A5"/>
    <w:rsid w:val="00CF0C29"/>
    <w:rsid w:val="00CF101D"/>
    <w:rsid w:val="00CF1121"/>
    <w:rsid w:val="00CF1184"/>
    <w:rsid w:val="00CF11AC"/>
    <w:rsid w:val="00CF1B01"/>
    <w:rsid w:val="00CF2243"/>
    <w:rsid w:val="00CF2541"/>
    <w:rsid w:val="00CF2CFD"/>
    <w:rsid w:val="00CF2D97"/>
    <w:rsid w:val="00CF2E27"/>
    <w:rsid w:val="00CF3217"/>
    <w:rsid w:val="00CF336B"/>
    <w:rsid w:val="00CF35FF"/>
    <w:rsid w:val="00CF3669"/>
    <w:rsid w:val="00CF373F"/>
    <w:rsid w:val="00CF38F0"/>
    <w:rsid w:val="00CF3D16"/>
    <w:rsid w:val="00CF4838"/>
    <w:rsid w:val="00CF4FE4"/>
    <w:rsid w:val="00CF522D"/>
    <w:rsid w:val="00CF56EA"/>
    <w:rsid w:val="00CF5941"/>
    <w:rsid w:val="00CF5996"/>
    <w:rsid w:val="00CF5B84"/>
    <w:rsid w:val="00CF61CB"/>
    <w:rsid w:val="00CF63E6"/>
    <w:rsid w:val="00CF65C3"/>
    <w:rsid w:val="00CF66E2"/>
    <w:rsid w:val="00CF680E"/>
    <w:rsid w:val="00CF68CE"/>
    <w:rsid w:val="00CF6E46"/>
    <w:rsid w:val="00CF70B1"/>
    <w:rsid w:val="00CF71D8"/>
    <w:rsid w:val="00CF731D"/>
    <w:rsid w:val="00CF73BD"/>
    <w:rsid w:val="00CF77D7"/>
    <w:rsid w:val="00CF77E6"/>
    <w:rsid w:val="00D0040C"/>
    <w:rsid w:val="00D00690"/>
    <w:rsid w:val="00D00728"/>
    <w:rsid w:val="00D00B10"/>
    <w:rsid w:val="00D00CC5"/>
    <w:rsid w:val="00D00CC8"/>
    <w:rsid w:val="00D01031"/>
    <w:rsid w:val="00D011FD"/>
    <w:rsid w:val="00D01362"/>
    <w:rsid w:val="00D0141D"/>
    <w:rsid w:val="00D01D1A"/>
    <w:rsid w:val="00D01F4C"/>
    <w:rsid w:val="00D0205B"/>
    <w:rsid w:val="00D026DC"/>
    <w:rsid w:val="00D02984"/>
    <w:rsid w:val="00D02AA2"/>
    <w:rsid w:val="00D02EA1"/>
    <w:rsid w:val="00D02EC1"/>
    <w:rsid w:val="00D02FCA"/>
    <w:rsid w:val="00D0351E"/>
    <w:rsid w:val="00D038EA"/>
    <w:rsid w:val="00D03D68"/>
    <w:rsid w:val="00D03EC7"/>
    <w:rsid w:val="00D03F38"/>
    <w:rsid w:val="00D0402F"/>
    <w:rsid w:val="00D04DDB"/>
    <w:rsid w:val="00D05810"/>
    <w:rsid w:val="00D05825"/>
    <w:rsid w:val="00D06185"/>
    <w:rsid w:val="00D06667"/>
    <w:rsid w:val="00D06675"/>
    <w:rsid w:val="00D066FD"/>
    <w:rsid w:val="00D0678F"/>
    <w:rsid w:val="00D06B9D"/>
    <w:rsid w:val="00D07118"/>
    <w:rsid w:val="00D0727B"/>
    <w:rsid w:val="00D072F4"/>
    <w:rsid w:val="00D0781D"/>
    <w:rsid w:val="00D07982"/>
    <w:rsid w:val="00D07E75"/>
    <w:rsid w:val="00D07E79"/>
    <w:rsid w:val="00D07F90"/>
    <w:rsid w:val="00D104B5"/>
    <w:rsid w:val="00D10887"/>
    <w:rsid w:val="00D10A9B"/>
    <w:rsid w:val="00D10F09"/>
    <w:rsid w:val="00D1125C"/>
    <w:rsid w:val="00D1218A"/>
    <w:rsid w:val="00D12200"/>
    <w:rsid w:val="00D1255F"/>
    <w:rsid w:val="00D12D13"/>
    <w:rsid w:val="00D12DEF"/>
    <w:rsid w:val="00D12FA1"/>
    <w:rsid w:val="00D1303E"/>
    <w:rsid w:val="00D13358"/>
    <w:rsid w:val="00D133DF"/>
    <w:rsid w:val="00D13530"/>
    <w:rsid w:val="00D13852"/>
    <w:rsid w:val="00D13C32"/>
    <w:rsid w:val="00D13EFA"/>
    <w:rsid w:val="00D14266"/>
    <w:rsid w:val="00D14278"/>
    <w:rsid w:val="00D14437"/>
    <w:rsid w:val="00D1491A"/>
    <w:rsid w:val="00D14C61"/>
    <w:rsid w:val="00D14D07"/>
    <w:rsid w:val="00D14F86"/>
    <w:rsid w:val="00D14FCF"/>
    <w:rsid w:val="00D14FF9"/>
    <w:rsid w:val="00D152C8"/>
    <w:rsid w:val="00D15544"/>
    <w:rsid w:val="00D155D2"/>
    <w:rsid w:val="00D158E0"/>
    <w:rsid w:val="00D15A6A"/>
    <w:rsid w:val="00D15E0E"/>
    <w:rsid w:val="00D15EC7"/>
    <w:rsid w:val="00D16350"/>
    <w:rsid w:val="00D1646C"/>
    <w:rsid w:val="00D1675C"/>
    <w:rsid w:val="00D16B2C"/>
    <w:rsid w:val="00D16D78"/>
    <w:rsid w:val="00D16DE1"/>
    <w:rsid w:val="00D16E0C"/>
    <w:rsid w:val="00D171FE"/>
    <w:rsid w:val="00D1749F"/>
    <w:rsid w:val="00D179D3"/>
    <w:rsid w:val="00D17BB8"/>
    <w:rsid w:val="00D17CDF"/>
    <w:rsid w:val="00D200DC"/>
    <w:rsid w:val="00D200F3"/>
    <w:rsid w:val="00D203D8"/>
    <w:rsid w:val="00D20588"/>
    <w:rsid w:val="00D208E7"/>
    <w:rsid w:val="00D20BD2"/>
    <w:rsid w:val="00D20D3B"/>
    <w:rsid w:val="00D20F77"/>
    <w:rsid w:val="00D21080"/>
    <w:rsid w:val="00D2111D"/>
    <w:rsid w:val="00D215B7"/>
    <w:rsid w:val="00D215C0"/>
    <w:rsid w:val="00D2172D"/>
    <w:rsid w:val="00D2193D"/>
    <w:rsid w:val="00D21B1B"/>
    <w:rsid w:val="00D21C3F"/>
    <w:rsid w:val="00D21D93"/>
    <w:rsid w:val="00D21DEE"/>
    <w:rsid w:val="00D21F07"/>
    <w:rsid w:val="00D2205C"/>
    <w:rsid w:val="00D220CD"/>
    <w:rsid w:val="00D2214D"/>
    <w:rsid w:val="00D22184"/>
    <w:rsid w:val="00D22186"/>
    <w:rsid w:val="00D224CC"/>
    <w:rsid w:val="00D22999"/>
    <w:rsid w:val="00D22A9F"/>
    <w:rsid w:val="00D22DE7"/>
    <w:rsid w:val="00D2309E"/>
    <w:rsid w:val="00D230FE"/>
    <w:rsid w:val="00D231E1"/>
    <w:rsid w:val="00D2356D"/>
    <w:rsid w:val="00D23770"/>
    <w:rsid w:val="00D238CF"/>
    <w:rsid w:val="00D23C65"/>
    <w:rsid w:val="00D23C7F"/>
    <w:rsid w:val="00D24829"/>
    <w:rsid w:val="00D24945"/>
    <w:rsid w:val="00D24C8D"/>
    <w:rsid w:val="00D24D4A"/>
    <w:rsid w:val="00D24DA1"/>
    <w:rsid w:val="00D24F4D"/>
    <w:rsid w:val="00D257E2"/>
    <w:rsid w:val="00D25D86"/>
    <w:rsid w:val="00D267B7"/>
    <w:rsid w:val="00D2683F"/>
    <w:rsid w:val="00D2690D"/>
    <w:rsid w:val="00D26EC1"/>
    <w:rsid w:val="00D271AE"/>
    <w:rsid w:val="00D2768E"/>
    <w:rsid w:val="00D277C9"/>
    <w:rsid w:val="00D27923"/>
    <w:rsid w:val="00D27BF1"/>
    <w:rsid w:val="00D27C4A"/>
    <w:rsid w:val="00D27D79"/>
    <w:rsid w:val="00D3029B"/>
    <w:rsid w:val="00D3050E"/>
    <w:rsid w:val="00D30672"/>
    <w:rsid w:val="00D30B74"/>
    <w:rsid w:val="00D311E7"/>
    <w:rsid w:val="00D3131F"/>
    <w:rsid w:val="00D31350"/>
    <w:rsid w:val="00D319BF"/>
    <w:rsid w:val="00D31A68"/>
    <w:rsid w:val="00D32C97"/>
    <w:rsid w:val="00D32FB1"/>
    <w:rsid w:val="00D3304A"/>
    <w:rsid w:val="00D330C0"/>
    <w:rsid w:val="00D33651"/>
    <w:rsid w:val="00D33A2F"/>
    <w:rsid w:val="00D33E43"/>
    <w:rsid w:val="00D3405A"/>
    <w:rsid w:val="00D34876"/>
    <w:rsid w:val="00D34CE0"/>
    <w:rsid w:val="00D34F9F"/>
    <w:rsid w:val="00D34FD7"/>
    <w:rsid w:val="00D35398"/>
    <w:rsid w:val="00D3588A"/>
    <w:rsid w:val="00D35896"/>
    <w:rsid w:val="00D358FB"/>
    <w:rsid w:val="00D35D60"/>
    <w:rsid w:val="00D35F7F"/>
    <w:rsid w:val="00D361D5"/>
    <w:rsid w:val="00D36292"/>
    <w:rsid w:val="00D3639D"/>
    <w:rsid w:val="00D363F0"/>
    <w:rsid w:val="00D36875"/>
    <w:rsid w:val="00D36AF3"/>
    <w:rsid w:val="00D36BF1"/>
    <w:rsid w:val="00D36CDE"/>
    <w:rsid w:val="00D36D13"/>
    <w:rsid w:val="00D36EE5"/>
    <w:rsid w:val="00D36F43"/>
    <w:rsid w:val="00D37179"/>
    <w:rsid w:val="00D37430"/>
    <w:rsid w:val="00D37890"/>
    <w:rsid w:val="00D40102"/>
    <w:rsid w:val="00D40608"/>
    <w:rsid w:val="00D40757"/>
    <w:rsid w:val="00D40AE4"/>
    <w:rsid w:val="00D40E48"/>
    <w:rsid w:val="00D40F8F"/>
    <w:rsid w:val="00D414DF"/>
    <w:rsid w:val="00D4167F"/>
    <w:rsid w:val="00D417CD"/>
    <w:rsid w:val="00D41839"/>
    <w:rsid w:val="00D41993"/>
    <w:rsid w:val="00D41B19"/>
    <w:rsid w:val="00D41D23"/>
    <w:rsid w:val="00D41E84"/>
    <w:rsid w:val="00D41E9B"/>
    <w:rsid w:val="00D41EBD"/>
    <w:rsid w:val="00D42142"/>
    <w:rsid w:val="00D42503"/>
    <w:rsid w:val="00D4250B"/>
    <w:rsid w:val="00D426A1"/>
    <w:rsid w:val="00D42840"/>
    <w:rsid w:val="00D428F0"/>
    <w:rsid w:val="00D429F5"/>
    <w:rsid w:val="00D4349E"/>
    <w:rsid w:val="00D43529"/>
    <w:rsid w:val="00D4356B"/>
    <w:rsid w:val="00D43654"/>
    <w:rsid w:val="00D43788"/>
    <w:rsid w:val="00D43833"/>
    <w:rsid w:val="00D4417F"/>
    <w:rsid w:val="00D44379"/>
    <w:rsid w:val="00D44396"/>
    <w:rsid w:val="00D446B6"/>
    <w:rsid w:val="00D44852"/>
    <w:rsid w:val="00D44987"/>
    <w:rsid w:val="00D44B7A"/>
    <w:rsid w:val="00D44EF6"/>
    <w:rsid w:val="00D450FB"/>
    <w:rsid w:val="00D45EB1"/>
    <w:rsid w:val="00D45F82"/>
    <w:rsid w:val="00D45FF8"/>
    <w:rsid w:val="00D463A7"/>
    <w:rsid w:val="00D46408"/>
    <w:rsid w:val="00D46CDA"/>
    <w:rsid w:val="00D46E38"/>
    <w:rsid w:val="00D472BF"/>
    <w:rsid w:val="00D4763E"/>
    <w:rsid w:val="00D47BA2"/>
    <w:rsid w:val="00D50B50"/>
    <w:rsid w:val="00D50F05"/>
    <w:rsid w:val="00D51AEB"/>
    <w:rsid w:val="00D51F66"/>
    <w:rsid w:val="00D52072"/>
    <w:rsid w:val="00D52347"/>
    <w:rsid w:val="00D52888"/>
    <w:rsid w:val="00D52A14"/>
    <w:rsid w:val="00D52E93"/>
    <w:rsid w:val="00D53167"/>
    <w:rsid w:val="00D539BE"/>
    <w:rsid w:val="00D53B2A"/>
    <w:rsid w:val="00D53BD6"/>
    <w:rsid w:val="00D53FD1"/>
    <w:rsid w:val="00D5427F"/>
    <w:rsid w:val="00D543F6"/>
    <w:rsid w:val="00D548B2"/>
    <w:rsid w:val="00D5497A"/>
    <w:rsid w:val="00D54A8A"/>
    <w:rsid w:val="00D54C85"/>
    <w:rsid w:val="00D54CA5"/>
    <w:rsid w:val="00D54DB7"/>
    <w:rsid w:val="00D55001"/>
    <w:rsid w:val="00D55152"/>
    <w:rsid w:val="00D554AA"/>
    <w:rsid w:val="00D55605"/>
    <w:rsid w:val="00D55663"/>
    <w:rsid w:val="00D55973"/>
    <w:rsid w:val="00D561D1"/>
    <w:rsid w:val="00D561DF"/>
    <w:rsid w:val="00D56BF6"/>
    <w:rsid w:val="00D56CB7"/>
    <w:rsid w:val="00D573BB"/>
    <w:rsid w:val="00D574F1"/>
    <w:rsid w:val="00D57770"/>
    <w:rsid w:val="00D57959"/>
    <w:rsid w:val="00D57B4B"/>
    <w:rsid w:val="00D60382"/>
    <w:rsid w:val="00D6042E"/>
    <w:rsid w:val="00D6059C"/>
    <w:rsid w:val="00D607B7"/>
    <w:rsid w:val="00D608FE"/>
    <w:rsid w:val="00D60AA7"/>
    <w:rsid w:val="00D60C21"/>
    <w:rsid w:val="00D60DE3"/>
    <w:rsid w:val="00D60E63"/>
    <w:rsid w:val="00D612EA"/>
    <w:rsid w:val="00D61448"/>
    <w:rsid w:val="00D61545"/>
    <w:rsid w:val="00D6155A"/>
    <w:rsid w:val="00D6162F"/>
    <w:rsid w:val="00D6175D"/>
    <w:rsid w:val="00D617CE"/>
    <w:rsid w:val="00D6187F"/>
    <w:rsid w:val="00D619C3"/>
    <w:rsid w:val="00D620D5"/>
    <w:rsid w:val="00D621DA"/>
    <w:rsid w:val="00D62923"/>
    <w:rsid w:val="00D62B98"/>
    <w:rsid w:val="00D62DBB"/>
    <w:rsid w:val="00D62F19"/>
    <w:rsid w:val="00D63129"/>
    <w:rsid w:val="00D631A8"/>
    <w:rsid w:val="00D6320B"/>
    <w:rsid w:val="00D632B7"/>
    <w:rsid w:val="00D63541"/>
    <w:rsid w:val="00D6396B"/>
    <w:rsid w:val="00D63D71"/>
    <w:rsid w:val="00D63FE3"/>
    <w:rsid w:val="00D6418A"/>
    <w:rsid w:val="00D642BC"/>
    <w:rsid w:val="00D643F8"/>
    <w:rsid w:val="00D649DE"/>
    <w:rsid w:val="00D64EA0"/>
    <w:rsid w:val="00D650CC"/>
    <w:rsid w:val="00D650FA"/>
    <w:rsid w:val="00D65320"/>
    <w:rsid w:val="00D6670F"/>
    <w:rsid w:val="00D66840"/>
    <w:rsid w:val="00D668FD"/>
    <w:rsid w:val="00D669D3"/>
    <w:rsid w:val="00D66A3A"/>
    <w:rsid w:val="00D66ACA"/>
    <w:rsid w:val="00D66B66"/>
    <w:rsid w:val="00D66E4D"/>
    <w:rsid w:val="00D66E8B"/>
    <w:rsid w:val="00D6731A"/>
    <w:rsid w:val="00D6751F"/>
    <w:rsid w:val="00D67B90"/>
    <w:rsid w:val="00D67CF8"/>
    <w:rsid w:val="00D67EA0"/>
    <w:rsid w:val="00D67EA6"/>
    <w:rsid w:val="00D70697"/>
    <w:rsid w:val="00D706CB"/>
    <w:rsid w:val="00D70E59"/>
    <w:rsid w:val="00D70E80"/>
    <w:rsid w:val="00D71064"/>
    <w:rsid w:val="00D71288"/>
    <w:rsid w:val="00D712A2"/>
    <w:rsid w:val="00D71405"/>
    <w:rsid w:val="00D71B5E"/>
    <w:rsid w:val="00D71FF6"/>
    <w:rsid w:val="00D72040"/>
    <w:rsid w:val="00D72B41"/>
    <w:rsid w:val="00D72BA3"/>
    <w:rsid w:val="00D72BA7"/>
    <w:rsid w:val="00D72CBA"/>
    <w:rsid w:val="00D72D7E"/>
    <w:rsid w:val="00D72DA2"/>
    <w:rsid w:val="00D7338E"/>
    <w:rsid w:val="00D7367E"/>
    <w:rsid w:val="00D7391F"/>
    <w:rsid w:val="00D73E40"/>
    <w:rsid w:val="00D73F3A"/>
    <w:rsid w:val="00D73F3E"/>
    <w:rsid w:val="00D73F68"/>
    <w:rsid w:val="00D73FB0"/>
    <w:rsid w:val="00D742ED"/>
    <w:rsid w:val="00D7430B"/>
    <w:rsid w:val="00D7458F"/>
    <w:rsid w:val="00D74FA1"/>
    <w:rsid w:val="00D755C5"/>
    <w:rsid w:val="00D756E3"/>
    <w:rsid w:val="00D757C3"/>
    <w:rsid w:val="00D75918"/>
    <w:rsid w:val="00D763D0"/>
    <w:rsid w:val="00D764F6"/>
    <w:rsid w:val="00D76908"/>
    <w:rsid w:val="00D76A47"/>
    <w:rsid w:val="00D76B17"/>
    <w:rsid w:val="00D76CDF"/>
    <w:rsid w:val="00D76E1F"/>
    <w:rsid w:val="00D770B9"/>
    <w:rsid w:val="00D77240"/>
    <w:rsid w:val="00D77544"/>
    <w:rsid w:val="00D77675"/>
    <w:rsid w:val="00D777E0"/>
    <w:rsid w:val="00D77819"/>
    <w:rsid w:val="00D77B9E"/>
    <w:rsid w:val="00D80438"/>
    <w:rsid w:val="00D8061F"/>
    <w:rsid w:val="00D80842"/>
    <w:rsid w:val="00D80889"/>
    <w:rsid w:val="00D80D05"/>
    <w:rsid w:val="00D80E1F"/>
    <w:rsid w:val="00D80E37"/>
    <w:rsid w:val="00D80EDB"/>
    <w:rsid w:val="00D80F6F"/>
    <w:rsid w:val="00D810B6"/>
    <w:rsid w:val="00D810DA"/>
    <w:rsid w:val="00D81354"/>
    <w:rsid w:val="00D81490"/>
    <w:rsid w:val="00D815B0"/>
    <w:rsid w:val="00D818D5"/>
    <w:rsid w:val="00D819D1"/>
    <w:rsid w:val="00D820EB"/>
    <w:rsid w:val="00D82174"/>
    <w:rsid w:val="00D825BE"/>
    <w:rsid w:val="00D826C8"/>
    <w:rsid w:val="00D82990"/>
    <w:rsid w:val="00D829C0"/>
    <w:rsid w:val="00D8303A"/>
    <w:rsid w:val="00D8391E"/>
    <w:rsid w:val="00D8394C"/>
    <w:rsid w:val="00D839A8"/>
    <w:rsid w:val="00D83C6D"/>
    <w:rsid w:val="00D8417D"/>
    <w:rsid w:val="00D844D5"/>
    <w:rsid w:val="00D84581"/>
    <w:rsid w:val="00D845B9"/>
    <w:rsid w:val="00D8465F"/>
    <w:rsid w:val="00D84838"/>
    <w:rsid w:val="00D8484A"/>
    <w:rsid w:val="00D849A8"/>
    <w:rsid w:val="00D849BA"/>
    <w:rsid w:val="00D852CF"/>
    <w:rsid w:val="00D8542E"/>
    <w:rsid w:val="00D85606"/>
    <w:rsid w:val="00D85FAA"/>
    <w:rsid w:val="00D8636F"/>
    <w:rsid w:val="00D86806"/>
    <w:rsid w:val="00D86979"/>
    <w:rsid w:val="00D869D2"/>
    <w:rsid w:val="00D86BB5"/>
    <w:rsid w:val="00D86BC9"/>
    <w:rsid w:val="00D86DB1"/>
    <w:rsid w:val="00D86E62"/>
    <w:rsid w:val="00D87026"/>
    <w:rsid w:val="00D87989"/>
    <w:rsid w:val="00D87AB3"/>
    <w:rsid w:val="00D90093"/>
    <w:rsid w:val="00D90231"/>
    <w:rsid w:val="00D9025B"/>
    <w:rsid w:val="00D905C5"/>
    <w:rsid w:val="00D90683"/>
    <w:rsid w:val="00D9080C"/>
    <w:rsid w:val="00D9093D"/>
    <w:rsid w:val="00D90A30"/>
    <w:rsid w:val="00D90E9B"/>
    <w:rsid w:val="00D91266"/>
    <w:rsid w:val="00D91539"/>
    <w:rsid w:val="00D9159F"/>
    <w:rsid w:val="00D915EB"/>
    <w:rsid w:val="00D919BC"/>
    <w:rsid w:val="00D91A9E"/>
    <w:rsid w:val="00D91BF1"/>
    <w:rsid w:val="00D91C56"/>
    <w:rsid w:val="00D91ED1"/>
    <w:rsid w:val="00D91EE2"/>
    <w:rsid w:val="00D921EB"/>
    <w:rsid w:val="00D9254F"/>
    <w:rsid w:val="00D92588"/>
    <w:rsid w:val="00D92905"/>
    <w:rsid w:val="00D92CD8"/>
    <w:rsid w:val="00D931F2"/>
    <w:rsid w:val="00D93963"/>
    <w:rsid w:val="00D93988"/>
    <w:rsid w:val="00D940AF"/>
    <w:rsid w:val="00D9411E"/>
    <w:rsid w:val="00D94459"/>
    <w:rsid w:val="00D94FCF"/>
    <w:rsid w:val="00D950F9"/>
    <w:rsid w:val="00D95451"/>
    <w:rsid w:val="00D95505"/>
    <w:rsid w:val="00D95558"/>
    <w:rsid w:val="00D955B9"/>
    <w:rsid w:val="00D95675"/>
    <w:rsid w:val="00D96070"/>
    <w:rsid w:val="00D966C1"/>
    <w:rsid w:val="00D967B7"/>
    <w:rsid w:val="00D96B6F"/>
    <w:rsid w:val="00D972B8"/>
    <w:rsid w:val="00D972C7"/>
    <w:rsid w:val="00D9742F"/>
    <w:rsid w:val="00D97533"/>
    <w:rsid w:val="00D97859"/>
    <w:rsid w:val="00D978A2"/>
    <w:rsid w:val="00D97DE8"/>
    <w:rsid w:val="00D97F48"/>
    <w:rsid w:val="00DA0034"/>
    <w:rsid w:val="00DA038E"/>
    <w:rsid w:val="00DA0491"/>
    <w:rsid w:val="00DA0FA4"/>
    <w:rsid w:val="00DA10DF"/>
    <w:rsid w:val="00DA128F"/>
    <w:rsid w:val="00DA163F"/>
    <w:rsid w:val="00DA1BA9"/>
    <w:rsid w:val="00DA1CC3"/>
    <w:rsid w:val="00DA1F3C"/>
    <w:rsid w:val="00DA20B7"/>
    <w:rsid w:val="00DA2776"/>
    <w:rsid w:val="00DA288D"/>
    <w:rsid w:val="00DA2924"/>
    <w:rsid w:val="00DA2D08"/>
    <w:rsid w:val="00DA2DBF"/>
    <w:rsid w:val="00DA3421"/>
    <w:rsid w:val="00DA38EF"/>
    <w:rsid w:val="00DA3E6F"/>
    <w:rsid w:val="00DA49D4"/>
    <w:rsid w:val="00DA4CD6"/>
    <w:rsid w:val="00DA4E31"/>
    <w:rsid w:val="00DA5047"/>
    <w:rsid w:val="00DA5307"/>
    <w:rsid w:val="00DA5503"/>
    <w:rsid w:val="00DA57B3"/>
    <w:rsid w:val="00DA597A"/>
    <w:rsid w:val="00DA5B25"/>
    <w:rsid w:val="00DA5D65"/>
    <w:rsid w:val="00DA5F97"/>
    <w:rsid w:val="00DA610C"/>
    <w:rsid w:val="00DA636F"/>
    <w:rsid w:val="00DA63E7"/>
    <w:rsid w:val="00DA6948"/>
    <w:rsid w:val="00DA6EE1"/>
    <w:rsid w:val="00DA71A3"/>
    <w:rsid w:val="00DA7ECB"/>
    <w:rsid w:val="00DB0147"/>
    <w:rsid w:val="00DB019E"/>
    <w:rsid w:val="00DB0241"/>
    <w:rsid w:val="00DB053E"/>
    <w:rsid w:val="00DB05B9"/>
    <w:rsid w:val="00DB0633"/>
    <w:rsid w:val="00DB09D4"/>
    <w:rsid w:val="00DB0ECD"/>
    <w:rsid w:val="00DB119E"/>
    <w:rsid w:val="00DB11E1"/>
    <w:rsid w:val="00DB1284"/>
    <w:rsid w:val="00DB1439"/>
    <w:rsid w:val="00DB1B18"/>
    <w:rsid w:val="00DB1BE0"/>
    <w:rsid w:val="00DB1F6E"/>
    <w:rsid w:val="00DB25EB"/>
    <w:rsid w:val="00DB26B0"/>
    <w:rsid w:val="00DB27A9"/>
    <w:rsid w:val="00DB293A"/>
    <w:rsid w:val="00DB29B1"/>
    <w:rsid w:val="00DB2F51"/>
    <w:rsid w:val="00DB3501"/>
    <w:rsid w:val="00DB36F6"/>
    <w:rsid w:val="00DB3B8F"/>
    <w:rsid w:val="00DB3C6A"/>
    <w:rsid w:val="00DB3CB0"/>
    <w:rsid w:val="00DB3D03"/>
    <w:rsid w:val="00DB3F5B"/>
    <w:rsid w:val="00DB41D2"/>
    <w:rsid w:val="00DB434E"/>
    <w:rsid w:val="00DB448E"/>
    <w:rsid w:val="00DB5017"/>
    <w:rsid w:val="00DB511F"/>
    <w:rsid w:val="00DB53B1"/>
    <w:rsid w:val="00DB54A7"/>
    <w:rsid w:val="00DB5DD0"/>
    <w:rsid w:val="00DB5FAE"/>
    <w:rsid w:val="00DB623B"/>
    <w:rsid w:val="00DB6AB4"/>
    <w:rsid w:val="00DB6BA9"/>
    <w:rsid w:val="00DB6E01"/>
    <w:rsid w:val="00DB6E82"/>
    <w:rsid w:val="00DB7C3F"/>
    <w:rsid w:val="00DB7E3E"/>
    <w:rsid w:val="00DC045E"/>
    <w:rsid w:val="00DC0C38"/>
    <w:rsid w:val="00DC0E7F"/>
    <w:rsid w:val="00DC10F4"/>
    <w:rsid w:val="00DC140E"/>
    <w:rsid w:val="00DC171B"/>
    <w:rsid w:val="00DC1879"/>
    <w:rsid w:val="00DC2418"/>
    <w:rsid w:val="00DC2772"/>
    <w:rsid w:val="00DC28D0"/>
    <w:rsid w:val="00DC2AAB"/>
    <w:rsid w:val="00DC3AD1"/>
    <w:rsid w:val="00DC3B45"/>
    <w:rsid w:val="00DC3C51"/>
    <w:rsid w:val="00DC3E98"/>
    <w:rsid w:val="00DC3EFD"/>
    <w:rsid w:val="00DC42DF"/>
    <w:rsid w:val="00DC454E"/>
    <w:rsid w:val="00DC4817"/>
    <w:rsid w:val="00DC4B2E"/>
    <w:rsid w:val="00DC4FC2"/>
    <w:rsid w:val="00DC509A"/>
    <w:rsid w:val="00DC5330"/>
    <w:rsid w:val="00DC53B6"/>
    <w:rsid w:val="00DC540D"/>
    <w:rsid w:val="00DC5768"/>
    <w:rsid w:val="00DC593C"/>
    <w:rsid w:val="00DC5C93"/>
    <w:rsid w:val="00DC5D2F"/>
    <w:rsid w:val="00DC5E6A"/>
    <w:rsid w:val="00DC5ED5"/>
    <w:rsid w:val="00DC63C6"/>
    <w:rsid w:val="00DC687D"/>
    <w:rsid w:val="00DC6A96"/>
    <w:rsid w:val="00DC6CCC"/>
    <w:rsid w:val="00DC71AF"/>
    <w:rsid w:val="00DC75E2"/>
    <w:rsid w:val="00DC7827"/>
    <w:rsid w:val="00DC7895"/>
    <w:rsid w:val="00DC7DB3"/>
    <w:rsid w:val="00DC7DE8"/>
    <w:rsid w:val="00DD044E"/>
    <w:rsid w:val="00DD0C04"/>
    <w:rsid w:val="00DD0D9C"/>
    <w:rsid w:val="00DD0E8A"/>
    <w:rsid w:val="00DD11A3"/>
    <w:rsid w:val="00DD1685"/>
    <w:rsid w:val="00DD260B"/>
    <w:rsid w:val="00DD3071"/>
    <w:rsid w:val="00DD324B"/>
    <w:rsid w:val="00DD3360"/>
    <w:rsid w:val="00DD340D"/>
    <w:rsid w:val="00DD3967"/>
    <w:rsid w:val="00DD3D43"/>
    <w:rsid w:val="00DD3D8E"/>
    <w:rsid w:val="00DD3E63"/>
    <w:rsid w:val="00DD3F39"/>
    <w:rsid w:val="00DD4048"/>
    <w:rsid w:val="00DD4328"/>
    <w:rsid w:val="00DD4344"/>
    <w:rsid w:val="00DD4371"/>
    <w:rsid w:val="00DD43F6"/>
    <w:rsid w:val="00DD4484"/>
    <w:rsid w:val="00DD47FC"/>
    <w:rsid w:val="00DD4C30"/>
    <w:rsid w:val="00DD4C78"/>
    <w:rsid w:val="00DD4DA5"/>
    <w:rsid w:val="00DD4F9D"/>
    <w:rsid w:val="00DD5082"/>
    <w:rsid w:val="00DD522B"/>
    <w:rsid w:val="00DD57ED"/>
    <w:rsid w:val="00DD57FF"/>
    <w:rsid w:val="00DD584A"/>
    <w:rsid w:val="00DD5A2F"/>
    <w:rsid w:val="00DD5D24"/>
    <w:rsid w:val="00DD5EBE"/>
    <w:rsid w:val="00DD66D5"/>
    <w:rsid w:val="00DD745A"/>
    <w:rsid w:val="00DD751F"/>
    <w:rsid w:val="00DD79B0"/>
    <w:rsid w:val="00DD79B6"/>
    <w:rsid w:val="00DD7B66"/>
    <w:rsid w:val="00DD7C43"/>
    <w:rsid w:val="00DE061A"/>
    <w:rsid w:val="00DE061D"/>
    <w:rsid w:val="00DE07AC"/>
    <w:rsid w:val="00DE0862"/>
    <w:rsid w:val="00DE0E1E"/>
    <w:rsid w:val="00DE11BF"/>
    <w:rsid w:val="00DE12A1"/>
    <w:rsid w:val="00DE17E4"/>
    <w:rsid w:val="00DE1986"/>
    <w:rsid w:val="00DE1ED9"/>
    <w:rsid w:val="00DE1EE4"/>
    <w:rsid w:val="00DE2490"/>
    <w:rsid w:val="00DE24C7"/>
    <w:rsid w:val="00DE26BD"/>
    <w:rsid w:val="00DE2796"/>
    <w:rsid w:val="00DE27A1"/>
    <w:rsid w:val="00DE2F5C"/>
    <w:rsid w:val="00DE3261"/>
    <w:rsid w:val="00DE334C"/>
    <w:rsid w:val="00DE3423"/>
    <w:rsid w:val="00DE351C"/>
    <w:rsid w:val="00DE3651"/>
    <w:rsid w:val="00DE3A31"/>
    <w:rsid w:val="00DE3DAE"/>
    <w:rsid w:val="00DE3E2E"/>
    <w:rsid w:val="00DE4071"/>
    <w:rsid w:val="00DE41DE"/>
    <w:rsid w:val="00DE4393"/>
    <w:rsid w:val="00DE4681"/>
    <w:rsid w:val="00DE4783"/>
    <w:rsid w:val="00DE4C01"/>
    <w:rsid w:val="00DE4C5A"/>
    <w:rsid w:val="00DE55E7"/>
    <w:rsid w:val="00DE61C3"/>
    <w:rsid w:val="00DE635A"/>
    <w:rsid w:val="00DE657E"/>
    <w:rsid w:val="00DE675D"/>
    <w:rsid w:val="00DE67CC"/>
    <w:rsid w:val="00DE68BD"/>
    <w:rsid w:val="00DE6912"/>
    <w:rsid w:val="00DE7041"/>
    <w:rsid w:val="00DE70F9"/>
    <w:rsid w:val="00DE7286"/>
    <w:rsid w:val="00DE7347"/>
    <w:rsid w:val="00DE7437"/>
    <w:rsid w:val="00DE765A"/>
    <w:rsid w:val="00DE76B0"/>
    <w:rsid w:val="00DE7A69"/>
    <w:rsid w:val="00DE7B93"/>
    <w:rsid w:val="00DE7D32"/>
    <w:rsid w:val="00DE7E1E"/>
    <w:rsid w:val="00DF008E"/>
    <w:rsid w:val="00DF06EF"/>
    <w:rsid w:val="00DF079B"/>
    <w:rsid w:val="00DF08B0"/>
    <w:rsid w:val="00DF0ABB"/>
    <w:rsid w:val="00DF0AF7"/>
    <w:rsid w:val="00DF0B04"/>
    <w:rsid w:val="00DF0E53"/>
    <w:rsid w:val="00DF0F1C"/>
    <w:rsid w:val="00DF1311"/>
    <w:rsid w:val="00DF1AC4"/>
    <w:rsid w:val="00DF1C1D"/>
    <w:rsid w:val="00DF1C9C"/>
    <w:rsid w:val="00DF1E3C"/>
    <w:rsid w:val="00DF1E98"/>
    <w:rsid w:val="00DF1F75"/>
    <w:rsid w:val="00DF218B"/>
    <w:rsid w:val="00DF294D"/>
    <w:rsid w:val="00DF29B4"/>
    <w:rsid w:val="00DF2A12"/>
    <w:rsid w:val="00DF2AC5"/>
    <w:rsid w:val="00DF3072"/>
    <w:rsid w:val="00DF3784"/>
    <w:rsid w:val="00DF38C9"/>
    <w:rsid w:val="00DF3B5E"/>
    <w:rsid w:val="00DF3ED8"/>
    <w:rsid w:val="00DF4139"/>
    <w:rsid w:val="00DF44EC"/>
    <w:rsid w:val="00DF4653"/>
    <w:rsid w:val="00DF4F4E"/>
    <w:rsid w:val="00DF5061"/>
    <w:rsid w:val="00DF50FA"/>
    <w:rsid w:val="00DF58EB"/>
    <w:rsid w:val="00DF5B9B"/>
    <w:rsid w:val="00DF6160"/>
    <w:rsid w:val="00DF64CF"/>
    <w:rsid w:val="00DF6BD0"/>
    <w:rsid w:val="00DF6D83"/>
    <w:rsid w:val="00DF72FA"/>
    <w:rsid w:val="00DF72FC"/>
    <w:rsid w:val="00DF7473"/>
    <w:rsid w:val="00DF773E"/>
    <w:rsid w:val="00DF780D"/>
    <w:rsid w:val="00DF7A21"/>
    <w:rsid w:val="00DF7A73"/>
    <w:rsid w:val="00DF7D17"/>
    <w:rsid w:val="00DF7F9A"/>
    <w:rsid w:val="00E00084"/>
    <w:rsid w:val="00E00113"/>
    <w:rsid w:val="00E00210"/>
    <w:rsid w:val="00E0026E"/>
    <w:rsid w:val="00E005BE"/>
    <w:rsid w:val="00E005FF"/>
    <w:rsid w:val="00E006DF"/>
    <w:rsid w:val="00E0092C"/>
    <w:rsid w:val="00E00DDC"/>
    <w:rsid w:val="00E0129D"/>
    <w:rsid w:val="00E0153B"/>
    <w:rsid w:val="00E02240"/>
    <w:rsid w:val="00E022E3"/>
    <w:rsid w:val="00E023BD"/>
    <w:rsid w:val="00E02417"/>
    <w:rsid w:val="00E02455"/>
    <w:rsid w:val="00E027F4"/>
    <w:rsid w:val="00E0283C"/>
    <w:rsid w:val="00E02A81"/>
    <w:rsid w:val="00E02F29"/>
    <w:rsid w:val="00E0337F"/>
    <w:rsid w:val="00E0357B"/>
    <w:rsid w:val="00E0358E"/>
    <w:rsid w:val="00E03590"/>
    <w:rsid w:val="00E03842"/>
    <w:rsid w:val="00E03AAB"/>
    <w:rsid w:val="00E03B7C"/>
    <w:rsid w:val="00E03C06"/>
    <w:rsid w:val="00E03C08"/>
    <w:rsid w:val="00E040B5"/>
    <w:rsid w:val="00E044C7"/>
    <w:rsid w:val="00E04C15"/>
    <w:rsid w:val="00E052C6"/>
    <w:rsid w:val="00E0535D"/>
    <w:rsid w:val="00E05661"/>
    <w:rsid w:val="00E05A54"/>
    <w:rsid w:val="00E05BF4"/>
    <w:rsid w:val="00E05C4D"/>
    <w:rsid w:val="00E06256"/>
    <w:rsid w:val="00E0656D"/>
    <w:rsid w:val="00E065F5"/>
    <w:rsid w:val="00E06B73"/>
    <w:rsid w:val="00E072AF"/>
    <w:rsid w:val="00E07497"/>
    <w:rsid w:val="00E07664"/>
    <w:rsid w:val="00E076B8"/>
    <w:rsid w:val="00E1014B"/>
    <w:rsid w:val="00E101DB"/>
    <w:rsid w:val="00E102E2"/>
    <w:rsid w:val="00E10519"/>
    <w:rsid w:val="00E10663"/>
    <w:rsid w:val="00E10773"/>
    <w:rsid w:val="00E111A5"/>
    <w:rsid w:val="00E1164B"/>
    <w:rsid w:val="00E11814"/>
    <w:rsid w:val="00E118A6"/>
    <w:rsid w:val="00E11968"/>
    <w:rsid w:val="00E12368"/>
    <w:rsid w:val="00E1269E"/>
    <w:rsid w:val="00E1280C"/>
    <w:rsid w:val="00E12BA3"/>
    <w:rsid w:val="00E12DCE"/>
    <w:rsid w:val="00E139AF"/>
    <w:rsid w:val="00E13FA3"/>
    <w:rsid w:val="00E142B5"/>
    <w:rsid w:val="00E1478F"/>
    <w:rsid w:val="00E14A16"/>
    <w:rsid w:val="00E14B55"/>
    <w:rsid w:val="00E1506C"/>
    <w:rsid w:val="00E153EB"/>
    <w:rsid w:val="00E1582D"/>
    <w:rsid w:val="00E158CF"/>
    <w:rsid w:val="00E15CE1"/>
    <w:rsid w:val="00E15DA9"/>
    <w:rsid w:val="00E161F4"/>
    <w:rsid w:val="00E1692E"/>
    <w:rsid w:val="00E16941"/>
    <w:rsid w:val="00E16BA6"/>
    <w:rsid w:val="00E1711E"/>
    <w:rsid w:val="00E17499"/>
    <w:rsid w:val="00E17C2B"/>
    <w:rsid w:val="00E204CC"/>
    <w:rsid w:val="00E2159A"/>
    <w:rsid w:val="00E21660"/>
    <w:rsid w:val="00E21AFF"/>
    <w:rsid w:val="00E21F3B"/>
    <w:rsid w:val="00E220AE"/>
    <w:rsid w:val="00E22397"/>
    <w:rsid w:val="00E22463"/>
    <w:rsid w:val="00E2252B"/>
    <w:rsid w:val="00E225AC"/>
    <w:rsid w:val="00E228B1"/>
    <w:rsid w:val="00E22DBE"/>
    <w:rsid w:val="00E22E08"/>
    <w:rsid w:val="00E22ED4"/>
    <w:rsid w:val="00E23194"/>
    <w:rsid w:val="00E236EB"/>
    <w:rsid w:val="00E23779"/>
    <w:rsid w:val="00E240A1"/>
    <w:rsid w:val="00E240E6"/>
    <w:rsid w:val="00E241A7"/>
    <w:rsid w:val="00E2452C"/>
    <w:rsid w:val="00E24616"/>
    <w:rsid w:val="00E2472D"/>
    <w:rsid w:val="00E248E8"/>
    <w:rsid w:val="00E24BC6"/>
    <w:rsid w:val="00E24DC2"/>
    <w:rsid w:val="00E25858"/>
    <w:rsid w:val="00E25BE8"/>
    <w:rsid w:val="00E25D2A"/>
    <w:rsid w:val="00E25D38"/>
    <w:rsid w:val="00E25DDB"/>
    <w:rsid w:val="00E25F71"/>
    <w:rsid w:val="00E26006"/>
    <w:rsid w:val="00E2612E"/>
    <w:rsid w:val="00E262B7"/>
    <w:rsid w:val="00E2668F"/>
    <w:rsid w:val="00E266C7"/>
    <w:rsid w:val="00E26722"/>
    <w:rsid w:val="00E26FB1"/>
    <w:rsid w:val="00E2726B"/>
    <w:rsid w:val="00E27304"/>
    <w:rsid w:val="00E273CC"/>
    <w:rsid w:val="00E27587"/>
    <w:rsid w:val="00E27958"/>
    <w:rsid w:val="00E27A75"/>
    <w:rsid w:val="00E27F4D"/>
    <w:rsid w:val="00E3012F"/>
    <w:rsid w:val="00E302DF"/>
    <w:rsid w:val="00E3044D"/>
    <w:rsid w:val="00E30663"/>
    <w:rsid w:val="00E30992"/>
    <w:rsid w:val="00E30FA5"/>
    <w:rsid w:val="00E31414"/>
    <w:rsid w:val="00E31BC6"/>
    <w:rsid w:val="00E3267E"/>
    <w:rsid w:val="00E32B34"/>
    <w:rsid w:val="00E32D1F"/>
    <w:rsid w:val="00E32F6A"/>
    <w:rsid w:val="00E33393"/>
    <w:rsid w:val="00E33477"/>
    <w:rsid w:val="00E33562"/>
    <w:rsid w:val="00E3371A"/>
    <w:rsid w:val="00E33995"/>
    <w:rsid w:val="00E339EB"/>
    <w:rsid w:val="00E33D5D"/>
    <w:rsid w:val="00E33E12"/>
    <w:rsid w:val="00E33F27"/>
    <w:rsid w:val="00E34243"/>
    <w:rsid w:val="00E343C3"/>
    <w:rsid w:val="00E3440A"/>
    <w:rsid w:val="00E344F1"/>
    <w:rsid w:val="00E34556"/>
    <w:rsid w:val="00E348F5"/>
    <w:rsid w:val="00E34C4D"/>
    <w:rsid w:val="00E34F79"/>
    <w:rsid w:val="00E35681"/>
    <w:rsid w:val="00E35C1F"/>
    <w:rsid w:val="00E35E6F"/>
    <w:rsid w:val="00E36374"/>
    <w:rsid w:val="00E363AE"/>
    <w:rsid w:val="00E364C6"/>
    <w:rsid w:val="00E365BC"/>
    <w:rsid w:val="00E36A8F"/>
    <w:rsid w:val="00E36EF4"/>
    <w:rsid w:val="00E37047"/>
    <w:rsid w:val="00E375CD"/>
    <w:rsid w:val="00E37828"/>
    <w:rsid w:val="00E40104"/>
    <w:rsid w:val="00E403B6"/>
    <w:rsid w:val="00E40883"/>
    <w:rsid w:val="00E40EFF"/>
    <w:rsid w:val="00E4118F"/>
    <w:rsid w:val="00E41355"/>
    <w:rsid w:val="00E41A5C"/>
    <w:rsid w:val="00E41A7B"/>
    <w:rsid w:val="00E41D4C"/>
    <w:rsid w:val="00E41E2E"/>
    <w:rsid w:val="00E41F3F"/>
    <w:rsid w:val="00E42427"/>
    <w:rsid w:val="00E424BD"/>
    <w:rsid w:val="00E42649"/>
    <w:rsid w:val="00E426D0"/>
    <w:rsid w:val="00E42C26"/>
    <w:rsid w:val="00E42F58"/>
    <w:rsid w:val="00E43030"/>
    <w:rsid w:val="00E43037"/>
    <w:rsid w:val="00E4370A"/>
    <w:rsid w:val="00E43723"/>
    <w:rsid w:val="00E43736"/>
    <w:rsid w:val="00E4374C"/>
    <w:rsid w:val="00E43890"/>
    <w:rsid w:val="00E43973"/>
    <w:rsid w:val="00E43B4F"/>
    <w:rsid w:val="00E43EE2"/>
    <w:rsid w:val="00E4400B"/>
    <w:rsid w:val="00E44122"/>
    <w:rsid w:val="00E44307"/>
    <w:rsid w:val="00E443E4"/>
    <w:rsid w:val="00E44A3F"/>
    <w:rsid w:val="00E44C64"/>
    <w:rsid w:val="00E44DD4"/>
    <w:rsid w:val="00E4557B"/>
    <w:rsid w:val="00E457E3"/>
    <w:rsid w:val="00E45C9B"/>
    <w:rsid w:val="00E45D31"/>
    <w:rsid w:val="00E462C3"/>
    <w:rsid w:val="00E46700"/>
    <w:rsid w:val="00E4691D"/>
    <w:rsid w:val="00E46DA5"/>
    <w:rsid w:val="00E46DB1"/>
    <w:rsid w:val="00E4766E"/>
    <w:rsid w:val="00E478B1"/>
    <w:rsid w:val="00E47C54"/>
    <w:rsid w:val="00E50066"/>
    <w:rsid w:val="00E505EA"/>
    <w:rsid w:val="00E506A1"/>
    <w:rsid w:val="00E507C3"/>
    <w:rsid w:val="00E50A0F"/>
    <w:rsid w:val="00E50C58"/>
    <w:rsid w:val="00E5101C"/>
    <w:rsid w:val="00E511CD"/>
    <w:rsid w:val="00E511FD"/>
    <w:rsid w:val="00E51374"/>
    <w:rsid w:val="00E517C4"/>
    <w:rsid w:val="00E51EA9"/>
    <w:rsid w:val="00E51FDF"/>
    <w:rsid w:val="00E52033"/>
    <w:rsid w:val="00E52038"/>
    <w:rsid w:val="00E520AD"/>
    <w:rsid w:val="00E526AA"/>
    <w:rsid w:val="00E526B1"/>
    <w:rsid w:val="00E526E9"/>
    <w:rsid w:val="00E52A17"/>
    <w:rsid w:val="00E52D67"/>
    <w:rsid w:val="00E53D67"/>
    <w:rsid w:val="00E53D99"/>
    <w:rsid w:val="00E543EB"/>
    <w:rsid w:val="00E549ED"/>
    <w:rsid w:val="00E54BF6"/>
    <w:rsid w:val="00E54E88"/>
    <w:rsid w:val="00E5515A"/>
    <w:rsid w:val="00E5531B"/>
    <w:rsid w:val="00E55405"/>
    <w:rsid w:val="00E55428"/>
    <w:rsid w:val="00E55889"/>
    <w:rsid w:val="00E558E1"/>
    <w:rsid w:val="00E55994"/>
    <w:rsid w:val="00E55C0F"/>
    <w:rsid w:val="00E56361"/>
    <w:rsid w:val="00E56954"/>
    <w:rsid w:val="00E56BF6"/>
    <w:rsid w:val="00E56EF4"/>
    <w:rsid w:val="00E57308"/>
    <w:rsid w:val="00E5737F"/>
    <w:rsid w:val="00E57545"/>
    <w:rsid w:val="00E576A7"/>
    <w:rsid w:val="00E57ACE"/>
    <w:rsid w:val="00E57AF4"/>
    <w:rsid w:val="00E57B49"/>
    <w:rsid w:val="00E57B7D"/>
    <w:rsid w:val="00E57BB6"/>
    <w:rsid w:val="00E60256"/>
    <w:rsid w:val="00E6029E"/>
    <w:rsid w:val="00E6054D"/>
    <w:rsid w:val="00E609FC"/>
    <w:rsid w:val="00E60F31"/>
    <w:rsid w:val="00E61285"/>
    <w:rsid w:val="00E612DB"/>
    <w:rsid w:val="00E61A5A"/>
    <w:rsid w:val="00E61D04"/>
    <w:rsid w:val="00E61E6E"/>
    <w:rsid w:val="00E61F5C"/>
    <w:rsid w:val="00E622A2"/>
    <w:rsid w:val="00E62952"/>
    <w:rsid w:val="00E62E93"/>
    <w:rsid w:val="00E62EFA"/>
    <w:rsid w:val="00E63126"/>
    <w:rsid w:val="00E63165"/>
    <w:rsid w:val="00E634B7"/>
    <w:rsid w:val="00E63AD0"/>
    <w:rsid w:val="00E63CDA"/>
    <w:rsid w:val="00E64216"/>
    <w:rsid w:val="00E64291"/>
    <w:rsid w:val="00E6440E"/>
    <w:rsid w:val="00E64816"/>
    <w:rsid w:val="00E648EC"/>
    <w:rsid w:val="00E64AAB"/>
    <w:rsid w:val="00E64BBB"/>
    <w:rsid w:val="00E64D5C"/>
    <w:rsid w:val="00E64EE4"/>
    <w:rsid w:val="00E64F45"/>
    <w:rsid w:val="00E6507D"/>
    <w:rsid w:val="00E65125"/>
    <w:rsid w:val="00E65523"/>
    <w:rsid w:val="00E6596F"/>
    <w:rsid w:val="00E65BB8"/>
    <w:rsid w:val="00E65D35"/>
    <w:rsid w:val="00E65E35"/>
    <w:rsid w:val="00E66BE6"/>
    <w:rsid w:val="00E66D2C"/>
    <w:rsid w:val="00E66DD0"/>
    <w:rsid w:val="00E6711D"/>
    <w:rsid w:val="00E67561"/>
    <w:rsid w:val="00E67721"/>
    <w:rsid w:val="00E67949"/>
    <w:rsid w:val="00E679C6"/>
    <w:rsid w:val="00E7029B"/>
    <w:rsid w:val="00E703B9"/>
    <w:rsid w:val="00E7049B"/>
    <w:rsid w:val="00E70D66"/>
    <w:rsid w:val="00E716FD"/>
    <w:rsid w:val="00E7176B"/>
    <w:rsid w:val="00E719D0"/>
    <w:rsid w:val="00E71B76"/>
    <w:rsid w:val="00E71F1C"/>
    <w:rsid w:val="00E7217C"/>
    <w:rsid w:val="00E723B3"/>
    <w:rsid w:val="00E72B74"/>
    <w:rsid w:val="00E73151"/>
    <w:rsid w:val="00E736DD"/>
    <w:rsid w:val="00E7376E"/>
    <w:rsid w:val="00E73B61"/>
    <w:rsid w:val="00E73C2D"/>
    <w:rsid w:val="00E73CCF"/>
    <w:rsid w:val="00E73E0D"/>
    <w:rsid w:val="00E7408E"/>
    <w:rsid w:val="00E74131"/>
    <w:rsid w:val="00E7464E"/>
    <w:rsid w:val="00E748F1"/>
    <w:rsid w:val="00E74CC3"/>
    <w:rsid w:val="00E74EBC"/>
    <w:rsid w:val="00E74F22"/>
    <w:rsid w:val="00E7501A"/>
    <w:rsid w:val="00E75561"/>
    <w:rsid w:val="00E75F4A"/>
    <w:rsid w:val="00E75F8E"/>
    <w:rsid w:val="00E76780"/>
    <w:rsid w:val="00E7691D"/>
    <w:rsid w:val="00E76A4D"/>
    <w:rsid w:val="00E76C3A"/>
    <w:rsid w:val="00E771B1"/>
    <w:rsid w:val="00E7734A"/>
    <w:rsid w:val="00E773FF"/>
    <w:rsid w:val="00E774F8"/>
    <w:rsid w:val="00E776E9"/>
    <w:rsid w:val="00E77915"/>
    <w:rsid w:val="00E77F40"/>
    <w:rsid w:val="00E800B8"/>
    <w:rsid w:val="00E80201"/>
    <w:rsid w:val="00E806EF"/>
    <w:rsid w:val="00E808D5"/>
    <w:rsid w:val="00E80BD0"/>
    <w:rsid w:val="00E80D1F"/>
    <w:rsid w:val="00E80F18"/>
    <w:rsid w:val="00E80FC9"/>
    <w:rsid w:val="00E81203"/>
    <w:rsid w:val="00E812A7"/>
    <w:rsid w:val="00E81529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20A"/>
    <w:rsid w:val="00E8435C"/>
    <w:rsid w:val="00E84693"/>
    <w:rsid w:val="00E84927"/>
    <w:rsid w:val="00E84BC3"/>
    <w:rsid w:val="00E84D02"/>
    <w:rsid w:val="00E85B18"/>
    <w:rsid w:val="00E85B25"/>
    <w:rsid w:val="00E85B28"/>
    <w:rsid w:val="00E86900"/>
    <w:rsid w:val="00E8691F"/>
    <w:rsid w:val="00E86B1E"/>
    <w:rsid w:val="00E86FBE"/>
    <w:rsid w:val="00E87367"/>
    <w:rsid w:val="00E87454"/>
    <w:rsid w:val="00E87C0C"/>
    <w:rsid w:val="00E87DC7"/>
    <w:rsid w:val="00E900C0"/>
    <w:rsid w:val="00E900E3"/>
    <w:rsid w:val="00E90450"/>
    <w:rsid w:val="00E907F0"/>
    <w:rsid w:val="00E9099F"/>
    <w:rsid w:val="00E90C05"/>
    <w:rsid w:val="00E91572"/>
    <w:rsid w:val="00E917D8"/>
    <w:rsid w:val="00E91931"/>
    <w:rsid w:val="00E91A7E"/>
    <w:rsid w:val="00E91B22"/>
    <w:rsid w:val="00E91C33"/>
    <w:rsid w:val="00E91D5B"/>
    <w:rsid w:val="00E91FD9"/>
    <w:rsid w:val="00E920DA"/>
    <w:rsid w:val="00E923D4"/>
    <w:rsid w:val="00E923EE"/>
    <w:rsid w:val="00E924D1"/>
    <w:rsid w:val="00E9266C"/>
    <w:rsid w:val="00E928AF"/>
    <w:rsid w:val="00E92948"/>
    <w:rsid w:val="00E92CBD"/>
    <w:rsid w:val="00E92E2C"/>
    <w:rsid w:val="00E92E6E"/>
    <w:rsid w:val="00E93206"/>
    <w:rsid w:val="00E932D0"/>
    <w:rsid w:val="00E9347C"/>
    <w:rsid w:val="00E934FB"/>
    <w:rsid w:val="00E936EC"/>
    <w:rsid w:val="00E93994"/>
    <w:rsid w:val="00E93CF1"/>
    <w:rsid w:val="00E93F69"/>
    <w:rsid w:val="00E93F78"/>
    <w:rsid w:val="00E94242"/>
    <w:rsid w:val="00E947A6"/>
    <w:rsid w:val="00E94866"/>
    <w:rsid w:val="00E94937"/>
    <w:rsid w:val="00E9527F"/>
    <w:rsid w:val="00E95296"/>
    <w:rsid w:val="00E95480"/>
    <w:rsid w:val="00E957CF"/>
    <w:rsid w:val="00E959AA"/>
    <w:rsid w:val="00E96243"/>
    <w:rsid w:val="00E96565"/>
    <w:rsid w:val="00E96A74"/>
    <w:rsid w:val="00E96F7A"/>
    <w:rsid w:val="00E972CB"/>
    <w:rsid w:val="00E9733C"/>
    <w:rsid w:val="00E973A8"/>
    <w:rsid w:val="00E977F8"/>
    <w:rsid w:val="00E97B24"/>
    <w:rsid w:val="00E97FDD"/>
    <w:rsid w:val="00EA0499"/>
    <w:rsid w:val="00EA054E"/>
    <w:rsid w:val="00EA0653"/>
    <w:rsid w:val="00EA09F8"/>
    <w:rsid w:val="00EA0ADE"/>
    <w:rsid w:val="00EA0C50"/>
    <w:rsid w:val="00EA171D"/>
    <w:rsid w:val="00EA175D"/>
    <w:rsid w:val="00EA1762"/>
    <w:rsid w:val="00EA1AE0"/>
    <w:rsid w:val="00EA2086"/>
    <w:rsid w:val="00EA2265"/>
    <w:rsid w:val="00EA2386"/>
    <w:rsid w:val="00EA2C02"/>
    <w:rsid w:val="00EA2CD9"/>
    <w:rsid w:val="00EA2D3A"/>
    <w:rsid w:val="00EA2EB4"/>
    <w:rsid w:val="00EA3085"/>
    <w:rsid w:val="00EA3182"/>
    <w:rsid w:val="00EA42D4"/>
    <w:rsid w:val="00EA45C1"/>
    <w:rsid w:val="00EA45F2"/>
    <w:rsid w:val="00EA472D"/>
    <w:rsid w:val="00EA4998"/>
    <w:rsid w:val="00EA49B7"/>
    <w:rsid w:val="00EA4EDE"/>
    <w:rsid w:val="00EA52EE"/>
    <w:rsid w:val="00EA536F"/>
    <w:rsid w:val="00EA5644"/>
    <w:rsid w:val="00EA5715"/>
    <w:rsid w:val="00EA5AF2"/>
    <w:rsid w:val="00EA5E8C"/>
    <w:rsid w:val="00EA5F34"/>
    <w:rsid w:val="00EA632D"/>
    <w:rsid w:val="00EA6559"/>
    <w:rsid w:val="00EA65D6"/>
    <w:rsid w:val="00EA67EA"/>
    <w:rsid w:val="00EA6ED6"/>
    <w:rsid w:val="00EA6F94"/>
    <w:rsid w:val="00EA7231"/>
    <w:rsid w:val="00EA7690"/>
    <w:rsid w:val="00EA7761"/>
    <w:rsid w:val="00EA7837"/>
    <w:rsid w:val="00EA78E3"/>
    <w:rsid w:val="00EA7A9F"/>
    <w:rsid w:val="00EB04E7"/>
    <w:rsid w:val="00EB0F9B"/>
    <w:rsid w:val="00EB12AB"/>
    <w:rsid w:val="00EB16EB"/>
    <w:rsid w:val="00EB1731"/>
    <w:rsid w:val="00EB1FE3"/>
    <w:rsid w:val="00EB2151"/>
    <w:rsid w:val="00EB254D"/>
    <w:rsid w:val="00EB25C9"/>
    <w:rsid w:val="00EB26E0"/>
    <w:rsid w:val="00EB29CF"/>
    <w:rsid w:val="00EB2CC8"/>
    <w:rsid w:val="00EB308A"/>
    <w:rsid w:val="00EB33EE"/>
    <w:rsid w:val="00EB357F"/>
    <w:rsid w:val="00EB3781"/>
    <w:rsid w:val="00EB3A34"/>
    <w:rsid w:val="00EB3ADA"/>
    <w:rsid w:val="00EB420C"/>
    <w:rsid w:val="00EB430D"/>
    <w:rsid w:val="00EB48DF"/>
    <w:rsid w:val="00EB497B"/>
    <w:rsid w:val="00EB4C21"/>
    <w:rsid w:val="00EB4C3B"/>
    <w:rsid w:val="00EB4C77"/>
    <w:rsid w:val="00EB4CD2"/>
    <w:rsid w:val="00EB537F"/>
    <w:rsid w:val="00EB58BF"/>
    <w:rsid w:val="00EB5962"/>
    <w:rsid w:val="00EB5A8A"/>
    <w:rsid w:val="00EB5AC5"/>
    <w:rsid w:val="00EB5B75"/>
    <w:rsid w:val="00EB61ED"/>
    <w:rsid w:val="00EB61FD"/>
    <w:rsid w:val="00EB6201"/>
    <w:rsid w:val="00EB6365"/>
    <w:rsid w:val="00EB6776"/>
    <w:rsid w:val="00EB68C5"/>
    <w:rsid w:val="00EB6F83"/>
    <w:rsid w:val="00EB73C3"/>
    <w:rsid w:val="00EB76DC"/>
    <w:rsid w:val="00EB7741"/>
    <w:rsid w:val="00EB77BC"/>
    <w:rsid w:val="00EB7898"/>
    <w:rsid w:val="00EB7A5A"/>
    <w:rsid w:val="00EB7E3B"/>
    <w:rsid w:val="00EC0211"/>
    <w:rsid w:val="00EC033C"/>
    <w:rsid w:val="00EC0842"/>
    <w:rsid w:val="00EC08DD"/>
    <w:rsid w:val="00EC0B62"/>
    <w:rsid w:val="00EC0E04"/>
    <w:rsid w:val="00EC0F46"/>
    <w:rsid w:val="00EC0F95"/>
    <w:rsid w:val="00EC12FB"/>
    <w:rsid w:val="00EC1453"/>
    <w:rsid w:val="00EC16B9"/>
    <w:rsid w:val="00EC17CD"/>
    <w:rsid w:val="00EC184E"/>
    <w:rsid w:val="00EC18B3"/>
    <w:rsid w:val="00EC1913"/>
    <w:rsid w:val="00EC1991"/>
    <w:rsid w:val="00EC1B7C"/>
    <w:rsid w:val="00EC1CB6"/>
    <w:rsid w:val="00EC1EA3"/>
    <w:rsid w:val="00EC2294"/>
    <w:rsid w:val="00EC2481"/>
    <w:rsid w:val="00EC2792"/>
    <w:rsid w:val="00EC2A2E"/>
    <w:rsid w:val="00EC2B44"/>
    <w:rsid w:val="00EC2BF4"/>
    <w:rsid w:val="00EC3068"/>
    <w:rsid w:val="00EC30DE"/>
    <w:rsid w:val="00EC313C"/>
    <w:rsid w:val="00EC3324"/>
    <w:rsid w:val="00EC3344"/>
    <w:rsid w:val="00EC3571"/>
    <w:rsid w:val="00EC35D1"/>
    <w:rsid w:val="00EC3814"/>
    <w:rsid w:val="00EC3A16"/>
    <w:rsid w:val="00EC3A5B"/>
    <w:rsid w:val="00EC3EFB"/>
    <w:rsid w:val="00EC404D"/>
    <w:rsid w:val="00EC41AE"/>
    <w:rsid w:val="00EC4246"/>
    <w:rsid w:val="00EC4351"/>
    <w:rsid w:val="00EC456F"/>
    <w:rsid w:val="00EC48AE"/>
    <w:rsid w:val="00EC4B41"/>
    <w:rsid w:val="00EC4CE2"/>
    <w:rsid w:val="00EC4D23"/>
    <w:rsid w:val="00EC5185"/>
    <w:rsid w:val="00EC52BC"/>
    <w:rsid w:val="00EC53C5"/>
    <w:rsid w:val="00EC5DC5"/>
    <w:rsid w:val="00EC5E25"/>
    <w:rsid w:val="00EC5F6C"/>
    <w:rsid w:val="00EC602E"/>
    <w:rsid w:val="00EC6447"/>
    <w:rsid w:val="00EC6472"/>
    <w:rsid w:val="00EC650B"/>
    <w:rsid w:val="00EC6712"/>
    <w:rsid w:val="00EC67AD"/>
    <w:rsid w:val="00EC6871"/>
    <w:rsid w:val="00EC6ECE"/>
    <w:rsid w:val="00EC73F7"/>
    <w:rsid w:val="00EC751C"/>
    <w:rsid w:val="00EC7F52"/>
    <w:rsid w:val="00ED0027"/>
    <w:rsid w:val="00ED0C1F"/>
    <w:rsid w:val="00ED112B"/>
    <w:rsid w:val="00ED133A"/>
    <w:rsid w:val="00ED15ED"/>
    <w:rsid w:val="00ED19F6"/>
    <w:rsid w:val="00ED1E3B"/>
    <w:rsid w:val="00ED2166"/>
    <w:rsid w:val="00ED25DD"/>
    <w:rsid w:val="00ED2639"/>
    <w:rsid w:val="00ED2898"/>
    <w:rsid w:val="00ED2899"/>
    <w:rsid w:val="00ED2A65"/>
    <w:rsid w:val="00ED2B0F"/>
    <w:rsid w:val="00ED2D59"/>
    <w:rsid w:val="00ED2FC0"/>
    <w:rsid w:val="00ED342A"/>
    <w:rsid w:val="00ED3546"/>
    <w:rsid w:val="00ED35AA"/>
    <w:rsid w:val="00ED36BC"/>
    <w:rsid w:val="00ED38FF"/>
    <w:rsid w:val="00ED3F28"/>
    <w:rsid w:val="00ED3F56"/>
    <w:rsid w:val="00ED403A"/>
    <w:rsid w:val="00ED4848"/>
    <w:rsid w:val="00ED5689"/>
    <w:rsid w:val="00ED6611"/>
    <w:rsid w:val="00ED67C4"/>
    <w:rsid w:val="00ED6B86"/>
    <w:rsid w:val="00ED6E73"/>
    <w:rsid w:val="00ED772D"/>
    <w:rsid w:val="00ED78A2"/>
    <w:rsid w:val="00ED7CCE"/>
    <w:rsid w:val="00ED7ED0"/>
    <w:rsid w:val="00ED7F03"/>
    <w:rsid w:val="00EE0006"/>
    <w:rsid w:val="00EE0046"/>
    <w:rsid w:val="00EE04B3"/>
    <w:rsid w:val="00EE06D6"/>
    <w:rsid w:val="00EE09E6"/>
    <w:rsid w:val="00EE0AA4"/>
    <w:rsid w:val="00EE0E2F"/>
    <w:rsid w:val="00EE170D"/>
    <w:rsid w:val="00EE1AAE"/>
    <w:rsid w:val="00EE1E15"/>
    <w:rsid w:val="00EE21B7"/>
    <w:rsid w:val="00EE227C"/>
    <w:rsid w:val="00EE3065"/>
    <w:rsid w:val="00EE3148"/>
    <w:rsid w:val="00EE31EE"/>
    <w:rsid w:val="00EE349A"/>
    <w:rsid w:val="00EE361E"/>
    <w:rsid w:val="00EE3761"/>
    <w:rsid w:val="00EE3EDC"/>
    <w:rsid w:val="00EE4445"/>
    <w:rsid w:val="00EE46E7"/>
    <w:rsid w:val="00EE4767"/>
    <w:rsid w:val="00EE4A2A"/>
    <w:rsid w:val="00EE4B8F"/>
    <w:rsid w:val="00EE4DC2"/>
    <w:rsid w:val="00EE549F"/>
    <w:rsid w:val="00EE566E"/>
    <w:rsid w:val="00EE5A03"/>
    <w:rsid w:val="00EE5D39"/>
    <w:rsid w:val="00EE5F84"/>
    <w:rsid w:val="00EE5F8A"/>
    <w:rsid w:val="00EE5FEC"/>
    <w:rsid w:val="00EE64F9"/>
    <w:rsid w:val="00EE65EB"/>
    <w:rsid w:val="00EE6605"/>
    <w:rsid w:val="00EE6806"/>
    <w:rsid w:val="00EE6C1F"/>
    <w:rsid w:val="00EE6FC4"/>
    <w:rsid w:val="00EE7269"/>
    <w:rsid w:val="00EE72DE"/>
    <w:rsid w:val="00EE743E"/>
    <w:rsid w:val="00EE75E6"/>
    <w:rsid w:val="00EE76DE"/>
    <w:rsid w:val="00EE7718"/>
    <w:rsid w:val="00EE77C1"/>
    <w:rsid w:val="00EE7A36"/>
    <w:rsid w:val="00EF04A7"/>
    <w:rsid w:val="00EF0C12"/>
    <w:rsid w:val="00EF0E63"/>
    <w:rsid w:val="00EF110D"/>
    <w:rsid w:val="00EF13CA"/>
    <w:rsid w:val="00EF1589"/>
    <w:rsid w:val="00EF1728"/>
    <w:rsid w:val="00EF25A7"/>
    <w:rsid w:val="00EF25F1"/>
    <w:rsid w:val="00EF2623"/>
    <w:rsid w:val="00EF2C08"/>
    <w:rsid w:val="00EF2E98"/>
    <w:rsid w:val="00EF30FE"/>
    <w:rsid w:val="00EF3165"/>
    <w:rsid w:val="00EF31AE"/>
    <w:rsid w:val="00EF36A3"/>
    <w:rsid w:val="00EF39A2"/>
    <w:rsid w:val="00EF3C5D"/>
    <w:rsid w:val="00EF43F9"/>
    <w:rsid w:val="00EF4526"/>
    <w:rsid w:val="00EF4661"/>
    <w:rsid w:val="00EF4B9F"/>
    <w:rsid w:val="00EF4D7F"/>
    <w:rsid w:val="00EF4DD6"/>
    <w:rsid w:val="00EF5133"/>
    <w:rsid w:val="00EF53F9"/>
    <w:rsid w:val="00EF5AA1"/>
    <w:rsid w:val="00EF5CE5"/>
    <w:rsid w:val="00EF6244"/>
    <w:rsid w:val="00EF6342"/>
    <w:rsid w:val="00EF6498"/>
    <w:rsid w:val="00EF64C7"/>
    <w:rsid w:val="00EF6EAC"/>
    <w:rsid w:val="00EF6F59"/>
    <w:rsid w:val="00EF6FF5"/>
    <w:rsid w:val="00EF75D7"/>
    <w:rsid w:val="00EF79AB"/>
    <w:rsid w:val="00F001A8"/>
    <w:rsid w:val="00F00777"/>
    <w:rsid w:val="00F0090D"/>
    <w:rsid w:val="00F00CF6"/>
    <w:rsid w:val="00F00F6A"/>
    <w:rsid w:val="00F01418"/>
    <w:rsid w:val="00F01604"/>
    <w:rsid w:val="00F01650"/>
    <w:rsid w:val="00F016E3"/>
    <w:rsid w:val="00F0183B"/>
    <w:rsid w:val="00F018A9"/>
    <w:rsid w:val="00F01A2E"/>
    <w:rsid w:val="00F01C04"/>
    <w:rsid w:val="00F01C5F"/>
    <w:rsid w:val="00F0235A"/>
    <w:rsid w:val="00F023EF"/>
    <w:rsid w:val="00F025F1"/>
    <w:rsid w:val="00F0272D"/>
    <w:rsid w:val="00F02732"/>
    <w:rsid w:val="00F02823"/>
    <w:rsid w:val="00F02922"/>
    <w:rsid w:val="00F02AE6"/>
    <w:rsid w:val="00F02B6B"/>
    <w:rsid w:val="00F02DF3"/>
    <w:rsid w:val="00F030A1"/>
    <w:rsid w:val="00F033CB"/>
    <w:rsid w:val="00F0345D"/>
    <w:rsid w:val="00F034D5"/>
    <w:rsid w:val="00F0364A"/>
    <w:rsid w:val="00F03867"/>
    <w:rsid w:val="00F03AD9"/>
    <w:rsid w:val="00F040CE"/>
    <w:rsid w:val="00F04275"/>
    <w:rsid w:val="00F0483D"/>
    <w:rsid w:val="00F05235"/>
    <w:rsid w:val="00F058A4"/>
    <w:rsid w:val="00F05BFE"/>
    <w:rsid w:val="00F05F8F"/>
    <w:rsid w:val="00F0628C"/>
    <w:rsid w:val="00F0655A"/>
    <w:rsid w:val="00F0657A"/>
    <w:rsid w:val="00F0673B"/>
    <w:rsid w:val="00F069F7"/>
    <w:rsid w:val="00F06A09"/>
    <w:rsid w:val="00F06AAF"/>
    <w:rsid w:val="00F06DD5"/>
    <w:rsid w:val="00F06F50"/>
    <w:rsid w:val="00F0707A"/>
    <w:rsid w:val="00F07375"/>
    <w:rsid w:val="00F077D1"/>
    <w:rsid w:val="00F07A77"/>
    <w:rsid w:val="00F1016F"/>
    <w:rsid w:val="00F10263"/>
    <w:rsid w:val="00F10579"/>
    <w:rsid w:val="00F1058A"/>
    <w:rsid w:val="00F10D19"/>
    <w:rsid w:val="00F10D76"/>
    <w:rsid w:val="00F10F1A"/>
    <w:rsid w:val="00F111A2"/>
    <w:rsid w:val="00F11331"/>
    <w:rsid w:val="00F11837"/>
    <w:rsid w:val="00F11855"/>
    <w:rsid w:val="00F11CE8"/>
    <w:rsid w:val="00F11D7C"/>
    <w:rsid w:val="00F11F19"/>
    <w:rsid w:val="00F11FB7"/>
    <w:rsid w:val="00F123E6"/>
    <w:rsid w:val="00F127BD"/>
    <w:rsid w:val="00F12D97"/>
    <w:rsid w:val="00F12EA8"/>
    <w:rsid w:val="00F13329"/>
    <w:rsid w:val="00F13493"/>
    <w:rsid w:val="00F13E42"/>
    <w:rsid w:val="00F144D0"/>
    <w:rsid w:val="00F146C7"/>
    <w:rsid w:val="00F14909"/>
    <w:rsid w:val="00F14A2C"/>
    <w:rsid w:val="00F14C82"/>
    <w:rsid w:val="00F14CCE"/>
    <w:rsid w:val="00F14DD0"/>
    <w:rsid w:val="00F14E37"/>
    <w:rsid w:val="00F15042"/>
    <w:rsid w:val="00F1508D"/>
    <w:rsid w:val="00F15329"/>
    <w:rsid w:val="00F15464"/>
    <w:rsid w:val="00F154BD"/>
    <w:rsid w:val="00F15891"/>
    <w:rsid w:val="00F15ABC"/>
    <w:rsid w:val="00F15BD0"/>
    <w:rsid w:val="00F15E3F"/>
    <w:rsid w:val="00F16012"/>
    <w:rsid w:val="00F16832"/>
    <w:rsid w:val="00F16A6E"/>
    <w:rsid w:val="00F1768E"/>
    <w:rsid w:val="00F176D2"/>
    <w:rsid w:val="00F178F3"/>
    <w:rsid w:val="00F17BDB"/>
    <w:rsid w:val="00F17E99"/>
    <w:rsid w:val="00F17EC0"/>
    <w:rsid w:val="00F20117"/>
    <w:rsid w:val="00F204FF"/>
    <w:rsid w:val="00F20653"/>
    <w:rsid w:val="00F206F5"/>
    <w:rsid w:val="00F209A5"/>
    <w:rsid w:val="00F20B13"/>
    <w:rsid w:val="00F21106"/>
    <w:rsid w:val="00F21326"/>
    <w:rsid w:val="00F2162D"/>
    <w:rsid w:val="00F21672"/>
    <w:rsid w:val="00F21678"/>
    <w:rsid w:val="00F216DB"/>
    <w:rsid w:val="00F217C5"/>
    <w:rsid w:val="00F21AF2"/>
    <w:rsid w:val="00F21BE3"/>
    <w:rsid w:val="00F21F26"/>
    <w:rsid w:val="00F223AF"/>
    <w:rsid w:val="00F22A2C"/>
    <w:rsid w:val="00F22FED"/>
    <w:rsid w:val="00F230C1"/>
    <w:rsid w:val="00F23657"/>
    <w:rsid w:val="00F239D6"/>
    <w:rsid w:val="00F23B05"/>
    <w:rsid w:val="00F23BBD"/>
    <w:rsid w:val="00F23D0E"/>
    <w:rsid w:val="00F23D50"/>
    <w:rsid w:val="00F243A6"/>
    <w:rsid w:val="00F24647"/>
    <w:rsid w:val="00F24784"/>
    <w:rsid w:val="00F248B2"/>
    <w:rsid w:val="00F24C8F"/>
    <w:rsid w:val="00F24D48"/>
    <w:rsid w:val="00F24D7A"/>
    <w:rsid w:val="00F24E5E"/>
    <w:rsid w:val="00F24F77"/>
    <w:rsid w:val="00F2501E"/>
    <w:rsid w:val="00F25094"/>
    <w:rsid w:val="00F25239"/>
    <w:rsid w:val="00F25346"/>
    <w:rsid w:val="00F25412"/>
    <w:rsid w:val="00F2569D"/>
    <w:rsid w:val="00F26081"/>
    <w:rsid w:val="00F262EE"/>
    <w:rsid w:val="00F26495"/>
    <w:rsid w:val="00F2650F"/>
    <w:rsid w:val="00F2651A"/>
    <w:rsid w:val="00F2657B"/>
    <w:rsid w:val="00F2662E"/>
    <w:rsid w:val="00F2676B"/>
    <w:rsid w:val="00F26CBB"/>
    <w:rsid w:val="00F26EFC"/>
    <w:rsid w:val="00F27723"/>
    <w:rsid w:val="00F27878"/>
    <w:rsid w:val="00F27AD3"/>
    <w:rsid w:val="00F27C47"/>
    <w:rsid w:val="00F27E70"/>
    <w:rsid w:val="00F30054"/>
    <w:rsid w:val="00F30486"/>
    <w:rsid w:val="00F30658"/>
    <w:rsid w:val="00F30675"/>
    <w:rsid w:val="00F309E7"/>
    <w:rsid w:val="00F3102B"/>
    <w:rsid w:val="00F3108D"/>
    <w:rsid w:val="00F31458"/>
    <w:rsid w:val="00F314A9"/>
    <w:rsid w:val="00F3182D"/>
    <w:rsid w:val="00F31832"/>
    <w:rsid w:val="00F31974"/>
    <w:rsid w:val="00F31B33"/>
    <w:rsid w:val="00F31C2A"/>
    <w:rsid w:val="00F31D24"/>
    <w:rsid w:val="00F31E41"/>
    <w:rsid w:val="00F31E86"/>
    <w:rsid w:val="00F32286"/>
    <w:rsid w:val="00F322FD"/>
    <w:rsid w:val="00F32423"/>
    <w:rsid w:val="00F32EA0"/>
    <w:rsid w:val="00F3372F"/>
    <w:rsid w:val="00F337D7"/>
    <w:rsid w:val="00F340CF"/>
    <w:rsid w:val="00F3413B"/>
    <w:rsid w:val="00F34214"/>
    <w:rsid w:val="00F342A6"/>
    <w:rsid w:val="00F344DB"/>
    <w:rsid w:val="00F344E5"/>
    <w:rsid w:val="00F34894"/>
    <w:rsid w:val="00F34B2A"/>
    <w:rsid w:val="00F34BBC"/>
    <w:rsid w:val="00F34E2E"/>
    <w:rsid w:val="00F3509B"/>
    <w:rsid w:val="00F3511B"/>
    <w:rsid w:val="00F355A0"/>
    <w:rsid w:val="00F356D9"/>
    <w:rsid w:val="00F359A8"/>
    <w:rsid w:val="00F35B0B"/>
    <w:rsid w:val="00F35C32"/>
    <w:rsid w:val="00F35F40"/>
    <w:rsid w:val="00F36004"/>
    <w:rsid w:val="00F3606C"/>
    <w:rsid w:val="00F36110"/>
    <w:rsid w:val="00F36AAE"/>
    <w:rsid w:val="00F36D09"/>
    <w:rsid w:val="00F36D6A"/>
    <w:rsid w:val="00F36DBA"/>
    <w:rsid w:val="00F36E75"/>
    <w:rsid w:val="00F3763A"/>
    <w:rsid w:val="00F37C34"/>
    <w:rsid w:val="00F37DA7"/>
    <w:rsid w:val="00F37FBF"/>
    <w:rsid w:val="00F40690"/>
    <w:rsid w:val="00F40CEE"/>
    <w:rsid w:val="00F40E23"/>
    <w:rsid w:val="00F40F4B"/>
    <w:rsid w:val="00F4120C"/>
    <w:rsid w:val="00F4158C"/>
    <w:rsid w:val="00F41846"/>
    <w:rsid w:val="00F418B8"/>
    <w:rsid w:val="00F41AB2"/>
    <w:rsid w:val="00F41B3C"/>
    <w:rsid w:val="00F41E08"/>
    <w:rsid w:val="00F41FB6"/>
    <w:rsid w:val="00F420EA"/>
    <w:rsid w:val="00F42617"/>
    <w:rsid w:val="00F428CD"/>
    <w:rsid w:val="00F42DDB"/>
    <w:rsid w:val="00F4349A"/>
    <w:rsid w:val="00F437A3"/>
    <w:rsid w:val="00F43966"/>
    <w:rsid w:val="00F43DED"/>
    <w:rsid w:val="00F43F25"/>
    <w:rsid w:val="00F44095"/>
    <w:rsid w:val="00F4496D"/>
    <w:rsid w:val="00F4497C"/>
    <w:rsid w:val="00F44BF2"/>
    <w:rsid w:val="00F44CBA"/>
    <w:rsid w:val="00F44D3E"/>
    <w:rsid w:val="00F44E13"/>
    <w:rsid w:val="00F451EC"/>
    <w:rsid w:val="00F452D4"/>
    <w:rsid w:val="00F4540C"/>
    <w:rsid w:val="00F45627"/>
    <w:rsid w:val="00F45B88"/>
    <w:rsid w:val="00F45CBB"/>
    <w:rsid w:val="00F45CCF"/>
    <w:rsid w:val="00F45CE5"/>
    <w:rsid w:val="00F45D73"/>
    <w:rsid w:val="00F46385"/>
    <w:rsid w:val="00F468FD"/>
    <w:rsid w:val="00F46BA6"/>
    <w:rsid w:val="00F46D78"/>
    <w:rsid w:val="00F4704E"/>
    <w:rsid w:val="00F4730F"/>
    <w:rsid w:val="00F47658"/>
    <w:rsid w:val="00F47A55"/>
    <w:rsid w:val="00F47A71"/>
    <w:rsid w:val="00F47BBE"/>
    <w:rsid w:val="00F47EB3"/>
    <w:rsid w:val="00F47EC6"/>
    <w:rsid w:val="00F50142"/>
    <w:rsid w:val="00F50473"/>
    <w:rsid w:val="00F50749"/>
    <w:rsid w:val="00F508F9"/>
    <w:rsid w:val="00F50A55"/>
    <w:rsid w:val="00F50AA4"/>
    <w:rsid w:val="00F50D62"/>
    <w:rsid w:val="00F50F10"/>
    <w:rsid w:val="00F51215"/>
    <w:rsid w:val="00F51606"/>
    <w:rsid w:val="00F51740"/>
    <w:rsid w:val="00F51BEF"/>
    <w:rsid w:val="00F51D6E"/>
    <w:rsid w:val="00F51F49"/>
    <w:rsid w:val="00F5235E"/>
    <w:rsid w:val="00F52760"/>
    <w:rsid w:val="00F52F2E"/>
    <w:rsid w:val="00F53009"/>
    <w:rsid w:val="00F5304E"/>
    <w:rsid w:val="00F53071"/>
    <w:rsid w:val="00F534A6"/>
    <w:rsid w:val="00F53523"/>
    <w:rsid w:val="00F536EC"/>
    <w:rsid w:val="00F53A63"/>
    <w:rsid w:val="00F53CE1"/>
    <w:rsid w:val="00F53D6B"/>
    <w:rsid w:val="00F54580"/>
    <w:rsid w:val="00F549CF"/>
    <w:rsid w:val="00F54F92"/>
    <w:rsid w:val="00F550AF"/>
    <w:rsid w:val="00F550D7"/>
    <w:rsid w:val="00F553B8"/>
    <w:rsid w:val="00F559DB"/>
    <w:rsid w:val="00F55B46"/>
    <w:rsid w:val="00F55D13"/>
    <w:rsid w:val="00F55DA1"/>
    <w:rsid w:val="00F55E2A"/>
    <w:rsid w:val="00F5610D"/>
    <w:rsid w:val="00F5622F"/>
    <w:rsid w:val="00F563FD"/>
    <w:rsid w:val="00F566E9"/>
    <w:rsid w:val="00F56BD5"/>
    <w:rsid w:val="00F5705C"/>
    <w:rsid w:val="00F57091"/>
    <w:rsid w:val="00F5781B"/>
    <w:rsid w:val="00F57877"/>
    <w:rsid w:val="00F579D7"/>
    <w:rsid w:val="00F57CD9"/>
    <w:rsid w:val="00F60584"/>
    <w:rsid w:val="00F60622"/>
    <w:rsid w:val="00F60656"/>
    <w:rsid w:val="00F6077D"/>
    <w:rsid w:val="00F60794"/>
    <w:rsid w:val="00F6088A"/>
    <w:rsid w:val="00F60903"/>
    <w:rsid w:val="00F612F7"/>
    <w:rsid w:val="00F61667"/>
    <w:rsid w:val="00F616F4"/>
    <w:rsid w:val="00F61829"/>
    <w:rsid w:val="00F61A63"/>
    <w:rsid w:val="00F61B30"/>
    <w:rsid w:val="00F61F18"/>
    <w:rsid w:val="00F61F8F"/>
    <w:rsid w:val="00F62072"/>
    <w:rsid w:val="00F62135"/>
    <w:rsid w:val="00F6227A"/>
    <w:rsid w:val="00F62338"/>
    <w:rsid w:val="00F6292D"/>
    <w:rsid w:val="00F62AED"/>
    <w:rsid w:val="00F62B30"/>
    <w:rsid w:val="00F62C95"/>
    <w:rsid w:val="00F63188"/>
    <w:rsid w:val="00F6354F"/>
    <w:rsid w:val="00F6366D"/>
    <w:rsid w:val="00F63896"/>
    <w:rsid w:val="00F6398F"/>
    <w:rsid w:val="00F63B2E"/>
    <w:rsid w:val="00F63D4D"/>
    <w:rsid w:val="00F63F30"/>
    <w:rsid w:val="00F64221"/>
    <w:rsid w:val="00F64416"/>
    <w:rsid w:val="00F64509"/>
    <w:rsid w:val="00F64592"/>
    <w:rsid w:val="00F648C5"/>
    <w:rsid w:val="00F64A58"/>
    <w:rsid w:val="00F64AC1"/>
    <w:rsid w:val="00F64B79"/>
    <w:rsid w:val="00F6505A"/>
    <w:rsid w:val="00F650C9"/>
    <w:rsid w:val="00F653EB"/>
    <w:rsid w:val="00F65DEA"/>
    <w:rsid w:val="00F65FE9"/>
    <w:rsid w:val="00F660B1"/>
    <w:rsid w:val="00F66232"/>
    <w:rsid w:val="00F665CF"/>
    <w:rsid w:val="00F6714E"/>
    <w:rsid w:val="00F67217"/>
    <w:rsid w:val="00F67445"/>
    <w:rsid w:val="00F6767E"/>
    <w:rsid w:val="00F701E5"/>
    <w:rsid w:val="00F70270"/>
    <w:rsid w:val="00F70412"/>
    <w:rsid w:val="00F7058C"/>
    <w:rsid w:val="00F71379"/>
    <w:rsid w:val="00F71486"/>
    <w:rsid w:val="00F71651"/>
    <w:rsid w:val="00F71795"/>
    <w:rsid w:val="00F718F4"/>
    <w:rsid w:val="00F71EE5"/>
    <w:rsid w:val="00F72024"/>
    <w:rsid w:val="00F72425"/>
    <w:rsid w:val="00F72EC6"/>
    <w:rsid w:val="00F72ED7"/>
    <w:rsid w:val="00F72FBD"/>
    <w:rsid w:val="00F73037"/>
    <w:rsid w:val="00F733ED"/>
    <w:rsid w:val="00F7355C"/>
    <w:rsid w:val="00F73ABB"/>
    <w:rsid w:val="00F745E0"/>
    <w:rsid w:val="00F748AA"/>
    <w:rsid w:val="00F749C2"/>
    <w:rsid w:val="00F74D56"/>
    <w:rsid w:val="00F74F1F"/>
    <w:rsid w:val="00F74FFB"/>
    <w:rsid w:val="00F750F4"/>
    <w:rsid w:val="00F75190"/>
    <w:rsid w:val="00F7533D"/>
    <w:rsid w:val="00F753E2"/>
    <w:rsid w:val="00F75409"/>
    <w:rsid w:val="00F75425"/>
    <w:rsid w:val="00F7568E"/>
    <w:rsid w:val="00F756DB"/>
    <w:rsid w:val="00F757A0"/>
    <w:rsid w:val="00F7593D"/>
    <w:rsid w:val="00F75997"/>
    <w:rsid w:val="00F759E5"/>
    <w:rsid w:val="00F76269"/>
    <w:rsid w:val="00F76735"/>
    <w:rsid w:val="00F76915"/>
    <w:rsid w:val="00F76E10"/>
    <w:rsid w:val="00F76F39"/>
    <w:rsid w:val="00F771FC"/>
    <w:rsid w:val="00F772D4"/>
    <w:rsid w:val="00F7736C"/>
    <w:rsid w:val="00F773C6"/>
    <w:rsid w:val="00F7755C"/>
    <w:rsid w:val="00F77875"/>
    <w:rsid w:val="00F778DA"/>
    <w:rsid w:val="00F77AD4"/>
    <w:rsid w:val="00F77D02"/>
    <w:rsid w:val="00F80027"/>
    <w:rsid w:val="00F80069"/>
    <w:rsid w:val="00F80526"/>
    <w:rsid w:val="00F80963"/>
    <w:rsid w:val="00F80B83"/>
    <w:rsid w:val="00F80D40"/>
    <w:rsid w:val="00F80F5E"/>
    <w:rsid w:val="00F8171E"/>
    <w:rsid w:val="00F8196B"/>
    <w:rsid w:val="00F81A0F"/>
    <w:rsid w:val="00F81A28"/>
    <w:rsid w:val="00F81CC1"/>
    <w:rsid w:val="00F826BC"/>
    <w:rsid w:val="00F826E5"/>
    <w:rsid w:val="00F8273B"/>
    <w:rsid w:val="00F82D37"/>
    <w:rsid w:val="00F82F26"/>
    <w:rsid w:val="00F839A3"/>
    <w:rsid w:val="00F83A4A"/>
    <w:rsid w:val="00F83BD1"/>
    <w:rsid w:val="00F83F3C"/>
    <w:rsid w:val="00F841D2"/>
    <w:rsid w:val="00F84648"/>
    <w:rsid w:val="00F846BA"/>
    <w:rsid w:val="00F8487D"/>
    <w:rsid w:val="00F848AF"/>
    <w:rsid w:val="00F84AC3"/>
    <w:rsid w:val="00F84FCB"/>
    <w:rsid w:val="00F8513B"/>
    <w:rsid w:val="00F85258"/>
    <w:rsid w:val="00F853F7"/>
    <w:rsid w:val="00F8541D"/>
    <w:rsid w:val="00F855DA"/>
    <w:rsid w:val="00F856BF"/>
    <w:rsid w:val="00F858AD"/>
    <w:rsid w:val="00F85B1F"/>
    <w:rsid w:val="00F85BCC"/>
    <w:rsid w:val="00F86045"/>
    <w:rsid w:val="00F86149"/>
    <w:rsid w:val="00F86277"/>
    <w:rsid w:val="00F86382"/>
    <w:rsid w:val="00F864B2"/>
    <w:rsid w:val="00F86639"/>
    <w:rsid w:val="00F8683B"/>
    <w:rsid w:val="00F86E17"/>
    <w:rsid w:val="00F87105"/>
    <w:rsid w:val="00F8733F"/>
    <w:rsid w:val="00F87624"/>
    <w:rsid w:val="00F878EA"/>
    <w:rsid w:val="00F87F23"/>
    <w:rsid w:val="00F900AF"/>
    <w:rsid w:val="00F900B7"/>
    <w:rsid w:val="00F902E8"/>
    <w:rsid w:val="00F909B1"/>
    <w:rsid w:val="00F90C11"/>
    <w:rsid w:val="00F90DE9"/>
    <w:rsid w:val="00F90EB4"/>
    <w:rsid w:val="00F91084"/>
    <w:rsid w:val="00F91162"/>
    <w:rsid w:val="00F9179D"/>
    <w:rsid w:val="00F91BF4"/>
    <w:rsid w:val="00F925BA"/>
    <w:rsid w:val="00F92725"/>
    <w:rsid w:val="00F9292E"/>
    <w:rsid w:val="00F92A08"/>
    <w:rsid w:val="00F92F4A"/>
    <w:rsid w:val="00F937CB"/>
    <w:rsid w:val="00F937F9"/>
    <w:rsid w:val="00F9384B"/>
    <w:rsid w:val="00F93D40"/>
    <w:rsid w:val="00F94487"/>
    <w:rsid w:val="00F945EF"/>
    <w:rsid w:val="00F9461E"/>
    <w:rsid w:val="00F9492C"/>
    <w:rsid w:val="00F94A5E"/>
    <w:rsid w:val="00F94B38"/>
    <w:rsid w:val="00F94BFA"/>
    <w:rsid w:val="00F94D21"/>
    <w:rsid w:val="00F94D48"/>
    <w:rsid w:val="00F9536D"/>
    <w:rsid w:val="00F953E3"/>
    <w:rsid w:val="00F9570A"/>
    <w:rsid w:val="00F958F9"/>
    <w:rsid w:val="00F95A8B"/>
    <w:rsid w:val="00F95D57"/>
    <w:rsid w:val="00F95E57"/>
    <w:rsid w:val="00F95EE7"/>
    <w:rsid w:val="00F95EEB"/>
    <w:rsid w:val="00F96421"/>
    <w:rsid w:val="00F96746"/>
    <w:rsid w:val="00F967D1"/>
    <w:rsid w:val="00F96953"/>
    <w:rsid w:val="00F96A77"/>
    <w:rsid w:val="00F96E43"/>
    <w:rsid w:val="00F9737A"/>
    <w:rsid w:val="00F9760B"/>
    <w:rsid w:val="00F9774B"/>
    <w:rsid w:val="00F97E82"/>
    <w:rsid w:val="00F97EEE"/>
    <w:rsid w:val="00FA05F0"/>
    <w:rsid w:val="00FA07E5"/>
    <w:rsid w:val="00FA0B7D"/>
    <w:rsid w:val="00FA0D5D"/>
    <w:rsid w:val="00FA1111"/>
    <w:rsid w:val="00FA1545"/>
    <w:rsid w:val="00FA1D1E"/>
    <w:rsid w:val="00FA1FD9"/>
    <w:rsid w:val="00FA2717"/>
    <w:rsid w:val="00FA2B84"/>
    <w:rsid w:val="00FA2CFC"/>
    <w:rsid w:val="00FA3312"/>
    <w:rsid w:val="00FA3470"/>
    <w:rsid w:val="00FA35ED"/>
    <w:rsid w:val="00FA3840"/>
    <w:rsid w:val="00FA3A6E"/>
    <w:rsid w:val="00FA3E52"/>
    <w:rsid w:val="00FA416F"/>
    <w:rsid w:val="00FA419A"/>
    <w:rsid w:val="00FA448C"/>
    <w:rsid w:val="00FA448F"/>
    <w:rsid w:val="00FA4504"/>
    <w:rsid w:val="00FA4606"/>
    <w:rsid w:val="00FA4B25"/>
    <w:rsid w:val="00FA4D14"/>
    <w:rsid w:val="00FA4F73"/>
    <w:rsid w:val="00FA503D"/>
    <w:rsid w:val="00FA5497"/>
    <w:rsid w:val="00FA5538"/>
    <w:rsid w:val="00FA561F"/>
    <w:rsid w:val="00FA57D0"/>
    <w:rsid w:val="00FA5B77"/>
    <w:rsid w:val="00FA5E02"/>
    <w:rsid w:val="00FA5E4D"/>
    <w:rsid w:val="00FA6242"/>
    <w:rsid w:val="00FA6473"/>
    <w:rsid w:val="00FA6910"/>
    <w:rsid w:val="00FA6A37"/>
    <w:rsid w:val="00FA6AFC"/>
    <w:rsid w:val="00FA6FEB"/>
    <w:rsid w:val="00FA7019"/>
    <w:rsid w:val="00FA71D6"/>
    <w:rsid w:val="00FA7BC3"/>
    <w:rsid w:val="00FA7EE6"/>
    <w:rsid w:val="00FB00B3"/>
    <w:rsid w:val="00FB0155"/>
    <w:rsid w:val="00FB0270"/>
    <w:rsid w:val="00FB043D"/>
    <w:rsid w:val="00FB08BB"/>
    <w:rsid w:val="00FB1030"/>
    <w:rsid w:val="00FB15D1"/>
    <w:rsid w:val="00FB17DB"/>
    <w:rsid w:val="00FB1871"/>
    <w:rsid w:val="00FB18F5"/>
    <w:rsid w:val="00FB2149"/>
    <w:rsid w:val="00FB217F"/>
    <w:rsid w:val="00FB243B"/>
    <w:rsid w:val="00FB2470"/>
    <w:rsid w:val="00FB2647"/>
    <w:rsid w:val="00FB270C"/>
    <w:rsid w:val="00FB274F"/>
    <w:rsid w:val="00FB2840"/>
    <w:rsid w:val="00FB28B1"/>
    <w:rsid w:val="00FB29C2"/>
    <w:rsid w:val="00FB2C55"/>
    <w:rsid w:val="00FB2EBB"/>
    <w:rsid w:val="00FB3235"/>
    <w:rsid w:val="00FB367B"/>
    <w:rsid w:val="00FB3ABA"/>
    <w:rsid w:val="00FB3ABE"/>
    <w:rsid w:val="00FB3BD3"/>
    <w:rsid w:val="00FB3F0A"/>
    <w:rsid w:val="00FB3F56"/>
    <w:rsid w:val="00FB3FEA"/>
    <w:rsid w:val="00FB4087"/>
    <w:rsid w:val="00FB4586"/>
    <w:rsid w:val="00FB4688"/>
    <w:rsid w:val="00FB4A99"/>
    <w:rsid w:val="00FB4C08"/>
    <w:rsid w:val="00FB4D83"/>
    <w:rsid w:val="00FB4D99"/>
    <w:rsid w:val="00FB4E87"/>
    <w:rsid w:val="00FB521A"/>
    <w:rsid w:val="00FB5583"/>
    <w:rsid w:val="00FB57DA"/>
    <w:rsid w:val="00FB5979"/>
    <w:rsid w:val="00FB5AE9"/>
    <w:rsid w:val="00FB5FD8"/>
    <w:rsid w:val="00FB6130"/>
    <w:rsid w:val="00FB647D"/>
    <w:rsid w:val="00FB6551"/>
    <w:rsid w:val="00FB67F2"/>
    <w:rsid w:val="00FB69A5"/>
    <w:rsid w:val="00FB6C63"/>
    <w:rsid w:val="00FB6E37"/>
    <w:rsid w:val="00FB7041"/>
    <w:rsid w:val="00FB7120"/>
    <w:rsid w:val="00FB71C8"/>
    <w:rsid w:val="00FB7393"/>
    <w:rsid w:val="00FB7E56"/>
    <w:rsid w:val="00FC0362"/>
    <w:rsid w:val="00FC0CA7"/>
    <w:rsid w:val="00FC1261"/>
    <w:rsid w:val="00FC134D"/>
    <w:rsid w:val="00FC1377"/>
    <w:rsid w:val="00FC13F0"/>
    <w:rsid w:val="00FC15B8"/>
    <w:rsid w:val="00FC1620"/>
    <w:rsid w:val="00FC17C2"/>
    <w:rsid w:val="00FC18C8"/>
    <w:rsid w:val="00FC1BEE"/>
    <w:rsid w:val="00FC1D54"/>
    <w:rsid w:val="00FC20C3"/>
    <w:rsid w:val="00FC23CD"/>
    <w:rsid w:val="00FC252B"/>
    <w:rsid w:val="00FC26BA"/>
    <w:rsid w:val="00FC2AB7"/>
    <w:rsid w:val="00FC2CD7"/>
    <w:rsid w:val="00FC2CE1"/>
    <w:rsid w:val="00FC2D32"/>
    <w:rsid w:val="00FC3053"/>
    <w:rsid w:val="00FC320F"/>
    <w:rsid w:val="00FC3689"/>
    <w:rsid w:val="00FC38F3"/>
    <w:rsid w:val="00FC3EBD"/>
    <w:rsid w:val="00FC44F8"/>
    <w:rsid w:val="00FC450C"/>
    <w:rsid w:val="00FC45B5"/>
    <w:rsid w:val="00FC4633"/>
    <w:rsid w:val="00FC4647"/>
    <w:rsid w:val="00FC4779"/>
    <w:rsid w:val="00FC47A4"/>
    <w:rsid w:val="00FC4886"/>
    <w:rsid w:val="00FC48B8"/>
    <w:rsid w:val="00FC48C2"/>
    <w:rsid w:val="00FC4A26"/>
    <w:rsid w:val="00FC4B0A"/>
    <w:rsid w:val="00FC5115"/>
    <w:rsid w:val="00FC5397"/>
    <w:rsid w:val="00FC56F9"/>
    <w:rsid w:val="00FC585F"/>
    <w:rsid w:val="00FC59E5"/>
    <w:rsid w:val="00FC5CB0"/>
    <w:rsid w:val="00FC5E2E"/>
    <w:rsid w:val="00FC601C"/>
    <w:rsid w:val="00FC6365"/>
    <w:rsid w:val="00FC63E6"/>
    <w:rsid w:val="00FC6760"/>
    <w:rsid w:val="00FC691E"/>
    <w:rsid w:val="00FC6C56"/>
    <w:rsid w:val="00FC7641"/>
    <w:rsid w:val="00FC779A"/>
    <w:rsid w:val="00FC7859"/>
    <w:rsid w:val="00FC7F44"/>
    <w:rsid w:val="00FD0230"/>
    <w:rsid w:val="00FD02F1"/>
    <w:rsid w:val="00FD03EC"/>
    <w:rsid w:val="00FD0507"/>
    <w:rsid w:val="00FD06B2"/>
    <w:rsid w:val="00FD07E0"/>
    <w:rsid w:val="00FD08B8"/>
    <w:rsid w:val="00FD08CF"/>
    <w:rsid w:val="00FD0925"/>
    <w:rsid w:val="00FD0A5A"/>
    <w:rsid w:val="00FD0B98"/>
    <w:rsid w:val="00FD0D08"/>
    <w:rsid w:val="00FD0D76"/>
    <w:rsid w:val="00FD0E71"/>
    <w:rsid w:val="00FD0EDB"/>
    <w:rsid w:val="00FD0F47"/>
    <w:rsid w:val="00FD1719"/>
    <w:rsid w:val="00FD1760"/>
    <w:rsid w:val="00FD1ACF"/>
    <w:rsid w:val="00FD1B57"/>
    <w:rsid w:val="00FD1C20"/>
    <w:rsid w:val="00FD2344"/>
    <w:rsid w:val="00FD2A42"/>
    <w:rsid w:val="00FD2B5E"/>
    <w:rsid w:val="00FD2DA9"/>
    <w:rsid w:val="00FD307D"/>
    <w:rsid w:val="00FD3095"/>
    <w:rsid w:val="00FD3252"/>
    <w:rsid w:val="00FD353F"/>
    <w:rsid w:val="00FD3CCA"/>
    <w:rsid w:val="00FD3E9B"/>
    <w:rsid w:val="00FD4048"/>
    <w:rsid w:val="00FD458C"/>
    <w:rsid w:val="00FD45EA"/>
    <w:rsid w:val="00FD46D2"/>
    <w:rsid w:val="00FD4B0B"/>
    <w:rsid w:val="00FD4C31"/>
    <w:rsid w:val="00FD4E4C"/>
    <w:rsid w:val="00FD4E57"/>
    <w:rsid w:val="00FD4F5D"/>
    <w:rsid w:val="00FD5550"/>
    <w:rsid w:val="00FD58CB"/>
    <w:rsid w:val="00FD5A9A"/>
    <w:rsid w:val="00FD5ACF"/>
    <w:rsid w:val="00FD5C34"/>
    <w:rsid w:val="00FD60DA"/>
    <w:rsid w:val="00FD614F"/>
    <w:rsid w:val="00FD6256"/>
    <w:rsid w:val="00FD666C"/>
    <w:rsid w:val="00FD66AE"/>
    <w:rsid w:val="00FD6970"/>
    <w:rsid w:val="00FD6DF1"/>
    <w:rsid w:val="00FD6F01"/>
    <w:rsid w:val="00FD7373"/>
    <w:rsid w:val="00FD7697"/>
    <w:rsid w:val="00FD76E2"/>
    <w:rsid w:val="00FD7FA6"/>
    <w:rsid w:val="00FD7FD5"/>
    <w:rsid w:val="00FE0066"/>
    <w:rsid w:val="00FE027C"/>
    <w:rsid w:val="00FE08C1"/>
    <w:rsid w:val="00FE0957"/>
    <w:rsid w:val="00FE0D51"/>
    <w:rsid w:val="00FE1069"/>
    <w:rsid w:val="00FE1481"/>
    <w:rsid w:val="00FE16CD"/>
    <w:rsid w:val="00FE17A5"/>
    <w:rsid w:val="00FE18C9"/>
    <w:rsid w:val="00FE1FC9"/>
    <w:rsid w:val="00FE265B"/>
    <w:rsid w:val="00FE278C"/>
    <w:rsid w:val="00FE35CB"/>
    <w:rsid w:val="00FE36DE"/>
    <w:rsid w:val="00FE38CA"/>
    <w:rsid w:val="00FE3972"/>
    <w:rsid w:val="00FE4AC9"/>
    <w:rsid w:val="00FE5033"/>
    <w:rsid w:val="00FE5044"/>
    <w:rsid w:val="00FE51EC"/>
    <w:rsid w:val="00FE5374"/>
    <w:rsid w:val="00FE58A0"/>
    <w:rsid w:val="00FE5AF9"/>
    <w:rsid w:val="00FE5DD9"/>
    <w:rsid w:val="00FE5EAB"/>
    <w:rsid w:val="00FE6047"/>
    <w:rsid w:val="00FE60B2"/>
    <w:rsid w:val="00FE619F"/>
    <w:rsid w:val="00FE6238"/>
    <w:rsid w:val="00FE690F"/>
    <w:rsid w:val="00FE6917"/>
    <w:rsid w:val="00FE6A9F"/>
    <w:rsid w:val="00FE6C49"/>
    <w:rsid w:val="00FE6E69"/>
    <w:rsid w:val="00FE7314"/>
    <w:rsid w:val="00FE751C"/>
    <w:rsid w:val="00FE77CA"/>
    <w:rsid w:val="00FE7A83"/>
    <w:rsid w:val="00FE7FE5"/>
    <w:rsid w:val="00FF05E6"/>
    <w:rsid w:val="00FF070B"/>
    <w:rsid w:val="00FF09AE"/>
    <w:rsid w:val="00FF0B11"/>
    <w:rsid w:val="00FF0C27"/>
    <w:rsid w:val="00FF0DB8"/>
    <w:rsid w:val="00FF109E"/>
    <w:rsid w:val="00FF1CA9"/>
    <w:rsid w:val="00FF1CEC"/>
    <w:rsid w:val="00FF1E45"/>
    <w:rsid w:val="00FF2571"/>
    <w:rsid w:val="00FF269C"/>
    <w:rsid w:val="00FF26DC"/>
    <w:rsid w:val="00FF29C4"/>
    <w:rsid w:val="00FF29FF"/>
    <w:rsid w:val="00FF2AB0"/>
    <w:rsid w:val="00FF2B0D"/>
    <w:rsid w:val="00FF2C15"/>
    <w:rsid w:val="00FF2CA2"/>
    <w:rsid w:val="00FF2EE6"/>
    <w:rsid w:val="00FF380B"/>
    <w:rsid w:val="00FF3C7F"/>
    <w:rsid w:val="00FF454F"/>
    <w:rsid w:val="00FF461C"/>
    <w:rsid w:val="00FF4681"/>
    <w:rsid w:val="00FF4FC9"/>
    <w:rsid w:val="00FF5386"/>
    <w:rsid w:val="00FF5510"/>
    <w:rsid w:val="00FF5AA9"/>
    <w:rsid w:val="00FF5C48"/>
    <w:rsid w:val="00FF5D08"/>
    <w:rsid w:val="00FF5D46"/>
    <w:rsid w:val="00FF5E9E"/>
    <w:rsid w:val="00FF6708"/>
    <w:rsid w:val="00FF67B8"/>
    <w:rsid w:val="00FF6887"/>
    <w:rsid w:val="00FF6F4D"/>
    <w:rsid w:val="00FF71D3"/>
    <w:rsid w:val="00FF74D7"/>
    <w:rsid w:val="00FF757C"/>
    <w:rsid w:val="00FF766A"/>
    <w:rsid w:val="00FF76DD"/>
    <w:rsid w:val="00FF7867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FC07F"/>
  <w15:docId w15:val="{3D2A02F6-E771-49B3-B59B-D35A9A7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D54DB7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qFormat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0862E0"/>
    <w:rPr>
      <w:rFonts w:cs="Times New Roman"/>
      <w:sz w:val="2"/>
    </w:rPr>
  </w:style>
  <w:style w:type="character" w:customStyle="1" w:styleId="hps">
    <w:name w:val="hps"/>
    <w:uiPriority w:val="99"/>
    <w:rsid w:val="001E2E19"/>
    <w:rPr>
      <w:rFonts w:cs="Times New Roman"/>
    </w:rPr>
  </w:style>
  <w:style w:type="character" w:customStyle="1" w:styleId="hpsatn">
    <w:name w:val="hps atn"/>
    <w:uiPriority w:val="99"/>
    <w:rsid w:val="0080084F"/>
    <w:rPr>
      <w:rFonts w:cs="Times New Roman"/>
    </w:rPr>
  </w:style>
  <w:style w:type="character" w:styleId="lev">
    <w:name w:val="Strong"/>
    <w:uiPriority w:val="99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uiPriority w:val="99"/>
    <w:semiHidden/>
    <w:rsid w:val="00AA46C6"/>
    <w:rPr>
      <w:rFonts w:cs="Times New Roman"/>
      <w:vertAlign w:val="superscript"/>
    </w:rPr>
  </w:style>
  <w:style w:type="character" w:customStyle="1" w:styleId="ebo1e">
    <w:name w:val="ebo1e"/>
    <w:uiPriority w:val="99"/>
    <w:rsid w:val="001712FF"/>
    <w:rPr>
      <w:rFonts w:cs="Times New Roman"/>
    </w:rPr>
  </w:style>
  <w:style w:type="character" w:customStyle="1" w:styleId="fc0t1x20a">
    <w:name w:val="fc0t1x20a"/>
    <w:uiPriority w:val="99"/>
    <w:rsid w:val="00FB217F"/>
    <w:rPr>
      <w:rFonts w:cs="Times New Roman"/>
    </w:rPr>
  </w:style>
  <w:style w:type="paragraph" w:customStyle="1" w:styleId="rtejustify">
    <w:name w:val="rtejustify"/>
    <w:basedOn w:val="Normal"/>
    <w:rsid w:val="00975EDC"/>
    <w:pPr>
      <w:spacing w:before="100" w:beforeAutospacing="1" w:after="100" w:afterAutospacing="1"/>
    </w:pPr>
  </w:style>
  <w:style w:type="character" w:customStyle="1" w:styleId="Titre4Car">
    <w:name w:val="Titre 4 Car"/>
    <w:link w:val="Titre4"/>
    <w:uiPriority w:val="9"/>
    <w:rsid w:val="00D54DB7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E324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ntstyle01">
    <w:name w:val="fontstyle01"/>
    <w:basedOn w:val="Policepardfaut"/>
    <w:rsid w:val="00F144D0"/>
    <w:rPr>
      <w:rFonts w:ascii="Helvetica" w:hAnsi="Helvetica" w:hint="default"/>
      <w:b w:val="0"/>
      <w:bCs w:val="0"/>
      <w:i/>
      <w:iCs/>
      <w:color w:val="242021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00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063B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A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40BD-4BBB-4BEA-9068-A392A8E0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2507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Communiqué de presse_PC_45_janvier_2023</vt:lpstr>
      <vt:lpstr>ٌٌٌRedressement progressif de la FBCF durant 2010…</vt:lpstr>
    </vt:vector>
  </TitlesOfParts>
  <Company>Sweet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presse_PC_45_janvier_2023</dc:title>
  <dc:creator>user</dc:creator>
  <cp:lastModifiedBy>EL Jaouhari</cp:lastModifiedBy>
  <cp:revision>3</cp:revision>
  <cp:lastPrinted>2024-10-03T18:08:00Z</cp:lastPrinted>
  <dcterms:created xsi:type="dcterms:W3CDTF">2024-10-04T12:07:00Z</dcterms:created>
  <dcterms:modified xsi:type="dcterms:W3CDTF">2024-10-04T12:09:00Z</dcterms:modified>
</cp:coreProperties>
</file>