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1444" w14:textId="77777777" w:rsidR="00DD4BD9" w:rsidRPr="001C6903" w:rsidRDefault="00DD4BD9" w:rsidP="00FE4171">
      <w:pPr>
        <w:bidi/>
        <w:spacing w:after="120" w:line="240" w:lineRule="auto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rtl/>
        </w:rPr>
      </w:pPr>
    </w:p>
    <w:p w14:paraId="7F7E1AC3" w14:textId="77777777" w:rsidR="00FE4171" w:rsidRDefault="00FE4171" w:rsidP="00FE4171">
      <w:pPr>
        <w:pStyle w:val="ListParagraph"/>
        <w:bidi/>
        <w:spacing w:before="240" w:line="276" w:lineRule="auto"/>
        <w:ind w:left="87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14:paraId="23D5B589" w14:textId="77777777" w:rsidR="00FE4171" w:rsidRPr="006E60EC" w:rsidRDefault="00FE4171" w:rsidP="006E60EC">
      <w:pPr>
        <w:bidi/>
        <w:spacing w:after="0" w:line="360" w:lineRule="auto"/>
        <w:jc w:val="center"/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</w:rPr>
      </w:pPr>
      <w:r w:rsidRPr="006E60EC"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  <w:rtl/>
        </w:rPr>
        <w:t>مذكرة إخبارية للمندوبية السامية للتخطيط حول</w:t>
      </w:r>
    </w:p>
    <w:p w14:paraId="58A2102D" w14:textId="77777777" w:rsidR="00FE4171" w:rsidRPr="00486617" w:rsidRDefault="00FE4171" w:rsidP="006E60EC">
      <w:pPr>
        <w:bidi/>
        <w:spacing w:after="0" w:line="360" w:lineRule="auto"/>
        <w:jc w:val="center"/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  <w:rtl/>
        </w:rPr>
      </w:pPr>
      <w:r w:rsidRPr="006E60EC"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  <w:rtl/>
        </w:rPr>
        <w:t>وضعية سوق الشغل خلال سن</w:t>
      </w:r>
      <w:r w:rsidRPr="006E60EC">
        <w:rPr>
          <w:rFonts w:asciiTheme="majorBidi" w:eastAsia="Book Antiqua" w:hAnsiTheme="majorBidi" w:cstheme="majorBidi" w:hint="cs"/>
          <w:b/>
          <w:bCs/>
          <w:color w:val="1F497D" w:themeColor="text2"/>
          <w:sz w:val="34"/>
          <w:szCs w:val="34"/>
          <w:rtl/>
        </w:rPr>
        <w:t xml:space="preserve">ة 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34"/>
          <w:szCs w:val="34"/>
          <w:rtl/>
        </w:rPr>
        <w:t>2024</w:t>
      </w:r>
    </w:p>
    <w:p w14:paraId="5C536C28" w14:textId="77777777" w:rsidR="00FE4171" w:rsidRPr="003B5873" w:rsidRDefault="00FE4171" w:rsidP="003B5873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</w:p>
    <w:p w14:paraId="07692442" w14:textId="34404B20" w:rsidR="00FE4171" w:rsidRDefault="0086712D" w:rsidP="00C10875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lang w:bidi="tzm-Arab-MA"/>
        </w:rPr>
      </w:pP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ما بين 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سنتي 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2023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و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2024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،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أحدث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الاقتصاد الوطني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82.000</w:t>
      </w:r>
      <w:r w:rsidR="00502F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شغل، نتيجة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إحداث 162.000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الحضر</w:t>
      </w:r>
      <w:r w:rsidR="009473A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ي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</w:t>
      </w:r>
      <w:r w:rsidR="003B19D2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قدان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80.000</w:t>
      </w:r>
      <w:r w:rsidR="00465B31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3B19D2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 w:rsidR="00465B31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ب</w:t>
      </w:r>
      <w:r w:rsidR="003B19D2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القروي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، 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بعد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فقد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ان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157.000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منصب</w:t>
      </w:r>
      <w:r w:rsidR="003B19D2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سنة من قبل.</w:t>
      </w:r>
    </w:p>
    <w:p w14:paraId="67A0B6C4" w14:textId="77777777" w:rsidR="00E94913" w:rsidRDefault="00E94913" w:rsidP="00E94913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lang w:bidi="tzm-Arab-MA"/>
        </w:rPr>
      </w:pP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 xml:space="preserve">حسب نوع الشغل، 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يرجع </w:t>
      </w: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>إحداث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من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ا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صب الشغل إلى ارتفاع ال</w:t>
      </w: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 xml:space="preserve">شغل 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ال</w:t>
      </w: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>مؤدى عنه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بـ 177.000 منصبوانخفاض </w:t>
      </w: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 xml:space="preserve">الشغل غير 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ال</w:t>
      </w: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>مؤدى عنه بـ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95.000 منصب</w:t>
      </w:r>
      <w:r w:rsidRPr="00E9491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  <w:t xml:space="preserve"> شغل</w:t>
      </w:r>
      <w:r w:rsidRPr="00E9491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.</w:t>
      </w:r>
    </w:p>
    <w:p w14:paraId="1B905F49" w14:textId="77777777" w:rsidR="00372AEF" w:rsidRDefault="00FE4171" w:rsidP="00C10875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  <w:lang w:bidi="tzm-Arab-MA"/>
        </w:rPr>
      </w:pP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ساهم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الخدمات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في إ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حد</w:t>
      </w:r>
      <w:r w:rsidR="000065FD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ا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ث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160.000 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منصب شغل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قطاع</w:t>
      </w:r>
      <w:r w:rsidR="000065FD"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"الصناعة"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46</w:t>
      </w:r>
      <w:r w:rsidR="000065FD"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.000 منصب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وقطاع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"البناء والأشغال العمومية"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13.000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في حين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>،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فقد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قطاع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"الفلاحة والغابة والصيد"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137</w:t>
      </w:r>
      <w:r w:rsidRPr="003A05A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.000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منصب.</w:t>
      </w:r>
    </w:p>
    <w:p w14:paraId="0CA44472" w14:textId="77777777" w:rsidR="00CC78DE" w:rsidRPr="003B5873" w:rsidRDefault="00CC78DE" w:rsidP="00C71C38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وبزيادة قدرها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5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8.000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شخص، منهم</w:t>
      </w:r>
      <w:r w:rsidR="00C71C38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42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.000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بالوسط الحضري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15</w:t>
      </w: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.000</w:t>
      </w:r>
      <w:r w:rsidR="00885B5C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A0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القروي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، بلغ حجم البطالة 1.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638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.000 شخص على المستوى الوطني</w:t>
      </w:r>
      <w:r w:rsidR="00366D49"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.</w:t>
      </w:r>
    </w:p>
    <w:p w14:paraId="14E2837D" w14:textId="77777777" w:rsidR="00366D49" w:rsidRPr="003B5873" w:rsidRDefault="00F303E6" w:rsidP="00C10875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بذلك ارتفع</w:t>
      </w:r>
      <w:r w:rsidR="00D615F1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 معدل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البطالة من %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13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%13,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3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الوطني، ومن %1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6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,8 إلى %16,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9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الحضري، ومن %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6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,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3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%6,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8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0065FD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ب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الوسط القروي. و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يظل هذا </w:t>
      </w:r>
      <w:r w:rsidR="00D615F1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المعدل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مرتفعا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ar-MA"/>
        </w:rPr>
        <w:t xml:space="preserve">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في صفوف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الشباب </w:t>
      </w:r>
      <w:r w:rsidR="00372AEF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>البالغين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بين 15 و 24 </w:t>
      </w:r>
      <w:r w:rsidR="00D615F1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  <w:lang w:bidi="tzm-Arab-MA"/>
        </w:rPr>
        <w:t xml:space="preserve">سنة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(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3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6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7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) و</w:t>
      </w:r>
      <w:r w:rsidR="00366D49"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حاملي الشهادات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(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19,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6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) والنساء (</w:t>
      </w:r>
      <w:r w:rsidR="00366D49"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%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</w:t>
      </w:r>
      <w:r w:rsidR="001815AF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</w:t>
      </w:r>
      <w:r w:rsidR="00366D49"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).</w:t>
      </w:r>
    </w:p>
    <w:p w14:paraId="50DAFD1E" w14:textId="77777777" w:rsidR="00366D49" w:rsidRPr="003B5873" w:rsidRDefault="00366D49" w:rsidP="00C71C38">
      <w:pPr>
        <w:bidi/>
        <w:spacing w:line="360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</w:pPr>
      <w:r w:rsidRPr="003B5873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كما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انتقل حجم الشغل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الناقص، خلال 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نفس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الفترة، من</w:t>
      </w:r>
      <w:r w:rsidR="000065FD"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1.043.000 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1.0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82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.000 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شخص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B5873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، من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5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6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0.000</w:t>
      </w:r>
      <w:r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</w:t>
      </w:r>
      <w:r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5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85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.000 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وسط الحضري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ومن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83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.000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إلى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4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96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.000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وسط ال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قر</w:t>
      </w:r>
      <w:r w:rsidRPr="00366D49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>وي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. وهكذا انتقل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معدل الشغل الناقص من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% 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إلى 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10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على المستوى الوطني، ومن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8,7%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8,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9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% 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بالوسط الحضري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ومن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6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 xml:space="preserve">% </w:t>
      </w:r>
      <w:r w:rsidR="00FF2607">
        <w:rPr>
          <w:rFonts w:asciiTheme="majorBidi" w:eastAsia="Book Antiqua" w:hAnsiTheme="majorBidi" w:cstheme="majorBidi" w:hint="cs"/>
          <w:b/>
          <w:bCs/>
          <w:color w:val="1F497D" w:themeColor="text2"/>
          <w:sz w:val="28"/>
          <w:szCs w:val="28"/>
          <w:rtl/>
        </w:rPr>
        <w:t xml:space="preserve"> 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>إلى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1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,</w:t>
      </w:r>
      <w:r w:rsidR="000065FD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2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</w:rPr>
        <w:t>%</w:t>
      </w:r>
      <w:r w:rsidRPr="00366D49"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t xml:space="preserve"> بالوسط القروي.</w:t>
      </w:r>
    </w:p>
    <w:p w14:paraId="7C2D5644" w14:textId="77777777" w:rsidR="00366D49" w:rsidRPr="00366D49" w:rsidRDefault="00366D49" w:rsidP="00C1087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</w:p>
    <w:p w14:paraId="72535DE5" w14:textId="77777777" w:rsidR="00C10875" w:rsidRDefault="00C10875">
      <w:pPr>
        <w:spacing w:after="200" w:line="276" w:lineRule="auto"/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</w:pPr>
      <w:r>
        <w:rPr>
          <w:rFonts w:asciiTheme="majorBidi" w:eastAsia="Book Antiqua" w:hAnsiTheme="majorBidi" w:cstheme="majorBidi"/>
          <w:b/>
          <w:bCs/>
          <w:color w:val="1F497D" w:themeColor="text2"/>
          <w:sz w:val="28"/>
          <w:szCs w:val="28"/>
          <w:rtl/>
        </w:rPr>
        <w:br w:type="page"/>
      </w:r>
    </w:p>
    <w:p w14:paraId="03460950" w14:textId="77777777" w:rsidR="00FE4171" w:rsidRPr="00C10875" w:rsidRDefault="00FE4171" w:rsidP="00C10875">
      <w:pPr>
        <w:pStyle w:val="MMTopic2"/>
        <w:numPr>
          <w:ilvl w:val="0"/>
          <w:numId w:val="6"/>
        </w:numPr>
        <w:bidi/>
        <w:spacing w:line="312" w:lineRule="auto"/>
        <w:jc w:val="both"/>
        <w:rPr>
          <w:rFonts w:ascii="Book Antiqua" w:hAnsi="Book Antiqua" w:cstheme="majorHAnsi"/>
          <w:b/>
          <w:bCs/>
          <w:color w:val="244061" w:themeColor="accent1" w:themeShade="80"/>
          <w:spacing w:val="-10"/>
          <w:kern w:val="28"/>
          <w:sz w:val="32"/>
          <w:szCs w:val="32"/>
          <w:lang w:val="fr-FR"/>
        </w:rPr>
      </w:pPr>
      <w:r w:rsidRPr="00C10875">
        <w:rPr>
          <w:rFonts w:ascii="Times New Roman" w:hAnsi="Times New Roman" w:cs="Times New Roman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val="fr-FR"/>
        </w:rPr>
        <w:lastRenderedPageBreak/>
        <w:t>النشاطوالشغل</w:t>
      </w:r>
    </w:p>
    <w:p w14:paraId="30E003ED" w14:textId="77777777" w:rsidR="00FE4171" w:rsidRPr="003A05AF" w:rsidRDefault="00FE4171" w:rsidP="00C10875">
      <w:pPr>
        <w:pStyle w:val="MMTopic2"/>
        <w:bidi/>
        <w:spacing w:line="312" w:lineRule="auto"/>
        <w:ind w:left="567"/>
        <w:jc w:val="both"/>
        <w:rPr>
          <w:rFonts w:ascii="Book Antiqua" w:hAnsi="Book Antiqua" w:cstheme="minorBidi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</w:pPr>
      <w:r w:rsidRPr="003A05AF">
        <w:rPr>
          <w:rFonts w:ascii="Book Antiqua" w:hAnsi="Book Antiqua" w:cstheme="minorBidi" w:hint="cs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  <w:t xml:space="preserve">تراجع معدل </w:t>
      </w:r>
      <w:r w:rsidR="00D615F1" w:rsidRPr="003A05AF">
        <w:rPr>
          <w:rFonts w:ascii="Book Antiqua" w:hAnsi="Book Antiqua" w:cstheme="minorBidi" w:hint="cs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  <w:t xml:space="preserve">النشاط و </w:t>
      </w:r>
      <w:r w:rsidRPr="003A05AF">
        <w:rPr>
          <w:rFonts w:ascii="Book Antiqua" w:hAnsi="Book Antiqua" w:cstheme="minorBidi" w:hint="cs"/>
          <w:b/>
          <w:bCs/>
          <w:color w:val="31849B" w:themeColor="accent5" w:themeShade="BF"/>
          <w:spacing w:val="-10"/>
          <w:kern w:val="28"/>
          <w:sz w:val="28"/>
          <w:szCs w:val="28"/>
          <w:rtl/>
          <w:lang w:val="fr-FR" w:bidi="ar-MA"/>
        </w:rPr>
        <w:t xml:space="preserve">الشغل </w:t>
      </w:r>
    </w:p>
    <w:p w14:paraId="1D0367FB" w14:textId="77777777" w:rsidR="00FE4171" w:rsidRPr="003A05AF" w:rsidRDefault="00915C50" w:rsidP="000B0506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عرف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النشاط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ما بين 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سنتي </w:t>
      </w:r>
      <w:r w:rsidR="000065F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2023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0065F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2024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15C5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شبه استقرار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منتقلا من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43,6%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إلى </w:t>
      </w:r>
      <w:r w:rsidRPr="00915C5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43,5%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. حسب وسط الإقامة، 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هذا المعدل </w:t>
      </w:r>
      <w:r w:rsidR="007E18D5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P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0,8 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</w:t>
      </w:r>
      <w:r w:rsidR="00EC33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منتقلا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C33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 وارتفع </w:t>
      </w:r>
      <w:r w:rsidR="007E18D5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EC3337" w:rsidRP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0,2</w:t>
      </w:r>
      <w:r w:rsidR="00EC3337" w:rsidRPr="007E18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نقطة بالوسط  الحضري،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من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41,</w:t>
      </w:r>
      <w:r w:rsidR="00EC33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EC33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. كما </w:t>
      </w:r>
      <w:r w:rsidR="00EC33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وارتفع 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هذا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المعدل 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بـ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EC33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 صفوف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النساء ليبلغ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</w:t>
      </w:r>
      <w:r w:rsidR="00EC33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,1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EC33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EC3337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="00EC3337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نخفض</w:t>
      </w:r>
      <w:r w:rsidR="00EC33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ـ </w:t>
      </w:r>
      <w:r w:rsidR="00EC3337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B050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EC3337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نقطة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لدى الرجال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EC3337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0B050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8,6</w:t>
      </w:r>
      <w:r w:rsidR="00EC3337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FE4171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).</w:t>
      </w:r>
    </w:p>
    <w:p w14:paraId="26B8BA3D" w14:textId="77777777" w:rsidR="00FE4171" w:rsidRPr="00096978" w:rsidRDefault="00FE4171" w:rsidP="00C1087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rtl/>
        </w:rPr>
      </w:pPr>
      <w:r w:rsidRPr="00096978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rtl/>
        </w:rPr>
        <w:t>مبيان 1: تطور معدل النشاط  منذ سنة 2017(ب %)</w:t>
      </w:r>
    </w:p>
    <w:p w14:paraId="17CD7687" w14:textId="77777777" w:rsidR="00FE4171" w:rsidRPr="003A05AF" w:rsidRDefault="00064652" w:rsidP="00C1087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  <w:r w:rsidRPr="00064652">
        <w:rPr>
          <w:rFonts w:asciiTheme="majorBidi" w:hAnsiTheme="majorBidi" w:cs="Times New Roman"/>
          <w:b/>
          <w:bCs/>
          <w:noProof/>
          <w:color w:val="548DD4"/>
          <w:sz w:val="32"/>
          <w:szCs w:val="32"/>
          <w:rtl/>
          <w:lang w:eastAsia="fr-FR"/>
        </w:rPr>
        <w:drawing>
          <wp:inline distT="0" distB="0" distL="0" distR="0" wp14:anchorId="705BF9CF" wp14:editId="138B735C">
            <wp:extent cx="5760132" cy="1603612"/>
            <wp:effectExtent l="0" t="0" r="0" b="0"/>
            <wp:docPr id="8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1CB790AA-3850-4CD1-850E-6A61F4E792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48CDA5" w14:textId="77777777" w:rsidR="00FE4171" w:rsidRPr="007E18D5" w:rsidRDefault="00FE4171" w:rsidP="00FF2607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ومن جهته، تراجع</w:t>
      </w:r>
      <w:r w:rsidR="00181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الشغل من </w:t>
      </w:r>
      <w:r w:rsidR="007E18D5"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38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7,7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 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) </w:t>
      </w:r>
      <w:r w:rsidRPr="003A05AF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سجل تراجعا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بـ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بالوسط القروي</w:t>
      </w:r>
      <w:r w:rsidR="007E18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منتقلا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,3%</w:t>
      </w:r>
      <w:r w:rsidR="007E18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 وارتفاعا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بـ</w:t>
      </w:r>
      <w:r w:rsidR="007E18D5" w:rsidRP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0,1 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بـالوسط الحضري</w:t>
      </w:r>
      <w:r w:rsidR="007E18D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منتقلا من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إلى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34,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7E18D5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سجل هذا المعدل انخفاضا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,4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نقطة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في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صفوف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الرجال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7E18D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 في صفوف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النساء.</w:t>
      </w:r>
    </w:p>
    <w:p w14:paraId="4405FA0C" w14:textId="77777777" w:rsidR="00FE4171" w:rsidRPr="00096978" w:rsidRDefault="00FE4171" w:rsidP="00C10875">
      <w:pPr>
        <w:spacing w:after="200" w:line="312" w:lineRule="auto"/>
        <w:jc w:val="center"/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rtl/>
        </w:rPr>
      </w:pPr>
      <w:r w:rsidRPr="00096978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rtl/>
        </w:rPr>
        <w:t>مبيان 2: تطور معدل الشغل منذ سنة 2017 (ب %)</w:t>
      </w:r>
    </w:p>
    <w:p w14:paraId="345686A9" w14:textId="77777777" w:rsidR="00FE4171" w:rsidRPr="003A05AF" w:rsidRDefault="00064652" w:rsidP="00C1087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064652">
        <w:rPr>
          <w:rFonts w:asciiTheme="majorBidi" w:hAnsiTheme="majorBidi" w:cs="Times New Roman"/>
          <w:b/>
          <w:bCs/>
          <w:noProof/>
          <w:color w:val="548DD4"/>
          <w:sz w:val="28"/>
          <w:szCs w:val="28"/>
          <w:rtl/>
          <w:lang w:eastAsia="fr-FR"/>
        </w:rPr>
        <w:drawing>
          <wp:inline distT="0" distB="0" distL="0" distR="0" wp14:anchorId="67D55F52" wp14:editId="7FB6B0E4">
            <wp:extent cx="5760720" cy="2520950"/>
            <wp:effectExtent l="0" t="0" r="0" b="0"/>
            <wp:docPr id="1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81461EC6-8CB1-41F8-B2E9-7536A8542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78D53C" w14:textId="77777777" w:rsidR="00064652" w:rsidRDefault="00064652" w:rsidP="00C1087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</w:rPr>
      </w:pPr>
    </w:p>
    <w:p w14:paraId="149968D1" w14:textId="77777777" w:rsidR="00064652" w:rsidRDefault="00064652" w:rsidP="00C1087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</w:rPr>
      </w:pPr>
    </w:p>
    <w:p w14:paraId="5C56E3E1" w14:textId="77777777" w:rsidR="00FE4171" w:rsidRPr="003A05AF" w:rsidRDefault="004838CC" w:rsidP="004838CC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eastAsia="Times New Roman" w:hAnsiTheme="majorBidi" w:cstheme="majorBidi"/>
          <w:color w:val="31849B" w:themeColor="accent5" w:themeShade="BF"/>
          <w:sz w:val="28"/>
          <w:szCs w:val="28"/>
          <w:rtl/>
          <w:lang w:eastAsia="fr-FR" w:bidi="ar-MA"/>
        </w:rPr>
      </w:pPr>
      <w:r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lastRenderedPageBreak/>
        <w:t>إحداث</w:t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 xml:space="preserve"> مناصب الشغل، </w:t>
      </w:r>
      <w:r w:rsidR="00372AE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tzm-Arab-MA"/>
        </w:rPr>
        <w:t xml:space="preserve">حصريا </w:t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 xml:space="preserve">بالوسط </w:t>
      </w:r>
      <w:r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>الحضري</w:t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  <w:r w:rsidR="00FE4171" w:rsidRPr="003A05AF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</w:rPr>
        <w:tab/>
      </w:r>
    </w:p>
    <w:p w14:paraId="0C71134C" w14:textId="77777777" w:rsidR="00FE4171" w:rsidRPr="003A05AF" w:rsidRDefault="00FE4171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بعد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فقدان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157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شغل ​​خلال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السنة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السابقة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أحدث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الاقتصاد الوطني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82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="00FF26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منصب خلال سنة </w:t>
      </w:r>
      <w:r w:rsidR="000065F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2024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نتيجة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إحداث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162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="00181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بالوسط الحضري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فقدان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8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14:paraId="68FDF4F1" w14:textId="77777777" w:rsidR="00FE4171" w:rsidRPr="003A05AF" w:rsidRDefault="00FE4171" w:rsidP="00C71C3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177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 مؤدى عنه،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ل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إحداث 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157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القروي.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في حين،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الشغل غير مؤدى عنه بـ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95.000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شغل،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ويرجع ذلك إلى تراجع هذا النوع من الشغل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بالوسط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القروي بـ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100.000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منصب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ارتفاعه </w:t>
      </w:r>
      <w:r w:rsidR="00DA2037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بــ</w:t>
      </w:r>
      <w:r w:rsidR="00DA20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5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الحضري.</w:t>
      </w:r>
    </w:p>
    <w:p w14:paraId="71AAB370" w14:textId="77777777" w:rsidR="00FE4171" w:rsidRPr="00096978" w:rsidRDefault="00FE4171" w:rsidP="000B0506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lang w:eastAsia="fr-FR"/>
        </w:rPr>
      </w:pPr>
      <w:r w:rsidRPr="00096978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rtl/>
        </w:rPr>
        <w:t>مبيان</w:t>
      </w:r>
      <w:r w:rsidRPr="00096978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3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: صافي التغير في الشغل بين سنتي </w:t>
      </w:r>
      <w:r w:rsidR="000065FD" w:rsidRPr="00096978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>2023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 و</w:t>
      </w:r>
      <w:r w:rsidR="000065FD" w:rsidRPr="00096978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>2024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 حسب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 w:bidi="tzm-Arab-MA"/>
        </w:rPr>
        <w:t xml:space="preserve"> نوع الشغل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 وسط الإقامة</w:t>
      </w:r>
    </w:p>
    <w:p w14:paraId="3CB2D37D" w14:textId="77777777" w:rsidR="00E1446B" w:rsidRPr="003A05AF" w:rsidRDefault="00064652" w:rsidP="00C10875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064652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 wp14:anchorId="1EAD0E72" wp14:editId="700FE961">
            <wp:extent cx="5758815" cy="2025650"/>
            <wp:effectExtent l="0" t="0" r="0" b="0"/>
            <wp:docPr id="1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68295E" w14:textId="77777777" w:rsidR="00FE4171" w:rsidRPr="003A05AF" w:rsidRDefault="000B0506" w:rsidP="000B0506">
      <w:pPr>
        <w:pStyle w:val="HTMLPreformatted"/>
        <w:shd w:val="clear" w:color="auto" w:fill="FFFFFF"/>
        <w:bidi/>
        <w:spacing w:before="240" w:after="240" w:line="312" w:lineRule="auto"/>
        <w:jc w:val="both"/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ar-MA"/>
        </w:rPr>
        <w:t>باستثناء قطاع "</w:t>
      </w:r>
      <w:r w:rsidRPr="000B0506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>الفلاحة والغابات والصيد</w:t>
      </w:r>
      <w:r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ar-MA"/>
        </w:rPr>
        <w:t>"، عرفت القطاعات الأخرى</w:t>
      </w:r>
      <w:r w:rsidR="00C71C38"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ar-MA"/>
        </w:rPr>
        <w:t xml:space="preserve"> </w:t>
      </w:r>
      <w:r w:rsidR="00FE4171" w:rsidRPr="003A05AF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 xml:space="preserve">إحداث </w:t>
      </w:r>
      <w:r>
        <w:rPr>
          <w:rFonts w:asciiTheme="majorBidi" w:hAnsiTheme="majorBidi" w:cstheme="majorBidi" w:hint="cs"/>
          <w:b/>
          <w:bCs/>
          <w:color w:val="31849B" w:themeColor="accent5" w:themeShade="BF"/>
          <w:sz w:val="28"/>
          <w:szCs w:val="28"/>
          <w:rtl/>
          <w:lang w:bidi="ar-MA"/>
        </w:rPr>
        <w:t>ل</w:t>
      </w:r>
      <w:r w:rsidR="00FE4171" w:rsidRPr="003A05AF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rtl/>
          <w:lang w:bidi="ar-MA"/>
        </w:rPr>
        <w:t xml:space="preserve">مناصب الشغل </w:t>
      </w:r>
    </w:p>
    <w:p w14:paraId="3E07D583" w14:textId="77777777" w:rsidR="00FE4171" w:rsidRPr="00C71C38" w:rsidRDefault="00FE4171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خلال</w:t>
      </w:r>
      <w:r w:rsidR="00C71C3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سنة</w:t>
      </w:r>
      <w:r w:rsidR="00C71C3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065FD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2024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،</w:t>
      </w:r>
      <w:r w:rsidR="00C71C3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أحدث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قطاع "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الخدمات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160.000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منصب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شغل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على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الصعيد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الوطني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نتيجة 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إحداث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141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.0000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منصب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الحضري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18.000 بالوسط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القروي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1757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ويأتي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إحداث مناصب الشغل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A0975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الجديدة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بهذا </w:t>
      </w:r>
      <w:r w:rsidR="00A1757A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القطاع أساسا من إحداث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5</w:t>
      </w:r>
      <w:r w:rsidR="00D05FBC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1.000 </w:t>
      </w:r>
      <w:r w:rsidR="00A1757A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منصب شغل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بفرع التجارة و44.000 منصب </w:t>
      </w:r>
      <w:r w:rsidR="00A1757A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من خلال </w:t>
      </w:r>
      <w:r w:rsidR="001815AF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D05FBC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الخدمات الإجتماعية المقدمة </w:t>
      </w:r>
      <w:r w:rsidR="00CD1890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للمجتمع</w:t>
      </w:r>
      <w:r w:rsidR="001815AF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42BB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و39.000 منصب من خلال </w:t>
      </w:r>
      <w:r w:rsidR="00A116CE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042BB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الأنشطة المالية، التأمين، العقار، العلمية، التقنية، والخدمات الإدارية والدعم</w:t>
      </w:r>
      <w:r w:rsidR="00A116CE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042BB8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</w:t>
      </w:r>
    </w:p>
    <w:p w14:paraId="4D96DEAD" w14:textId="77777777" w:rsidR="00FE4171" w:rsidRPr="00C71C38" w:rsidRDefault="00FE4171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كما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أحدث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قطاع "</w:t>
      </w:r>
      <w:r w:rsidR="00A116CE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الصناعة 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</w:t>
      </w:r>
      <w:r w:rsidR="0085041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46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 منصب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شغل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85041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35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 بالوسط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الحضري و</w:t>
      </w:r>
      <w:r w:rsidR="0085041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11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 بالوسط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القروي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 .</w:t>
      </w:r>
    </w:p>
    <w:p w14:paraId="2FE975C1" w14:textId="77777777" w:rsidR="005F490B" w:rsidRPr="00C71C38" w:rsidRDefault="0085041A" w:rsidP="00C71C3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أحدث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قطاع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"البناء والأشغال العمومية"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 منصب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شغل</w:t>
      </w:r>
      <w:r w:rsidR="00C71C3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B0506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على</w:t>
      </w:r>
      <w:r w:rsidR="00C71C3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B0506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الصعيد</w:t>
      </w:r>
      <w:r w:rsidR="00C71C3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B0506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الوطني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،</w:t>
      </w:r>
      <w:r w:rsidR="00C71C3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نتيجة 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إحداث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36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منصب بالوسط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القروي</w:t>
      </w:r>
      <w:r w:rsidR="00C71C3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فقدان</w:t>
      </w:r>
      <w:r w:rsidR="00C71C3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24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.000 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بالوسط </w:t>
      </w:r>
      <w:r w:rsidR="005F490B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الحضري</w:t>
      </w:r>
      <w:r w:rsidR="005F490B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</w:p>
    <w:p w14:paraId="2A573DF6" w14:textId="77777777" w:rsidR="00FE4171" w:rsidRPr="00C71C38" w:rsidRDefault="00FE4171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حين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فقد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قطاع "الفلاحة والغابات والصيد"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5041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137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 منصب</w:t>
      </w:r>
      <w:r w:rsidR="001815AF"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شغل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B0506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على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B0506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الصعيد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B0506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الوطني</w:t>
      </w:r>
      <w:r w:rsidR="001815AF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نتيجة فقدان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5041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146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منصب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بالوسط القروي 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إحداث</w:t>
      </w:r>
      <w:r w:rsid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5041A"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9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Pr="00C71C3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بالوسط الحضري</w:t>
      </w:r>
      <w:r w:rsidRPr="00C71C3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14:paraId="6FF0DFD4" w14:textId="77777777" w:rsidR="00C10875" w:rsidRDefault="00C10875" w:rsidP="00C10875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06C7C394" w14:textId="77777777" w:rsidR="00FE4171" w:rsidRDefault="004347FF" w:rsidP="00C71C38">
      <w:pPr>
        <w:bidi/>
        <w:spacing w:after="200" w:line="276" w:lineRule="auto"/>
        <w:jc w:val="center"/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br w:type="page"/>
      </w:r>
      <w:r w:rsidR="00FE4171" w:rsidRPr="00D97C72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lastRenderedPageBreak/>
        <w:t>مبيان</w:t>
      </w:r>
      <w:r w:rsidR="00FE4171" w:rsidRPr="00D97C72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lang w:eastAsia="fr-FR"/>
        </w:rPr>
        <w:t>4</w:t>
      </w:r>
      <w:r w:rsidR="00FE4171" w:rsidRPr="00D97C72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: صافي التغير في الشغل بين سنتي </w:t>
      </w:r>
      <w:r w:rsidR="000065FD" w:rsidRPr="00D97C72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>2023</w:t>
      </w:r>
      <w:r w:rsidR="00FE4171" w:rsidRPr="00D97C72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 و</w:t>
      </w:r>
      <w:r w:rsidR="000065FD" w:rsidRPr="00D97C72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>2024</w:t>
      </w:r>
      <w:r w:rsidR="00FE4171" w:rsidRPr="00D97C72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حسب قطاعات النشاط الاقتصادي ووسط الإقامة</w:t>
      </w:r>
      <w:r w:rsidR="00FE4171" w:rsidRPr="00D97C72">
        <w:rPr>
          <w:rStyle w:val="FootnoteReference"/>
          <w:rFonts w:asciiTheme="majorBidi" w:hAnsiTheme="majorBidi" w:cstheme="majorBidi"/>
          <w:b/>
          <w:bCs/>
          <w:color w:val="4F81BD" w:themeColor="accent1"/>
          <w:sz w:val="24"/>
          <w:szCs w:val="24"/>
          <w:rtl/>
        </w:rPr>
        <w:footnoteReference w:id="1"/>
      </w:r>
    </w:p>
    <w:p w14:paraId="38A6A61C" w14:textId="77777777" w:rsidR="00D97C72" w:rsidRPr="00096978" w:rsidRDefault="00D97C72" w:rsidP="00D97C72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</w:pPr>
      <w:r w:rsidRPr="00D97C72">
        <w:rPr>
          <w:rFonts w:asciiTheme="majorBidi" w:eastAsia="Times New Roman" w:hAnsiTheme="majorBidi" w:cs="Times New Roman"/>
          <w:b/>
          <w:bCs/>
          <w:noProof/>
          <w:color w:val="4F81BD" w:themeColor="accent1"/>
          <w:sz w:val="24"/>
          <w:szCs w:val="24"/>
          <w:rtl/>
          <w:lang w:eastAsia="fr-FR"/>
        </w:rPr>
        <w:drawing>
          <wp:inline distT="0" distB="0" distL="0" distR="0" wp14:anchorId="2D791065" wp14:editId="1876CABC">
            <wp:extent cx="5760720" cy="221585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3F537D" w14:textId="77777777" w:rsidR="00FE4171" w:rsidRDefault="00FE4171" w:rsidP="00C10875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حسب نوع الشغل،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قطاع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الخدمات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85041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159.000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 شغل مؤدى عنه و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1.000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منصب غير مؤدى عنه. </w:t>
      </w:r>
      <w:r w:rsidR="00BE51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وقد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أ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حدث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E5183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قطاع</w:t>
      </w:r>
      <w:r w:rsidR="00BE5183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A116CE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الصناعة </w:t>
      </w:r>
      <w:r w:rsidR="00BE5183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BE51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حصريا مناصب شغل مؤدى عنها (46.000). كما </w:t>
      </w:r>
      <w:r w:rsidR="00BE5183"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</w:t>
      </w:r>
      <w:r w:rsidR="00BE5183"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حدث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"البناء والأشغال العمومية"</w:t>
      </w:r>
      <w:r w:rsidR="00BE51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14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.000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منصب شغل مؤدى عنه وفقد 1.000 منصب غير مؤدى عنه. من جهته، فقد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"الفلاحة والغابات والصيد"</w:t>
      </w:r>
      <w:r w:rsidR="00BE51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94.000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 شغل غير مؤدى عنه و</w:t>
      </w:r>
      <w:r w:rsid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43.000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 مؤدى عنه.</w:t>
      </w:r>
    </w:p>
    <w:p w14:paraId="5472E203" w14:textId="77777777" w:rsidR="00636167" w:rsidRPr="009725DE" w:rsidRDefault="00636167" w:rsidP="00C10875">
      <w:pPr>
        <w:pStyle w:val="MMTopic2"/>
        <w:numPr>
          <w:ilvl w:val="0"/>
          <w:numId w:val="6"/>
        </w:numPr>
        <w:bidi/>
        <w:spacing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 w:rsidRPr="00C10875">
        <w:rPr>
          <w:rFonts w:ascii="Times New Roman" w:hAnsi="Times New Roman" w:cs="Times New Roman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val="fr-FR"/>
        </w:rPr>
        <w:t>أهم المميزات الساكنة النشيطة المشتغلة</w:t>
      </w:r>
    </w:p>
    <w:p w14:paraId="565573D1" w14:textId="0A05E73A" w:rsidR="00636167" w:rsidRDefault="000B0506" w:rsidP="00E37A83">
      <w:pPr>
        <w:pStyle w:val="HTMLPreformatted"/>
        <w:shd w:val="clear" w:color="auto" w:fill="FFFFFF"/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 w:rsidRPr="003A05AF">
        <w:rPr>
          <w:rFonts w:asciiTheme="majorBidi" w:hAnsiTheme="majorBidi" w:cstheme="majorBidi" w:hint="cs"/>
          <w:sz w:val="28"/>
          <w:szCs w:val="28"/>
          <w:rtl/>
          <w:lang w:bidi="ar-MA"/>
        </w:rPr>
        <w:t>خلال</w:t>
      </w:r>
      <w:r w:rsidR="00E37A8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636167" w:rsidRPr="00636167">
        <w:rPr>
          <w:rFonts w:asciiTheme="majorBidi" w:hAnsiTheme="majorBidi" w:cstheme="majorBidi" w:hint="cs"/>
          <w:sz w:val="28"/>
          <w:szCs w:val="28"/>
          <w:rtl/>
          <w:lang w:bidi="tzm-Arab-MA"/>
        </w:rPr>
        <w:t>سنة 202</w:t>
      </w:r>
      <w:r w:rsidR="00636167">
        <w:rPr>
          <w:rFonts w:asciiTheme="majorBidi" w:hAnsiTheme="majorBidi" w:cstheme="majorBidi" w:hint="cs"/>
          <w:sz w:val="28"/>
          <w:szCs w:val="28"/>
          <w:rtl/>
          <w:lang w:bidi="ar-MA"/>
        </w:rPr>
        <w:t>4</w:t>
      </w:r>
      <w:r w:rsidR="00636167" w:rsidRPr="0063616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>من</w:t>
      </w:r>
      <w:r w:rsidR="00465B31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بين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 </w:t>
      </w:r>
      <w:r w:rsidR="00465B31">
        <w:rPr>
          <w:rFonts w:asciiTheme="majorBidi" w:hAnsiTheme="majorBidi" w:cstheme="majorBidi"/>
          <w:sz w:val="28"/>
          <w:szCs w:val="28"/>
          <w:lang w:bidi="tzm-Arab-MA"/>
        </w:rPr>
        <w:t>10.673.000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>نشيط مشتغل،</w:t>
      </w:r>
      <w:r w:rsidR="00E37A8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يقطن 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3</w:t>
      </w:r>
      <w:r w:rsidR="00636167">
        <w:rPr>
          <w:rFonts w:asciiTheme="majorBidi" w:hAnsiTheme="majorBidi" w:cstheme="majorBidi"/>
          <w:sz w:val="28"/>
          <w:szCs w:val="28"/>
          <w:lang w:bidi="tzm-Arab-MA"/>
        </w:rPr>
        <w:t>8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,</w:t>
      </w:r>
      <w:r w:rsidR="00636167">
        <w:rPr>
          <w:rFonts w:asciiTheme="majorBidi" w:hAnsiTheme="majorBidi" w:cstheme="majorBidi"/>
          <w:sz w:val="28"/>
          <w:szCs w:val="28"/>
          <w:lang w:bidi="tzm-Arab-MA"/>
        </w:rPr>
        <w:t>2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 xml:space="preserve">% 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منهم بالوسط القروي و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20,</w:t>
      </w:r>
      <w:r w:rsidR="00636167">
        <w:rPr>
          <w:rFonts w:asciiTheme="majorBidi" w:hAnsiTheme="majorBidi" w:cstheme="majorBidi"/>
          <w:sz w:val="28"/>
          <w:szCs w:val="28"/>
          <w:lang w:bidi="tzm-Arab-MA"/>
        </w:rPr>
        <w:t>6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%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هم نساء. ويمثل الشباب الذين تتراوح أعمارهم ما بين 15 و34 سنة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 xml:space="preserve">34% 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من حجم الشغل الإجمالي (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8%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شباب تتراوح أعمارهم بين15 و24 سنة و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26%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تتراوح أعمارهم ما بين 25 و34 سنة). قرابة 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4</w:t>
      </w:r>
      <w:r w:rsidR="00636167">
        <w:rPr>
          <w:rFonts w:asciiTheme="majorBidi" w:hAnsiTheme="majorBidi" w:cstheme="majorBidi"/>
          <w:sz w:val="28"/>
          <w:szCs w:val="28"/>
          <w:lang w:bidi="tzm-Arab-MA"/>
        </w:rPr>
        <w:t>8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%</w:t>
      </w:r>
      <w:r w:rsidR="00E37A8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63616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 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النشيطين المشتغلين لا يتوفرون على أية شهادة، فيما يتوفر 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32</w:t>
      </w:r>
      <w:r w:rsidR="00636167">
        <w:rPr>
          <w:rFonts w:asciiTheme="majorBidi" w:hAnsiTheme="majorBidi" w:cstheme="majorBidi"/>
          <w:sz w:val="28"/>
          <w:szCs w:val="28"/>
          <w:lang w:bidi="tzm-Arab-MA"/>
        </w:rPr>
        <w:t>,9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%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منهم على شهادة متوسطة و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1</w:t>
      </w:r>
      <w:r w:rsidR="00636167">
        <w:rPr>
          <w:rFonts w:asciiTheme="majorBidi" w:hAnsiTheme="majorBidi" w:cstheme="majorBidi"/>
          <w:sz w:val="28"/>
          <w:szCs w:val="28"/>
          <w:lang w:bidi="tzm-Arab-MA"/>
        </w:rPr>
        <w:t>9</w:t>
      </w:r>
      <w:r w:rsidR="00636167" w:rsidRPr="00636167">
        <w:rPr>
          <w:rFonts w:asciiTheme="majorBidi" w:hAnsiTheme="majorBidi" w:cstheme="majorBidi"/>
          <w:sz w:val="28"/>
          <w:szCs w:val="28"/>
          <w:lang w:bidi="tzm-Arab-MA"/>
        </w:rPr>
        <w:t>,1%</w:t>
      </w:r>
      <w:r w:rsidR="00636167"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على شهادة عليا.</w:t>
      </w:r>
    </w:p>
    <w:p w14:paraId="2748F3E4" w14:textId="77777777" w:rsidR="00636167" w:rsidRPr="003A05AF" w:rsidRDefault="00636167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ي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شغل قطاع الخدمات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قرابة نصف </w:t>
      </w:r>
      <w:r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>الس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>كن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النش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>ط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Pr="00636167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المشتغل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 w:rsidR="00E37A8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يليه قطاع "الفلاحة والغابة والصيد" بنسبة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ساهم قطاع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="00A116CE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الصناعة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 جهته،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في حين،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ي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شغل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"البناء والأشغال العمومية"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11,6%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النشيطين المشتغلين</w:t>
      </w:r>
      <w:r w:rsidR="00BF2777" w:rsidRPr="00BF2777">
        <w:rPr>
          <w:rFonts w:asciiTheme="majorBidi" w:hAnsiTheme="majorBidi" w:cstheme="majorBidi"/>
          <w:vertAlign w:val="superscript"/>
          <w:rtl/>
          <w:lang w:bidi="tzm-Arab-MA"/>
        </w:rPr>
        <w:footnoteReference w:id="2"/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14:paraId="34C138F0" w14:textId="77777777" w:rsidR="00636167" w:rsidRPr="003A05AF" w:rsidRDefault="00636167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يشتغل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B15C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قرابة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F2777"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6 نشيطين مشتغلين من بين كل 10 </w:t>
      </w:r>
      <w:r w:rsidR="00BF277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 القروي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1,7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"الفلاحة والغابة والصيد"،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يشتغل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أكثر من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ثلث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 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النشيطين المشتغلين بالوسط الحضري (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3A05AF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3A05A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3A05AF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"الخدمات".</w:t>
      </w:r>
    </w:p>
    <w:p w14:paraId="73B2111F" w14:textId="77777777" w:rsidR="00636167" w:rsidRDefault="00636167" w:rsidP="00E37A83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قرابة 6 نشيطين مشتغلين من بين كل 10 هم مستأجر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 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(5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,9%)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ويبقى الشغل المأجور أكثر انتشارًا بين النساء النشيطات المشتغلات بالوسط الحضري، بنسبة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مقابل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بين الرجال. ويمثل المستقلون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26,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النشيطين المشتغلين،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الرجال و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النساء. وتشكل فئة 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lastRenderedPageBreak/>
        <w:t xml:space="preserve">المساعدين العائليين 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,5%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مع ذروة تبلغ 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,6%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النساء القرويات. أما فئة </w:t>
      </w:r>
      <w:r w:rsidRPr="006361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المشغلين فتمثل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</w:t>
      </w:r>
      <w:r w:rsidR="00BF277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النشيطين المشتغلين.</w:t>
      </w:r>
    </w:p>
    <w:p w14:paraId="1147CC79" w14:textId="77777777" w:rsidR="000D2E09" w:rsidRPr="000D2E09" w:rsidRDefault="000D2E09" w:rsidP="000B0506">
      <w:pPr>
        <w:pStyle w:val="HTMLPreformatted"/>
        <w:shd w:val="clear" w:color="auto" w:fill="FFFFFF"/>
        <w:bidi/>
        <w:spacing w:line="312" w:lineRule="auto"/>
        <w:jc w:val="both"/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وحسب 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المهن </w:t>
      </w:r>
      <w:r w:rsidR="000B0506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مزاولة من طرف السكان النشيطين المشتغلين، 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>يشتغل</w:t>
      </w:r>
      <w:r w:rsidR="00E37A8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101E8D" w:rsidRPr="00101E8D">
        <w:rPr>
          <w:rFonts w:asciiTheme="majorBidi" w:hAnsiTheme="majorBidi" w:cstheme="majorBidi"/>
          <w:sz w:val="28"/>
          <w:szCs w:val="28"/>
          <w:lang w:bidi="tzm-Arab-MA"/>
        </w:rPr>
        <w:t>19,3%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منهم ك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>حرفيين وعمال مؤهلين في المهن الحرفية</w:t>
      </w:r>
      <w:r w:rsidR="000B050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>و</w:t>
      </w:r>
      <w:r w:rsidR="00101E8D" w:rsidRPr="00101E8D">
        <w:rPr>
          <w:rFonts w:asciiTheme="majorBidi" w:hAnsiTheme="majorBidi" w:cstheme="majorBidi"/>
          <w:sz w:val="28"/>
          <w:szCs w:val="28"/>
          <w:lang w:bidi="tzm-Arab-MA"/>
        </w:rPr>
        <w:t>18,6%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ك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>عمال يدوي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>ن غير الفلاحيين، حمال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="00101E8D">
        <w:rPr>
          <w:rFonts w:asciiTheme="majorBidi" w:hAnsiTheme="majorBidi" w:cstheme="majorBidi"/>
          <w:sz w:val="28"/>
          <w:szCs w:val="28"/>
          <w:rtl/>
          <w:lang w:bidi="tzm-Arab-MA"/>
        </w:rPr>
        <w:t>ن وعمال المهن الصغرى</w:t>
      </w:r>
      <w:r w:rsidR="000B0506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 و</w:t>
      </w:r>
      <w:r w:rsidR="00101E8D" w:rsidRPr="00101E8D">
        <w:rPr>
          <w:rFonts w:asciiTheme="majorBidi" w:hAnsiTheme="majorBidi" w:cstheme="majorBidi"/>
          <w:sz w:val="28"/>
          <w:szCs w:val="28"/>
          <w:lang w:bidi="tzm-Arab-MA"/>
        </w:rPr>
        <w:t>16,7%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ك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>عمال يدوي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="00101E8D">
        <w:rPr>
          <w:rFonts w:asciiTheme="majorBidi" w:hAnsiTheme="majorBidi" w:cstheme="majorBidi"/>
          <w:sz w:val="28"/>
          <w:szCs w:val="28"/>
          <w:rtl/>
          <w:lang w:bidi="tzm-Arab-MA"/>
        </w:rPr>
        <w:t>ن في الفلاحة، الغابة والصيد</w:t>
      </w:r>
      <w:r w:rsidRPr="000D2E09">
        <w:rPr>
          <w:rFonts w:asciiTheme="majorBidi" w:hAnsiTheme="majorBidi" w:cstheme="majorBidi"/>
          <w:sz w:val="28"/>
          <w:szCs w:val="28"/>
          <w:rtl/>
          <w:lang w:bidi="tzm-Arab-MA"/>
        </w:rPr>
        <w:t>.</w:t>
      </w:r>
      <w:r w:rsid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ويمثل المستخدمون </w:t>
      </w:r>
      <w:r w:rsidR="00101E8D" w:rsidRPr="00101E8D">
        <w:rPr>
          <w:rFonts w:asciiTheme="majorBidi" w:hAnsiTheme="majorBidi" w:cstheme="majorBidi"/>
          <w:sz w:val="28"/>
          <w:szCs w:val="28"/>
          <w:lang w:bidi="tzm-Arab-MA"/>
        </w:rPr>
        <w:t>13,8%</w:t>
      </w:r>
      <w:r w:rsidR="00101E8D" w:rsidRPr="00101E8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</w:t>
      </w:r>
      <w:r w:rsidR="00101E8D" w:rsidRPr="000B0506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مجموع النشيطين المشتغلين.</w:t>
      </w:r>
    </w:p>
    <w:p w14:paraId="0A7BFB54" w14:textId="77777777" w:rsidR="00636167" w:rsidRPr="00636167" w:rsidRDefault="00636167" w:rsidP="00E37A83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يمارس حوالي 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النشيطين المشتغلين شغلا غير مؤدى عنه. ويهم هذا النوع من الشغل القرويين (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أكثر من القاطنين 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 الحضري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2,2%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والنساء (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أكثرمن الرجال (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). </w:t>
      </w:r>
    </w:p>
    <w:p w14:paraId="51656FED" w14:textId="77777777" w:rsidR="00636167" w:rsidRPr="00636167" w:rsidRDefault="00636167" w:rsidP="000B0506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 ما يقارب </w:t>
      </w:r>
      <w:r w:rsidR="00DA2D7B"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DA2D7B"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0B050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DA2D7B"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ال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نشيط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ين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مشتغل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ين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هم </w:t>
      </w:r>
      <w:r w:rsidRPr="006361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صدف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يو</w:t>
      </w:r>
      <w:r w:rsidRPr="006361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أوموسمي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 (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</w:t>
      </w:r>
      <w:r w:rsidR="00DA2D7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وسط القروي 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A2D7B"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14:paraId="3B83A998" w14:textId="77777777" w:rsidR="00636167" w:rsidRPr="00636167" w:rsidRDefault="00636167" w:rsidP="000B0506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يشتغل حوالي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النشيطين المشتغلين لمدة تفوق 48 ساعة في الأسبوع (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0B050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0B050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29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القروي)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ويهم الشغل لساعات مفرطة</w:t>
      </w:r>
      <w:r w:rsidRPr="00E37A83">
        <w:rPr>
          <w:rFonts w:asciiTheme="majorBidi" w:eastAsia="Times New Roman" w:hAnsiTheme="majorBidi" w:cstheme="majorBidi"/>
          <w:sz w:val="28"/>
          <w:szCs w:val="28"/>
          <w:vertAlign w:val="superscript"/>
          <w:rtl/>
          <w:lang w:eastAsia="fr-FR" w:bidi="tzm-Arab-MA"/>
        </w:rPr>
        <w:footnoteReference w:id="3"/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بالأساس الرجال 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38,1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أكثر من النساء 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</w:t>
      </w:r>
      <w:r w:rsidR="00DA2D7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63616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,5%)</w:t>
      </w:r>
      <w:r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</w:t>
      </w:r>
    </w:p>
    <w:p w14:paraId="450E0589" w14:textId="77777777" w:rsidR="00636167" w:rsidRPr="00096978" w:rsidRDefault="00636167" w:rsidP="00E37A83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يستفيد </w:t>
      </w:r>
      <w:r w:rsidR="00DA2D7B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أكثر من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ثلاثة نشيطين مشتغلين من كل عشرة (</w:t>
      </w:r>
      <w:r w:rsidR="00DA2D7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A2D7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من التغطية الصحية المرتبطة بالشغل (%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DA2D7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,4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449EC"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1</w:t>
      </w:r>
      <w:r w:rsidR="00DA2D7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,7 </w:t>
      </w:r>
      <w:r w:rsidR="00DA2D7B" w:rsidRPr="0063616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). يسجل </w:t>
      </w:r>
      <w:r w:rsidR="00885B5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المشتغلون بقطاع "الصناعة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" أعلى معدل للتغطية الصحية المرتبطة بالشغل (%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49,2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يليه قطاع "الخدمات" (%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9B4E08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ثم قطاع "البناء والأشغال العمومية" (%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,2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وقطاع "الفلاحة، الغابة والصيد" (%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14:paraId="45F72007" w14:textId="77777777" w:rsidR="00636167" w:rsidRPr="00096978" w:rsidRDefault="00636167" w:rsidP="00C10875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يستفيد 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,7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المستأجرين من التغطية الصحية المرتبطة بالشغل، على الصعيد الوطني، 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 وتبلغ هذه النسبة 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,7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النساء و%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الرجال.</w:t>
      </w:r>
    </w:p>
    <w:p w14:paraId="34947C6B" w14:textId="77777777" w:rsidR="00096978" w:rsidRDefault="00636167" w:rsidP="00E37A83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أكثر من نصف المستأجرين (%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يتوفرون على عقدة عمل تنظم علاقاتهم مع مشغلهم. أكثر من الربع (%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يتوفرون على عقدة ذات مدة غير محدودة،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عقدة ذات مدة محدودة  و%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9449EC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عقد شفوي.</w:t>
      </w:r>
    </w:p>
    <w:p w14:paraId="3F75E079" w14:textId="77777777" w:rsidR="00096978" w:rsidRDefault="00096978">
      <w:pPr>
        <w:spacing w:after="200" w:line="276" w:lineRule="auto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br w:type="page"/>
      </w:r>
    </w:p>
    <w:p w14:paraId="2831665D" w14:textId="77777777" w:rsidR="00FE4171" w:rsidRPr="003B5873" w:rsidRDefault="00FE4171" w:rsidP="00C10875">
      <w:pPr>
        <w:pStyle w:val="ListParagraph"/>
        <w:numPr>
          <w:ilvl w:val="0"/>
          <w:numId w:val="6"/>
        </w:numPr>
        <w:bidi/>
        <w:spacing w:before="240" w:line="312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3B587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البطالة والشغل الناقص</w:t>
      </w:r>
    </w:p>
    <w:p w14:paraId="0A30C08D" w14:textId="77777777" w:rsidR="00FE4171" w:rsidRPr="00FC3E3F" w:rsidRDefault="00FE4171" w:rsidP="00C10875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</w:pPr>
      <w:r w:rsidRPr="005005C9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ارتفاع</w:t>
      </w:r>
      <w:r w:rsidRPr="00FC3E3F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معدلاتالبطالة</w:t>
      </w:r>
    </w:p>
    <w:p w14:paraId="0B578EA2" w14:textId="77777777" w:rsidR="00FE4171" w:rsidRPr="00486AE7" w:rsidRDefault="00FE4171" w:rsidP="00E37A83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إرتفع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</w:t>
      </w:r>
      <w:r w:rsidR="0006268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58.000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شخص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ما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بين سنتي </w:t>
      </w:r>
      <w:r w:rsidR="000065F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2023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0065F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2024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منتقلا 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</w:t>
      </w:r>
      <w:r w:rsidR="0006268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580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06268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1.638.000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عاطل، وهو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ما يعادل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ارتفاعا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قدره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62684" w:rsidRPr="0006268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6268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وذلك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نتيجة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ارتفاع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عدد العاطلين بـ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15C4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42.000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شخص</w:t>
      </w:r>
      <w:r w:rsidR="00B15C41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 بـ</w:t>
      </w:r>
      <w:r w:rsidR="00B15C4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15.000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القروي.</w:t>
      </w:r>
    </w:p>
    <w:p w14:paraId="3907932D" w14:textId="77777777" w:rsidR="00FE4171" w:rsidRPr="00096978" w:rsidRDefault="00FE4171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وهكذا،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معدل البطالة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,3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CD189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CD1890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486A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.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وحسب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وسط الإقامة، انتقل معدل البطالة من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القروي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(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Pr="00486AE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نقطة).</w:t>
      </w:r>
    </w:p>
    <w:p w14:paraId="72A5F345" w14:textId="77777777" w:rsidR="00FE4171" w:rsidRPr="00096978" w:rsidRDefault="00FE4171" w:rsidP="00096978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</w:pP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مبيان 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lang w:eastAsia="fr-FR"/>
        </w:rPr>
        <w:t>5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:</w:t>
      </w:r>
      <w:r w:rsidRPr="00096978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 xml:space="preserve"> تطور معدل البطالة 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منذ سنة 2017 (ب %)</w:t>
      </w:r>
    </w:p>
    <w:p w14:paraId="63729AAC" w14:textId="77777777" w:rsidR="00FE4171" w:rsidRPr="001C6903" w:rsidRDefault="007C350E" w:rsidP="00C1087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7C350E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 wp14:anchorId="204C522F" wp14:editId="2AF99E48">
            <wp:extent cx="5760720" cy="2053550"/>
            <wp:effectExtent l="0" t="0" r="0" b="0"/>
            <wp:docPr id="1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A49505" w14:textId="77777777" w:rsidR="00FE4171" w:rsidRPr="001B672F" w:rsidRDefault="00FE4171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وارتفع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البطالة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D1890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لدى </w:t>
      </w:r>
      <w:r w:rsidR="00CD1890" w:rsidRPr="003367F8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النساء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منتقلا 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="00696C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 </w:t>
      </w:r>
      <w:r w:rsidR="00696CA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696CA6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696CA6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0,1</w:t>
      </w:r>
      <w:r w:rsidR="00E37A8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 xml:space="preserve"> </w:t>
      </w:r>
      <w:r w:rsidR="00B15C41" w:rsidRPr="00194591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لدى الرجال</w:t>
      </w:r>
      <w:r w:rsidR="00B15C41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،</w:t>
      </w:r>
      <w:r w:rsidR="00E37A8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 xml:space="preserve"> 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B15C4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B15C41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</w:p>
    <w:p w14:paraId="4AF5C72B" w14:textId="77777777" w:rsidR="004347FF" w:rsidRDefault="00FE4171" w:rsidP="004347FF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وبالإضافة إلى ذلك، </w:t>
      </w:r>
      <w:r w:rsidR="00696CA6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>هم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 xml:space="preserve"> هذ</w:t>
      </w:r>
      <w:r w:rsidR="00CD1890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 xml:space="preserve">ا الارتفاع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جميع الفئات العمرية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حيث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ارتفع معدل البطالة بـ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لدى الشباب المتراوحة أعمارهم بين 15 و 24 سنة 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)،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 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المتراوحة أعمارهم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بين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25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34 سنة 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(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0,2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 ا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المتراوحة أعمارهم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بين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5 </w:t>
      </w:r>
      <w:r w:rsidR="00CD189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و4</w:t>
      </w:r>
      <w:r w:rsidR="00CD189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4 سنة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B9796E">
        <w:rPr>
          <w:rFonts w:asciiTheme="majorBidi" w:eastAsia="Times New Roman" w:hAnsiTheme="majorBidi" w:cs="Times New Roman"/>
          <w:sz w:val="28"/>
          <w:szCs w:val="28"/>
          <w:rtl/>
          <w:lang w:eastAsia="fr-FR" w:bidi="tzm-Arab-MA"/>
        </w:rPr>
        <w:t>و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696CA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لدى ا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لأشخاص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البالغين من العمر 45 سنة فما فوق</w:t>
      </w:r>
      <w:r w:rsidR="00E37A8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(من </w:t>
      </w:r>
      <w:r w:rsidR="00112C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112C4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12C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112C4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112C40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112C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112C40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112C4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Pr="001B672F">
        <w:rPr>
          <w:rFonts w:asciiTheme="majorBidi" w:eastAsia="Times New Roman" w:hAnsiTheme="majorBidi" w:cstheme="majorBidi"/>
          <w:sz w:val="26"/>
          <w:szCs w:val="26"/>
          <w:rtl/>
          <w:lang w:eastAsia="fr-FR" w:bidi="tzm-Arab-MA"/>
        </w:rPr>
        <w:t>.</w:t>
      </w:r>
      <w:r w:rsidR="004347FF">
        <w:rPr>
          <w:rFonts w:eastAsia="Times New Roman"/>
          <w:b/>
          <w:bCs/>
          <w:sz w:val="24"/>
          <w:szCs w:val="24"/>
          <w:rtl/>
          <w:lang w:eastAsia="fr-FR"/>
        </w:rPr>
        <w:br w:type="page"/>
      </w:r>
    </w:p>
    <w:p w14:paraId="51E69B1B" w14:textId="77777777" w:rsidR="00FE4171" w:rsidRPr="00096978" w:rsidRDefault="00FE4171" w:rsidP="00096978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lang w:eastAsia="fr-FR"/>
        </w:rPr>
      </w:pP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lastRenderedPageBreak/>
        <w:t>مبيان 6: تطور معدل البطالة بين سنتي</w:t>
      </w:r>
      <w:r w:rsidR="00133A89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 xml:space="preserve"> </w:t>
      </w:r>
      <w:r w:rsidR="000065FD"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2023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 و</w:t>
      </w:r>
      <w:r w:rsidR="000065FD"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lang w:eastAsia="fr-FR"/>
        </w:rPr>
        <w:t>2024</w:t>
      </w:r>
      <w:r w:rsidR="00133A89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 xml:space="preserve"> 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لد</w:t>
      </w:r>
      <w:r w:rsidRPr="00096978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>ى</w:t>
      </w:r>
      <w:r w:rsidR="00133A89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 xml:space="preserve"> 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بعض الفئات </w:t>
      </w:r>
      <w:r w:rsidR="004347FF"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فئات السكان النشيطين 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(%)</w:t>
      </w:r>
    </w:p>
    <w:p w14:paraId="16D93686" w14:textId="77777777" w:rsidR="00FE4171" w:rsidRPr="001C6903" w:rsidRDefault="007C350E" w:rsidP="00C10875">
      <w:pPr>
        <w:pStyle w:val="ListParagraph"/>
        <w:bidi/>
        <w:spacing w:line="312" w:lineRule="auto"/>
        <w:jc w:val="center"/>
        <w:rPr>
          <w:rFonts w:eastAsia="Times New Roman"/>
          <w:lang w:eastAsia="fr-FR"/>
        </w:rPr>
      </w:pPr>
      <w:r w:rsidRPr="007C350E">
        <w:rPr>
          <w:rFonts w:eastAsia="Times New Roman" w:cs="Times New Roman"/>
          <w:noProof/>
          <w:rtl/>
          <w:lang w:eastAsia="fr-FR"/>
        </w:rPr>
        <w:drawing>
          <wp:inline distT="0" distB="0" distL="0" distR="0" wp14:anchorId="4539F564" wp14:editId="5B87D0DF">
            <wp:extent cx="5759355" cy="2142698"/>
            <wp:effectExtent l="0" t="0" r="0" b="0"/>
            <wp:docPr id="1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60D72BF" w14:textId="77777777" w:rsidR="00AB15CE" w:rsidRPr="00096978" w:rsidRDefault="009449EC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وحسب الشهادة، </w:t>
      </w:r>
      <w:r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عرف معدل البطالة شبه استقرار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حاملي الشهادات</w:t>
      </w:r>
      <w:r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(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-0,1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منتقلا من </w:t>
      </w:r>
      <w:r w:rsidR="00AB15CE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19,7%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AB15CE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19,6%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="00AB15C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وارتفاعا </w:t>
      </w:r>
      <w:r w:rsidR="00AB15CE" w:rsidRPr="00486AE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AB15CE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0,3 </w:t>
      </w:r>
      <w:r w:rsidR="00133A8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B15C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</w:t>
      </w:r>
      <w:r w:rsidR="00133A8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B15CE"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 صفوف الأشخاص ا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لذين لا يتوفرون على أي شهادة</w:t>
      </w:r>
      <w:r w:rsidR="00AB15CE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 منتقلا</w:t>
      </w:r>
      <w:r w:rsidR="00133A8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من 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</w:t>
      </w:r>
      <w:r w:rsidR="00AB15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AB15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AB15C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AB15CE"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AB15CE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14:paraId="6CF7C879" w14:textId="77777777" w:rsidR="009449EC" w:rsidRPr="00096978" w:rsidRDefault="009449EC" w:rsidP="00C10875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وسجل معدل </w:t>
      </w:r>
      <w:r w:rsidR="00AB15CE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بطالة </w:t>
      </w:r>
      <w:r w:rsidR="00AB15CE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أه</w:t>
      </w:r>
      <w:r w:rsidR="00BB728B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 الارتفاعات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بين ح</w:t>
      </w:r>
      <w:r w:rsidR="00963B9B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مل</w:t>
      </w:r>
      <w:r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الشهادات في </w:t>
      </w:r>
      <w:r w:rsidR="00BB728B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التأهيل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المهني (</w:t>
      </w:r>
      <w:r w:rsidR="00BB728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+1,5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بنسبة </w:t>
      </w:r>
      <w:r w:rsidR="00BB728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23,9%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يليهم حاملي شهادات التعليم الثانوي</w:t>
      </w:r>
      <w:r w:rsidR="00BB728B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التأهيلي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BB728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+1,3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بنسبة </w:t>
      </w:r>
      <w:r w:rsidR="00BB728B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24,6%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14:paraId="78D2C7E9" w14:textId="77777777" w:rsidR="009449EC" w:rsidRDefault="009449EC" w:rsidP="00963B9B">
      <w:pPr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</w:rPr>
      </w:pP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 xml:space="preserve">مبيان </w:t>
      </w:r>
      <w:r w:rsidR="00963B9B" w:rsidRPr="00096978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  <w:lang w:eastAsia="fr-FR"/>
        </w:rPr>
        <w:t>7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eastAsia="fr-FR"/>
        </w:rPr>
        <w:t>: تطور معدل البطالة حسب الشهادة (%</w:t>
      </w:r>
      <w:r w:rsidRPr="00662E35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)</w:t>
      </w:r>
    </w:p>
    <w:p w14:paraId="494C1C85" w14:textId="77777777" w:rsidR="009449EC" w:rsidRPr="009725DE" w:rsidRDefault="00BB728B" w:rsidP="00C10875">
      <w:pPr>
        <w:spacing w:before="240" w:line="312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MA"/>
        </w:rPr>
      </w:pPr>
      <w:r w:rsidRPr="00BB728B">
        <w:rPr>
          <w:rFonts w:ascii="Simplified Arabic" w:hAnsi="Simplified Arabic" w:cs="Simplified Arabic"/>
          <w:noProof/>
          <w:color w:val="000000" w:themeColor="text1"/>
          <w:sz w:val="28"/>
          <w:szCs w:val="28"/>
          <w:lang w:eastAsia="fr-FR"/>
        </w:rPr>
        <w:drawing>
          <wp:inline distT="0" distB="0" distL="0" distR="0" wp14:anchorId="0464E929" wp14:editId="2E517DD2">
            <wp:extent cx="5268036" cy="2272352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7EF034B" w14:textId="77777777" w:rsidR="00613778" w:rsidRDefault="00FE4171" w:rsidP="00C10875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علاوة على ذلك، خلال هذه الفترة، تميزت البطالة بزيادة نسبة الأشخاص العاطلين عن العمل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حديثا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. وارتفعت نسبة الأشخاص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عاطلين عن العمل لمدة أقل من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سنة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 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3</w:t>
      </w:r>
      <w:r w:rsidR="0061377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,3%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إلى </w:t>
      </w:r>
      <w:r w:rsidR="0061377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37,1%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وبذلك انخفض متوسط ​​مدة البطالة من </w:t>
      </w:r>
      <w:r w:rsidR="006137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32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شهرا إلى 3</w:t>
      </w:r>
      <w:r w:rsidR="006137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</w:t>
      </w:r>
      <w:r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شهرا.</w:t>
      </w:r>
    </w:p>
    <w:p w14:paraId="775E1A14" w14:textId="77777777" w:rsidR="0024126D" w:rsidRDefault="000F2EAE" w:rsidP="00C10875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ومن جهة أخرى</w:t>
      </w:r>
      <w:r w:rsidR="00FE4171"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، وجد </w:t>
      </w:r>
      <w:r w:rsidR="0061377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30%</w:t>
      </w:r>
      <w:r w:rsidR="00FE4171"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 العاطلين </w:t>
      </w:r>
      <w:r w:rsidR="00A775D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هذه الوضعية</w:t>
      </w:r>
      <w:r w:rsidR="00FE4171"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بعد </w:t>
      </w:r>
      <w:r w:rsidR="00632C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الطرد</w:t>
      </w:r>
      <w:r w:rsidR="0061377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أو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13778"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توقف نشاط </w:t>
      </w:r>
      <w:r w:rsidR="006137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المؤسسة المشغلة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61377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="0061377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25,6%</w:t>
      </w:r>
      <w:r w:rsidR="0061377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بعد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E4171" w:rsidRPr="005005C9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انتهاء الدراسة.</w:t>
      </w:r>
    </w:p>
    <w:p w14:paraId="701B5631" w14:textId="77777777" w:rsidR="002A0DC7" w:rsidRPr="00F740B5" w:rsidRDefault="0024126D" w:rsidP="00691EC0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lastRenderedPageBreak/>
        <w:t>كما أن</w:t>
      </w:r>
      <w:r w:rsidR="002A0DC7" w:rsidRPr="00C8075F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50,7% 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</w:t>
      </w:r>
      <w:r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العاطلين هم عاطلون 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سبق لهم أن اشتغلوا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. </w:t>
      </w:r>
      <w:r w:rsidR="00C8075F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يقيم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%80 من</w:t>
      </w:r>
      <w:r w:rsidR="00691EC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هم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بالوسط الحضري، 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كما أن 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أكثر من ثلاثة أرباعهم هم ذكور (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77,5%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) وأكثر من نصفهم 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ينتمون لفئة ال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شباب 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البالغين ما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بين 15 و34 سنة 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(5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7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%)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 و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ما يقارب 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72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 العاطلين الذين سبق لهم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أن اشتغلوا </w:t>
      </w:r>
      <w:r w:rsidR="002A0DC7" w:rsidRPr="00F740B5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حاصلين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على شهادة؛ 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45,2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ذات مستوى متوسط ​​و%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26,8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ذات مستوى عال</w:t>
      </w:r>
      <w:r w:rsidR="002A0DC7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.</w:t>
      </w:r>
    </w:p>
    <w:p w14:paraId="63C6896A" w14:textId="77777777" w:rsidR="002A0DC7" w:rsidRPr="00F740B5" w:rsidRDefault="002A0DC7" w:rsidP="00C10875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وبالإضافة إلى ذلك، فإن 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85,8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 هؤلاء العاطلين كانوا مستأجرين و%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12,8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كانوا يعملون لحسابهم الخاص. كما أن أكثر من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نصفهم </w:t>
      </w:r>
      <w:r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)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(55,6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كانوا يزاولون بقطاع "الخدمات"، و%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17,7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بقطاع "البناء والأشغال العمومية"، و%</w:t>
      </w:r>
      <w:r w:rsidR="00C8075F" w:rsidRPr="00F740B5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15,7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بقطاع "</w:t>
      </w:r>
      <w:r w:rsidR="00A116CE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الصناعة </w:t>
      </w:r>
      <w:r w:rsidRPr="00F740B5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".</w:t>
      </w:r>
    </w:p>
    <w:p w14:paraId="52928BD6" w14:textId="365419C7" w:rsidR="00FE4171" w:rsidRPr="007B0DB8" w:rsidRDefault="00FE4171" w:rsidP="00C10875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4F81BD" w:themeColor="accent1"/>
          <w:sz w:val="28"/>
          <w:szCs w:val="28"/>
          <w:rtl/>
          <w:lang w:eastAsia="fr-FR"/>
        </w:rPr>
      </w:pPr>
      <w:r w:rsidRPr="005005C9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rtl/>
          <w:lang w:eastAsia="fr-FR"/>
        </w:rPr>
        <w:t>ارتفاع</w:t>
      </w:r>
      <w:r w:rsidR="00502F73">
        <w:rPr>
          <w:rFonts w:asciiTheme="majorBidi" w:eastAsia="Book Antiqua" w:hAnsiTheme="majorBidi" w:cstheme="majorBidi"/>
          <w:b/>
          <w:bCs/>
          <w:color w:val="548DD4" w:themeColor="text2" w:themeTint="99"/>
          <w:sz w:val="28"/>
          <w:szCs w:val="28"/>
          <w:lang w:eastAsia="fr-FR"/>
        </w:rPr>
        <w:t xml:space="preserve"> </w:t>
      </w:r>
      <w:r w:rsidRPr="007B0DB8">
        <w:rPr>
          <w:rFonts w:asciiTheme="majorBidi" w:eastAsia="Book Antiqua" w:hAnsiTheme="majorBidi" w:cstheme="majorBidi" w:hint="cs"/>
          <w:b/>
          <w:bCs/>
          <w:color w:val="4F81BD" w:themeColor="accent1"/>
          <w:sz w:val="28"/>
          <w:szCs w:val="28"/>
          <w:rtl/>
          <w:lang w:eastAsia="fr-FR"/>
        </w:rPr>
        <w:t>الشغل الناقص</w:t>
      </w:r>
    </w:p>
    <w:p w14:paraId="5B0B72E6" w14:textId="330912BB" w:rsidR="00FE4171" w:rsidRDefault="00FE4171" w:rsidP="00963B9B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حجم الشغل</w:t>
      </w:r>
      <w:r w:rsidR="00465B3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الناقص، خلال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نفس</w:t>
      </w:r>
      <w:r w:rsidR="00465B3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الفترة، من </w:t>
      </w:r>
      <w:r w:rsidR="001C5CF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1.043.000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1C5CF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1.082.000 </w:t>
      </w:r>
      <w:r w:rsidRPr="00E0670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شخص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 </w:t>
      </w:r>
      <w:r w:rsidR="001C5CF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560.000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1C5CF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585.000 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 الحضري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963B9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83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963B9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وسط ال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قر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وي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وهكذا انتقل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الشغل الناقص 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الوطني،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C0C7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C0C79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الوسط الحضري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ومن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C0C79"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C5CF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E0670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E06707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14:paraId="6143B972" w14:textId="77777777" w:rsidR="00096978" w:rsidRPr="00E06707" w:rsidRDefault="00096978" w:rsidP="0009697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</w:p>
    <w:p w14:paraId="7E2E26B9" w14:textId="77777777" w:rsidR="00FE4171" w:rsidRPr="00096978" w:rsidRDefault="00FE4171" w:rsidP="00CE6016">
      <w:pPr>
        <w:pStyle w:val="ListParagraph"/>
        <w:bidi/>
        <w:spacing w:line="312" w:lineRule="auto"/>
        <w:jc w:val="center"/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</w:pPr>
      <w:r w:rsidRPr="00096978"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  <w:t xml:space="preserve">مبيان </w:t>
      </w:r>
      <w:r w:rsidR="00963B9B" w:rsidRPr="00096978">
        <w:rPr>
          <w:rFonts w:eastAsia="Times New Roman"/>
          <w:b/>
          <w:bCs/>
          <w:color w:val="4F81BD" w:themeColor="accent1"/>
          <w:sz w:val="24"/>
          <w:szCs w:val="24"/>
          <w:lang w:eastAsia="fr-FR"/>
        </w:rPr>
        <w:t>8</w:t>
      </w:r>
      <w:r w:rsidRPr="00096978"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  <w:t>: تطور معدل الشغل الناقص</w:t>
      </w:r>
      <w:r w:rsidR="00CE6016">
        <w:rPr>
          <w:rFonts w:eastAsia="Times New Roman" w:hint="cs"/>
          <w:b/>
          <w:bCs/>
          <w:color w:val="4F81BD" w:themeColor="accent1"/>
          <w:sz w:val="24"/>
          <w:szCs w:val="24"/>
          <w:rtl/>
          <w:lang w:eastAsia="fr-FR"/>
        </w:rPr>
        <w:t xml:space="preserve"> </w:t>
      </w:r>
      <w:r w:rsidRPr="00096978"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  <w:t>ما</w:t>
      </w:r>
      <w:r w:rsidR="00CE6016">
        <w:rPr>
          <w:rFonts w:eastAsia="Times New Roman" w:hint="cs"/>
          <w:b/>
          <w:bCs/>
          <w:color w:val="4F81BD" w:themeColor="accent1"/>
          <w:sz w:val="24"/>
          <w:szCs w:val="24"/>
          <w:rtl/>
          <w:lang w:eastAsia="fr-FR"/>
        </w:rPr>
        <w:t xml:space="preserve"> </w:t>
      </w:r>
      <w:r w:rsidRPr="00096978"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  <w:t>ب</w:t>
      </w:r>
      <w:r w:rsidR="00CE6016">
        <w:rPr>
          <w:rFonts w:eastAsia="Times New Roman" w:hint="cs"/>
          <w:b/>
          <w:bCs/>
          <w:color w:val="4F81BD" w:themeColor="accent1"/>
          <w:sz w:val="24"/>
          <w:szCs w:val="24"/>
          <w:rtl/>
          <w:lang w:eastAsia="fr-FR"/>
        </w:rPr>
        <w:t>ين</w:t>
      </w:r>
      <w:r w:rsidRPr="00096978">
        <w:rPr>
          <w:rFonts w:ascii="Simplified Arabic" w:hAnsi="Simplified Arabic" w:cs="Simplified Arabic"/>
          <w:b/>
          <w:bCs/>
          <w:color w:val="4F81BD" w:themeColor="accent1"/>
          <w:sz w:val="22"/>
          <w:szCs w:val="22"/>
          <w:rtl/>
        </w:rPr>
        <w:t xml:space="preserve"> سنتي </w:t>
      </w:r>
      <w:r w:rsidR="000065FD" w:rsidRPr="00096978">
        <w:rPr>
          <w:rFonts w:ascii="Simplified Arabic" w:hAnsi="Simplified Arabic" w:cs="Simplified Arabic"/>
          <w:b/>
          <w:bCs/>
          <w:color w:val="4F81BD" w:themeColor="accent1"/>
          <w:sz w:val="22"/>
          <w:szCs w:val="22"/>
          <w:rtl/>
        </w:rPr>
        <w:t>2023</w:t>
      </w:r>
      <w:r w:rsidR="00963B9B" w:rsidRPr="00096978">
        <w:rPr>
          <w:rFonts w:ascii="Simplified Arabic" w:hAnsi="Simplified Arabic" w:cs="Simplified Arabic" w:hint="cs"/>
          <w:b/>
          <w:bCs/>
          <w:color w:val="4F81BD" w:themeColor="accent1"/>
          <w:sz w:val="22"/>
          <w:szCs w:val="22"/>
          <w:rtl/>
        </w:rPr>
        <w:t>و</w:t>
      </w:r>
      <w:r w:rsidR="00963B9B" w:rsidRPr="00096978">
        <w:rPr>
          <w:rFonts w:ascii="Simplified Arabic" w:hAnsi="Simplified Arabic" w:cs="Simplified Arabic"/>
          <w:b/>
          <w:bCs/>
          <w:color w:val="4F81BD" w:themeColor="accent1"/>
          <w:sz w:val="22"/>
          <w:szCs w:val="22"/>
        </w:rPr>
        <w:t>2024</w:t>
      </w:r>
      <w:r w:rsidR="00CE6016">
        <w:rPr>
          <w:rFonts w:ascii="Simplified Arabic" w:hAnsi="Simplified Arabic" w:cs="Simplified Arabic" w:hint="cs"/>
          <w:b/>
          <w:bCs/>
          <w:color w:val="4F81BD" w:themeColor="accent1"/>
          <w:sz w:val="22"/>
          <w:szCs w:val="22"/>
          <w:rtl/>
        </w:rPr>
        <w:t xml:space="preserve"> </w:t>
      </w:r>
      <w:r w:rsidR="00963B9B" w:rsidRPr="00096978">
        <w:rPr>
          <w:rFonts w:ascii="Simplified Arabic" w:hAnsi="Simplified Arabic" w:cs="Simplified Arabic"/>
          <w:b/>
          <w:bCs/>
          <w:color w:val="4F81BD" w:themeColor="accent1"/>
          <w:sz w:val="22"/>
          <w:szCs w:val="22"/>
          <w:rtl/>
        </w:rPr>
        <w:t>لد</w:t>
      </w:r>
      <w:r w:rsidR="00963B9B" w:rsidRPr="00096978">
        <w:rPr>
          <w:rFonts w:ascii="Simplified Arabic" w:hAnsi="Simplified Arabic" w:cs="Simplified Arabic" w:hint="cs"/>
          <w:b/>
          <w:bCs/>
          <w:color w:val="4F81BD" w:themeColor="accent1"/>
          <w:sz w:val="22"/>
          <w:szCs w:val="22"/>
          <w:rtl/>
        </w:rPr>
        <w:t>ى</w:t>
      </w:r>
      <w:r w:rsidR="00CE6016">
        <w:rPr>
          <w:rFonts w:ascii="Simplified Arabic" w:hAnsi="Simplified Arabic" w:cs="Simplified Arabic" w:hint="cs"/>
          <w:b/>
          <w:bCs/>
          <w:color w:val="4F81BD" w:themeColor="accent1"/>
          <w:sz w:val="22"/>
          <w:szCs w:val="22"/>
          <w:rtl/>
        </w:rPr>
        <w:t xml:space="preserve"> </w:t>
      </w:r>
      <w:r w:rsidR="00963B9B" w:rsidRPr="00096978">
        <w:rPr>
          <w:rFonts w:ascii="Simplified Arabic" w:hAnsi="Simplified Arabic" w:cs="Simplified Arabic"/>
          <w:b/>
          <w:bCs/>
          <w:color w:val="4F81BD" w:themeColor="accent1"/>
          <w:sz w:val="22"/>
          <w:szCs w:val="22"/>
          <w:rtl/>
        </w:rPr>
        <w:t xml:space="preserve">بعض الفئات </w:t>
      </w:r>
      <w:r w:rsidR="0043381F" w:rsidRPr="00096978">
        <w:rPr>
          <w:rFonts w:ascii="Simplified Arabic" w:hAnsi="Simplified Arabic" w:cs="Simplified Arabic"/>
          <w:b/>
          <w:bCs/>
          <w:color w:val="4F81BD" w:themeColor="accent1"/>
          <w:sz w:val="22"/>
          <w:szCs w:val="22"/>
          <w:rtl/>
        </w:rPr>
        <w:t>فئات السكان النشيطين</w:t>
      </w:r>
      <w:r w:rsidR="0043381F" w:rsidRPr="00096978"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  <w:t xml:space="preserve"> المشتغلين </w:t>
      </w:r>
      <w:r w:rsidR="00963B9B" w:rsidRPr="00096978">
        <w:rPr>
          <w:rFonts w:eastAsia="Times New Roman"/>
          <w:b/>
          <w:bCs/>
          <w:color w:val="4F81BD" w:themeColor="accent1"/>
          <w:sz w:val="24"/>
          <w:szCs w:val="24"/>
          <w:rtl/>
          <w:lang w:eastAsia="fr-FR"/>
        </w:rPr>
        <w:t>(%)</w:t>
      </w:r>
    </w:p>
    <w:p w14:paraId="4B907F04" w14:textId="77777777" w:rsidR="00C55640" w:rsidRDefault="00C55640" w:rsidP="00C10875">
      <w:pPr>
        <w:pStyle w:val="ListParagraph"/>
        <w:bidi/>
        <w:spacing w:line="312" w:lineRule="auto"/>
        <w:jc w:val="center"/>
        <w:rPr>
          <w:rFonts w:eastAsia="Times New Roman"/>
          <w:b/>
          <w:bCs/>
          <w:sz w:val="24"/>
          <w:szCs w:val="24"/>
          <w:lang w:eastAsia="fr-FR"/>
        </w:rPr>
      </w:pPr>
    </w:p>
    <w:p w14:paraId="0165A761" w14:textId="77777777" w:rsidR="00FE4171" w:rsidRPr="001C6903" w:rsidRDefault="007C350E" w:rsidP="00C10875">
      <w:pPr>
        <w:pStyle w:val="ListParagraph"/>
        <w:bidi/>
        <w:spacing w:line="312" w:lineRule="auto"/>
        <w:rPr>
          <w:rFonts w:eastAsia="Times New Roman"/>
          <w:b/>
          <w:bCs/>
          <w:sz w:val="24"/>
          <w:szCs w:val="24"/>
          <w:rtl/>
          <w:lang w:eastAsia="fr-FR"/>
        </w:rPr>
      </w:pPr>
      <w:r w:rsidRPr="007C350E">
        <w:rPr>
          <w:rFonts w:eastAsia="Times New Roman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 wp14:anchorId="0754B669" wp14:editId="57E69ACE">
            <wp:extent cx="4954137" cy="2163170"/>
            <wp:effectExtent l="0" t="0" r="0" b="0"/>
            <wp:docPr id="1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D2EF6F" w14:textId="77777777" w:rsidR="002A0DC7" w:rsidRPr="00096978" w:rsidRDefault="002A0DC7" w:rsidP="00C10875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وحسب القطاعات الاقتصادية، </w:t>
      </w:r>
      <w:r w:rsidR="00757DBA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فقد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سجل الارتفاع في معدل الشغل الناقص</w:t>
      </w:r>
      <w:r w:rsidR="00757DBA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قطاع"الفلاحة والغابة والصيد" ب</w:t>
      </w:r>
      <w:r w:rsidR="00757DBA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ـ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0,9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نقطة (من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11,2% 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12,1%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757DBA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 و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"البناء والأشغال العمومية" ب</w:t>
      </w:r>
      <w:r w:rsidR="00757DBA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ـ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(من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19,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) وقطاع "الخدمات" 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</w:t>
      </w:r>
      <w:r w:rsidR="00757DBA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ـ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0,2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(من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</w:t>
      </w:r>
      <w:r w:rsidR="00757DBA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14:paraId="3E383BD5" w14:textId="77777777" w:rsidR="004347FF" w:rsidRDefault="004347FF">
      <w:pPr>
        <w:spacing w:after="200" w:line="276" w:lineRule="auto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br w:type="page"/>
      </w:r>
    </w:p>
    <w:p w14:paraId="0E5C3CCD" w14:textId="77777777" w:rsidR="002A0DC7" w:rsidRDefault="002A0DC7" w:rsidP="00963B9B">
      <w:pPr>
        <w:bidi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</w:rPr>
      </w:pPr>
      <w:r w:rsidRPr="00D97C7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lastRenderedPageBreak/>
        <w:t>مبيان</w:t>
      </w:r>
      <w:r w:rsidR="00963B9B" w:rsidRPr="00D97C72">
        <w:rPr>
          <w:rFonts w:ascii="Simplified Arabic" w:hAnsi="Simplified Arabic" w:cs="Simplified Arabic"/>
          <w:b/>
          <w:bCs/>
          <w:color w:val="244061" w:themeColor="accent1" w:themeShade="80"/>
          <w:lang w:bidi="ar-MA"/>
        </w:rPr>
        <w:t>9</w:t>
      </w:r>
      <w:r w:rsidRPr="00D97C7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: تطور معدل الشغل الناقص ما بين سنتي </w:t>
      </w:r>
      <w:r w:rsidRPr="00D97C72">
        <w:rPr>
          <w:rFonts w:ascii="Simplified Arabic" w:hAnsi="Simplified Arabic" w:cs="Simplified Arabic"/>
          <w:b/>
          <w:bCs/>
          <w:color w:val="244061" w:themeColor="accent1" w:themeShade="80"/>
          <w:lang w:bidi="tzm-Arab-MA"/>
        </w:rPr>
        <w:t>202</w:t>
      </w:r>
      <w:r w:rsidR="00757DBA" w:rsidRPr="00D97C72">
        <w:rPr>
          <w:rFonts w:ascii="Simplified Arabic" w:hAnsi="Simplified Arabic" w:cs="Simplified Arabic"/>
          <w:b/>
          <w:bCs/>
          <w:color w:val="244061" w:themeColor="accent1" w:themeShade="80"/>
          <w:lang w:bidi="tzm-Arab-MA"/>
        </w:rPr>
        <w:t>3</w:t>
      </w:r>
      <w:r w:rsidRPr="00D97C7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 xml:space="preserve"> و</w:t>
      </w:r>
      <w:r w:rsidRPr="00D97C72">
        <w:rPr>
          <w:rFonts w:ascii="Simplified Arabic" w:hAnsi="Simplified Arabic" w:cs="Simplified Arabic"/>
          <w:b/>
          <w:bCs/>
          <w:color w:val="244061" w:themeColor="accent1" w:themeShade="80"/>
          <w:lang w:bidi="tzm-Arab-MA"/>
        </w:rPr>
        <w:t>202</w:t>
      </w:r>
      <w:r w:rsidR="00757DBA" w:rsidRPr="00D97C72">
        <w:rPr>
          <w:rFonts w:ascii="Simplified Arabic" w:hAnsi="Simplified Arabic" w:cs="Simplified Arabic"/>
          <w:b/>
          <w:bCs/>
          <w:color w:val="244061" w:themeColor="accent1" w:themeShade="80"/>
          <w:lang w:bidi="tzm-Arab-MA"/>
        </w:rPr>
        <w:t>4</w:t>
      </w:r>
      <w:r w:rsidRPr="00D97C72">
        <w:rPr>
          <w:rFonts w:ascii="Simplified Arabic" w:hAnsi="Simplified Arabic" w:cs="Simplified Arabic"/>
          <w:b/>
          <w:bCs/>
          <w:color w:val="244061" w:themeColor="accent1" w:themeShade="80"/>
          <w:rtl/>
        </w:rPr>
        <w:t>حسب قطاع النشاط الاقتصادي (%)</w:t>
      </w:r>
    </w:p>
    <w:p w14:paraId="03953B2D" w14:textId="77777777" w:rsidR="00D97C72" w:rsidRPr="009725DE" w:rsidRDefault="00D97C72" w:rsidP="00D97C72">
      <w:pPr>
        <w:bidi/>
        <w:spacing w:before="240" w:line="312" w:lineRule="auto"/>
        <w:jc w:val="center"/>
        <w:rPr>
          <w:rFonts w:ascii="Simplified Arabic" w:hAnsi="Simplified Arabic" w:cs="Simplified Arabic"/>
          <w:b/>
          <w:bCs/>
          <w:color w:val="244061" w:themeColor="accent1" w:themeShade="80"/>
          <w:rtl/>
        </w:rPr>
      </w:pPr>
      <w:r w:rsidRPr="00D97C72">
        <w:rPr>
          <w:rFonts w:ascii="Simplified Arabic" w:hAnsi="Simplified Arabic" w:cs="Simplified Arabic"/>
          <w:b/>
          <w:bCs/>
          <w:noProof/>
          <w:color w:val="244061" w:themeColor="accent1" w:themeShade="80"/>
          <w:rtl/>
        </w:rPr>
        <w:drawing>
          <wp:inline distT="0" distB="0" distL="0" distR="0" wp14:anchorId="44CDC7AC" wp14:editId="2571EE79">
            <wp:extent cx="5762445" cy="2268747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0BD164" w14:textId="77777777" w:rsidR="002A0DC7" w:rsidRPr="00096978" w:rsidRDefault="002A0DC7" w:rsidP="00C10875">
      <w:pPr>
        <w:bidi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وبلغ حجم الشغل الناقص المرتبط بعدد ساعات العمل  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595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 سنة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المستوى الوطني مقابل 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512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السنة الماضية. وهكذا انتقل معدل الشغل الناقص المرتبط بعدد ساعات العمل من 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%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المستوى ا</w:t>
      </w:r>
      <w:bookmarkStart w:id="0" w:name="OLE_LINK2"/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لوطني</w:t>
      </w:r>
      <w:bookmarkEnd w:id="0"/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ومن %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%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4,3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الحضري، ومن %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%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14:paraId="536CAAF7" w14:textId="77777777" w:rsidR="002A0DC7" w:rsidRPr="00096978" w:rsidRDefault="002A0DC7" w:rsidP="0009697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وانتقل الشغل الناقص المرتبط بالدخل غير الكافي للشغل أو عدم ملاءمة الشغل مع المؤهلات والتكوين من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31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 سنة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الى 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486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 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وهكذا </w:t>
      </w:r>
      <w:r w:rsidR="00260712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</w:t>
      </w:r>
      <w:r w:rsidR="00260712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هذا النوع من الشغل الناقص من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%5</w:t>
      </w:r>
      <w:r w:rsidR="00260712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إلى 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4,6%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على المستوى الوطني، و</w:t>
      </w:r>
      <w:r w:rsidR="00260712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4,8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260712" w:rsidRPr="0009697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إلى 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4,6%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الحضري، ومن %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5,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%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260712" w:rsidRPr="0009697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09697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14:paraId="0AE7A412" w14:textId="77777777" w:rsidR="00DD4BD9" w:rsidRPr="00FE4171" w:rsidRDefault="00DD4BD9" w:rsidP="00C10875">
      <w:pPr>
        <w:pStyle w:val="ListParagraph"/>
        <w:numPr>
          <w:ilvl w:val="0"/>
          <w:numId w:val="6"/>
        </w:numPr>
        <w:bidi/>
        <w:spacing w:before="240" w:line="312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FE4171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وضعية سوق الشغل على المستوى الجهوي خلال سنة </w:t>
      </w:r>
      <w:r w:rsidR="000065FD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2024</w:t>
      </w:r>
    </w:p>
    <w:p w14:paraId="738DEDF3" w14:textId="7E2050F8" w:rsidR="00DD4BD9" w:rsidRPr="00DF464C" w:rsidRDefault="00DD4BD9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تضم خمس جهات %</w:t>
      </w:r>
      <w:r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72</w:t>
      </w:r>
      <w:r w:rsidR="00197FE6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تأتي جهة الدار البيضاء-سطات في المرتبة الأولى بنسبة </w:t>
      </w:r>
      <w:r w:rsidR="006B50C7" w:rsidRPr="00DF464C">
        <w:rPr>
          <w:rFonts w:ascii="Book Antiqua" w:hAnsi="Book Antiqua" w:cs="Times New Roman"/>
          <w:sz w:val="24"/>
          <w:szCs w:val="24"/>
        </w:rPr>
        <w:t>22,4%</w:t>
      </w:r>
      <w:r w:rsidR="00CE6016">
        <w:rPr>
          <w:rFonts w:ascii="Book Antiqua" w:hAnsi="Book Antiqua" w:cs="Times New Roman" w:hint="cs"/>
          <w:sz w:val="24"/>
          <w:szCs w:val="24"/>
          <w:rtl/>
        </w:rPr>
        <w:t xml:space="preserve">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مجموع النشيطين، تليها الرباط-سلا-القنيطرة (</w:t>
      </w:r>
      <w:r w:rsidR="006B50C7" w:rsidRPr="00DF464C">
        <w:rPr>
          <w:rFonts w:ascii="Book Antiqua" w:hAnsi="Book Antiqua" w:cs="Times New Roman"/>
          <w:sz w:val="24"/>
          <w:szCs w:val="24"/>
        </w:rPr>
        <w:t>13,</w:t>
      </w:r>
      <w:r w:rsidR="00C22537">
        <w:rPr>
          <w:rFonts w:ascii="Book Antiqua" w:hAnsi="Book Antiqua" w:cs="Times New Roman"/>
          <w:sz w:val="24"/>
          <w:szCs w:val="24"/>
        </w:rPr>
        <w:t>6</w:t>
      </w:r>
      <w:r w:rsidR="006B50C7" w:rsidRPr="00DF464C">
        <w:rPr>
          <w:rFonts w:ascii="Book Antiqua" w:hAnsi="Book Antiqua" w:cs="Times New Roman"/>
          <w:sz w:val="24"/>
          <w:szCs w:val="24"/>
        </w:rPr>
        <w:t>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مراكش-آسفي (%</w:t>
      </w:r>
      <w:r w:rsidR="006B50C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</w:t>
      </w:r>
      <w:r w:rsidR="006B50C7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</w:t>
      </w:r>
      <w:r w:rsidR="006B50C7" w:rsidRPr="00DF464C">
        <w:rPr>
          <w:rFonts w:asciiTheme="majorBidi" w:eastAsia="Times New Roman" w:hAnsiTheme="majorBidi" w:cstheme="majorBidi" w:hint="eastAsia"/>
          <w:sz w:val="28"/>
          <w:szCs w:val="28"/>
          <w:rtl/>
          <w:lang w:eastAsia="fr-FR" w:bidi="tzm-Arab-MA"/>
        </w:rPr>
        <w:t>،</w:t>
      </w:r>
      <w:r w:rsidR="00465B3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197FE6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(</w:t>
      </w:r>
      <w:r w:rsidR="006B50C7" w:rsidRPr="00DF464C">
        <w:rPr>
          <w:rFonts w:ascii="Book Antiqua" w:hAnsi="Book Antiqua" w:cs="Times New Roman"/>
          <w:sz w:val="24"/>
          <w:szCs w:val="24"/>
        </w:rPr>
        <w:t>11,8%</w:t>
      </w:r>
      <w:r w:rsidR="00197FE6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197FE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فاس-مكناس (%11,6).</w:t>
      </w:r>
    </w:p>
    <w:p w14:paraId="26EE71F3" w14:textId="38CF2D69" w:rsidR="00DD4BD9" w:rsidRPr="00DF464C" w:rsidRDefault="00DD4BD9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سجلت 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أربع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جهات معدلات نشاط أعلى من المتوسط ​​الوطني (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43,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)، وهي طنجة-تطوان-الحسيمة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(48,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الدار البيضاء-سطات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(46%)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جهات الجنوب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(45,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جهة</w:t>
      </w:r>
      <w:r w:rsidR="00465B3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A0794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مراكش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-آسفي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9A0794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بالمقابل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سجلت أدنى المعدلات 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بجهة درعة-تافيلات (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40,8%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) </w:t>
      </w:r>
      <w:r w:rsidR="00C22537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</w:t>
      </w:r>
      <w:r w:rsidR="00C22537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ة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سوس-ماسة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40,3%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)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C22537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الجهة الشرقية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(40,1%) 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22537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وجهة بني ملال-خنيفرة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C22537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39,7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14:paraId="249635B2" w14:textId="77777777" w:rsidR="00D607AB" w:rsidRDefault="00D607AB">
      <w:pPr>
        <w:spacing w:after="20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br w:type="page"/>
      </w:r>
    </w:p>
    <w:p w14:paraId="3196ACE8" w14:textId="77777777" w:rsidR="00DD4BD9" w:rsidRPr="00096978" w:rsidRDefault="00DD4BD9" w:rsidP="00A5024E">
      <w:pPr>
        <w:bidi/>
        <w:spacing w:line="312" w:lineRule="auto"/>
        <w:jc w:val="center"/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</w:rPr>
      </w:pP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lastRenderedPageBreak/>
        <w:t>مبيان</w:t>
      </w:r>
      <w:r w:rsidR="00A5024E"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</w:rPr>
        <w:t>10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 xml:space="preserve">: معدل النشاط حسب الجهة ووسط الإقامة في </w:t>
      </w:r>
      <w:r w:rsidR="000065FD"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>2024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 xml:space="preserve"> (%)</w:t>
      </w:r>
    </w:p>
    <w:p w14:paraId="7C73FF71" w14:textId="77777777" w:rsidR="00DD4BD9" w:rsidRPr="001C6903" w:rsidRDefault="00596163" w:rsidP="00C10875">
      <w:pPr>
        <w:bidi/>
        <w:spacing w:line="312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96163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 wp14:anchorId="1ED65B65" wp14:editId="207CF774">
            <wp:extent cx="5902036" cy="3069772"/>
            <wp:effectExtent l="0" t="0" r="0" b="0"/>
            <wp:docPr id="20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91B96FA" w14:textId="77777777" w:rsidR="00DD4BD9" w:rsidRPr="00DF464C" w:rsidRDefault="007B0F87" w:rsidP="00C1087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جهة أخرى، تضم خمس جهات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62E45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سبعة عاطلين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5176E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 كل عشرة 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2C2571" w:rsidRPr="00DF464C">
        <w:rPr>
          <w:rFonts w:ascii="Book Antiqua" w:hAnsi="Book Antiqua" w:cs="Times New Roman"/>
          <w:sz w:val="24"/>
          <w:szCs w:val="24"/>
        </w:rPr>
        <w:t>69,8%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على المستوى الوطني؛ تأتي جهة الدار البيضاء-سطات في المرتبة الأولى بنسبة </w:t>
      </w:r>
      <w:r w:rsidR="002C2571" w:rsidRPr="00DF464C">
        <w:rPr>
          <w:rFonts w:ascii="Book Antiqua" w:hAnsi="Book Antiqua" w:cs="Times New Roman"/>
          <w:sz w:val="24"/>
          <w:szCs w:val="24"/>
        </w:rPr>
        <w:t>25,</w:t>
      </w:r>
      <w:r w:rsidR="00C22537">
        <w:rPr>
          <w:rFonts w:ascii="Book Antiqua" w:hAnsi="Book Antiqua" w:cs="Times New Roman"/>
          <w:sz w:val="24"/>
          <w:szCs w:val="24"/>
        </w:rPr>
        <w:t>2</w:t>
      </w:r>
      <w:r w:rsidR="002C2571" w:rsidRPr="00DF464C">
        <w:rPr>
          <w:rFonts w:ascii="Book Antiqua" w:hAnsi="Book Antiqua" w:cs="Times New Roman"/>
          <w:sz w:val="24"/>
          <w:szCs w:val="24"/>
        </w:rPr>
        <w:t>%</w:t>
      </w:r>
      <w:r w:rsidR="00F62E45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تليها</w:t>
      </w:r>
      <w:r w:rsidR="00C2253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جهة 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الرباط-سلا-القنيطرة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22537" w:rsidRPr="00DF464C">
        <w:rPr>
          <w:rFonts w:ascii="Book Antiqua" w:hAnsi="Book Antiqua" w:cs="Times New Roman"/>
          <w:sz w:val="24"/>
          <w:szCs w:val="24"/>
        </w:rPr>
        <w:t>(12,</w:t>
      </w:r>
      <w:r w:rsidR="004A4DA4">
        <w:rPr>
          <w:rFonts w:ascii="Book Antiqua" w:hAnsi="Book Antiqua" w:cs="Times New Roman"/>
          <w:sz w:val="24"/>
          <w:szCs w:val="24"/>
        </w:rPr>
        <w:t>8</w:t>
      </w:r>
      <w:r w:rsidR="00C22537" w:rsidRPr="00DF464C">
        <w:rPr>
          <w:rFonts w:ascii="Book Antiqua" w:hAnsi="Book Antiqua" w:cs="Times New Roman"/>
          <w:sz w:val="24"/>
          <w:szCs w:val="24"/>
        </w:rPr>
        <w:t>%)</w:t>
      </w:r>
      <w:r w:rsidR="00C22537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</w:t>
      </w:r>
      <w:r w:rsidR="004A4D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 جهة </w:t>
      </w:r>
      <w:r w:rsidR="00F62E45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فاس- مكناس </w:t>
      </w:r>
      <w:r w:rsidR="002C2571" w:rsidRPr="00DF464C">
        <w:rPr>
          <w:rFonts w:ascii="Book Antiqua" w:hAnsi="Book Antiqua" w:cs="Times New Roman"/>
          <w:sz w:val="24"/>
          <w:szCs w:val="24"/>
        </w:rPr>
        <w:t>(12,</w:t>
      </w:r>
      <w:r w:rsidR="004A4DA4">
        <w:rPr>
          <w:rFonts w:ascii="Book Antiqua" w:hAnsi="Book Antiqua" w:cs="Times New Roman"/>
          <w:sz w:val="24"/>
          <w:szCs w:val="24"/>
        </w:rPr>
        <w:t>6</w:t>
      </w:r>
      <w:r w:rsidR="002C2571" w:rsidRPr="00DF464C">
        <w:rPr>
          <w:rFonts w:ascii="Book Antiqua" w:hAnsi="Book Antiqua" w:cs="Times New Roman"/>
          <w:sz w:val="24"/>
          <w:szCs w:val="24"/>
        </w:rPr>
        <w:t>%)</w:t>
      </w:r>
      <w:r w:rsidR="00CE6016">
        <w:rPr>
          <w:rFonts w:ascii="Book Antiqua" w:hAnsi="Book Antiqua" w:cs="Times New Roman" w:hint="cs"/>
          <w:sz w:val="24"/>
          <w:szCs w:val="24"/>
          <w:rtl/>
        </w:rPr>
        <w:t xml:space="preserve"> </w:t>
      </w:r>
      <w:r w:rsidR="004A4D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الجهة الشرقية </w:t>
      </w:r>
      <w:r w:rsidRPr="00DF464C">
        <w:rPr>
          <w:rFonts w:ascii="Book Antiqua" w:hAnsi="Book Antiqua" w:cs="Times New Roman"/>
          <w:sz w:val="24"/>
          <w:szCs w:val="24"/>
        </w:rPr>
        <w:t>(</w:t>
      </w:r>
      <w:r w:rsidR="004A4DA4">
        <w:rPr>
          <w:rFonts w:ascii="Book Antiqua" w:hAnsi="Book Antiqua" w:cs="Times New Roman"/>
          <w:sz w:val="24"/>
          <w:szCs w:val="24"/>
        </w:rPr>
        <w:t>10</w:t>
      </w:r>
      <w:r w:rsidRPr="00DF464C">
        <w:rPr>
          <w:rFonts w:ascii="Book Antiqua" w:hAnsi="Book Antiqua" w:cs="Times New Roman"/>
          <w:sz w:val="24"/>
          <w:szCs w:val="24"/>
        </w:rPr>
        <w:t>,</w:t>
      </w:r>
      <w:r w:rsidR="004A4DA4">
        <w:rPr>
          <w:rFonts w:ascii="Book Antiqua" w:hAnsi="Book Antiqua" w:cs="Times New Roman"/>
          <w:sz w:val="24"/>
          <w:szCs w:val="24"/>
        </w:rPr>
        <w:t>1</w:t>
      </w:r>
      <w:r w:rsidRPr="00DF464C">
        <w:rPr>
          <w:rFonts w:ascii="Book Antiqua" w:hAnsi="Book Antiqua" w:cs="Times New Roman"/>
          <w:sz w:val="24"/>
          <w:szCs w:val="24"/>
        </w:rPr>
        <w:t>%)</w:t>
      </w:r>
      <w:r w:rsidR="00CE6016">
        <w:rPr>
          <w:rFonts w:ascii="Book Antiqua" w:hAnsi="Book Antiqua" w:cs="Times New Roman" w:hint="cs"/>
          <w:sz w:val="24"/>
          <w:szCs w:val="24"/>
          <w:rtl/>
        </w:rPr>
        <w:t xml:space="preserve"> </w:t>
      </w:r>
      <w:r w:rsidR="00F62E45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ثم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طنجة-تطوان-الحسيمة بنسبة </w:t>
      </w:r>
      <w:r w:rsidR="002C2571" w:rsidRPr="00DF464C">
        <w:rPr>
          <w:rFonts w:ascii="Book Antiqua" w:hAnsi="Book Antiqua" w:cs="Times New Roman"/>
          <w:sz w:val="24"/>
          <w:szCs w:val="24"/>
        </w:rPr>
        <w:t>(9,</w:t>
      </w:r>
      <w:r w:rsidR="004A4DA4">
        <w:rPr>
          <w:rFonts w:ascii="Book Antiqua" w:hAnsi="Book Antiqua" w:cs="Times New Roman"/>
          <w:sz w:val="24"/>
          <w:szCs w:val="24"/>
        </w:rPr>
        <w:t>1</w:t>
      </w:r>
      <w:r w:rsidR="002C2571" w:rsidRPr="00DF464C">
        <w:rPr>
          <w:rFonts w:ascii="Book Antiqua" w:hAnsi="Book Antiqua" w:cs="Times New Roman"/>
          <w:sz w:val="24"/>
          <w:szCs w:val="24"/>
        </w:rPr>
        <w:t>%)</w:t>
      </w:r>
      <w:r w:rsidR="00DD4BD9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14:paraId="027BB14B" w14:textId="77777777" w:rsidR="007B0F87" w:rsidRDefault="00DD4BD9" w:rsidP="00CE6016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وسجلت أعلى معدلات البطالة </w:t>
      </w:r>
      <w:r w:rsidR="0085176E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الجهات الجنوبية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(2</w:t>
      </w:r>
      <w:r w:rsidR="004A4D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A5024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%)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والجهة الشرقية</w:t>
      </w:r>
      <w:r w:rsidR="00A5024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A5024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="00A5024E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A5024E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A5024E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A5024E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).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وبحدة أقل، تتجاوزجهت</w:t>
      </w:r>
      <w:r w:rsidR="007B0F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 المعدل الوطني</w:t>
      </w:r>
      <w:r w:rsidR="00D95BD6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(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</w:t>
      </w:r>
      <w:r w:rsidR="004A4D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,3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4A4D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يتعلق الأمر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بجهة الدارالبيضاء-سطات 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(15%)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وفاس- مكناس 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(14,</w:t>
      </w:r>
      <w:r w:rsidR="004A4DA4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5B5707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بالمقابل، سجلت جه</w:t>
      </w:r>
      <w:r w:rsidR="004A4D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ت مراكش-آسفي </w:t>
      </w:r>
      <w:r w:rsidR="00060642" w:rsidRPr="00DF464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060642"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</w:t>
      </w:r>
      <w:r w:rsidR="004A4D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ودرعة-تافيلات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أدنى المعدلات بنسبة </w:t>
      </w:r>
      <w:r w:rsidR="004838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CF2709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838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CF2709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="00CF2709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10,</w:t>
      </w:r>
      <w:r w:rsidR="004838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CF2709"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E601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4A4DA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 </w:t>
      </w:r>
      <w:r w:rsidR="004A4DA4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10,7%</w:t>
      </w:r>
      <w:r w:rsidRPr="00DF464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التوالي</w:t>
      </w:r>
      <w:r w:rsidRPr="00DF464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14:paraId="5E4D2DC3" w14:textId="77777777" w:rsidR="00DD4BD9" w:rsidRPr="001C6903" w:rsidRDefault="00DD4BD9" w:rsidP="00D607AB">
      <w:pPr>
        <w:spacing w:after="20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>مبيان</w:t>
      </w:r>
      <w:r w:rsidR="00A5024E" w:rsidRPr="00096978">
        <w:rPr>
          <w:rFonts w:asciiTheme="majorBidi" w:eastAsia="Times New Roman" w:hAnsiTheme="majorBidi" w:cstheme="majorBidi" w:hint="cs"/>
          <w:b/>
          <w:bCs/>
          <w:color w:val="4F81BD" w:themeColor="accent1"/>
          <w:sz w:val="24"/>
          <w:szCs w:val="24"/>
          <w:rtl/>
        </w:rPr>
        <w:t>11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>: معدل البطالة حسب الجه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  <w:lang w:bidi="tzm-Arab-MA"/>
        </w:rPr>
        <w:t>ات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 xml:space="preserve"> ووسط الإقامة لسنة </w:t>
      </w:r>
      <w:r w:rsidR="000065FD"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>2024</w:t>
      </w:r>
      <w:r w:rsidRPr="00096978">
        <w:rPr>
          <w:rFonts w:asciiTheme="majorBidi" w:eastAsia="Times New Roman" w:hAnsiTheme="majorBidi" w:cstheme="majorBidi"/>
          <w:b/>
          <w:bCs/>
          <w:color w:val="4F81BD" w:themeColor="accent1"/>
          <w:sz w:val="24"/>
          <w:szCs w:val="24"/>
          <w:rtl/>
        </w:rPr>
        <w:t xml:space="preserve"> (%)</w:t>
      </w:r>
      <w:r w:rsidR="00596163" w:rsidRPr="00596163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 wp14:anchorId="752DD4BC" wp14:editId="7A4727F4">
            <wp:extent cx="6127667" cy="3057896"/>
            <wp:effectExtent l="0" t="0" r="0" b="0"/>
            <wp:docPr id="21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1E16F6D" w14:textId="77777777" w:rsidR="00392F8B" w:rsidRDefault="001B672F" w:rsidP="00096978">
      <w:pPr>
        <w:spacing w:after="200" w:line="276" w:lineRule="auto"/>
        <w:jc w:val="center"/>
        <w:rPr>
          <w:rFonts w:ascii="Book Antiqua" w:hAnsi="Book Antiqua"/>
          <w:b/>
          <w:bCs/>
          <w:color w:val="002060"/>
          <w:sz w:val="28"/>
          <w:szCs w:val="28"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973"/>
        <w:gridCol w:w="975"/>
        <w:gridCol w:w="1244"/>
        <w:gridCol w:w="857"/>
        <w:gridCol w:w="989"/>
        <w:gridCol w:w="3036"/>
      </w:tblGrid>
      <w:tr w:rsidR="00027B52" w:rsidRPr="00027B52" w14:paraId="085E7875" w14:textId="77777777" w:rsidTr="00027B52">
        <w:trPr>
          <w:trHeight w:val="300"/>
          <w:jc w:val="center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46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B55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C92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المـؤشـــــرات</w:t>
            </w:r>
          </w:p>
        </w:tc>
      </w:tr>
      <w:tr w:rsidR="00027B52" w:rsidRPr="00027B52" w14:paraId="789939AE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C4B2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B03D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EA41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E23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C57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776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C3F" w14:textId="77777777" w:rsidR="00027B52" w:rsidRPr="00027B52" w:rsidRDefault="00027B52" w:rsidP="0002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27B52" w:rsidRPr="00027B52" w14:paraId="0A96EA69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BE86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ED54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7067" w14:textId="77777777" w:rsidR="00027B52" w:rsidRPr="00027B52" w:rsidRDefault="00027B52" w:rsidP="00027B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04CC" w14:textId="77777777" w:rsidR="00027B52" w:rsidRPr="00027B52" w:rsidRDefault="00027B52" w:rsidP="00027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6BC" w14:textId="77777777" w:rsidR="00027B52" w:rsidRPr="00027B52" w:rsidRDefault="00027B52" w:rsidP="00027B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EDB" w14:textId="77777777" w:rsidR="00027B52" w:rsidRPr="00027B52" w:rsidRDefault="00027B52" w:rsidP="00027B5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E91E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027B52">
              <w:rPr>
                <w:rFonts w:ascii="Arial" w:eastAsia="Times New Roman" w:hAnsi="Arial" w:cs="Arial" w:hint="cs"/>
                <w:b/>
                <w:bCs/>
                <w:color w:val="1F497D"/>
                <w:sz w:val="18"/>
                <w:szCs w:val="18"/>
                <w:rtl/>
                <w:lang w:eastAsia="fr-FR"/>
              </w:rPr>
              <w:t>النشـاط (</w:t>
            </w:r>
            <w:r w:rsidRPr="00027B52">
              <w:rPr>
                <w:rFonts w:ascii="Book Antiqua" w:eastAsia="Times New Roman" w:hAnsi="Book Antiqua" w:cs="Arial"/>
                <w:b/>
                <w:bCs/>
                <w:color w:val="1F497D"/>
                <w:sz w:val="18"/>
                <w:szCs w:val="18"/>
                <w:rtl/>
                <w:lang w:eastAsia="fr-FR"/>
              </w:rPr>
              <w:t xml:space="preserve"> 15</w:t>
            </w:r>
            <w:r w:rsidRPr="00027B52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eastAsia="fr-FR"/>
              </w:rPr>
              <w:t>سنـة فأكثـر)</w:t>
            </w:r>
          </w:p>
        </w:tc>
      </w:tr>
      <w:tr w:rsidR="00027B52" w:rsidRPr="00027B52" w14:paraId="166EE730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EB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12 311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77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4 376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3F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7 935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73F3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12 171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AD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4 441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BA3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7 731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B27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السكـان النشيطـون (بالآلاف)</w:t>
            </w:r>
          </w:p>
        </w:tc>
      </w:tr>
      <w:tr w:rsidR="00027B52" w:rsidRPr="00027B52" w14:paraId="20A41323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51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115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CA9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48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  <w:t>22,1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82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  <w:t>20,7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3F2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  <w:t>22,9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8D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نسبـة الإنـاث ضمـن السكـان النشيطيـن (%)</w:t>
            </w:r>
          </w:p>
        </w:tc>
      </w:tr>
      <w:tr w:rsidR="00027B52" w:rsidRPr="00027B52" w14:paraId="4232AD5C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BC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0E3B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6F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D8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43,6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57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47,3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9D0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41,8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1BE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معـدل النشـاط (%)</w:t>
            </w:r>
          </w:p>
        </w:tc>
      </w:tr>
      <w:tr w:rsidR="00027B52" w:rsidRPr="00027B52" w14:paraId="608CB016" w14:textId="77777777" w:rsidTr="00027B52">
        <w:trPr>
          <w:trHeight w:val="30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8A20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الجنس</w:t>
            </w:r>
          </w:p>
        </w:tc>
      </w:tr>
      <w:tr w:rsidR="00027B52" w:rsidRPr="00027B52" w14:paraId="7F078D57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A4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68,6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F66B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72,9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59AA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66,4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CB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75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73,6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2A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66,5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32A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ذكـور</w:t>
            </w:r>
          </w:p>
        </w:tc>
      </w:tr>
      <w:tr w:rsidR="00027B52" w:rsidRPr="00027B52" w14:paraId="5807869C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D7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5E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B14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CBA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FEE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50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84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إنـاث</w:t>
            </w:r>
          </w:p>
        </w:tc>
      </w:tr>
      <w:tr w:rsidR="00027B52" w:rsidRPr="00027B52" w14:paraId="7FC403DA" w14:textId="77777777" w:rsidTr="00027B52">
        <w:trPr>
          <w:trHeight w:val="30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613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السن</w:t>
            </w:r>
          </w:p>
        </w:tc>
      </w:tr>
      <w:tr w:rsidR="00027B52" w:rsidRPr="00027B52" w14:paraId="274C4364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B0F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D30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C2C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8C2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A97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ED7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B6D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24 – 15سنـة</w:t>
            </w:r>
          </w:p>
        </w:tc>
      </w:tr>
      <w:tr w:rsidR="00027B52" w:rsidRPr="00027B52" w14:paraId="1EB09BD9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0F0C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60,5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048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59,2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A97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61,1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3EE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977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59,7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96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60,1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35A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34 – 25سنـة</w:t>
            </w:r>
          </w:p>
        </w:tc>
      </w:tr>
      <w:tr w:rsidR="00027B52" w:rsidRPr="00027B52" w14:paraId="40A21C85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9E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934C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B1E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2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58,1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067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62,1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AE6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3E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44 – 35سنـة</w:t>
            </w:r>
          </w:p>
        </w:tc>
      </w:tr>
      <w:tr w:rsidR="00027B52" w:rsidRPr="00027B52" w14:paraId="336E5840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37C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55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0F4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6E8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908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03E1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ED6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45سنـة فأكثـر</w:t>
            </w:r>
          </w:p>
        </w:tc>
      </w:tr>
      <w:tr w:rsidR="00027B52" w:rsidRPr="00027B52" w14:paraId="47536C22" w14:textId="77777777" w:rsidTr="00064652">
        <w:trPr>
          <w:trHeight w:val="300"/>
          <w:jc w:val="center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674B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الشهادة</w:t>
            </w:r>
          </w:p>
        </w:tc>
      </w:tr>
      <w:tr w:rsidR="00027B52" w:rsidRPr="00027B52" w14:paraId="473DC1E7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1D8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BC2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2A9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DD8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7E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EE1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C85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بـدون شهـادة</w:t>
            </w:r>
          </w:p>
        </w:tc>
      </w:tr>
      <w:tr w:rsidR="00027B52" w:rsidRPr="00027B52" w14:paraId="70491F51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0DD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2EE0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0E2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68D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0FE5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D7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729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حاصـل علـى شهـادة</w:t>
            </w:r>
          </w:p>
        </w:tc>
      </w:tr>
      <w:tr w:rsidR="00027B52" w:rsidRPr="00027B52" w14:paraId="721E9EC1" w14:textId="77777777" w:rsidTr="00064652">
        <w:trPr>
          <w:trHeight w:val="300"/>
          <w:jc w:val="center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4F2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027B52">
              <w:rPr>
                <w:rFonts w:ascii="Arial" w:eastAsia="Times New Roman" w:hAnsi="Arial" w:cs="Arial" w:hint="cs"/>
                <w:b/>
                <w:bCs/>
                <w:color w:val="1F497D"/>
                <w:sz w:val="18"/>
                <w:szCs w:val="18"/>
                <w:rtl/>
                <w:lang w:eastAsia="fr-FR"/>
              </w:rPr>
              <w:t>التشغيل (</w:t>
            </w:r>
            <w:r w:rsidRPr="00027B52">
              <w:rPr>
                <w:rFonts w:ascii="Book Antiqua" w:eastAsia="Times New Roman" w:hAnsi="Book Antiqua" w:cs="Arial"/>
                <w:b/>
                <w:bCs/>
                <w:color w:val="1F497D"/>
                <w:sz w:val="18"/>
                <w:szCs w:val="18"/>
                <w:rtl/>
                <w:lang w:eastAsia="fr-FR"/>
              </w:rPr>
              <w:t xml:space="preserve"> 15</w:t>
            </w:r>
            <w:r w:rsidRPr="00027B52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eastAsia="fr-FR"/>
              </w:rPr>
              <w:t>سنـة فأكثـر)</w:t>
            </w:r>
          </w:p>
        </w:tc>
      </w:tr>
      <w:tr w:rsidR="00027B52" w:rsidRPr="00027B52" w14:paraId="4E87EF33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FF6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10 673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7EEF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6400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6 593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14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10 591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9CD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4 160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CA7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6 431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8220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027B52" w:rsidRPr="00027B52" w14:paraId="0EEA8804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EB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959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B80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B57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C9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0B2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34,8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EEA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معدل الشغل</w:t>
            </w:r>
          </w:p>
        </w:tc>
      </w:tr>
      <w:tr w:rsidR="00027B52" w:rsidRPr="00027B52" w14:paraId="3BA92DD8" w14:textId="77777777" w:rsidTr="00064652">
        <w:trPr>
          <w:trHeight w:val="300"/>
          <w:jc w:val="center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CFC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الجنس</w:t>
            </w:r>
          </w:p>
        </w:tc>
      </w:tr>
      <w:tr w:rsidR="00027B52" w:rsidRPr="00027B52" w14:paraId="72EC29DC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95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7EC0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9E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956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61,1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62F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68,8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46F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56,9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7BE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ذكـور</w:t>
            </w:r>
          </w:p>
        </w:tc>
      </w:tr>
      <w:tr w:rsidR="00027B52" w:rsidRPr="00027B52" w14:paraId="66B3AF1C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2B5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5845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C3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13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8545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AB9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13,9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B20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إنـاث</w:t>
            </w:r>
          </w:p>
        </w:tc>
      </w:tr>
      <w:tr w:rsidR="00027B52" w:rsidRPr="00027B52" w14:paraId="57DD3EC4" w14:textId="77777777" w:rsidTr="00064652">
        <w:trPr>
          <w:trHeight w:val="300"/>
          <w:jc w:val="center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B6C4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قطاعات النشاط الاقتصادي</w:t>
            </w:r>
          </w:p>
        </w:tc>
      </w:tr>
      <w:tr w:rsidR="00027B52" w:rsidRPr="00027B52" w14:paraId="107CC7A1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BC9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26,3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FEE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61,7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51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81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081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466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AF7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الفلاحة والغابة والصيد</w:t>
            </w:r>
          </w:p>
        </w:tc>
      </w:tr>
      <w:tr w:rsidR="00027B52" w:rsidRPr="00027B52" w14:paraId="46C8BB11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336C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7818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23F6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55E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2D3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311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8C1" w14:textId="77777777" w:rsidR="00027B52" w:rsidRPr="00027B52" w:rsidRDefault="00A116CE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 xml:space="preserve">الصناعة </w:t>
            </w:r>
          </w:p>
        </w:tc>
      </w:tr>
      <w:tr w:rsidR="00027B52" w:rsidRPr="00027B52" w14:paraId="63C06D91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4A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852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4DA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87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805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C4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21F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البناء والأشغال العمومية</w:t>
            </w:r>
          </w:p>
        </w:tc>
      </w:tr>
      <w:tr w:rsidR="00027B52" w:rsidRPr="00027B52" w14:paraId="408D80B4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374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A1D0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34D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67,0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F98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17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20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66,5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E37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الخدمات</w:t>
            </w:r>
          </w:p>
        </w:tc>
      </w:tr>
      <w:tr w:rsidR="00027B52" w:rsidRPr="00027B52" w14:paraId="731A3A8B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260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0D35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77,3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3CD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97,8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62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4D8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8A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97,8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64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027B52" w:rsidRPr="00027B52" w14:paraId="0F58CBE2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C05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66,6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9AA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55,2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F465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72,1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76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74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ED78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72,7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ACE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.</w:t>
            </w:r>
            <w:r w:rsidRPr="0002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العمل المستأجر</w:t>
            </w:r>
          </w:p>
        </w:tc>
      </w:tr>
      <w:tr w:rsidR="00027B52" w:rsidRPr="00027B52" w14:paraId="0D993BB1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5AC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6A4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5A4" w14:textId="77777777" w:rsidR="00027B52" w:rsidRPr="00027B52" w:rsidRDefault="00027B52" w:rsidP="000646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27,9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BC5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87E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6D8E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27,3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168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.</w:t>
            </w:r>
            <w:r w:rsidRPr="0002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الشغل الذاتي</w:t>
            </w:r>
          </w:p>
        </w:tc>
      </w:tr>
      <w:tr w:rsidR="00027B52" w:rsidRPr="00027B52" w14:paraId="1C3A9D6D" w14:textId="77777777" w:rsidTr="00064652">
        <w:trPr>
          <w:trHeight w:val="300"/>
          <w:jc w:val="center"/>
        </w:trPr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9EA9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027B52">
              <w:rPr>
                <w:rFonts w:ascii="Arial" w:eastAsia="Times New Roman" w:hAnsi="Arial" w:cs="Arial" w:hint="cs"/>
                <w:b/>
                <w:bCs/>
                <w:color w:val="1F497D"/>
                <w:sz w:val="18"/>
                <w:szCs w:val="18"/>
                <w:rtl/>
                <w:lang w:eastAsia="fr-FR"/>
              </w:rPr>
              <w:t>الشغل الناقص</w:t>
            </w:r>
          </w:p>
        </w:tc>
      </w:tr>
      <w:tr w:rsidR="00027B52" w:rsidRPr="00027B52" w14:paraId="005211AB" w14:textId="77777777" w:rsidTr="00027B52">
        <w:trPr>
          <w:trHeight w:val="525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4E2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41D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975A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0D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ED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3E1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2DE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السكان النشيطون المشتغلون في حالة شغل ناقص (بالآلاف)</w:t>
            </w:r>
          </w:p>
        </w:tc>
      </w:tr>
      <w:tr w:rsidR="00027B52" w:rsidRPr="00027B52" w14:paraId="18564D26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79A0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B49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08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0AE7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084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74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FAB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معدل الشغل الناقص (%)</w:t>
            </w:r>
          </w:p>
        </w:tc>
      </w:tr>
      <w:tr w:rsidR="00027B52" w:rsidRPr="00027B52" w14:paraId="71824046" w14:textId="77777777" w:rsidTr="00064652">
        <w:trPr>
          <w:trHeight w:val="300"/>
          <w:jc w:val="center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5F2E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نوع الشغل الناقص</w:t>
            </w:r>
          </w:p>
        </w:tc>
      </w:tr>
      <w:tr w:rsidR="00027B52" w:rsidRPr="00027B52" w14:paraId="723373B0" w14:textId="77777777" w:rsidTr="00027B52">
        <w:trPr>
          <w:trHeight w:val="300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218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158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7C7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AA6D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0F56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13C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83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الشغل الناقص المرتبط بساعات العمل</w:t>
            </w:r>
          </w:p>
        </w:tc>
      </w:tr>
      <w:tr w:rsidR="00027B52" w:rsidRPr="00027B52" w14:paraId="1E920671" w14:textId="77777777" w:rsidTr="00027B52">
        <w:trPr>
          <w:trHeight w:val="525"/>
          <w:jc w:val="center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75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18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98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10205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E3B1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E59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18C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10A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الشغل الناقص المرتبط بالدخل غير الكافي أو عدم ملاءمة الشغل مع التكوين</w:t>
            </w:r>
          </w:p>
        </w:tc>
      </w:tr>
    </w:tbl>
    <w:p w14:paraId="630DE44E" w14:textId="77777777" w:rsidR="00905DFA" w:rsidRDefault="00905DFA" w:rsidP="001B672F">
      <w:pPr>
        <w:jc w:val="center"/>
        <w:rPr>
          <w:rFonts w:asciiTheme="majorBidi" w:hAnsiTheme="majorBidi" w:cstheme="majorBidi"/>
          <w:lang w:bidi="tzm-Arab-MA"/>
        </w:rPr>
      </w:pPr>
    </w:p>
    <w:p w14:paraId="26FC7A93" w14:textId="77777777" w:rsidR="00905DFA" w:rsidRDefault="00905DFA" w:rsidP="00096978">
      <w:pPr>
        <w:spacing w:after="200" w:line="276" w:lineRule="auto"/>
        <w:jc w:val="center"/>
        <w:rPr>
          <w:rFonts w:ascii="Book Antiqua" w:hAnsi="Book Antiqua"/>
          <w:b/>
          <w:bCs/>
          <w:color w:val="002060"/>
          <w:sz w:val="28"/>
          <w:szCs w:val="28"/>
          <w:rtl/>
          <w:lang w:bidi="tzm-Arab-MA"/>
        </w:rPr>
      </w:pPr>
      <w:r>
        <w:rPr>
          <w:rFonts w:asciiTheme="majorBidi" w:hAnsiTheme="majorBidi" w:cstheme="majorBidi"/>
          <w:lang w:bidi="tzm-Arab-MA"/>
        </w:rPr>
        <w:br w:type="page"/>
      </w: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  <w:r>
        <w:rPr>
          <w:rFonts w:ascii="Book Antiqua" w:hAnsi="Book Antiqua" w:hint="cs"/>
          <w:b/>
          <w:bCs/>
          <w:color w:val="002060"/>
          <w:sz w:val="28"/>
          <w:szCs w:val="28"/>
          <w:rtl/>
          <w:lang w:bidi="tzm-Arab-MA"/>
        </w:rPr>
        <w:t xml:space="preserve"> (تتمة)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840"/>
        <w:gridCol w:w="1006"/>
        <w:gridCol w:w="1179"/>
        <w:gridCol w:w="814"/>
        <w:gridCol w:w="941"/>
        <w:gridCol w:w="3337"/>
      </w:tblGrid>
      <w:tr w:rsidR="00027B52" w:rsidRPr="00027B52" w14:paraId="62802549" w14:textId="77777777" w:rsidTr="00027B52">
        <w:trPr>
          <w:trHeight w:val="300"/>
        </w:trPr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2501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bookmarkStart w:id="1" w:name="_Hlk62757310"/>
            <w:r w:rsidRPr="00027B5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7BC5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F753" w14:textId="77777777" w:rsidR="00027B52" w:rsidRPr="00027B52" w:rsidRDefault="00027B52" w:rsidP="00027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27B52" w:rsidRPr="00027B52" w14:paraId="67791B07" w14:textId="77777777" w:rsidTr="00027B52">
        <w:trPr>
          <w:trHeight w:val="30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E34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52F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BF4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2C1B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C0D4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67A0" w14:textId="77777777" w:rsidR="00027B52" w:rsidRPr="00027B52" w:rsidRDefault="00027B52" w:rsidP="00027B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1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1A19" w14:textId="77777777" w:rsidR="00027B52" w:rsidRPr="00027B52" w:rsidRDefault="00027B52" w:rsidP="00027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27B52" w:rsidRPr="00027B52" w14:paraId="502B0A67" w14:textId="77777777" w:rsidTr="00064652">
        <w:trPr>
          <w:trHeight w:val="300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5C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027B52">
              <w:rPr>
                <w:rFonts w:ascii="Arial" w:eastAsia="Times New Roman" w:hAnsi="Arial" w:cs="Arial" w:hint="cs"/>
                <w:b/>
                <w:bCs/>
                <w:color w:val="1F497D"/>
                <w:sz w:val="18"/>
                <w:szCs w:val="18"/>
                <w:rtl/>
                <w:lang w:eastAsia="fr-FR"/>
              </w:rPr>
              <w:t>البطالـة</w:t>
            </w:r>
          </w:p>
        </w:tc>
      </w:tr>
      <w:tr w:rsidR="00027B52" w:rsidRPr="00027B52" w14:paraId="169E22E8" w14:textId="77777777" w:rsidTr="00027B52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0197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E1C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11D" w14:textId="77777777" w:rsidR="00027B52" w:rsidRPr="00027B52" w:rsidRDefault="00027B52" w:rsidP="00027B52">
            <w:pPr>
              <w:spacing w:after="0" w:line="240" w:lineRule="auto"/>
              <w:ind w:firstLineChars="100" w:firstLine="18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05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18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B3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b/>
                <w:bCs/>
                <w:color w:val="010205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FB9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027B52" w:rsidRPr="00027B52" w14:paraId="5EA9F2DD" w14:textId="77777777" w:rsidTr="00027B52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8A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699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ABD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27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AF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96F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374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027B52" w:rsidRPr="00027B52" w14:paraId="14A74658" w14:textId="77777777" w:rsidTr="00027B52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D8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A3A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976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50C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AE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66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16,8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4D9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معـدل البطالـة (%</w:t>
            </w:r>
            <w:r w:rsidRPr="0002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fr-FR"/>
              </w:rPr>
              <w:t>)</w:t>
            </w:r>
          </w:p>
        </w:tc>
      </w:tr>
      <w:tr w:rsidR="00027B52" w:rsidRPr="00027B52" w14:paraId="3F2F2690" w14:textId="77777777" w:rsidTr="00064652">
        <w:trPr>
          <w:trHeight w:val="300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6BD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الجنس</w:t>
            </w:r>
          </w:p>
        </w:tc>
      </w:tr>
      <w:tr w:rsidR="00027B52" w:rsidRPr="00027B52" w14:paraId="3AA00A46" w14:textId="77777777" w:rsidTr="00027B52">
        <w:trPr>
          <w:trHeight w:val="30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30C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9F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07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B30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17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5481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14,4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66B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ذكـور</w:t>
            </w:r>
          </w:p>
        </w:tc>
      </w:tr>
      <w:tr w:rsidR="00027B52" w:rsidRPr="00027B52" w14:paraId="1D00789A" w14:textId="77777777" w:rsidTr="00027B52">
        <w:trPr>
          <w:trHeight w:val="30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A2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7D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72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25,3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B8FE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27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9AC8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0C9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إنـاث</w:t>
            </w:r>
          </w:p>
        </w:tc>
      </w:tr>
      <w:tr w:rsidR="00027B52" w:rsidRPr="00027B52" w14:paraId="6EBEAB55" w14:textId="77777777" w:rsidTr="00064652">
        <w:trPr>
          <w:trHeight w:val="300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DA9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السن</w:t>
            </w:r>
          </w:p>
        </w:tc>
      </w:tr>
      <w:tr w:rsidR="00027B52" w:rsidRPr="00027B52" w14:paraId="0AF56EC4" w14:textId="77777777" w:rsidTr="00027B52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BE6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FF50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61DA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E1A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0757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8406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7EB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24 – 15  سنـة</w:t>
            </w:r>
          </w:p>
        </w:tc>
      </w:tr>
      <w:tr w:rsidR="00027B52" w:rsidRPr="00027B52" w14:paraId="69875C3E" w14:textId="77777777" w:rsidTr="00027B52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81E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F23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08F7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26,2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E0C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4E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C8F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26,1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B4D6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34 – 25  سنـة</w:t>
            </w:r>
          </w:p>
        </w:tc>
      </w:tr>
      <w:tr w:rsidR="00027B52" w:rsidRPr="00027B52" w14:paraId="426A3CF7" w14:textId="77777777" w:rsidTr="00027B52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A2F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F16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23C7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7B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3923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B7E6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7A1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44 – 35  سنـة</w:t>
            </w:r>
          </w:p>
        </w:tc>
      </w:tr>
      <w:tr w:rsidR="00027B52" w:rsidRPr="00027B52" w14:paraId="190CA0C3" w14:textId="77777777" w:rsidTr="00027B52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4C7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FFD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0181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99F0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717E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B86E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CA4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45  سنـة فأكثـر</w:t>
            </w:r>
          </w:p>
        </w:tc>
      </w:tr>
      <w:tr w:rsidR="00027B52" w:rsidRPr="00027B52" w14:paraId="12C68A2C" w14:textId="77777777" w:rsidTr="00064652">
        <w:trPr>
          <w:trHeight w:val="300"/>
        </w:trPr>
        <w:tc>
          <w:tcPr>
            <w:tcW w:w="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2DF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حسب الشهادة</w:t>
            </w:r>
          </w:p>
        </w:tc>
      </w:tr>
      <w:tr w:rsidR="00027B52" w:rsidRPr="00027B52" w14:paraId="20319592" w14:textId="77777777" w:rsidTr="00027B52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68F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0E38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2DE4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82D4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AB8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0D9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647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بـدون شهـادة</w:t>
            </w:r>
          </w:p>
        </w:tc>
      </w:tr>
      <w:tr w:rsidR="00027B52" w:rsidRPr="00027B52" w14:paraId="249C7403" w14:textId="77777777" w:rsidTr="00027B52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939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89D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4EC3" w14:textId="77777777" w:rsidR="00027B52" w:rsidRPr="00027B52" w:rsidRDefault="00027B52" w:rsidP="00027B52">
            <w:pPr>
              <w:spacing w:after="0" w:line="240" w:lineRule="auto"/>
              <w:ind w:firstLineChars="100" w:firstLine="180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4C82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D83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AC9B" w14:textId="77777777" w:rsidR="00027B52" w:rsidRPr="00027B52" w:rsidRDefault="00027B52" w:rsidP="00027B5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AC3" w14:textId="77777777" w:rsidR="00027B52" w:rsidRPr="00027B52" w:rsidRDefault="00027B52" w:rsidP="00027B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27B52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eastAsia="fr-FR"/>
              </w:rPr>
              <w:t>حاصـل علـى شهـادة</w:t>
            </w:r>
          </w:p>
        </w:tc>
      </w:tr>
    </w:tbl>
    <w:p w14:paraId="211B6145" w14:textId="77777777" w:rsidR="00905DFA" w:rsidRPr="003D2EFB" w:rsidRDefault="00905DFA" w:rsidP="00905DFA">
      <w:pPr>
        <w:pStyle w:val="ListParagraph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14:paraId="326F672A" w14:textId="77777777" w:rsidR="00905DFA" w:rsidRPr="003D2EFB" w:rsidRDefault="00905DFA" w:rsidP="00905DFA">
      <w:pPr>
        <w:pStyle w:val="ListParagraph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9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bookmarkEnd w:id="1"/>
    <w:p w14:paraId="76D57A97" w14:textId="77777777" w:rsidR="00905DFA" w:rsidRPr="003D2EFB" w:rsidRDefault="00905DFA" w:rsidP="00905DFA">
      <w:pPr>
        <w:pStyle w:val="ListParagraph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14:paraId="76CCE5DE" w14:textId="77777777" w:rsidR="00905DFA" w:rsidRPr="003D2EFB" w:rsidRDefault="00905DFA" w:rsidP="00905DFA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2D9B6EF5" w14:textId="77777777" w:rsidR="00905DFA" w:rsidRDefault="00905DFA" w:rsidP="00905DFA">
      <w:pPr>
        <w:rPr>
          <w:rFonts w:ascii="Book Antiqua" w:hAnsi="Book Antiqua"/>
          <w:b/>
          <w:bCs/>
          <w:color w:val="002060"/>
          <w:sz w:val="28"/>
          <w:szCs w:val="28"/>
          <w:rtl/>
        </w:rPr>
      </w:pPr>
      <w:r>
        <w:rPr>
          <w:rFonts w:ascii="Book Antiqua" w:hAnsi="Book Antiqua"/>
          <w:b/>
          <w:bCs/>
          <w:color w:val="002060"/>
          <w:sz w:val="28"/>
          <w:szCs w:val="28"/>
          <w:rtl/>
        </w:rPr>
        <w:br w:type="page"/>
      </w:r>
    </w:p>
    <w:p w14:paraId="3EFC89D7" w14:textId="77777777" w:rsidR="00905DFA" w:rsidRPr="00162254" w:rsidRDefault="00905DFA" w:rsidP="00905DFA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162254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2: معـدل النشـاط، الشغل، والبطالـة حسـب الجهات ووسـط الإقامـة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048"/>
        <w:gridCol w:w="1089"/>
        <w:gridCol w:w="742"/>
        <w:gridCol w:w="1048"/>
        <w:gridCol w:w="1089"/>
        <w:gridCol w:w="3453"/>
      </w:tblGrid>
      <w:tr w:rsidR="00352412" w:rsidRPr="00352412" w14:paraId="36E3D3AC" w14:textId="77777777" w:rsidTr="00352412">
        <w:trPr>
          <w:trHeight w:val="315"/>
        </w:trPr>
        <w:tc>
          <w:tcPr>
            <w:tcW w:w="1563" w:type="pct"/>
            <w:gridSpan w:val="3"/>
            <w:shd w:val="clear" w:color="auto" w:fill="auto"/>
            <w:noWrap/>
            <w:vAlign w:val="center"/>
            <w:hideMark/>
          </w:tcPr>
          <w:p w14:paraId="7940D8F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1563" w:type="pct"/>
            <w:gridSpan w:val="3"/>
            <w:shd w:val="clear" w:color="auto" w:fill="auto"/>
            <w:noWrap/>
            <w:vAlign w:val="center"/>
            <w:hideMark/>
          </w:tcPr>
          <w:p w14:paraId="47D0701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1874" w:type="pct"/>
            <w:vMerge w:val="restart"/>
            <w:shd w:val="clear" w:color="auto" w:fill="auto"/>
            <w:vAlign w:val="center"/>
            <w:hideMark/>
          </w:tcPr>
          <w:p w14:paraId="22692602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352412" w:rsidRPr="00352412" w14:paraId="1E80919C" w14:textId="77777777" w:rsidTr="00352412">
        <w:trPr>
          <w:trHeight w:val="315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D3C491F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CCE09B8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757C16B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CA3FD2A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33FF2F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7D1A07E" w14:textId="77777777" w:rsidR="00352412" w:rsidRPr="00352412" w:rsidRDefault="00352412" w:rsidP="003524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1874" w:type="pct"/>
            <w:vMerge/>
            <w:vAlign w:val="center"/>
            <w:hideMark/>
          </w:tcPr>
          <w:p w14:paraId="0006C35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52412" w:rsidRPr="00352412" w14:paraId="63B3B99B" w14:textId="77777777" w:rsidTr="00352412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455EDF92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معـدل النشـاط ( 15سنـة فأكثـر)</w:t>
            </w:r>
          </w:p>
        </w:tc>
      </w:tr>
      <w:tr w:rsidR="00352412" w:rsidRPr="00352412" w14:paraId="15F593E9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0E459C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3552BC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55,4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57CDD7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44,4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247F1D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D14E0D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55,7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502E3A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AE59E45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طنجة- تطوان- الحسيمة</w:t>
            </w:r>
          </w:p>
        </w:tc>
      </w:tr>
      <w:tr w:rsidR="00352412" w:rsidRPr="00352412" w14:paraId="34F6846B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938192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828C56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41,4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F29E60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56A335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640958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6B53EB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38,9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2342183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352412" w:rsidRPr="00352412" w14:paraId="655D3429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7042D0F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E567FB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76FA64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14A5D6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CEE75C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32893E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39,4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6BEEB80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352412" w:rsidRPr="00352412" w14:paraId="7A03C975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3A6FE9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88267D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DD73DC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56B14C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808E35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49,9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805902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42,1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8777657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352412" w:rsidRPr="00352412" w14:paraId="5690AC9F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7E54963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E14DBC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13F787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AFD690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6B274A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45,4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7731047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E859ACE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352412" w:rsidRPr="00352412" w14:paraId="319C69F8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73B3D2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6A608D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52,8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AAEDE4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191208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46,1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799CEB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52,9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29CC72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3912099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352412" w:rsidRPr="00352412" w14:paraId="5D905457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89A278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CEA8CF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D2E479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37DCC6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C17E6C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BFE670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9C3F4BA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352412" w:rsidRPr="00352412" w14:paraId="3A7AA4DB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500867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0335C8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42,9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D722E1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37,4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06004C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EA3F9E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3B78BF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38,7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381ED54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352412" w:rsidRPr="00352412" w14:paraId="4BD05E75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E132A4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049623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A48FCC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D16CF6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F1FDCE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46ADAD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40,7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2596DA6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352412" w:rsidRPr="00352412" w14:paraId="2A7FA989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3C4909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6EB9B6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52,5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7B611F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EDB1BB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6C2710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C75F81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43,4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4BABA09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352412" w:rsidRPr="00352412" w14:paraId="24530828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7E97C46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43,5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F57C41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46,5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50AAA9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53FC6A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43,6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B43C3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47,3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F781F5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41,8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E574084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352412" w:rsidRPr="00352412" w14:paraId="05E65C28" w14:textId="77777777" w:rsidTr="00352412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206CB848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معدل الشغل ( 15سنـة فأكثـر)</w:t>
            </w:r>
          </w:p>
        </w:tc>
      </w:tr>
      <w:tr w:rsidR="00352412" w:rsidRPr="00352412" w14:paraId="270B67B8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716A0E4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CB25F8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208B96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3BD971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B58F0D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53,3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E1C528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38,5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F95F602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طنجة- تطوان- الحسيمة</w:t>
            </w:r>
          </w:p>
        </w:tc>
      </w:tr>
      <w:tr w:rsidR="00352412" w:rsidRPr="00352412" w14:paraId="35D6FA75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7B96D22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4086FD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2B67C5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30,7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DCDFB0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2238C4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36,9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8C8CEF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30,6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AB7BCE9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352412" w:rsidRPr="00352412" w14:paraId="6E6F5C5D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3531CB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6826E6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4D1526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D53519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306E310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43,9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E5C8AE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F489456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352412" w:rsidRPr="00352412" w14:paraId="351BBFB0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13753A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37,9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291B8F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45,2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B70A5A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B8FE90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38,9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AEBE84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73B5FE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BDB3F64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352412" w:rsidRPr="00352412" w14:paraId="1BDC7040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4958D0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850AB1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40,6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9C1B31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29,9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6FFF8F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4FF928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41,7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1BA5C4C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29,2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17AB772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352412" w:rsidRPr="00352412" w14:paraId="28F85968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72CB06F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1D60E2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BEA272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0ED623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DDE417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49,7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281FF0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0222529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352412" w:rsidRPr="00352412" w14:paraId="10C829E9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A8AB78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6AED01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42,6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B70EDD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661773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40,6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42793E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44,1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1D63039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36,6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A8D10BD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352412" w:rsidRPr="00352412" w14:paraId="78543754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9FC7DE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675D6F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1C56ED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E3B150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BA1F02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39,8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1E87D14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31,7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B737B76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352412" w:rsidRPr="00352412" w14:paraId="7433C86B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1DB8D1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EBFD99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10C08F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5C1D18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78F753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5919F8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34,4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EA17C8B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352412" w:rsidRPr="00352412" w14:paraId="30D555A3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19CAE9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35,5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2E31BF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48,1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DB5B52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32,8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EF3119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36,1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DF70D8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47,9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9CE999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33,5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5E6C30A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352412" w:rsidRPr="00352412" w14:paraId="78048772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343239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37,7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1B7FA8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43,3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A12846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34,9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36F3EB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DC5A24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44,3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1EFA00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34,8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0DA7699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352412" w:rsidRPr="00352412" w14:paraId="3929B68E" w14:textId="77777777" w:rsidTr="00352412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60CD25A3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20"/>
                <w:szCs w:val="20"/>
                <w:rtl/>
                <w:lang w:eastAsia="fr-FR"/>
              </w:rPr>
              <w:t>معـدل البطالـة</w:t>
            </w:r>
          </w:p>
        </w:tc>
      </w:tr>
      <w:tr w:rsidR="00352412" w:rsidRPr="00352412" w14:paraId="5C324124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04D455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F6A200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55C7FD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8A060B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BAC67D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0185E8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14,1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1EF162B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طنجة- تطوان- الحسيمة</w:t>
            </w:r>
          </w:p>
        </w:tc>
      </w:tr>
      <w:tr w:rsidR="00352412" w:rsidRPr="00352412" w14:paraId="1B64E414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EF9F3E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60E6EA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16,1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12B8146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AF3601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5B99CA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CBAC39F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21,3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3EFA3A0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352412" w:rsidRPr="00352412" w14:paraId="3E6030C4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88E9A8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14,4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1CAD68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D95D13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18,5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78702D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184DB3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70DB3A3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19,3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554B994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352412" w:rsidRPr="00352412" w14:paraId="2C8D2621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B3BAC6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B5236D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C0F029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15,3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6E339F1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632995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7E322AD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14,5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5A2AB29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352412" w:rsidRPr="00352412" w14:paraId="46E1A104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DFC787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9A7053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780C6F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25E728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5C5BD19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983C0E7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17,7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E8C4937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352412" w:rsidRPr="00352412" w14:paraId="0220ACF5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8EAEEB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7D4E1A2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4CE0E70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B0CF0C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A7EFE2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4EA018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17,8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04A6C11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352412" w:rsidRPr="00352412" w14:paraId="4C7BC508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A97F23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2351A0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7A355A4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BD57C3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80AE76D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555D294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20532D3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352412" w:rsidRPr="00352412" w14:paraId="7E9EEDFB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342B1D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70ACD76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1D0458A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E087EC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6F3476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7E06B7A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2C0197E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352412" w:rsidRPr="00352412" w14:paraId="61614884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21CB603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12,3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127F6670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C8985E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14,6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02E2664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27B761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156DE2DE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15,5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3A523F5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352412" w:rsidRPr="00352412" w14:paraId="4EFFCD43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C27D9F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22,2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4FE2267C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31EB34C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25,7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755301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20,3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A2345E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063DEE24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fr-FR"/>
              </w:rPr>
              <w:t>22,8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0E57D2C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352412" w:rsidRPr="00352412" w14:paraId="5288729C" w14:textId="77777777" w:rsidTr="00352412">
        <w:trPr>
          <w:trHeight w:val="300"/>
        </w:trPr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67259B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13,3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2BE94555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2F15A506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16,9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C68942B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03093048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128DFAF9" w14:textId="77777777" w:rsidR="00352412" w:rsidRPr="00352412" w:rsidRDefault="00352412" w:rsidP="003524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52412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fr-FR"/>
              </w:rPr>
              <w:t>16,8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BE1DA81" w14:textId="77777777" w:rsidR="00352412" w:rsidRPr="00352412" w:rsidRDefault="00352412" w:rsidP="003524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241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14:paraId="57A1AC4D" w14:textId="77777777" w:rsidR="00905DFA" w:rsidRPr="00BE49B5" w:rsidRDefault="00114B48" w:rsidP="00114B48">
      <w:pPr>
        <w:bidi/>
        <w:spacing w:before="240"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MA"/>
        </w:rPr>
      </w:pPr>
      <w:r w:rsidRPr="00BE49B5">
        <w:rPr>
          <w:sz w:val="18"/>
          <w:szCs w:val="18"/>
          <w:rtl/>
        </w:rPr>
        <w:t>المصـدر: البحث الوطني حول التشغيل، المندوبية السامية للتخطيط</w:t>
      </w:r>
    </w:p>
    <w:sectPr w:rsidR="00905DFA" w:rsidRPr="00BE49B5" w:rsidSect="006130A4"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4D6A" w14:textId="77777777" w:rsidR="00133A89" w:rsidRDefault="00133A89" w:rsidP="00DD4BD9">
      <w:pPr>
        <w:spacing w:after="0" w:line="240" w:lineRule="auto"/>
      </w:pPr>
      <w:r>
        <w:separator/>
      </w:r>
    </w:p>
  </w:endnote>
  <w:endnote w:type="continuationSeparator" w:id="0">
    <w:p w14:paraId="2F025D0D" w14:textId="77777777" w:rsidR="00133A89" w:rsidRDefault="00133A89" w:rsidP="00D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71079"/>
      <w:docPartObj>
        <w:docPartGallery w:val="Page Numbers (Bottom of Page)"/>
        <w:docPartUnique/>
      </w:docPartObj>
    </w:sdtPr>
    <w:sdtEndPr/>
    <w:sdtContent>
      <w:p w14:paraId="2A3D9EC8" w14:textId="77777777" w:rsidR="00133A89" w:rsidRDefault="00CE6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9012F0F" w14:textId="77777777" w:rsidR="00133A89" w:rsidRDefault="00133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D9C8" w14:textId="77777777" w:rsidR="00133A89" w:rsidRDefault="00133A89" w:rsidP="00DD4BD9">
      <w:pPr>
        <w:spacing w:after="0" w:line="240" w:lineRule="auto"/>
      </w:pPr>
      <w:r>
        <w:separator/>
      </w:r>
    </w:p>
  </w:footnote>
  <w:footnote w:type="continuationSeparator" w:id="0">
    <w:p w14:paraId="66E93939" w14:textId="77777777" w:rsidR="00133A89" w:rsidRDefault="00133A89" w:rsidP="00DD4BD9">
      <w:pPr>
        <w:spacing w:after="0" w:line="240" w:lineRule="auto"/>
      </w:pPr>
      <w:r>
        <w:continuationSeparator/>
      </w:r>
    </w:p>
  </w:footnote>
  <w:footnote w:id="1">
    <w:p w14:paraId="6C41E496" w14:textId="77777777" w:rsidR="00133A89" w:rsidRDefault="00133A89" w:rsidP="00FE4171">
      <w:pPr>
        <w:pStyle w:val="FootnoteText"/>
        <w:bidi/>
        <w:rPr>
          <w:rtl/>
          <w:lang w:bidi="ar-MA"/>
        </w:rPr>
      </w:pPr>
      <w:r>
        <w:rPr>
          <w:rStyle w:val="FootnoteReference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>
        <w:rPr>
          <w:rFonts w:asciiTheme="minorBidi" w:hAnsiTheme="minorBidi" w:hint="cs"/>
          <w:sz w:val="16"/>
          <w:szCs w:val="16"/>
          <w:rtl/>
          <w:lang w:bidi="ar-MA"/>
        </w:rPr>
        <w:t xml:space="preserve"> أو غير مصرحة</w:t>
      </w:r>
    </w:p>
  </w:footnote>
  <w:footnote w:id="2">
    <w:p w14:paraId="36EB39A4" w14:textId="77777777" w:rsidR="00133A89" w:rsidRPr="00C70B3A" w:rsidRDefault="00133A89" w:rsidP="00BF2777">
      <w:pPr>
        <w:pStyle w:val="FootnoteText"/>
        <w:bidi/>
        <w:rPr>
          <w:rtl/>
          <w:lang w:bidi="ar-MA"/>
        </w:rPr>
      </w:pPr>
      <w:r w:rsidRPr="00BF45F1">
        <w:rPr>
          <w:rStyle w:val="FootnoteReference"/>
          <w:sz w:val="16"/>
          <w:szCs w:val="16"/>
        </w:rPr>
        <w:footnoteRef/>
      </w:r>
      <w:r w:rsidRPr="00BF45F1">
        <w:rPr>
          <w:rFonts w:hint="cs"/>
          <w:sz w:val="16"/>
          <w:szCs w:val="16"/>
          <w:rtl/>
          <w:lang w:bidi="ar-MA"/>
        </w:rPr>
        <w:t xml:space="preserve"> </w:t>
      </w:r>
      <w:r w:rsidRPr="00BF45F1">
        <w:rPr>
          <w:rFonts w:hint="cs"/>
          <w:sz w:val="16"/>
          <w:szCs w:val="16"/>
          <w:rtl/>
          <w:lang w:bidi="ar-MA"/>
        </w:rPr>
        <w:t xml:space="preserve">الفرق </w:t>
      </w:r>
      <w:r w:rsidRPr="00BF45F1">
        <w:rPr>
          <w:rFonts w:hint="cs"/>
          <w:sz w:val="16"/>
          <w:szCs w:val="16"/>
          <w:rtl/>
          <w:lang w:bidi="ar-MA"/>
        </w:rPr>
        <w:t xml:space="preserve">مقارنة مع الحجم الإجمالي للشغل، </w:t>
      </w:r>
      <w:r w:rsidRPr="00BF45F1">
        <w:rPr>
          <w:rFonts w:ascii="Simplified Arabic" w:hAnsi="Simplified Arabic" w:cs="Simplified Arabic"/>
          <w:color w:val="212121"/>
          <w:sz w:val="16"/>
          <w:szCs w:val="16"/>
          <w:lang w:bidi="ar-MA"/>
        </w:rPr>
        <w:t>0,1%</w:t>
      </w:r>
      <w:r w:rsidRPr="00BF45F1">
        <w:rPr>
          <w:rFonts w:ascii="Simplified Arabic" w:hAnsi="Simplified Arabic" w:cs="Simplified Arabic" w:hint="cs"/>
          <w:color w:val="212121"/>
          <w:sz w:val="16"/>
          <w:szCs w:val="16"/>
          <w:rtl/>
          <w:lang w:bidi="ar-MA"/>
        </w:rPr>
        <w:t xml:space="preserve"> من النشيطين المشتغلتين، يهم الأنشطة المبهمة.</w:t>
      </w:r>
    </w:p>
  </w:footnote>
  <w:footnote w:id="3">
    <w:p w14:paraId="790F18D3" w14:textId="77777777" w:rsidR="00133A89" w:rsidRPr="00DA2D7B" w:rsidRDefault="00133A89" w:rsidP="00636167">
      <w:pPr>
        <w:pStyle w:val="FootnoteText"/>
        <w:bidi/>
        <w:rPr>
          <w:sz w:val="16"/>
          <w:szCs w:val="16"/>
          <w:rtl/>
          <w:lang w:bidi="ar-MA"/>
        </w:rPr>
      </w:pPr>
      <w:r w:rsidRPr="00BF45F1">
        <w:rPr>
          <w:sz w:val="16"/>
          <w:szCs w:val="16"/>
          <w:vertAlign w:val="superscript"/>
          <w:lang w:bidi="ar-MA"/>
        </w:rPr>
        <w:footnoteRef/>
      </w:r>
      <w:r w:rsidRPr="00DA2D7B">
        <w:rPr>
          <w:rFonts w:hint="cs"/>
          <w:sz w:val="16"/>
          <w:szCs w:val="16"/>
          <w:rtl/>
          <w:lang w:bidi="ar-MA"/>
        </w:rPr>
        <w:t xml:space="preserve"> </w:t>
      </w:r>
      <w:r w:rsidRPr="00DA2D7B">
        <w:rPr>
          <w:rFonts w:hint="cs"/>
          <w:sz w:val="16"/>
          <w:szCs w:val="16"/>
          <w:rtl/>
          <w:lang w:bidi="ar-MA"/>
        </w:rPr>
        <w:t xml:space="preserve">حسب </w:t>
      </w:r>
      <w:r w:rsidRPr="00DA2D7B">
        <w:rPr>
          <w:rFonts w:hint="cs"/>
          <w:sz w:val="16"/>
          <w:szCs w:val="16"/>
          <w:rtl/>
          <w:lang w:bidi="ar-MA"/>
        </w:rPr>
        <w:t xml:space="preserve">المكتب الدولي للشغل، تعرف المدة المفرطة على أساس نسبة النشيطين المشتغلين اللذين اشتغلوا خلال أسبوع المرجع أكثر من 48 ساعة في مجموع أنشطتهم.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8D5E" w14:textId="77777777" w:rsidR="00133A89" w:rsidRDefault="00133A89" w:rsidP="006130A4">
    <w:pPr>
      <w:pStyle w:val="Header"/>
      <w:jc w:val="center"/>
    </w:pPr>
    <w:r w:rsidRPr="006130A4">
      <w:rPr>
        <w:noProof/>
        <w:lang w:eastAsia="fr-FR"/>
      </w:rPr>
      <w:drawing>
        <wp:inline distT="0" distB="0" distL="0" distR="0" wp14:anchorId="6BF7985D" wp14:editId="149D2930">
          <wp:extent cx="1530350" cy="1104900"/>
          <wp:effectExtent l="19050" t="0" r="0" b="0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98" cy="110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8B1"/>
    <w:multiLevelType w:val="hybridMultilevel"/>
    <w:tmpl w:val="2F08D008"/>
    <w:lvl w:ilvl="0" w:tplc="80863316">
      <w:start w:val="1"/>
      <w:numFmt w:val="decimal"/>
      <w:lvlText w:val="%1."/>
      <w:lvlJc w:val="left"/>
      <w:pPr>
        <w:ind w:left="87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F531EDF"/>
    <w:multiLevelType w:val="hybridMultilevel"/>
    <w:tmpl w:val="1D047496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84412BC"/>
    <w:multiLevelType w:val="hybridMultilevel"/>
    <w:tmpl w:val="1D047496"/>
    <w:lvl w:ilvl="0" w:tplc="040C000F">
      <w:start w:val="1"/>
      <w:numFmt w:val="decimal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C4D4F"/>
    <w:multiLevelType w:val="hybridMultilevel"/>
    <w:tmpl w:val="D98C6F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6D5D88"/>
    <w:multiLevelType w:val="hybridMultilevel"/>
    <w:tmpl w:val="6B5E776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40819">
    <w:abstractNumId w:val="6"/>
  </w:num>
  <w:num w:numId="2" w16cid:durableId="528372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234351">
    <w:abstractNumId w:val="3"/>
  </w:num>
  <w:num w:numId="4" w16cid:durableId="545456210">
    <w:abstractNumId w:val="4"/>
  </w:num>
  <w:num w:numId="5" w16cid:durableId="1469321007">
    <w:abstractNumId w:val="2"/>
  </w:num>
  <w:num w:numId="6" w16cid:durableId="2047215277">
    <w:abstractNumId w:val="0"/>
  </w:num>
  <w:num w:numId="7" w16cid:durableId="110673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D9"/>
    <w:rsid w:val="000065FD"/>
    <w:rsid w:val="00027B52"/>
    <w:rsid w:val="00042830"/>
    <w:rsid w:val="00042BB8"/>
    <w:rsid w:val="00060642"/>
    <w:rsid w:val="000609BD"/>
    <w:rsid w:val="00062684"/>
    <w:rsid w:val="00063CFE"/>
    <w:rsid w:val="00064652"/>
    <w:rsid w:val="00067B95"/>
    <w:rsid w:val="00072945"/>
    <w:rsid w:val="00082D15"/>
    <w:rsid w:val="000928A0"/>
    <w:rsid w:val="00096978"/>
    <w:rsid w:val="000A07AC"/>
    <w:rsid w:val="000A7473"/>
    <w:rsid w:val="000B0506"/>
    <w:rsid w:val="000B1DAF"/>
    <w:rsid w:val="000B2F10"/>
    <w:rsid w:val="000C0C79"/>
    <w:rsid w:val="000C39E1"/>
    <w:rsid w:val="000C6C0E"/>
    <w:rsid w:val="000D05D3"/>
    <w:rsid w:val="000D2E09"/>
    <w:rsid w:val="000D37D6"/>
    <w:rsid w:val="000D5C93"/>
    <w:rsid w:val="000D7763"/>
    <w:rsid w:val="000E24CD"/>
    <w:rsid w:val="000E4715"/>
    <w:rsid w:val="000E7C88"/>
    <w:rsid w:val="000F2EAE"/>
    <w:rsid w:val="00101E8D"/>
    <w:rsid w:val="00112C40"/>
    <w:rsid w:val="00114B48"/>
    <w:rsid w:val="00116BA9"/>
    <w:rsid w:val="00130755"/>
    <w:rsid w:val="00131CC7"/>
    <w:rsid w:val="00133A89"/>
    <w:rsid w:val="00144404"/>
    <w:rsid w:val="00162254"/>
    <w:rsid w:val="001629F8"/>
    <w:rsid w:val="00167CDE"/>
    <w:rsid w:val="001815AF"/>
    <w:rsid w:val="00197FE6"/>
    <w:rsid w:val="001A5243"/>
    <w:rsid w:val="001B672F"/>
    <w:rsid w:val="001C5CF9"/>
    <w:rsid w:val="001C6903"/>
    <w:rsid w:val="001D664B"/>
    <w:rsid w:val="001E3A93"/>
    <w:rsid w:val="001F11F2"/>
    <w:rsid w:val="0020085F"/>
    <w:rsid w:val="002043F7"/>
    <w:rsid w:val="002119FD"/>
    <w:rsid w:val="00214AF1"/>
    <w:rsid w:val="00214C86"/>
    <w:rsid w:val="00217711"/>
    <w:rsid w:val="00223AE1"/>
    <w:rsid w:val="0024126D"/>
    <w:rsid w:val="00241DA8"/>
    <w:rsid w:val="0024596C"/>
    <w:rsid w:val="00253339"/>
    <w:rsid w:val="00260712"/>
    <w:rsid w:val="00285142"/>
    <w:rsid w:val="002906C1"/>
    <w:rsid w:val="002A0DC7"/>
    <w:rsid w:val="002B1577"/>
    <w:rsid w:val="002C2571"/>
    <w:rsid w:val="002D5890"/>
    <w:rsid w:val="002E74A3"/>
    <w:rsid w:val="002F285D"/>
    <w:rsid w:val="003149F3"/>
    <w:rsid w:val="003169DC"/>
    <w:rsid w:val="003409A4"/>
    <w:rsid w:val="00346225"/>
    <w:rsid w:val="00352412"/>
    <w:rsid w:val="003547EF"/>
    <w:rsid w:val="00364956"/>
    <w:rsid w:val="00366D49"/>
    <w:rsid w:val="00371B40"/>
    <w:rsid w:val="00372AEF"/>
    <w:rsid w:val="0037684C"/>
    <w:rsid w:val="00392F8B"/>
    <w:rsid w:val="003A13B7"/>
    <w:rsid w:val="003A2693"/>
    <w:rsid w:val="003B0C5C"/>
    <w:rsid w:val="003B1033"/>
    <w:rsid w:val="003B19D2"/>
    <w:rsid w:val="003B5873"/>
    <w:rsid w:val="003B5B47"/>
    <w:rsid w:val="003C30A9"/>
    <w:rsid w:val="003C5777"/>
    <w:rsid w:val="003C71BB"/>
    <w:rsid w:val="003E5CF1"/>
    <w:rsid w:val="003F5E1C"/>
    <w:rsid w:val="00401541"/>
    <w:rsid w:val="00405B9F"/>
    <w:rsid w:val="004258B0"/>
    <w:rsid w:val="0043381F"/>
    <w:rsid w:val="004347FF"/>
    <w:rsid w:val="00442D2B"/>
    <w:rsid w:val="004462B8"/>
    <w:rsid w:val="00465B31"/>
    <w:rsid w:val="004730B4"/>
    <w:rsid w:val="00474F69"/>
    <w:rsid w:val="004838CC"/>
    <w:rsid w:val="00486617"/>
    <w:rsid w:val="00486AE7"/>
    <w:rsid w:val="004A4DA4"/>
    <w:rsid w:val="004A59FB"/>
    <w:rsid w:val="004D348A"/>
    <w:rsid w:val="004D5F6C"/>
    <w:rsid w:val="004E4C07"/>
    <w:rsid w:val="00502F73"/>
    <w:rsid w:val="005058BE"/>
    <w:rsid w:val="00513A23"/>
    <w:rsid w:val="00517C45"/>
    <w:rsid w:val="00525F47"/>
    <w:rsid w:val="005264D7"/>
    <w:rsid w:val="00542217"/>
    <w:rsid w:val="0056003B"/>
    <w:rsid w:val="00596163"/>
    <w:rsid w:val="0059623B"/>
    <w:rsid w:val="005A2D36"/>
    <w:rsid w:val="005B5707"/>
    <w:rsid w:val="005D4A5E"/>
    <w:rsid w:val="005E0BCD"/>
    <w:rsid w:val="005F44CD"/>
    <w:rsid w:val="005F490B"/>
    <w:rsid w:val="00605680"/>
    <w:rsid w:val="00613070"/>
    <w:rsid w:val="006130A4"/>
    <w:rsid w:val="00613778"/>
    <w:rsid w:val="00632C86"/>
    <w:rsid w:val="00634697"/>
    <w:rsid w:val="00635C68"/>
    <w:rsid w:val="00636167"/>
    <w:rsid w:val="00651198"/>
    <w:rsid w:val="00662E35"/>
    <w:rsid w:val="00673068"/>
    <w:rsid w:val="00691EC0"/>
    <w:rsid w:val="00696CA6"/>
    <w:rsid w:val="006A0D77"/>
    <w:rsid w:val="006B50C7"/>
    <w:rsid w:val="006C23C4"/>
    <w:rsid w:val="006C4DC8"/>
    <w:rsid w:val="006D3971"/>
    <w:rsid w:val="006D4D78"/>
    <w:rsid w:val="006E60EC"/>
    <w:rsid w:val="006F5FB8"/>
    <w:rsid w:val="00723816"/>
    <w:rsid w:val="00732C1E"/>
    <w:rsid w:val="0075580D"/>
    <w:rsid w:val="007575E8"/>
    <w:rsid w:val="00757DBA"/>
    <w:rsid w:val="007600FF"/>
    <w:rsid w:val="007742A4"/>
    <w:rsid w:val="00780C6D"/>
    <w:rsid w:val="007833FA"/>
    <w:rsid w:val="00791B21"/>
    <w:rsid w:val="007B0DB8"/>
    <w:rsid w:val="007B0F87"/>
    <w:rsid w:val="007B5100"/>
    <w:rsid w:val="007C350E"/>
    <w:rsid w:val="007E18D5"/>
    <w:rsid w:val="007F52D2"/>
    <w:rsid w:val="007F5612"/>
    <w:rsid w:val="008025DD"/>
    <w:rsid w:val="008037ED"/>
    <w:rsid w:val="0082123E"/>
    <w:rsid w:val="00837DFD"/>
    <w:rsid w:val="00844584"/>
    <w:rsid w:val="0085041A"/>
    <w:rsid w:val="0085176E"/>
    <w:rsid w:val="008609B4"/>
    <w:rsid w:val="0086712D"/>
    <w:rsid w:val="00871AEC"/>
    <w:rsid w:val="0087441E"/>
    <w:rsid w:val="008840FD"/>
    <w:rsid w:val="00885B5C"/>
    <w:rsid w:val="008A165F"/>
    <w:rsid w:val="008A7D07"/>
    <w:rsid w:val="008B223A"/>
    <w:rsid w:val="008B55A7"/>
    <w:rsid w:val="008B59C4"/>
    <w:rsid w:val="008C1534"/>
    <w:rsid w:val="008D50D1"/>
    <w:rsid w:val="008E53FB"/>
    <w:rsid w:val="00904481"/>
    <w:rsid w:val="0090543D"/>
    <w:rsid w:val="00905DFA"/>
    <w:rsid w:val="00911568"/>
    <w:rsid w:val="00914E47"/>
    <w:rsid w:val="00915C50"/>
    <w:rsid w:val="009449EC"/>
    <w:rsid w:val="009473A2"/>
    <w:rsid w:val="00963B9B"/>
    <w:rsid w:val="00966503"/>
    <w:rsid w:val="00974151"/>
    <w:rsid w:val="00976776"/>
    <w:rsid w:val="009974BF"/>
    <w:rsid w:val="009A0794"/>
    <w:rsid w:val="009B20B0"/>
    <w:rsid w:val="009B39A2"/>
    <w:rsid w:val="009B4E08"/>
    <w:rsid w:val="009C4A69"/>
    <w:rsid w:val="009E7C2F"/>
    <w:rsid w:val="00A012D6"/>
    <w:rsid w:val="00A024C8"/>
    <w:rsid w:val="00A05D1C"/>
    <w:rsid w:val="00A116CE"/>
    <w:rsid w:val="00A1757A"/>
    <w:rsid w:val="00A344BF"/>
    <w:rsid w:val="00A36962"/>
    <w:rsid w:val="00A5024E"/>
    <w:rsid w:val="00A5052D"/>
    <w:rsid w:val="00A52C6A"/>
    <w:rsid w:val="00A73502"/>
    <w:rsid w:val="00A73729"/>
    <w:rsid w:val="00A775D9"/>
    <w:rsid w:val="00A87AC8"/>
    <w:rsid w:val="00AA0975"/>
    <w:rsid w:val="00AB15CE"/>
    <w:rsid w:val="00AC339C"/>
    <w:rsid w:val="00AC38D9"/>
    <w:rsid w:val="00AC5601"/>
    <w:rsid w:val="00AC6DD8"/>
    <w:rsid w:val="00AD7485"/>
    <w:rsid w:val="00AF6792"/>
    <w:rsid w:val="00B12E3C"/>
    <w:rsid w:val="00B15C41"/>
    <w:rsid w:val="00B21C24"/>
    <w:rsid w:val="00B320B3"/>
    <w:rsid w:val="00B73438"/>
    <w:rsid w:val="00B919A1"/>
    <w:rsid w:val="00B9411C"/>
    <w:rsid w:val="00BA342C"/>
    <w:rsid w:val="00BA4FAE"/>
    <w:rsid w:val="00BB728B"/>
    <w:rsid w:val="00BC3B0F"/>
    <w:rsid w:val="00BC3F6C"/>
    <w:rsid w:val="00BC4B2B"/>
    <w:rsid w:val="00BE49B5"/>
    <w:rsid w:val="00BE5183"/>
    <w:rsid w:val="00BE5B79"/>
    <w:rsid w:val="00BF2777"/>
    <w:rsid w:val="00BF45F1"/>
    <w:rsid w:val="00C00A66"/>
    <w:rsid w:val="00C10875"/>
    <w:rsid w:val="00C22537"/>
    <w:rsid w:val="00C379E8"/>
    <w:rsid w:val="00C40DF5"/>
    <w:rsid w:val="00C41632"/>
    <w:rsid w:val="00C55640"/>
    <w:rsid w:val="00C64E27"/>
    <w:rsid w:val="00C6759A"/>
    <w:rsid w:val="00C71C38"/>
    <w:rsid w:val="00C75D5E"/>
    <w:rsid w:val="00C8075F"/>
    <w:rsid w:val="00C87AE0"/>
    <w:rsid w:val="00C94E6A"/>
    <w:rsid w:val="00CA0AD2"/>
    <w:rsid w:val="00CA2562"/>
    <w:rsid w:val="00CB35CB"/>
    <w:rsid w:val="00CB56ED"/>
    <w:rsid w:val="00CC11A5"/>
    <w:rsid w:val="00CC78DE"/>
    <w:rsid w:val="00CD1890"/>
    <w:rsid w:val="00CD269D"/>
    <w:rsid w:val="00CD4A82"/>
    <w:rsid w:val="00CD5296"/>
    <w:rsid w:val="00CE6016"/>
    <w:rsid w:val="00CF2709"/>
    <w:rsid w:val="00D050F1"/>
    <w:rsid w:val="00D05FBC"/>
    <w:rsid w:val="00D26DA0"/>
    <w:rsid w:val="00D35D77"/>
    <w:rsid w:val="00D370A6"/>
    <w:rsid w:val="00D54A66"/>
    <w:rsid w:val="00D577BC"/>
    <w:rsid w:val="00D607AB"/>
    <w:rsid w:val="00D615F1"/>
    <w:rsid w:val="00D80F5B"/>
    <w:rsid w:val="00D8113C"/>
    <w:rsid w:val="00D86E1F"/>
    <w:rsid w:val="00D908AE"/>
    <w:rsid w:val="00D95BD6"/>
    <w:rsid w:val="00D97C72"/>
    <w:rsid w:val="00DA2037"/>
    <w:rsid w:val="00DA2D7B"/>
    <w:rsid w:val="00DA2E25"/>
    <w:rsid w:val="00DC68C1"/>
    <w:rsid w:val="00DD4BD9"/>
    <w:rsid w:val="00DF08AA"/>
    <w:rsid w:val="00DF1C2B"/>
    <w:rsid w:val="00DF464C"/>
    <w:rsid w:val="00E06707"/>
    <w:rsid w:val="00E127E4"/>
    <w:rsid w:val="00E1446B"/>
    <w:rsid w:val="00E315A6"/>
    <w:rsid w:val="00E32951"/>
    <w:rsid w:val="00E37A83"/>
    <w:rsid w:val="00E405F9"/>
    <w:rsid w:val="00E42875"/>
    <w:rsid w:val="00E61BEE"/>
    <w:rsid w:val="00E844F6"/>
    <w:rsid w:val="00E94913"/>
    <w:rsid w:val="00EA3324"/>
    <w:rsid w:val="00EA5F67"/>
    <w:rsid w:val="00EB25F2"/>
    <w:rsid w:val="00EB7E46"/>
    <w:rsid w:val="00EC3337"/>
    <w:rsid w:val="00ED1753"/>
    <w:rsid w:val="00EE0332"/>
    <w:rsid w:val="00F02DEE"/>
    <w:rsid w:val="00F303E6"/>
    <w:rsid w:val="00F332AA"/>
    <w:rsid w:val="00F5073D"/>
    <w:rsid w:val="00F51EBC"/>
    <w:rsid w:val="00F62E45"/>
    <w:rsid w:val="00F720B2"/>
    <w:rsid w:val="00F72C10"/>
    <w:rsid w:val="00F740B5"/>
    <w:rsid w:val="00FA7CDA"/>
    <w:rsid w:val="00FB010B"/>
    <w:rsid w:val="00FB0644"/>
    <w:rsid w:val="00FC18B1"/>
    <w:rsid w:val="00FC3E3F"/>
    <w:rsid w:val="00FE4171"/>
    <w:rsid w:val="00FF2607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020B"/>
  <w15:docId w15:val="{C99C1BC8-CB52-47F1-B9B6-8A9B6CF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D9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D4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B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4BD9"/>
    <w:pPr>
      <w:spacing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FA"/>
  </w:style>
  <w:style w:type="paragraph" w:styleId="Footer">
    <w:name w:val="footer"/>
    <w:basedOn w:val="Normal"/>
    <w:link w:val="FooterChar"/>
    <w:uiPriority w:val="99"/>
    <w:unhideWhenUsed/>
    <w:rsid w:val="00905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FA"/>
  </w:style>
  <w:style w:type="paragraph" w:styleId="HTMLPreformatted">
    <w:name w:val="HTML Preformatted"/>
    <w:basedOn w:val="Normal"/>
    <w:link w:val="HTMLPreformattedChar"/>
    <w:uiPriority w:val="99"/>
    <w:unhideWhenUsed/>
    <w:rsid w:val="00CA0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0AD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130755"/>
    <w:pPr>
      <w:spacing w:after="0" w:line="240" w:lineRule="auto"/>
    </w:pPr>
  </w:style>
  <w:style w:type="paragraph" w:customStyle="1" w:styleId="MMTopic2">
    <w:name w:val="MM Topic 2"/>
    <w:basedOn w:val="Heading2"/>
    <w:link w:val="MMTopic2Car"/>
    <w:rsid w:val="007575E8"/>
    <w:pPr>
      <w:spacing w:before="40" w:line="254" w:lineRule="auto"/>
    </w:pPr>
    <w:rPr>
      <w:rFonts w:cs="Calibri Light"/>
      <w:b w:val="0"/>
      <w:bCs w:val="0"/>
      <w:color w:val="365F91" w:themeColor="accent1" w:themeShade="BF"/>
      <w:lang w:val="en-US"/>
    </w:rPr>
  </w:style>
  <w:style w:type="character" w:customStyle="1" w:styleId="MMTopic2Car">
    <w:name w:val="MM Topic 2 Car"/>
    <w:basedOn w:val="DefaultParagraphFont"/>
    <w:link w:val="MMTopic2"/>
    <w:locked/>
    <w:rsid w:val="007575E8"/>
    <w:rPr>
      <w:rFonts w:asciiTheme="majorHAnsi" w:eastAsiaTheme="majorEastAsia" w:hAnsiTheme="majorHAnsi" w:cs="Calibri Light"/>
      <w:color w:val="365F91" w:themeColor="accent1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://www.hcp.m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24\Graphique%20excel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Feuil3!$C$5</c:f>
              <c:strCache>
                <c:ptCount val="1"/>
                <c:pt idx="0">
                  <c:v>الحضري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Feuil3!$B$6:$B$13</c:f>
              <c:strCach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strCache>
            </c:strRef>
          </c:cat>
          <c:val>
            <c:numRef>
              <c:f>Feuil3!$C$6:$C$13</c:f>
              <c:numCache>
                <c:formatCode>0.0</c:formatCode>
                <c:ptCount val="8"/>
                <c:pt idx="0">
                  <c:v>42.038380281335428</c:v>
                </c:pt>
                <c:pt idx="1">
                  <c:v>41.796145342363666</c:v>
                </c:pt>
                <c:pt idx="2">
                  <c:v>41.880820281093243</c:v>
                </c:pt>
                <c:pt idx="3">
                  <c:v>42.3</c:v>
                </c:pt>
                <c:pt idx="4">
                  <c:v>41.9</c:v>
                </c:pt>
                <c:pt idx="5">
                  <c:v>42.3</c:v>
                </c:pt>
                <c:pt idx="6">
                  <c:v>42</c:v>
                </c:pt>
                <c:pt idx="7">
                  <c:v>42.4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35-4158-A186-A158DFE497E0}"/>
            </c:ext>
          </c:extLst>
        </c:ser>
        <c:ser>
          <c:idx val="1"/>
          <c:order val="1"/>
          <c:tx>
            <c:strRef>
              <c:f>Feuil3!$D$5</c:f>
              <c:strCache>
                <c:ptCount val="1"/>
                <c:pt idx="0">
                  <c:v>القروي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Feuil3!$B$6:$B$13</c:f>
              <c:strCach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strCache>
            </c:strRef>
          </c:cat>
          <c:val>
            <c:numRef>
              <c:f>Feuil3!$D$6:$D$13</c:f>
              <c:numCache>
                <c:formatCode>0.0</c:formatCode>
                <c:ptCount val="8"/>
                <c:pt idx="0">
                  <c:v>46.453951442148607</c:v>
                </c:pt>
                <c:pt idx="1">
                  <c:v>47.279311737321216</c:v>
                </c:pt>
                <c:pt idx="2">
                  <c:v>49.052945843820019</c:v>
                </c:pt>
                <c:pt idx="3">
                  <c:v>50.9</c:v>
                </c:pt>
                <c:pt idx="4">
                  <c:v>50</c:v>
                </c:pt>
                <c:pt idx="5">
                  <c:v>52.2</c:v>
                </c:pt>
                <c:pt idx="6">
                  <c:v>53.2</c:v>
                </c:pt>
                <c:pt idx="7">
                  <c:v>54.1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35-4158-A186-A158DFE497E0}"/>
            </c:ext>
          </c:extLst>
        </c:ser>
        <c:ser>
          <c:idx val="2"/>
          <c:order val="2"/>
          <c:tx>
            <c:strRef>
              <c:f>Feuil3!$E$5</c:f>
              <c:strCache>
                <c:ptCount val="1"/>
                <c:pt idx="0">
                  <c:v>الوطني</c:v>
                </c:pt>
              </c:strCache>
            </c:strRef>
          </c:tx>
          <c:spPr>
            <a:ln w="19050" cap="rnd" cmpd="sng" algn="ctr">
              <a:solidFill>
                <a:schemeClr val="accent3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Feuil3!$B$6:$B$13</c:f>
              <c:strCach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strCache>
            </c:strRef>
          </c:cat>
          <c:val>
            <c:numRef>
              <c:f>Feuil3!$E$6:$E$13</c:f>
              <c:numCache>
                <c:formatCode>0.0</c:formatCode>
                <c:ptCount val="8"/>
                <c:pt idx="0">
                  <c:v>43.508361094629059</c:v>
                </c:pt>
                <c:pt idx="1">
                  <c:v>43.642746765073575</c:v>
                </c:pt>
                <c:pt idx="2">
                  <c:v>44.326013157026345</c:v>
                </c:pt>
                <c:pt idx="3">
                  <c:v>45.3</c:v>
                </c:pt>
                <c:pt idx="4">
                  <c:v>44.8</c:v>
                </c:pt>
                <c:pt idx="5">
                  <c:v>45.8</c:v>
                </c:pt>
                <c:pt idx="6">
                  <c:v>46</c:v>
                </c:pt>
                <c:pt idx="7">
                  <c:v>46.7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35-4158-A186-A158DFE497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4992640"/>
        <c:axId val="114994176"/>
      </c:lineChart>
      <c:catAx>
        <c:axId val="114992640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4994176"/>
        <c:crosses val="autoZero"/>
        <c:auto val="1"/>
        <c:lblAlgn val="ctr"/>
        <c:lblOffset val="100"/>
        <c:noMultiLvlLbl val="0"/>
      </c:catAx>
      <c:valAx>
        <c:axId val="114994176"/>
        <c:scaling>
          <c:orientation val="minMax"/>
          <c:min val="40"/>
        </c:scaling>
        <c:delete val="1"/>
        <c:axPos val="r"/>
        <c:numFmt formatCode="0.0" sourceLinked="1"/>
        <c:majorTickMark val="none"/>
        <c:minorTickMark val="none"/>
        <c:tickLblPos val="nextTo"/>
        <c:crossAx val="11499264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Feuil4!$B$2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7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Feuil4!$A$3:$A$13</c:f>
              <c:strCache>
                <c:ptCount val="11"/>
                <c:pt idx="0">
                  <c:v>بني مــلال-خنيفـــــــــرة</c:v>
                </c:pt>
                <c:pt idx="1">
                  <c:v>جهـــــــــة الشـــــــــرق</c:v>
                </c:pt>
                <c:pt idx="2">
                  <c:v>ســــوس – مــــاسة</c:v>
                </c:pt>
                <c:pt idx="3">
                  <c:v>درعــــة – تافيلالــت</c:v>
                </c:pt>
                <c:pt idx="4">
                  <c:v>فـــــــــاس-مكــــــناس</c:v>
                </c:pt>
                <c:pt idx="5">
                  <c:v>الربــاط- ســلا-القنيطـــرة</c:v>
                </c:pt>
                <c:pt idx="6">
                  <c:v>المجموع</c:v>
                </c:pt>
                <c:pt idx="7">
                  <c:v>مـــراكش – اسفــي</c:v>
                </c:pt>
                <c:pt idx="8">
                  <c:v>جهات الجنوب</c:v>
                </c:pt>
                <c:pt idx="9">
                  <c:v>الدار البيضاء -ســــطات</c:v>
                </c:pt>
                <c:pt idx="10">
                  <c:v>طنجة- تطوان- الحسيمة </c:v>
                </c:pt>
              </c:strCache>
            </c:strRef>
          </c:cat>
          <c:val>
            <c:numRef>
              <c:f>Feuil4!$B$3:$B$13</c:f>
              <c:numCache>
                <c:formatCode>0.0</c:formatCode>
                <c:ptCount val="11"/>
                <c:pt idx="0">
                  <c:v>39.747905615101217</c:v>
                </c:pt>
                <c:pt idx="1">
                  <c:v>40.073827775896241</c:v>
                </c:pt>
                <c:pt idx="2">
                  <c:v>40.305526105047896</c:v>
                </c:pt>
                <c:pt idx="3">
                  <c:v>40.836404361373219</c:v>
                </c:pt>
                <c:pt idx="4">
                  <c:v>41.745038538669512</c:v>
                </c:pt>
                <c:pt idx="5">
                  <c:v>43.352572995067675</c:v>
                </c:pt>
                <c:pt idx="6">
                  <c:v>43.508361094629059</c:v>
                </c:pt>
                <c:pt idx="7">
                  <c:v>43.763915675233811</c:v>
                </c:pt>
                <c:pt idx="8">
                  <c:v>45.660057312484078</c:v>
                </c:pt>
                <c:pt idx="9">
                  <c:v>45.962322700494411</c:v>
                </c:pt>
                <c:pt idx="10">
                  <c:v>48.263765322787073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AB-43F7-895B-B5573F6D044B}"/>
            </c:ext>
          </c:extLst>
        </c:ser>
        <c:ser>
          <c:idx val="1"/>
          <c:order val="1"/>
          <c:tx>
            <c:strRef>
              <c:f>Feuil4!$C$2</c:f>
              <c:strCache>
                <c:ptCount val="1"/>
                <c:pt idx="0">
                  <c:v>القـروي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Feuil4!$A$3:$A$13</c:f>
              <c:strCache>
                <c:ptCount val="11"/>
                <c:pt idx="0">
                  <c:v>بني مــلال-خنيفـــــــــرة</c:v>
                </c:pt>
                <c:pt idx="1">
                  <c:v>جهـــــــــة الشـــــــــرق</c:v>
                </c:pt>
                <c:pt idx="2">
                  <c:v>ســــوس – مــــاسة</c:v>
                </c:pt>
                <c:pt idx="3">
                  <c:v>درعــــة – تافيلالــت</c:v>
                </c:pt>
                <c:pt idx="4">
                  <c:v>فـــــــــاس-مكــــــناس</c:v>
                </c:pt>
                <c:pt idx="5">
                  <c:v>الربــاط- ســلا-القنيطـــرة</c:v>
                </c:pt>
                <c:pt idx="6">
                  <c:v>المجموع</c:v>
                </c:pt>
                <c:pt idx="7">
                  <c:v>مـــراكش – اسفــي</c:v>
                </c:pt>
                <c:pt idx="8">
                  <c:v>جهات الجنوب</c:v>
                </c:pt>
                <c:pt idx="9">
                  <c:v>الدار البيضاء -ســــطات</c:v>
                </c:pt>
                <c:pt idx="10">
                  <c:v>طنجة- تطوان- الحسيمة </c:v>
                </c:pt>
              </c:strCache>
            </c:strRef>
          </c:cat>
          <c:val>
            <c:numRef>
              <c:f>Feuil4!$C$3:$C$13</c:f>
              <c:numCache>
                <c:formatCode>0.0</c:formatCode>
                <c:ptCount val="11"/>
                <c:pt idx="0">
                  <c:v>44.098595468721818</c:v>
                </c:pt>
                <c:pt idx="1">
                  <c:v>41.418825089419194</c:v>
                </c:pt>
                <c:pt idx="2">
                  <c:v>36.725830780793807</c:v>
                </c:pt>
                <c:pt idx="3">
                  <c:v>42.934532484511337</c:v>
                </c:pt>
                <c:pt idx="4">
                  <c:v>45.212140718867552</c:v>
                </c:pt>
                <c:pt idx="5">
                  <c:v>47.741061417015473</c:v>
                </c:pt>
                <c:pt idx="6">
                  <c:v>46.453951442148607</c:v>
                </c:pt>
                <c:pt idx="7">
                  <c:v>45.087308868286705</c:v>
                </c:pt>
                <c:pt idx="8">
                  <c:v>52.481817200164855</c:v>
                </c:pt>
                <c:pt idx="9">
                  <c:v>52.822132909440363</c:v>
                </c:pt>
                <c:pt idx="10">
                  <c:v>55.36532904720444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AB-43F7-895B-B5573F6D044B}"/>
            </c:ext>
          </c:extLst>
        </c:ser>
        <c:ser>
          <c:idx val="2"/>
          <c:order val="2"/>
          <c:tx>
            <c:strRef>
              <c:f>Feuil4!$D$2</c:f>
              <c:strCache>
                <c:ptCount val="1"/>
                <c:pt idx="0">
                  <c:v>الحضري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7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Feuil4!$A$3:$A$13</c:f>
              <c:strCache>
                <c:ptCount val="11"/>
                <c:pt idx="0">
                  <c:v>بني مــلال-خنيفـــــــــرة</c:v>
                </c:pt>
                <c:pt idx="1">
                  <c:v>جهـــــــــة الشـــــــــرق</c:v>
                </c:pt>
                <c:pt idx="2">
                  <c:v>ســــوس – مــــاسة</c:v>
                </c:pt>
                <c:pt idx="3">
                  <c:v>درعــــة – تافيلالــت</c:v>
                </c:pt>
                <c:pt idx="4">
                  <c:v>فـــــــــاس-مكــــــناس</c:v>
                </c:pt>
                <c:pt idx="5">
                  <c:v>الربــاط- ســلا-القنيطـــرة</c:v>
                </c:pt>
                <c:pt idx="6">
                  <c:v>المجموع</c:v>
                </c:pt>
                <c:pt idx="7">
                  <c:v>مـــراكش – اسفــي</c:v>
                </c:pt>
                <c:pt idx="8">
                  <c:v>جهات الجنوب</c:v>
                </c:pt>
                <c:pt idx="9">
                  <c:v>الدار البيضاء -ســــطات</c:v>
                </c:pt>
                <c:pt idx="10">
                  <c:v>طنجة- تطوان- الحسيمة </c:v>
                </c:pt>
              </c:strCache>
            </c:strRef>
          </c:cat>
          <c:val>
            <c:numRef>
              <c:f>Feuil4!$D$3:$D$13</c:f>
              <c:numCache>
                <c:formatCode>0.0</c:formatCode>
                <c:ptCount val="11"/>
                <c:pt idx="0">
                  <c:v>36.148218437120818</c:v>
                </c:pt>
                <c:pt idx="1">
                  <c:v>39.635039875191381</c:v>
                </c:pt>
                <c:pt idx="2">
                  <c:v>42.22780243964722</c:v>
                </c:pt>
                <c:pt idx="3">
                  <c:v>37.440274783180804</c:v>
                </c:pt>
                <c:pt idx="4">
                  <c:v>40.026481522337633</c:v>
                </c:pt>
                <c:pt idx="5">
                  <c:v>41.913969169248141</c:v>
                </c:pt>
                <c:pt idx="6">
                  <c:v>42.038380281335428</c:v>
                </c:pt>
                <c:pt idx="7">
                  <c:v>42.253296957079328</c:v>
                </c:pt>
                <c:pt idx="8">
                  <c:v>44.204173295134936</c:v>
                </c:pt>
                <c:pt idx="9">
                  <c:v>44.210622970960983</c:v>
                </c:pt>
                <c:pt idx="10">
                  <c:v>44.445042660536778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AB-43F7-895B-B5573F6D0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17009792"/>
        <c:axId val="117019776"/>
      </c:barChart>
      <c:catAx>
        <c:axId val="117009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17019776"/>
        <c:crosses val="autoZero"/>
        <c:auto val="1"/>
        <c:lblAlgn val="ctr"/>
        <c:lblOffset val="100"/>
        <c:noMultiLvlLbl val="0"/>
      </c:catAx>
      <c:valAx>
        <c:axId val="11701977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170097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 sz="9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81207876701821"/>
          <c:y val="4.3931812292605357E-2"/>
          <c:w val="0.76939034348785662"/>
          <c:h val="0.8674439370758767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Feuil4!$B$16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Feuil4!$A$17:$A$27</c:f>
              <c:strCache>
                <c:ptCount val="11"/>
                <c:pt idx="0">
                  <c:v>مـــراكش – اسفــي</c:v>
                </c:pt>
                <c:pt idx="1">
                  <c:v>طنجة- تطوان- الحسيمة </c:v>
                </c:pt>
                <c:pt idx="2">
                  <c:v>درعــــة – تافيلالــت</c:v>
                </c:pt>
                <c:pt idx="3">
                  <c:v>ســــوس – مــــاسة</c:v>
                </c:pt>
                <c:pt idx="4">
                  <c:v>بني مــلال-خنيفـــــــــرة</c:v>
                </c:pt>
                <c:pt idx="5">
                  <c:v>الربــاط- ســلا-القنيطـــرة</c:v>
                </c:pt>
                <c:pt idx="6">
                  <c:v>المجموع</c:v>
                </c:pt>
                <c:pt idx="7">
                  <c:v>فـــــــــاس-مكــــــناس</c:v>
                </c:pt>
                <c:pt idx="8">
                  <c:v>الدار البيضاء -ســــطات</c:v>
                </c:pt>
                <c:pt idx="9">
                  <c:v>جهـــــــــة الشـــــــــرق</c:v>
                </c:pt>
                <c:pt idx="10">
                  <c:v>جهات الجنوب</c:v>
                </c:pt>
              </c:strCache>
            </c:strRef>
          </c:cat>
          <c:val>
            <c:numRef>
              <c:f>Feuil4!$B$17:$B$27</c:f>
              <c:numCache>
                <c:formatCode>0.0</c:formatCode>
                <c:ptCount val="11"/>
                <c:pt idx="0">
                  <c:v>8.9345064401894501</c:v>
                </c:pt>
                <c:pt idx="1">
                  <c:v>10.235270552012892</c:v>
                </c:pt>
                <c:pt idx="2">
                  <c:v>10.728906820955164</c:v>
                </c:pt>
                <c:pt idx="3">
                  <c:v>12.277356868816984</c:v>
                </c:pt>
                <c:pt idx="4">
                  <c:v>12.535341531521423</c:v>
                </c:pt>
                <c:pt idx="5">
                  <c:v>12.553340704829052</c:v>
                </c:pt>
                <c:pt idx="6">
                  <c:v>13.303046145158754</c:v>
                </c:pt>
                <c:pt idx="7">
                  <c:v>14.422672282973069</c:v>
                </c:pt>
                <c:pt idx="8">
                  <c:v>14.973620946453487</c:v>
                </c:pt>
                <c:pt idx="9">
                  <c:v>20.910080729200743</c:v>
                </c:pt>
                <c:pt idx="10">
                  <c:v>22.19902613129322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98-4D45-8ACA-9033B2C07C45}"/>
            </c:ext>
          </c:extLst>
        </c:ser>
        <c:ser>
          <c:idx val="1"/>
          <c:order val="1"/>
          <c:tx>
            <c:strRef>
              <c:f>Feuil4!$C$16</c:f>
              <c:strCache>
                <c:ptCount val="1"/>
                <c:pt idx="0">
                  <c:v>القـروي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Feuil4!$A$17:$A$27</c:f>
              <c:strCache>
                <c:ptCount val="11"/>
                <c:pt idx="0">
                  <c:v>مـــراكش – اسفــي</c:v>
                </c:pt>
                <c:pt idx="1">
                  <c:v>طنجة- تطوان- الحسيمة </c:v>
                </c:pt>
                <c:pt idx="2">
                  <c:v>درعــــة – تافيلالــت</c:v>
                </c:pt>
                <c:pt idx="3">
                  <c:v>ســــوس – مــــاسة</c:v>
                </c:pt>
                <c:pt idx="4">
                  <c:v>بني مــلال-خنيفـــــــــرة</c:v>
                </c:pt>
                <c:pt idx="5">
                  <c:v>الربــاط- ســلا-القنيطـــرة</c:v>
                </c:pt>
                <c:pt idx="6">
                  <c:v>المجموع</c:v>
                </c:pt>
                <c:pt idx="7">
                  <c:v>فـــــــــاس-مكــــــناس</c:v>
                </c:pt>
                <c:pt idx="8">
                  <c:v>الدار البيضاء -ســــطات</c:v>
                </c:pt>
                <c:pt idx="9">
                  <c:v>جهـــــــــة الشـــــــــرق</c:v>
                </c:pt>
                <c:pt idx="10">
                  <c:v>جهات الجنوب</c:v>
                </c:pt>
              </c:strCache>
            </c:strRef>
          </c:cat>
          <c:val>
            <c:numRef>
              <c:f>Feuil4!$C$17:$C$27</c:f>
              <c:numCache>
                <c:formatCode>0.0</c:formatCode>
                <c:ptCount val="11"/>
                <c:pt idx="0">
                  <c:v>5.4110055713661325</c:v>
                </c:pt>
                <c:pt idx="1">
                  <c:v>4.1785080230742837</c:v>
                </c:pt>
                <c:pt idx="2">
                  <c:v>8.5067468184767225</c:v>
                </c:pt>
                <c:pt idx="3">
                  <c:v>7.3246273913569455</c:v>
                </c:pt>
                <c:pt idx="4">
                  <c:v>7.9521546086282191</c:v>
                </c:pt>
                <c:pt idx="5">
                  <c:v>5.2317616844446571</c:v>
                </c:pt>
                <c:pt idx="6">
                  <c:v>6.7586187537998468</c:v>
                </c:pt>
                <c:pt idx="7">
                  <c:v>7.1675691664975103</c:v>
                </c:pt>
                <c:pt idx="8">
                  <c:v>6.6537550545909001</c:v>
                </c:pt>
                <c:pt idx="9">
                  <c:v>16.135313903293227</c:v>
                </c:pt>
                <c:pt idx="10">
                  <c:v>8.3034920965590242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98-4D45-8ACA-9033B2C07C45}"/>
            </c:ext>
          </c:extLst>
        </c:ser>
        <c:ser>
          <c:idx val="2"/>
          <c:order val="2"/>
          <c:tx>
            <c:strRef>
              <c:f>Feuil4!$D$16</c:f>
              <c:strCache>
                <c:ptCount val="1"/>
                <c:pt idx="0">
                  <c:v>الحضري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Feuil4!$A$17:$A$27</c:f>
              <c:strCache>
                <c:ptCount val="11"/>
                <c:pt idx="0">
                  <c:v>مـــراكش – اسفــي</c:v>
                </c:pt>
                <c:pt idx="1">
                  <c:v>طنجة- تطوان- الحسيمة </c:v>
                </c:pt>
                <c:pt idx="2">
                  <c:v>درعــــة – تافيلالــت</c:v>
                </c:pt>
                <c:pt idx="3">
                  <c:v>ســــوس – مــــاسة</c:v>
                </c:pt>
                <c:pt idx="4">
                  <c:v>بني مــلال-خنيفـــــــــرة</c:v>
                </c:pt>
                <c:pt idx="5">
                  <c:v>الربــاط- ســلا-القنيطـــرة</c:v>
                </c:pt>
                <c:pt idx="6">
                  <c:v>المجموع</c:v>
                </c:pt>
                <c:pt idx="7">
                  <c:v>فـــــــــاس-مكــــــناس</c:v>
                </c:pt>
                <c:pt idx="8">
                  <c:v>الدار البيضاء -ســــطات</c:v>
                </c:pt>
                <c:pt idx="9">
                  <c:v>جهـــــــــة الشـــــــــرق</c:v>
                </c:pt>
                <c:pt idx="10">
                  <c:v>جهات الجنوب</c:v>
                </c:pt>
              </c:strCache>
            </c:strRef>
          </c:cat>
          <c:val>
            <c:numRef>
              <c:f>Feuil4!$D$17:$D$27</c:f>
              <c:numCache>
                <c:formatCode>0.0</c:formatCode>
                <c:ptCount val="11"/>
                <c:pt idx="0">
                  <c:v>13.226252929604145</c:v>
                </c:pt>
                <c:pt idx="1">
                  <c:v>14.292403454192607</c:v>
                </c:pt>
                <c:pt idx="2">
                  <c:v>14.853634530379823</c:v>
                </c:pt>
                <c:pt idx="3">
                  <c:v>14.590420124709421</c:v>
                </c:pt>
                <c:pt idx="4">
                  <c:v>17.161410100593926</c:v>
                </c:pt>
                <c:pt idx="5">
                  <c:v>15.28712528006638</c:v>
                </c:pt>
                <c:pt idx="6">
                  <c:v>16.912052601669469</c:v>
                </c:pt>
                <c:pt idx="7">
                  <c:v>18.48475299607081</c:v>
                </c:pt>
                <c:pt idx="8">
                  <c:v>17.511980784347497</c:v>
                </c:pt>
                <c:pt idx="9">
                  <c:v>22.537891322572598</c:v>
                </c:pt>
                <c:pt idx="10">
                  <c:v>25.719905802971926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98-4D45-8ACA-9033B2C07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17058560"/>
        <c:axId val="117076736"/>
      </c:barChart>
      <c:catAx>
        <c:axId val="117058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17076736"/>
        <c:crosses val="autoZero"/>
        <c:auto val="1"/>
        <c:lblAlgn val="ctr"/>
        <c:lblOffset val="100"/>
        <c:noMultiLvlLbl val="0"/>
      </c:catAx>
      <c:valAx>
        <c:axId val="117076736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17058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Feuil3!$C$19</c:f>
              <c:strCache>
                <c:ptCount val="1"/>
                <c:pt idx="0">
                  <c:v>الحضري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Feuil3!$B$20:$B$27</c:f>
              <c:numCache>
                <c:formatCode>@</c:formatCode>
                <c:ptCount val="8"/>
                <c:pt idx="0">
                  <c:v>2024</c:v>
                </c:pt>
                <c:pt idx="1">
                  <c:v>2023</c:v>
                </c:pt>
                <c:pt idx="2" formatCode="General">
                  <c:v>2022</c:v>
                </c:pt>
                <c:pt idx="3" formatCode="General">
                  <c:v>2021</c:v>
                </c:pt>
                <c:pt idx="4" formatCode="General">
                  <c:v>2020</c:v>
                </c:pt>
                <c:pt idx="5" formatCode="General">
                  <c:v>2019</c:v>
                </c:pt>
                <c:pt idx="6" formatCode="General">
                  <c:v>2018</c:v>
                </c:pt>
                <c:pt idx="7" formatCode="General">
                  <c:v>2017</c:v>
                </c:pt>
              </c:numCache>
            </c:numRef>
          </c:cat>
          <c:val>
            <c:numRef>
              <c:f>Feuil3!$C$20:$C$27</c:f>
              <c:numCache>
                <c:formatCode>0.0</c:formatCode>
                <c:ptCount val="8"/>
                <c:pt idx="0">
                  <c:v>34.928827295264995</c:v>
                </c:pt>
                <c:pt idx="1">
                  <c:v>34.77034037138921</c:v>
                </c:pt>
                <c:pt idx="2">
                  <c:v>35.25302885950817</c:v>
                </c:pt>
                <c:pt idx="3">
                  <c:v>35.132465021734731</c:v>
                </c:pt>
                <c:pt idx="4">
                  <c:v>35.301154430017498</c:v>
                </c:pt>
                <c:pt idx="5">
                  <c:v>36.885786928316925</c:v>
                </c:pt>
                <c:pt idx="6">
                  <c:v>36.200000000000003</c:v>
                </c:pt>
                <c:pt idx="7">
                  <c:v>36.1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BE-4AB1-988B-84181BE49200}"/>
            </c:ext>
          </c:extLst>
        </c:ser>
        <c:ser>
          <c:idx val="1"/>
          <c:order val="1"/>
          <c:tx>
            <c:strRef>
              <c:f>Feuil3!$D$19</c:f>
              <c:strCache>
                <c:ptCount val="1"/>
                <c:pt idx="0">
                  <c:v>القروي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Feuil3!$B$20:$B$27</c:f>
              <c:numCache>
                <c:formatCode>@</c:formatCode>
                <c:ptCount val="8"/>
                <c:pt idx="0">
                  <c:v>2024</c:v>
                </c:pt>
                <c:pt idx="1">
                  <c:v>2023</c:v>
                </c:pt>
                <c:pt idx="2" formatCode="General">
                  <c:v>2022</c:v>
                </c:pt>
                <c:pt idx="3" formatCode="General">
                  <c:v>2021</c:v>
                </c:pt>
                <c:pt idx="4" formatCode="General">
                  <c:v>2020</c:v>
                </c:pt>
                <c:pt idx="5" formatCode="General">
                  <c:v>2019</c:v>
                </c:pt>
                <c:pt idx="6" formatCode="General">
                  <c:v>2018</c:v>
                </c:pt>
                <c:pt idx="7" formatCode="General">
                  <c:v>2017</c:v>
                </c:pt>
              </c:numCache>
            </c:numRef>
          </c:cat>
          <c:val>
            <c:numRef>
              <c:f>Feuil3!$D$20:$D$27</c:f>
              <c:numCache>
                <c:formatCode>0.0</c:formatCode>
                <c:ptCount val="8"/>
                <c:pt idx="0">
                  <c:v>43.31430596810052</c:v>
                </c:pt>
                <c:pt idx="1">
                  <c:v>44.295358683909093</c:v>
                </c:pt>
                <c:pt idx="2">
                  <c:v>46.487233718496604</c:v>
                </c:pt>
                <c:pt idx="3">
                  <c:v>48.390948279903242</c:v>
                </c:pt>
                <c:pt idx="4">
                  <c:v>47.048197213350782</c:v>
                </c:pt>
                <c:pt idx="5">
                  <c:v>50.285586379448276</c:v>
                </c:pt>
                <c:pt idx="6">
                  <c:v>51.3</c:v>
                </c:pt>
                <c:pt idx="7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BE-4AB1-988B-84181BE49200}"/>
            </c:ext>
          </c:extLst>
        </c:ser>
        <c:ser>
          <c:idx val="2"/>
          <c:order val="2"/>
          <c:tx>
            <c:strRef>
              <c:f>Feuil3!$E$19</c:f>
              <c:strCache>
                <c:ptCount val="1"/>
                <c:pt idx="0">
                  <c:v>الوطني</c:v>
                </c:pt>
              </c:strCache>
            </c:strRef>
          </c:tx>
          <c:spPr>
            <a:ln w="19050" cap="rnd" cmpd="sng" algn="ctr">
              <a:solidFill>
                <a:schemeClr val="accent3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Feuil3!$B$20:$B$27</c:f>
              <c:numCache>
                <c:formatCode>@</c:formatCode>
                <c:ptCount val="8"/>
                <c:pt idx="0">
                  <c:v>2024</c:v>
                </c:pt>
                <c:pt idx="1">
                  <c:v>2023</c:v>
                </c:pt>
                <c:pt idx="2" formatCode="General">
                  <c:v>2022</c:v>
                </c:pt>
                <c:pt idx="3" formatCode="General">
                  <c:v>2021</c:v>
                </c:pt>
                <c:pt idx="4" formatCode="General">
                  <c:v>2020</c:v>
                </c:pt>
                <c:pt idx="5" formatCode="General">
                  <c:v>2019</c:v>
                </c:pt>
                <c:pt idx="6" formatCode="General">
                  <c:v>2018</c:v>
                </c:pt>
                <c:pt idx="7" formatCode="General">
                  <c:v>2017</c:v>
                </c:pt>
              </c:numCache>
            </c:numRef>
          </c:cat>
          <c:val>
            <c:numRef>
              <c:f>Feuil3!$E$20:$E$27</c:f>
              <c:numCache>
                <c:formatCode>0.0</c:formatCode>
                <c:ptCount val="8"/>
                <c:pt idx="0">
                  <c:v>37.720423741207597</c:v>
                </c:pt>
                <c:pt idx="1">
                  <c:v>37.978142415005358</c:v>
                </c:pt>
                <c:pt idx="2">
                  <c:v>39.083106490986822</c:v>
                </c:pt>
                <c:pt idx="3">
                  <c:v>39.71077194619518</c:v>
                </c:pt>
                <c:pt idx="4">
                  <c:v>39.410733869695704</c:v>
                </c:pt>
                <c:pt idx="5">
                  <c:v>41.635337523246648</c:v>
                </c:pt>
                <c:pt idx="6">
                  <c:v>41.7</c:v>
                </c:pt>
                <c:pt idx="7">
                  <c:v>41.9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BE-4AB1-988B-84181BE492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6574080"/>
        <c:axId val="116575616"/>
      </c:lineChart>
      <c:catAx>
        <c:axId val="116574080"/>
        <c:scaling>
          <c:orientation val="maxMin"/>
        </c:scaling>
        <c:delete val="0"/>
        <c:axPos val="b"/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6575616"/>
        <c:crosses val="autoZero"/>
        <c:auto val="1"/>
        <c:lblAlgn val="ctr"/>
        <c:lblOffset val="100"/>
        <c:noMultiLvlLbl val="0"/>
      </c:catAx>
      <c:valAx>
        <c:axId val="116575616"/>
        <c:scaling>
          <c:orientation val="minMax"/>
          <c:min val="20"/>
        </c:scaling>
        <c:delete val="1"/>
        <c:axPos val="r"/>
        <c:numFmt formatCode="0.0" sourceLinked="1"/>
        <c:majorTickMark val="none"/>
        <c:minorTickMark val="none"/>
        <c:tickLblPos val="nextTo"/>
        <c:crossAx val="11657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Feuil3!$B$72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Feuil3!$C$71:$E$71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Feuil3!$C$72:$E$72</c:f>
              <c:numCache>
                <c:formatCode>_-* #,##0\ _€_-;\-* #,##0\ _€_-;_-* "-"??\ _€_-;_-@_-</c:formatCode>
                <c:ptCount val="3"/>
                <c:pt idx="0">
                  <c:v>157000</c:v>
                </c:pt>
                <c:pt idx="1">
                  <c:v>20000</c:v>
                </c:pt>
                <c:pt idx="2">
                  <c:v>177000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A1-4A06-8248-05682CF4996A}"/>
            </c:ext>
          </c:extLst>
        </c:ser>
        <c:ser>
          <c:idx val="1"/>
          <c:order val="1"/>
          <c:tx>
            <c:strRef>
              <c:f>Feuil3!$B$73</c:f>
              <c:strCache>
                <c:ptCount val="1"/>
                <c:pt idx="0">
                  <c:v>الشغل غيرالمؤدى عنه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Feuil3!$C$71:$E$71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Feuil3!$C$73:$E$73</c:f>
              <c:numCache>
                <c:formatCode>_-* #,##0\ _€_-;\-* #,##0\ _€_-;_-* "-"??\ _€_-;_-@_-</c:formatCode>
                <c:ptCount val="3"/>
                <c:pt idx="0">
                  <c:v>5000</c:v>
                </c:pt>
                <c:pt idx="1">
                  <c:v>-100000</c:v>
                </c:pt>
                <c:pt idx="2">
                  <c:v>-95000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A1-4A06-8248-05682CF4996A}"/>
            </c:ext>
          </c:extLst>
        </c:ser>
        <c:ser>
          <c:idx val="2"/>
          <c:order val="2"/>
          <c:tx>
            <c:strRef>
              <c:f>Feuil3!$B$74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Feuil3!$C$71:$E$71</c:f>
              <c:strCache>
                <c:ptCount val="3"/>
                <c:pt idx="0">
                  <c:v>الحضري</c:v>
                </c:pt>
                <c:pt idx="1">
                  <c:v>القروي</c:v>
                </c:pt>
                <c:pt idx="2">
                  <c:v>الوطني</c:v>
                </c:pt>
              </c:strCache>
            </c:strRef>
          </c:cat>
          <c:val>
            <c:numRef>
              <c:f>Feuil3!$C$74:$E$74</c:f>
              <c:numCache>
                <c:formatCode>_-* #,##0\ _€_-;\-* #,##0\ _€_-;_-* "-"??\ _€_-;_-@_-</c:formatCode>
                <c:ptCount val="3"/>
                <c:pt idx="0">
                  <c:v>162000</c:v>
                </c:pt>
                <c:pt idx="1">
                  <c:v>-80000</c:v>
                </c:pt>
                <c:pt idx="2">
                  <c:v>82000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A1-4A06-8248-05682CF49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116606464"/>
        <c:axId val="116608000"/>
      </c:barChart>
      <c:catAx>
        <c:axId val="11660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lang="en-US" sz="900"/>
            </a:pPr>
            <a:endParaRPr lang="fr-FR"/>
          </a:p>
        </c:txPr>
        <c:crossAx val="116608000"/>
        <c:crosses val="autoZero"/>
        <c:auto val="1"/>
        <c:lblAlgn val="ctr"/>
        <c:lblOffset val="100"/>
        <c:noMultiLvlLbl val="0"/>
      </c:catAx>
      <c:valAx>
        <c:axId val="116608000"/>
        <c:scaling>
          <c:orientation val="minMax"/>
        </c:scaling>
        <c:delete val="1"/>
        <c:axPos val="l"/>
        <c:numFmt formatCode="_-* #,##0\ _€_-;\-* #,##0\ _€_-;_-* &quot;-&quot;??\ _€_-;_-@_-" sourceLinked="1"/>
        <c:majorTickMark val="out"/>
        <c:minorTickMark val="none"/>
        <c:tickLblPos val="nextTo"/>
        <c:crossAx val="11660646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Feuil3!$C$55</c:f>
              <c:strCache>
                <c:ptCount val="1"/>
                <c:pt idx="0">
                  <c:v>الحضري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Feuil3!$B$56:$B$60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Feuil3!$C$56:$C$60</c:f>
              <c:numCache>
                <c:formatCode>_-* #,##0\ _€_-;\-* #,##0\ _€_-;_-* "-"??\ _€_-;_-@_-</c:formatCode>
                <c:ptCount val="5"/>
                <c:pt idx="0">
                  <c:v>9000</c:v>
                </c:pt>
                <c:pt idx="1">
                  <c:v>35000</c:v>
                </c:pt>
                <c:pt idx="2">
                  <c:v>-24000</c:v>
                </c:pt>
                <c:pt idx="3">
                  <c:v>141000</c:v>
                </c:pt>
                <c:pt idx="4">
                  <c:v>162000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EE-48DD-BEFB-805F42D84FC3}"/>
            </c:ext>
          </c:extLst>
        </c:ser>
        <c:ser>
          <c:idx val="1"/>
          <c:order val="1"/>
          <c:tx>
            <c:strRef>
              <c:f>Feuil3!$D$55</c:f>
              <c:strCache>
                <c:ptCount val="1"/>
                <c:pt idx="0">
                  <c:v>القروي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Feuil3!$B$56:$B$60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Feuil3!$D$56:$D$60</c:f>
              <c:numCache>
                <c:formatCode>_-* #,##0\ _€_-;\-* #,##0\ _€_-;_-* "-"??\ _€_-;_-@_-</c:formatCode>
                <c:ptCount val="5"/>
                <c:pt idx="0">
                  <c:v>-146000</c:v>
                </c:pt>
                <c:pt idx="1">
                  <c:v>11000</c:v>
                </c:pt>
                <c:pt idx="2">
                  <c:v>36000</c:v>
                </c:pt>
                <c:pt idx="3">
                  <c:v>18000</c:v>
                </c:pt>
                <c:pt idx="4">
                  <c:v>-80000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EE-48DD-BEFB-805F42D84FC3}"/>
            </c:ext>
          </c:extLst>
        </c:ser>
        <c:ser>
          <c:idx val="2"/>
          <c:order val="2"/>
          <c:tx>
            <c:strRef>
              <c:f>Feuil3!$E$55</c:f>
              <c:strCache>
                <c:ptCount val="1"/>
                <c:pt idx="0">
                  <c:v>الوطني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54255023677596E-2"/>
                  <c:y val="2.292619085226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EE-48DD-BEFB-805F42D84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Feuil3!$B$56:$B$60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Feuil3!$E$56:$E$60</c:f>
              <c:numCache>
                <c:formatCode>_-* #,##0\ _€_-;\-* #,##0\ _€_-;_-* "-"??\ _€_-;_-@_-</c:formatCode>
                <c:ptCount val="5"/>
                <c:pt idx="0">
                  <c:v>-137000</c:v>
                </c:pt>
                <c:pt idx="1">
                  <c:v>46000</c:v>
                </c:pt>
                <c:pt idx="2">
                  <c:v>13000</c:v>
                </c:pt>
                <c:pt idx="3">
                  <c:v>160000</c:v>
                </c:pt>
                <c:pt idx="4">
                  <c:v>82000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EE-48DD-BEFB-805F42D84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7"/>
        <c:axId val="133967232"/>
        <c:axId val="134180864"/>
      </c:barChart>
      <c:catAx>
        <c:axId val="13396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34180864"/>
        <c:crosses val="autoZero"/>
        <c:auto val="1"/>
        <c:lblAlgn val="ctr"/>
        <c:lblOffset val="100"/>
        <c:noMultiLvlLbl val="0"/>
      </c:catAx>
      <c:valAx>
        <c:axId val="134180864"/>
        <c:scaling>
          <c:orientation val="minMax"/>
        </c:scaling>
        <c:delete val="1"/>
        <c:axPos val="l"/>
        <c:numFmt formatCode="_-* #,##0\ _€_-;\-* #,##0\ _€_-;_-* &quot;-&quot;??\ _€_-;_-@_-" sourceLinked="1"/>
        <c:majorTickMark val="out"/>
        <c:minorTickMark val="none"/>
        <c:tickLblPos val="nextTo"/>
        <c:crossAx val="1339672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Feuil3!$C$35</c:f>
              <c:strCache>
                <c:ptCount val="1"/>
                <c:pt idx="0">
                  <c:v>الحضري</c:v>
                </c:pt>
              </c:strCache>
            </c:strRef>
          </c:tx>
          <c:marker>
            <c:symbol val="diamond"/>
            <c:size val="17"/>
            <c:spPr>
              <a:solidFill>
                <a:sysClr val="window" lastClr="FFFFFF"/>
              </a:solidFill>
              <a:ln>
                <a:noFill/>
              </a:ln>
            </c:spPr>
          </c:marker>
          <c:dLbls>
            <c:dLbl>
              <c:idx val="5"/>
              <c:layout>
                <c:manualLayout>
                  <c:x val="0"/>
                  <c:y val="-1.21212121212121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89-4D96-9C33-4ED46D874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Feuil3!$B$36:$B$43</c:f>
              <c:strCach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strCache>
            </c:strRef>
          </c:cat>
          <c:val>
            <c:numRef>
              <c:f>Feuil3!$C$36:$C$43</c:f>
              <c:numCache>
                <c:formatCode>#,##0.0</c:formatCode>
                <c:ptCount val="8"/>
                <c:pt idx="0">
                  <c:v>16.912052601669469</c:v>
                </c:pt>
                <c:pt idx="1">
                  <c:v>16.809695998096512</c:v>
                </c:pt>
                <c:pt idx="2">
                  <c:v>15.8253620084378</c:v>
                </c:pt>
                <c:pt idx="3">
                  <c:v>16.899999999999999</c:v>
                </c:pt>
                <c:pt idx="4">
                  <c:v>15.8</c:v>
                </c:pt>
                <c:pt idx="5">
                  <c:v>12.9</c:v>
                </c:pt>
                <c:pt idx="6">
                  <c:v>13.8</c:v>
                </c:pt>
                <c:pt idx="7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89-4D96-9C33-4ED46D874866}"/>
            </c:ext>
          </c:extLst>
        </c:ser>
        <c:ser>
          <c:idx val="1"/>
          <c:order val="1"/>
          <c:tx>
            <c:strRef>
              <c:f>Feuil3!$D$35</c:f>
              <c:strCache>
                <c:ptCount val="1"/>
                <c:pt idx="0">
                  <c:v>القروي</c:v>
                </c:pt>
              </c:strCache>
            </c:strRef>
          </c:tx>
          <c:marker>
            <c:symbol val="circle"/>
            <c:size val="17"/>
            <c:spPr>
              <a:solidFill>
                <a:schemeClr val="bg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Feuil3!$B$36:$B$43</c:f>
              <c:strCach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strCache>
            </c:strRef>
          </c:cat>
          <c:val>
            <c:numRef>
              <c:f>Feuil3!$D$36:$D$43</c:f>
              <c:numCache>
                <c:formatCode>#,##0.0</c:formatCode>
                <c:ptCount val="8"/>
                <c:pt idx="0">
                  <c:v>6.7586187537998468</c:v>
                </c:pt>
                <c:pt idx="1">
                  <c:v>6.3113292976657158</c:v>
                </c:pt>
                <c:pt idx="2">
                  <c:v>5.23049550070367</c:v>
                </c:pt>
                <c:pt idx="3">
                  <c:v>5</c:v>
                </c:pt>
                <c:pt idx="4">
                  <c:v>5.9</c:v>
                </c:pt>
                <c:pt idx="5">
                  <c:v>3.7</c:v>
                </c:pt>
                <c:pt idx="6">
                  <c:v>3.6</c:v>
                </c:pt>
                <c:pt idx="7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C89-4D96-9C33-4ED46D874866}"/>
            </c:ext>
          </c:extLst>
        </c:ser>
        <c:ser>
          <c:idx val="2"/>
          <c:order val="2"/>
          <c:tx>
            <c:strRef>
              <c:f>Feuil3!$E$35</c:f>
              <c:strCache>
                <c:ptCount val="1"/>
                <c:pt idx="0">
                  <c:v>الوطني</c:v>
                </c:pt>
              </c:strCache>
            </c:strRef>
          </c:tx>
          <c:marker>
            <c:symbol val="circle"/>
            <c:size val="17"/>
            <c:spPr>
              <a:solidFill>
                <a:sysClr val="window" lastClr="FFFFFF"/>
              </a:solidFill>
              <a:ln>
                <a:noFill/>
              </a:ln>
            </c:spPr>
          </c:marker>
          <c:dLbls>
            <c:dLbl>
              <c:idx val="5"/>
              <c:layout>
                <c:manualLayout>
                  <c:x val="0"/>
                  <c:y val="-1.21212121212121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89-4D96-9C33-4ED46D874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Feuil3!$B$36:$B$43</c:f>
              <c:strCache>
                <c:ptCount val="8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2019</c:v>
                </c:pt>
                <c:pt idx="6">
                  <c:v>2018</c:v>
                </c:pt>
                <c:pt idx="7">
                  <c:v>2017</c:v>
                </c:pt>
              </c:strCache>
            </c:strRef>
          </c:cat>
          <c:val>
            <c:numRef>
              <c:f>Feuil3!$E$36:$E$43</c:f>
              <c:numCache>
                <c:formatCode>#,##0.0</c:formatCode>
                <c:ptCount val="8"/>
                <c:pt idx="0">
                  <c:v>13.303046145158754</c:v>
                </c:pt>
                <c:pt idx="1">
                  <c:v>12.979486329217023</c:v>
                </c:pt>
                <c:pt idx="2">
                  <c:v>11.828058272390152</c:v>
                </c:pt>
                <c:pt idx="3">
                  <c:v>12.3</c:v>
                </c:pt>
                <c:pt idx="4">
                  <c:v>11.9</c:v>
                </c:pt>
                <c:pt idx="5">
                  <c:v>9.2000000000000011</c:v>
                </c:pt>
                <c:pt idx="6">
                  <c:v>9.5</c:v>
                </c:pt>
                <c:pt idx="7">
                  <c:v>10.200000000000001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C89-4D96-9C33-4ED46D874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704000"/>
        <c:axId val="116705536"/>
      </c:lineChart>
      <c:catAx>
        <c:axId val="116704000"/>
        <c:scaling>
          <c:orientation val="maxMin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116705536"/>
        <c:crosses val="autoZero"/>
        <c:auto val="1"/>
        <c:lblAlgn val="ctr"/>
        <c:lblOffset val="100"/>
        <c:noMultiLvlLbl val="0"/>
      </c:catAx>
      <c:valAx>
        <c:axId val="116705536"/>
        <c:scaling>
          <c:orientation val="minMax"/>
        </c:scaling>
        <c:delete val="1"/>
        <c:axPos val="r"/>
        <c:numFmt formatCode="#,##0.0" sourceLinked="1"/>
        <c:majorTickMark val="out"/>
        <c:minorTickMark val="none"/>
        <c:tickLblPos val="nextTo"/>
        <c:crossAx val="1167040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Feuil3!$B$86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Feuil3!$A$87:$A$95</c:f>
              <c:strCache>
                <c:ptCount val="9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الأشخاص ما بين 25 و34 سنة </c:v>
                </c:pt>
                <c:pt idx="6">
                  <c:v>بدون شهادة</c:v>
                </c:pt>
                <c:pt idx="7">
                  <c:v>حاملوا الشهادات</c:v>
                </c:pt>
                <c:pt idx="8">
                  <c:v>الوطني</c:v>
                </c:pt>
              </c:strCache>
            </c:strRef>
          </c:cat>
          <c:val>
            <c:numRef>
              <c:f>Feuil3!$B$87:$B$95</c:f>
              <c:numCache>
                <c:formatCode>0.0</c:formatCode>
                <c:ptCount val="9"/>
                <c:pt idx="0">
                  <c:v>16.809695998096512</c:v>
                </c:pt>
                <c:pt idx="1">
                  <c:v>6.3113292976657158</c:v>
                </c:pt>
                <c:pt idx="2">
                  <c:v>11.46754972493615</c:v>
                </c:pt>
                <c:pt idx="3">
                  <c:v>18.323597578859943</c:v>
                </c:pt>
                <c:pt idx="4">
                  <c:v>35.815365799603775</c:v>
                </c:pt>
                <c:pt idx="5">
                  <c:v>20.5781721936381</c:v>
                </c:pt>
                <c:pt idx="6">
                  <c:v>4.9227437208906322</c:v>
                </c:pt>
                <c:pt idx="7">
                  <c:v>19.741069606232525</c:v>
                </c:pt>
                <c:pt idx="8">
                  <c:v>12.979486329217023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B-4FDD-BBAF-F761712F7956}"/>
            </c:ext>
          </c:extLst>
        </c:ser>
        <c:ser>
          <c:idx val="1"/>
          <c:order val="1"/>
          <c:tx>
            <c:strRef>
              <c:f>Feuil3!$C$86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Feuil3!$A$87:$A$95</c:f>
              <c:strCache>
                <c:ptCount val="9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الأشخاص ما بين 25 و34 سنة </c:v>
                </c:pt>
                <c:pt idx="6">
                  <c:v>بدون شهادة</c:v>
                </c:pt>
                <c:pt idx="7">
                  <c:v>حاملوا الشهادات</c:v>
                </c:pt>
                <c:pt idx="8">
                  <c:v>الوطني</c:v>
                </c:pt>
              </c:strCache>
            </c:strRef>
          </c:cat>
          <c:val>
            <c:numRef>
              <c:f>Feuil3!$C$87:$C$95</c:f>
              <c:numCache>
                <c:formatCode>0.0</c:formatCode>
                <c:ptCount val="9"/>
                <c:pt idx="0">
                  <c:v>16.912052601669469</c:v>
                </c:pt>
                <c:pt idx="1">
                  <c:v>6.7586187537998468</c:v>
                </c:pt>
                <c:pt idx="2">
                  <c:v>11.551735925372162</c:v>
                </c:pt>
                <c:pt idx="3">
                  <c:v>19.445434234877766</c:v>
                </c:pt>
                <c:pt idx="4">
                  <c:v>36.671471069240631</c:v>
                </c:pt>
                <c:pt idx="5">
                  <c:v>21.014955377538957</c:v>
                </c:pt>
                <c:pt idx="6">
                  <c:v>5.2094493833955964</c:v>
                </c:pt>
                <c:pt idx="7">
                  <c:v>19.632974341653032</c:v>
                </c:pt>
                <c:pt idx="8">
                  <c:v>13.303046145158754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BB-4FDD-BBAF-F761712F7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116739072"/>
        <c:axId val="116773632"/>
      </c:barChart>
      <c:catAx>
        <c:axId val="11673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+mn-lt"/>
              </a:defRPr>
            </a:pPr>
            <a:endParaRPr lang="fr-FR"/>
          </a:p>
        </c:txPr>
        <c:crossAx val="116773632"/>
        <c:crosses val="autoZero"/>
        <c:auto val="1"/>
        <c:lblAlgn val="ctr"/>
        <c:lblOffset val="100"/>
        <c:noMultiLvlLbl val="0"/>
      </c:catAx>
      <c:valAx>
        <c:axId val="1167736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67390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lang="en-US" sz="9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346490407265382"/>
          <c:y val="6.1452513966480445E-2"/>
          <c:w val="0.5653509592734618"/>
          <c:h val="0.749301016143931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Feuil3!$C$124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Feuil3!$B$125:$B$133</c:f>
              <c:strCache>
                <c:ptCount val="9"/>
                <c:pt idx="0">
                  <c:v>شهادات التعليم  الإبتدائي والثانوي الإعدادي</c:v>
                </c:pt>
                <c:pt idx="1">
                  <c:v>شهادات التعليم الثانوي التأهيلي</c:v>
                </c:pt>
                <c:pt idx="2">
                  <c:v>الشهادات الممنوحة من طرف  الكليات (ما عدا  كلية الطب والصيدلة)</c:v>
                </c:pt>
                <c:pt idx="3">
                  <c:v>الشهادات الممنوحة من طرف المدارس والمعاهد العليا(بما فيها كلية الطب والصيدلة)</c:v>
                </c:pt>
                <c:pt idx="4">
                  <c:v>شهادات التقنيين والأطر المتوسطة</c:v>
                </c:pt>
                <c:pt idx="5">
                  <c:v>شهادات التقنيين الممتازين والمتخصصين</c:v>
                </c:pt>
                <c:pt idx="6">
                  <c:v>شهادات التأهيل المهني </c:v>
                </c:pt>
                <c:pt idx="7">
                  <c:v>شهادات التخصص المهني </c:v>
                </c:pt>
                <c:pt idx="8">
                  <c:v>بدون شهادة</c:v>
                </c:pt>
              </c:strCache>
            </c:strRef>
          </c:cat>
          <c:val>
            <c:numRef>
              <c:f>Feuil3!$C$125:$C$133</c:f>
              <c:numCache>
                <c:formatCode>0.0</c:formatCode>
                <c:ptCount val="9"/>
                <c:pt idx="0">
                  <c:v>14.644289921430552</c:v>
                </c:pt>
                <c:pt idx="1">
                  <c:v>23.322612575012684</c:v>
                </c:pt>
                <c:pt idx="2">
                  <c:v>27.535292014214701</c:v>
                </c:pt>
                <c:pt idx="3">
                  <c:v>9.3909276388198517</c:v>
                </c:pt>
                <c:pt idx="4">
                  <c:v>25.904485441389927</c:v>
                </c:pt>
                <c:pt idx="5">
                  <c:v>30.95669523411226</c:v>
                </c:pt>
                <c:pt idx="6">
                  <c:v>22.409233367283484</c:v>
                </c:pt>
                <c:pt idx="7">
                  <c:v>27.461477831497358</c:v>
                </c:pt>
                <c:pt idx="8">
                  <c:v>4.9227437208907574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32D-9401-F3A538F40D06}"/>
            </c:ext>
          </c:extLst>
        </c:ser>
        <c:ser>
          <c:idx val="1"/>
          <c:order val="1"/>
          <c:tx>
            <c:strRef>
              <c:f>Feuil3!$D$124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6766768528819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DD-42DC-9E28-C9D109D18F4C}"/>
                </c:ext>
              </c:extLst>
            </c:dLbl>
            <c:dLbl>
              <c:idx val="2"/>
              <c:layout>
                <c:manualLayout>
                  <c:x val="2.4107656060057296E-3"/>
                  <c:y val="-5.5889228429398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DD-42DC-9E28-C9D109D18F4C}"/>
                </c:ext>
              </c:extLst>
            </c:dLbl>
            <c:dLbl>
              <c:idx val="3"/>
              <c:layout>
                <c:manualLayout>
                  <c:x val="0"/>
                  <c:y val="-1.1177845685879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DD-42DC-9E28-C9D109D18F4C}"/>
                </c:ext>
              </c:extLst>
            </c:dLbl>
            <c:dLbl>
              <c:idx val="4"/>
              <c:layout>
                <c:manualLayout>
                  <c:x val="0"/>
                  <c:y val="-1.1177845685879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DD-42DC-9E28-C9D109D18F4C}"/>
                </c:ext>
              </c:extLst>
            </c:dLbl>
            <c:dLbl>
              <c:idx val="5"/>
              <c:layout>
                <c:manualLayout>
                  <c:x val="0"/>
                  <c:y val="-2.2355691371759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DD-42DC-9E28-C9D109D18F4C}"/>
                </c:ext>
              </c:extLst>
            </c:dLbl>
            <c:dLbl>
              <c:idx val="8"/>
              <c:layout>
                <c:manualLayout>
                  <c:x val="0"/>
                  <c:y val="-1.1177845685879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DD-42DC-9E28-C9D109D18F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Feuil3!$B$125:$B$133</c:f>
              <c:strCache>
                <c:ptCount val="9"/>
                <c:pt idx="0">
                  <c:v>شهادات التعليم  الإبتدائي والثانوي الإعدادي</c:v>
                </c:pt>
                <c:pt idx="1">
                  <c:v>شهادات التعليم الثانوي التأهيلي</c:v>
                </c:pt>
                <c:pt idx="2">
                  <c:v>الشهادات الممنوحة من طرف  الكليات (ما عدا  كلية الطب والصيدلة)</c:v>
                </c:pt>
                <c:pt idx="3">
                  <c:v>الشهادات الممنوحة من طرف المدارس والمعاهد العليا(بما فيها كلية الطب والصيدلة)</c:v>
                </c:pt>
                <c:pt idx="4">
                  <c:v>شهادات التقنيين والأطر المتوسطة</c:v>
                </c:pt>
                <c:pt idx="5">
                  <c:v>شهادات التقنيين الممتازين والمتخصصين</c:v>
                </c:pt>
                <c:pt idx="6">
                  <c:v>شهادات التأهيل المهني </c:v>
                </c:pt>
                <c:pt idx="7">
                  <c:v>شهادات التخصص المهني </c:v>
                </c:pt>
                <c:pt idx="8">
                  <c:v>بدون شهادة</c:v>
                </c:pt>
              </c:strCache>
            </c:strRef>
          </c:cat>
          <c:val>
            <c:numRef>
              <c:f>Feuil3!$D$125:$D$133</c:f>
              <c:numCache>
                <c:formatCode>0.0</c:formatCode>
                <c:ptCount val="9"/>
                <c:pt idx="0">
                  <c:v>14.360992280087986</c:v>
                </c:pt>
                <c:pt idx="1">
                  <c:v>24.593157645882631</c:v>
                </c:pt>
                <c:pt idx="2">
                  <c:v>26.197400345065333</c:v>
                </c:pt>
                <c:pt idx="3">
                  <c:v>9.6670057360424675</c:v>
                </c:pt>
                <c:pt idx="4">
                  <c:v>26.294754476480616</c:v>
                </c:pt>
                <c:pt idx="5">
                  <c:v>31.120108368362931</c:v>
                </c:pt>
                <c:pt idx="6">
                  <c:v>23.945128504825494</c:v>
                </c:pt>
                <c:pt idx="7">
                  <c:v>25.196522023425295</c:v>
                </c:pt>
                <c:pt idx="8">
                  <c:v>5.2094493833955937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60-432D-9401-F3A538F40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16807168"/>
        <c:axId val="116808704"/>
      </c:barChart>
      <c:catAx>
        <c:axId val="116807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rtl="1">
              <a:defRPr lang="en-US" sz="800">
                <a:latin typeface="Arial Black" pitchFamily="34" charset="0"/>
              </a:defRPr>
            </a:pPr>
            <a:endParaRPr lang="fr-FR"/>
          </a:p>
        </c:txPr>
        <c:crossAx val="116808704"/>
        <c:crosses val="autoZero"/>
        <c:auto val="1"/>
        <c:lblAlgn val="ctr"/>
        <c:lblOffset val="100"/>
        <c:noMultiLvlLbl val="0"/>
      </c:catAx>
      <c:valAx>
        <c:axId val="116808704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168071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en-US" sz="9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7.407407407407407E-2"/>
          <c:w val="1"/>
          <c:h val="0.798699693788277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Feuil3!$B$112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Feuil3!$A$113:$A$119</c:f>
              <c:strCache>
                <c:ptCount val="7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بدون شهادة</c:v>
                </c:pt>
                <c:pt idx="6">
                  <c:v>الوطني</c:v>
                </c:pt>
              </c:strCache>
            </c:strRef>
          </c:cat>
          <c:val>
            <c:numRef>
              <c:f>Feuil3!$B$113:$B$119</c:f>
              <c:numCache>
                <c:formatCode>0.0</c:formatCode>
                <c:ptCount val="7"/>
                <c:pt idx="0">
                  <c:v>8.7039918943922689</c:v>
                </c:pt>
                <c:pt idx="1">
                  <c:v>11.616164935480016</c:v>
                </c:pt>
                <c:pt idx="2">
                  <c:v>10.913600189327056</c:v>
                </c:pt>
                <c:pt idx="3">
                  <c:v>5.7648993024642881</c:v>
                </c:pt>
                <c:pt idx="4">
                  <c:v>15.535070358789152</c:v>
                </c:pt>
                <c:pt idx="5">
                  <c:v>9.8153745936790067</c:v>
                </c:pt>
                <c:pt idx="6">
                  <c:v>9.8479761106099204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F-428A-8C45-75F7C9D6C157}"/>
            </c:ext>
          </c:extLst>
        </c:ser>
        <c:ser>
          <c:idx val="1"/>
          <c:order val="1"/>
          <c:tx>
            <c:strRef>
              <c:f>Feuil3!$C$112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Feuil3!$A$113:$A$119</c:f>
              <c:strCache>
                <c:ptCount val="7"/>
                <c:pt idx="0">
                  <c:v>الحضري</c:v>
                </c:pt>
                <c:pt idx="1">
                  <c:v>القروي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بدون شهادة</c:v>
                </c:pt>
                <c:pt idx="6">
                  <c:v>الوطني</c:v>
                </c:pt>
              </c:strCache>
            </c:strRef>
          </c:cat>
          <c:val>
            <c:numRef>
              <c:f>Feuil3!$C$113:$C$119</c:f>
              <c:numCache>
                <c:formatCode>0.0</c:formatCode>
                <c:ptCount val="7"/>
                <c:pt idx="0">
                  <c:v>8.8770726692679762</c:v>
                </c:pt>
                <c:pt idx="1">
                  <c:v>12.164597523041023</c:v>
                </c:pt>
                <c:pt idx="2">
                  <c:v>11.207595587978732</c:v>
                </c:pt>
                <c:pt idx="3">
                  <c:v>5.9989616354270296</c:v>
                </c:pt>
                <c:pt idx="4">
                  <c:v>15.876798616759126</c:v>
                </c:pt>
                <c:pt idx="5">
                  <c:v>10.233126986907669</c:v>
                </c:pt>
                <c:pt idx="6">
                  <c:v>10.133860831938266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F-428A-8C45-75F7C9D6C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16925952"/>
        <c:axId val="116927488"/>
      </c:barChart>
      <c:catAx>
        <c:axId val="11692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 rtl="1">
              <a:defRPr lang="en-US" sz="800"/>
            </a:pPr>
            <a:endParaRPr lang="fr-FR"/>
          </a:p>
        </c:txPr>
        <c:crossAx val="116927488"/>
        <c:crosses val="autoZero"/>
        <c:auto val="1"/>
        <c:lblAlgn val="ctr"/>
        <c:lblOffset val="100"/>
        <c:noMultiLvlLbl val="0"/>
      </c:catAx>
      <c:valAx>
        <c:axId val="1169274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69259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lang="en-US" sz="9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Feuil3!$B$142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Feuil3!$A$143:$A$147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Feuil3!$B$143:$B$147</c:f>
              <c:numCache>
                <c:formatCode>0.0</c:formatCode>
                <c:ptCount val="5"/>
                <c:pt idx="0">
                  <c:v>11.214610991063424</c:v>
                </c:pt>
                <c:pt idx="1">
                  <c:v>6.4172910055089698</c:v>
                </c:pt>
                <c:pt idx="2">
                  <c:v>19.189121677725616</c:v>
                </c:pt>
                <c:pt idx="3">
                  <c:v>7.6870776963784957</c:v>
                </c:pt>
                <c:pt idx="4">
                  <c:v>9.847976110609336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1-42E2-ADED-876E6C883504}"/>
            </c:ext>
          </c:extLst>
        </c:ser>
        <c:ser>
          <c:idx val="1"/>
          <c:order val="1"/>
          <c:tx>
            <c:strRef>
              <c:f>Feuil3!$C$142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Feuil3!$A$143:$A$147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Feuil3!$C$143:$C$147</c:f>
              <c:numCache>
                <c:formatCode>0.0</c:formatCode>
                <c:ptCount val="5"/>
                <c:pt idx="0">
                  <c:v>12.10383791889531</c:v>
                </c:pt>
                <c:pt idx="1">
                  <c:v>6.262831628003819</c:v>
                </c:pt>
                <c:pt idx="2">
                  <c:v>19.570724683117362</c:v>
                </c:pt>
                <c:pt idx="3">
                  <c:v>7.8573257046091083</c:v>
                </c:pt>
                <c:pt idx="4">
                  <c:v>10.133860831938266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1-42E2-ADED-876E6C8835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134420352"/>
        <c:axId val="134421888"/>
      </c:barChart>
      <c:catAx>
        <c:axId val="13442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421888"/>
        <c:crosses val="autoZero"/>
        <c:auto val="1"/>
        <c:lblAlgn val="ctr"/>
        <c:lblOffset val="100"/>
        <c:noMultiLvlLbl val="0"/>
      </c:catAx>
      <c:valAx>
        <c:axId val="1344218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44203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E67C-2584-498D-BB71-8BFF6DA1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2464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 Labroude</dc:creator>
  <cp:lastModifiedBy>Administrateur</cp:lastModifiedBy>
  <cp:revision>4</cp:revision>
  <cp:lastPrinted>2025-01-29T12:36:00Z</cp:lastPrinted>
  <dcterms:created xsi:type="dcterms:W3CDTF">2025-01-30T10:58:00Z</dcterms:created>
  <dcterms:modified xsi:type="dcterms:W3CDTF">2025-01-30T11:23:00Z</dcterms:modified>
</cp:coreProperties>
</file>