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4EDDAB60" w:rsidR="00693096" w:rsidRPr="00287695" w:rsidRDefault="005875B4" w:rsidP="009F609C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Août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3E477552" w:rsidR="002D2180" w:rsidRPr="00D3493A" w:rsidRDefault="005875B4" w:rsidP="005875B4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Août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0CCE7E03" w:rsidR="002D2180" w:rsidRDefault="002D2180" w:rsidP="00136DC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5875B4">
        <w:rPr>
          <w:rFonts w:ascii="Times New Roman" w:eastAsia="Gulim" w:hAnsi="Times New Roman"/>
          <w:sz w:val="28"/>
          <w:szCs w:val="28"/>
        </w:rPr>
        <w:t>baisse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AD6BD7">
        <w:rPr>
          <w:rFonts w:ascii="Times New Roman" w:eastAsia="Gulim" w:hAnsi="Times New Roman"/>
          <w:sz w:val="28"/>
          <w:szCs w:val="28"/>
        </w:rPr>
        <w:t>0,</w:t>
      </w:r>
      <w:r w:rsidR="005875B4">
        <w:rPr>
          <w:rFonts w:ascii="Times New Roman" w:eastAsia="Gulim" w:hAnsi="Times New Roman"/>
          <w:sz w:val="28"/>
          <w:szCs w:val="28"/>
        </w:rPr>
        <w:t>1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9D11B1">
        <w:rPr>
          <w:rFonts w:ascii="Times New Roman" w:eastAsia="Gulim" w:hAnsi="Times New Roman"/>
          <w:sz w:val="28"/>
          <w:szCs w:val="28"/>
        </w:rPr>
        <w:t>d</w:t>
      </w:r>
      <w:r w:rsidR="005875B4">
        <w:rPr>
          <w:rFonts w:ascii="Times New Roman" w:eastAsia="Gulim" w:hAnsi="Times New Roman"/>
          <w:sz w:val="28"/>
          <w:szCs w:val="28"/>
        </w:rPr>
        <w:t xml:space="preserve">’Août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5875B4">
        <w:rPr>
          <w:rFonts w:ascii="Times New Roman" w:eastAsia="Gulim" w:hAnsi="Times New Roman"/>
          <w:sz w:val="28"/>
          <w:szCs w:val="28"/>
        </w:rPr>
        <w:t>baisse</w:t>
      </w:r>
      <w:r w:rsidR="000053AB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9F609C">
        <w:rPr>
          <w:rFonts w:ascii="Times New Roman" w:eastAsia="Gulim" w:hAnsi="Times New Roman"/>
          <w:sz w:val="28"/>
          <w:szCs w:val="28"/>
        </w:rPr>
        <w:t>0,</w:t>
      </w:r>
      <w:r w:rsidR="005875B4">
        <w:rPr>
          <w:rFonts w:ascii="Times New Roman" w:eastAsia="Gulim" w:hAnsi="Times New Roman"/>
          <w:sz w:val="28"/>
          <w:szCs w:val="28"/>
        </w:rPr>
        <w:t>7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5875B4">
        <w:rPr>
          <w:rFonts w:ascii="Times New Roman" w:eastAsia="Gulim" w:hAnsi="Times New Roman"/>
          <w:sz w:val="28"/>
          <w:szCs w:val="28"/>
        </w:rPr>
        <w:t xml:space="preserve">à une hausse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5875B4">
        <w:rPr>
          <w:rFonts w:ascii="Times New Roman" w:eastAsia="Gulim" w:hAnsi="Times New Roman"/>
          <w:sz w:val="28"/>
          <w:szCs w:val="28"/>
        </w:rPr>
        <w:t>3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73E0CB6F" w:rsidR="005F7A48" w:rsidRDefault="005875B4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6C621261" w:rsidR="00D57C32" w:rsidRDefault="00B06305" w:rsidP="005875B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3BF87AED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79" y="21073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875B4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5875B4">
        <w:rPr>
          <w:rFonts w:ascii="Times New Roman" w:eastAsia="Gulim" w:hAnsi="Times New Roman"/>
          <w:sz w:val="28"/>
          <w:szCs w:val="28"/>
        </w:rPr>
        <w:t xml:space="preserve">Juillet </w:t>
      </w:r>
      <w:r w:rsidR="002A43D4">
        <w:rPr>
          <w:rFonts w:ascii="Times New Roman" w:eastAsia="Gulim" w:hAnsi="Times New Roman"/>
          <w:sz w:val="28"/>
          <w:szCs w:val="28"/>
        </w:rPr>
        <w:t xml:space="preserve">et </w:t>
      </w:r>
      <w:r w:rsidR="005875B4">
        <w:rPr>
          <w:rFonts w:ascii="Times New Roman" w:eastAsia="Gulim" w:hAnsi="Times New Roman"/>
          <w:sz w:val="28"/>
          <w:szCs w:val="28"/>
        </w:rPr>
        <w:t>Aoû</w:t>
      </w:r>
      <w:r w:rsidR="00CC6C15">
        <w:rPr>
          <w:rFonts w:ascii="Times New Roman" w:eastAsia="Gulim" w:hAnsi="Times New Roman"/>
          <w:sz w:val="28"/>
          <w:szCs w:val="28"/>
        </w:rPr>
        <w:t>t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1A88">
        <w:rPr>
          <w:rFonts w:ascii="Times New Roman" w:eastAsia="Gulim" w:hAnsi="Times New Roman"/>
          <w:sz w:val="28"/>
          <w:szCs w:val="28"/>
        </w:rPr>
        <w:t xml:space="preserve">les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CC6C15">
        <w:rPr>
          <w:rFonts w:ascii="Times New Roman" w:eastAsia="Gulim" w:hAnsi="Times New Roman"/>
          <w:sz w:val="28"/>
          <w:szCs w:val="28"/>
        </w:rPr>
        <w:t>Viandes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3,2%, </w:t>
      </w:r>
      <w:r w:rsidR="00F71F0B">
        <w:rPr>
          <w:rFonts w:ascii="Times New Roman" w:eastAsia="Gulim" w:hAnsi="Times New Roman"/>
          <w:sz w:val="28"/>
          <w:szCs w:val="28"/>
        </w:rPr>
        <w:t>le</w:t>
      </w:r>
      <w:r w:rsidR="005875B4">
        <w:rPr>
          <w:rFonts w:ascii="Times New Roman" w:eastAsia="Gulim" w:hAnsi="Times New Roman"/>
          <w:sz w:val="28"/>
          <w:szCs w:val="28"/>
        </w:rPr>
        <w:t>s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5875B4">
        <w:rPr>
          <w:rFonts w:ascii="Times New Roman" w:eastAsia="Gulim" w:hAnsi="Times New Roman"/>
          <w:sz w:val="28"/>
          <w:szCs w:val="28"/>
        </w:rPr>
        <w:t>Légumes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5875B4">
        <w:rPr>
          <w:rFonts w:ascii="Times New Roman" w:eastAsia="Gulim" w:hAnsi="Times New Roman"/>
          <w:sz w:val="28"/>
          <w:szCs w:val="28"/>
        </w:rPr>
        <w:t>3,1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CC6C15">
        <w:rPr>
          <w:rFonts w:ascii="Times New Roman" w:eastAsia="Gulim" w:hAnsi="Times New Roman"/>
          <w:sz w:val="28"/>
          <w:szCs w:val="28"/>
        </w:rPr>
        <w:t xml:space="preserve"> et</w:t>
      </w:r>
      <w:r w:rsidR="00EB446A">
        <w:rPr>
          <w:rFonts w:ascii="Times New Roman" w:eastAsia="Gulim" w:hAnsi="Times New Roman"/>
          <w:sz w:val="28"/>
          <w:szCs w:val="28"/>
        </w:rPr>
        <w:t xml:space="preserve"> </w:t>
      </w:r>
      <w:r w:rsidR="001172EB">
        <w:rPr>
          <w:rFonts w:ascii="Times New Roman" w:eastAsia="Gulim" w:hAnsi="Times New Roman"/>
          <w:sz w:val="28"/>
          <w:szCs w:val="28"/>
        </w:rPr>
        <w:t xml:space="preserve">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5875B4">
        <w:rPr>
          <w:rFonts w:ascii="Times New Roman" w:eastAsia="Gulim" w:hAnsi="Times New Roman"/>
          <w:sz w:val="28"/>
          <w:szCs w:val="28"/>
        </w:rPr>
        <w:t>0,2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140A74">
        <w:rPr>
          <w:rFonts w:ascii="Times New Roman" w:eastAsia="Gulim" w:hAnsi="Times New Roman"/>
          <w:sz w:val="28"/>
          <w:szCs w:val="28"/>
        </w:rPr>
        <w:t xml:space="preserve">.  </w:t>
      </w:r>
      <w:r w:rsidR="00AC5AC6">
        <w:rPr>
          <w:rFonts w:ascii="Times New Roman" w:eastAsia="Gulim" w:hAnsi="Times New Roman"/>
          <w:sz w:val="28"/>
          <w:szCs w:val="28"/>
        </w:rPr>
        <w:t xml:space="preserve">Cette </w:t>
      </w:r>
      <w:r w:rsidR="005875B4">
        <w:rPr>
          <w:rFonts w:ascii="Times New Roman" w:eastAsia="Gulim" w:hAnsi="Times New Roman"/>
          <w:sz w:val="28"/>
          <w:szCs w:val="28"/>
        </w:rPr>
        <w:t xml:space="preserve">baisse </w:t>
      </w:r>
      <w:r w:rsidR="00AC5AC6">
        <w:rPr>
          <w:rFonts w:ascii="Times New Roman" w:eastAsia="Gulim" w:hAnsi="Times New Roman"/>
          <w:sz w:val="28"/>
          <w:szCs w:val="28"/>
        </w:rPr>
        <w:t xml:space="preserve">a été atténuée par la </w:t>
      </w:r>
      <w:r w:rsidR="005875B4">
        <w:rPr>
          <w:rFonts w:ascii="Times New Roman" w:eastAsia="Gulim" w:hAnsi="Times New Roman"/>
          <w:sz w:val="28"/>
          <w:szCs w:val="28"/>
        </w:rPr>
        <w:t xml:space="preserve">hausse </w:t>
      </w:r>
      <w:r w:rsidR="00AC5AC6">
        <w:rPr>
          <w:rFonts w:ascii="Times New Roman" w:eastAsia="Gulim" w:hAnsi="Times New Roman"/>
          <w:sz w:val="28"/>
          <w:szCs w:val="28"/>
        </w:rPr>
        <w:t xml:space="preserve">des prix des </w:t>
      </w:r>
      <w:r w:rsidR="00AC5AC6" w:rsidRPr="009C0D33">
        <w:rPr>
          <w:rFonts w:ascii="Times New Roman" w:eastAsia="Gulim" w:hAnsi="Times New Roman"/>
          <w:sz w:val="28"/>
          <w:szCs w:val="28"/>
        </w:rPr>
        <w:t>‘‘</w:t>
      </w:r>
      <w:r w:rsidR="005875B4">
        <w:rPr>
          <w:rFonts w:ascii="Times New Roman" w:eastAsia="Gulim" w:hAnsi="Times New Roman"/>
          <w:sz w:val="28"/>
          <w:szCs w:val="28"/>
        </w:rPr>
        <w:t>Pain et céréales</w:t>
      </w:r>
      <w:r w:rsidR="00AC5AC6" w:rsidRPr="009C0D33">
        <w:rPr>
          <w:rFonts w:ascii="Times New Roman" w:eastAsia="Gulim" w:hAnsi="Times New Roman"/>
          <w:sz w:val="28"/>
          <w:szCs w:val="28"/>
        </w:rPr>
        <w:t>’’</w:t>
      </w:r>
      <w:r w:rsidR="00AC5AC6">
        <w:rPr>
          <w:rFonts w:ascii="Times New Roman" w:eastAsia="Gulim" w:hAnsi="Times New Roman"/>
          <w:sz w:val="28"/>
          <w:szCs w:val="28"/>
        </w:rPr>
        <w:t xml:space="preserve"> </w:t>
      </w:r>
      <w:r w:rsidR="00560732">
        <w:rPr>
          <w:rFonts w:ascii="Times New Roman" w:eastAsia="Gulim" w:hAnsi="Times New Roman"/>
          <w:sz w:val="28"/>
          <w:szCs w:val="28"/>
        </w:rPr>
        <w:t xml:space="preserve">et des </w:t>
      </w:r>
      <w:r w:rsidR="00560732" w:rsidRPr="009C0D33">
        <w:rPr>
          <w:rFonts w:ascii="Times New Roman" w:eastAsia="Gulim" w:hAnsi="Times New Roman"/>
          <w:sz w:val="28"/>
          <w:szCs w:val="28"/>
        </w:rPr>
        <w:t>‘‘</w:t>
      </w:r>
      <w:r w:rsidR="00CC6C15">
        <w:rPr>
          <w:rFonts w:ascii="Times New Roman" w:eastAsia="Gulim" w:hAnsi="Times New Roman"/>
          <w:sz w:val="28"/>
          <w:szCs w:val="28"/>
        </w:rPr>
        <w:t>Fruits</w:t>
      </w:r>
      <w:r w:rsidR="00560732" w:rsidRPr="009C0D33">
        <w:rPr>
          <w:rFonts w:ascii="Times New Roman" w:eastAsia="Gulim" w:hAnsi="Times New Roman"/>
          <w:sz w:val="28"/>
          <w:szCs w:val="28"/>
        </w:rPr>
        <w:t>’’</w:t>
      </w:r>
      <w:r w:rsidR="00560732">
        <w:rPr>
          <w:rFonts w:ascii="Times New Roman" w:eastAsia="Gulim" w:hAnsi="Times New Roman"/>
          <w:sz w:val="28"/>
          <w:szCs w:val="28"/>
        </w:rPr>
        <w:t xml:space="preserve"> </w:t>
      </w:r>
      <w:r w:rsidR="00E279CD">
        <w:rPr>
          <w:rFonts w:ascii="Times New Roman" w:eastAsia="Gulim" w:hAnsi="Times New Roman"/>
          <w:sz w:val="28"/>
          <w:szCs w:val="28"/>
        </w:rPr>
        <w:t xml:space="preserve">respectivement de </w:t>
      </w:r>
      <w:r w:rsidR="005875B4">
        <w:rPr>
          <w:rFonts w:ascii="Times New Roman" w:eastAsia="Gulim" w:hAnsi="Times New Roman"/>
          <w:sz w:val="28"/>
          <w:szCs w:val="28"/>
        </w:rPr>
        <w:t>0,9</w:t>
      </w:r>
      <w:r w:rsidR="00E279CD">
        <w:rPr>
          <w:rFonts w:ascii="Times New Roman" w:eastAsia="Gulim" w:hAnsi="Times New Roman"/>
          <w:sz w:val="28"/>
          <w:szCs w:val="28"/>
        </w:rPr>
        <w:t xml:space="preserve">% et </w:t>
      </w:r>
      <w:r w:rsidR="005875B4">
        <w:rPr>
          <w:rFonts w:ascii="Times New Roman" w:eastAsia="Gulim" w:hAnsi="Times New Roman"/>
          <w:sz w:val="28"/>
          <w:szCs w:val="28"/>
        </w:rPr>
        <w:t>1,8</w:t>
      </w:r>
      <w:r w:rsidR="00E279CD">
        <w:rPr>
          <w:rFonts w:ascii="Times New Roman" w:eastAsia="Gulim" w:hAnsi="Times New Roman"/>
          <w:sz w:val="28"/>
          <w:szCs w:val="28"/>
        </w:rPr>
        <w:t>%</w:t>
      </w:r>
      <w:r w:rsidR="00AC5AC6">
        <w:rPr>
          <w:rFonts w:ascii="Times New Roman" w:eastAsia="Gulim" w:hAnsi="Times New Roman"/>
          <w:sz w:val="28"/>
          <w:szCs w:val="28"/>
        </w:rPr>
        <w:t>.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4211FEAE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5875B4" w:rsidRPr="001B6B04" w14:paraId="2126FF1D" w14:textId="77777777" w:rsidTr="005875B4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50BD3E7B" w14:textId="568A68DA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Juillet_2021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7404FE4D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5875B4" w:rsidRPr="001B6B04" w14:paraId="02018970" w14:textId="77777777" w:rsidTr="005875B4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5875B4" w:rsidRPr="008E7CC9" w:rsidRDefault="005875B4" w:rsidP="005875B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5875B4" w:rsidRPr="008E7CC9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852F34C" w14:textId="16E54DC9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4BA710B4" w:rsidR="005875B4" w:rsidRPr="008E7CC9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70182CF3" w:rsidR="005875B4" w:rsidRPr="008E7CC9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5875B4" w:rsidRPr="001B6B04" w14:paraId="5D364F85" w14:textId="77777777" w:rsidTr="005875B4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233E27D" w14:textId="75E5E2A5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3FC21229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2A17F793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5875B4" w:rsidRPr="001B6B04" w14:paraId="6C5B7EC2" w14:textId="77777777" w:rsidTr="005875B4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58C04466" w14:textId="0F34D0DA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1559" w:type="dxa"/>
            <w:vAlign w:val="center"/>
          </w:tcPr>
          <w:p w14:paraId="19B6DA7B" w14:textId="5A45C5C8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7C2B23B2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-3,2</w:t>
            </w:r>
          </w:p>
        </w:tc>
      </w:tr>
      <w:tr w:rsidR="005875B4" w:rsidRPr="001B6B04" w14:paraId="1CA1F63D" w14:textId="77777777" w:rsidTr="005875B4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02237842" w14:textId="783CE6E0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1559" w:type="dxa"/>
            <w:vAlign w:val="center"/>
          </w:tcPr>
          <w:p w14:paraId="1B002BD9" w14:textId="5F3048B2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38D830A3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5875B4" w:rsidRPr="001B6B04" w14:paraId="06AE38F6" w14:textId="77777777" w:rsidTr="005875B4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10D1AF15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33A9B5BF" w14:textId="53721B9B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98,6</w:t>
            </w:r>
          </w:p>
        </w:tc>
        <w:tc>
          <w:tcPr>
            <w:tcW w:w="1559" w:type="dxa"/>
            <w:vAlign w:val="center"/>
          </w:tcPr>
          <w:p w14:paraId="63EED3B1" w14:textId="5448A896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25E56192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5875B4" w:rsidRPr="001B6B04" w14:paraId="25813806" w14:textId="77777777" w:rsidTr="005875B4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03959BEF" w14:textId="5B99E971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99,5</w:t>
            </w:r>
          </w:p>
        </w:tc>
        <w:tc>
          <w:tcPr>
            <w:tcW w:w="1559" w:type="dxa"/>
            <w:vAlign w:val="center"/>
          </w:tcPr>
          <w:p w14:paraId="0FCEC70D" w14:textId="278FEA5F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5EE2B296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5875B4" w:rsidRPr="001B6B04" w14:paraId="3F04F2F8" w14:textId="77777777" w:rsidTr="005875B4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158CC14C" w14:textId="3A9D6F9D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559" w:type="dxa"/>
            <w:vAlign w:val="center"/>
          </w:tcPr>
          <w:p w14:paraId="7D34A147" w14:textId="164C7932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7643084B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5875B4" w:rsidRPr="001B6B04" w14:paraId="350AE782" w14:textId="77777777" w:rsidTr="005875B4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5DCD440C" w14:textId="44CFB287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92,2</w:t>
            </w:r>
          </w:p>
        </w:tc>
        <w:tc>
          <w:tcPr>
            <w:tcW w:w="1559" w:type="dxa"/>
            <w:vAlign w:val="center"/>
          </w:tcPr>
          <w:p w14:paraId="50DCE4A4" w14:textId="5071FA45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664D80F4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-3,1</w:t>
            </w:r>
          </w:p>
        </w:tc>
      </w:tr>
      <w:tr w:rsidR="005875B4" w:rsidRPr="001B6B04" w14:paraId="542952A6" w14:textId="77777777" w:rsidTr="005875B4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BA52E78" w14:textId="6F00AC5F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559" w:type="dxa"/>
            <w:vAlign w:val="center"/>
          </w:tcPr>
          <w:p w14:paraId="69718176" w14:textId="1C165E9B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5E32545C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875B4" w:rsidRPr="001B6B04" w14:paraId="0AD3C8E0" w14:textId="77777777" w:rsidTr="005875B4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9A2EF2" w14:textId="07E1B5B8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85,6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61745060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4BBD9377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5875B4" w:rsidRPr="001B6B04" w14:paraId="6353966C" w14:textId="77777777" w:rsidTr="005875B4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CEC9A" w14:textId="79051B66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709C5BFD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0FD09D72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5875B4" w:rsidRPr="001B6B04" w14:paraId="1B88FAD4" w14:textId="77777777" w:rsidTr="005875B4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5875B4" w:rsidRPr="008E7CC9" w:rsidRDefault="005875B4" w:rsidP="005875B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5875B4" w:rsidRPr="008E7CC9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894BC4A" w14:textId="53F903CD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0F72C962" w:rsidR="005875B4" w:rsidRPr="008E7CC9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304986F3" w:rsidR="005875B4" w:rsidRPr="008E7CC9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875B4" w:rsidRPr="001B6B04" w14:paraId="5A8C36EF" w14:textId="77777777" w:rsidTr="005875B4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FD9A2F" w14:textId="1313B11B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1D162D93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25CD5999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875B4" w:rsidRPr="001B6B04" w14:paraId="1254012C" w14:textId="77777777" w:rsidTr="005875B4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E06BDB" w14:textId="6E4A7187" w:rsidR="005875B4" w:rsidRDefault="005875B4" w:rsidP="00136DC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</w:t>
            </w:r>
            <w:r w:rsidR="00136DC9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657E686F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4917B9E7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875B4" w:rsidRPr="001B6B04" w14:paraId="6C36C82B" w14:textId="77777777" w:rsidTr="005875B4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5875B4" w:rsidRPr="003109A6" w:rsidRDefault="005875B4" w:rsidP="005875B4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444AEF7" w14:textId="038F9152" w:rsidR="005875B4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013646ED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19988E9C" w:rsidR="005875B4" w:rsidRPr="003109A6" w:rsidRDefault="005875B4" w:rsidP="005875B4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393D0568" w14:textId="54893786" w:rsidR="00163BAD" w:rsidRDefault="00267A4B" w:rsidP="000B114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0B114D">
        <w:rPr>
          <w:rFonts w:ascii="Times New Roman" w:eastAsia="Gulim" w:hAnsi="Times New Roman"/>
          <w:sz w:val="28"/>
          <w:szCs w:val="28"/>
        </w:rPr>
        <w:t>Juillet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0B114D">
        <w:rPr>
          <w:rFonts w:ascii="Times New Roman" w:eastAsia="Gulim" w:hAnsi="Times New Roman"/>
          <w:sz w:val="28"/>
          <w:szCs w:val="28"/>
        </w:rPr>
        <w:t>Août</w:t>
      </w:r>
      <w:r w:rsidR="00803AFB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E30E2D">
        <w:rPr>
          <w:rFonts w:ascii="Times New Roman" w:eastAsia="Gulim" w:hAnsi="Times New Roman"/>
          <w:sz w:val="28"/>
          <w:szCs w:val="28"/>
        </w:rPr>
        <w:t xml:space="preserve">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>Carburants et Lubrifiants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0B114D">
        <w:rPr>
          <w:rFonts w:ascii="Times New Roman" w:eastAsia="Gulim" w:hAnsi="Times New Roman"/>
          <w:sz w:val="28"/>
          <w:szCs w:val="28"/>
        </w:rPr>
        <w:t>0,4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866499">
        <w:rPr>
          <w:rFonts w:ascii="Times New Roman" w:eastAsia="Gulim" w:hAnsi="Times New Roman"/>
          <w:sz w:val="28"/>
          <w:szCs w:val="28"/>
        </w:rPr>
        <w:t xml:space="preserve"> </w:t>
      </w:r>
      <w:r w:rsidR="000B114D">
        <w:rPr>
          <w:rFonts w:ascii="Times New Roman" w:eastAsia="Gulim" w:hAnsi="Times New Roman"/>
          <w:sz w:val="28"/>
          <w:szCs w:val="28"/>
        </w:rPr>
        <w:t xml:space="preserve">, les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0B114D">
        <w:rPr>
          <w:rFonts w:ascii="Times New Roman" w:eastAsia="Gulim" w:hAnsi="Times New Roman"/>
          <w:sz w:val="28"/>
          <w:szCs w:val="28"/>
        </w:rPr>
        <w:t>Voitures automobiles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de 0,4% </w:t>
      </w:r>
      <w:r w:rsidR="00866499">
        <w:rPr>
          <w:rFonts w:ascii="Times New Roman" w:eastAsia="Gulim" w:hAnsi="Times New Roman"/>
          <w:sz w:val="28"/>
          <w:szCs w:val="28"/>
        </w:rPr>
        <w:t xml:space="preserve">et le </w:t>
      </w:r>
      <w:r w:rsidR="00866499" w:rsidRPr="009C0D33">
        <w:rPr>
          <w:rFonts w:ascii="Times New Roman" w:eastAsia="Gulim" w:hAnsi="Times New Roman"/>
          <w:sz w:val="28"/>
          <w:szCs w:val="28"/>
        </w:rPr>
        <w:t>‘‘</w:t>
      </w:r>
      <w:r w:rsidR="000B114D">
        <w:rPr>
          <w:rFonts w:ascii="Times New Roman" w:eastAsia="Gulim" w:hAnsi="Times New Roman"/>
          <w:sz w:val="28"/>
          <w:szCs w:val="28"/>
        </w:rPr>
        <w:t>loyers</w:t>
      </w:r>
      <w:r w:rsidR="00866499" w:rsidRPr="00391850">
        <w:rPr>
          <w:rFonts w:ascii="Times New Roman" w:eastAsia="Gulim" w:hAnsi="Times New Roman"/>
          <w:sz w:val="28"/>
          <w:szCs w:val="28"/>
        </w:rPr>
        <w:t>’’</w:t>
      </w:r>
      <w:r w:rsidR="00866499">
        <w:rPr>
          <w:rFonts w:ascii="Times New Roman" w:eastAsia="Gulim" w:hAnsi="Times New Roman"/>
          <w:sz w:val="28"/>
          <w:szCs w:val="28"/>
        </w:rPr>
        <w:t xml:space="preserve"> de </w:t>
      </w:r>
      <w:r w:rsidR="000B114D">
        <w:rPr>
          <w:rFonts w:ascii="Times New Roman" w:eastAsia="Gulim" w:hAnsi="Times New Roman"/>
          <w:sz w:val="28"/>
          <w:szCs w:val="28"/>
        </w:rPr>
        <w:t>0</w:t>
      </w:r>
      <w:r w:rsidR="00720492">
        <w:rPr>
          <w:rFonts w:ascii="Times New Roman" w:eastAsia="Gulim" w:hAnsi="Times New Roman"/>
          <w:sz w:val="28"/>
          <w:szCs w:val="28"/>
        </w:rPr>
        <w:t>,3</w:t>
      </w:r>
      <w:r w:rsidR="00866499">
        <w:rPr>
          <w:rFonts w:ascii="Times New Roman" w:eastAsia="Gulim" w:hAnsi="Times New Roman"/>
          <w:sz w:val="28"/>
          <w:szCs w:val="28"/>
        </w:rPr>
        <w:t>%</w:t>
      </w:r>
      <w:r w:rsidR="001F4695">
        <w:rPr>
          <w:rFonts w:ascii="Times New Roman" w:eastAsia="Gulim" w:hAnsi="Times New Roman"/>
          <w:sz w:val="28"/>
          <w:szCs w:val="28"/>
        </w:rPr>
        <w:t>.</w:t>
      </w:r>
    </w:p>
    <w:p w14:paraId="6A703C2E" w14:textId="10759197" w:rsidR="002D2B32" w:rsidRDefault="00872024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95F0D79" wp14:editId="1CC6F38B">
            <wp:extent cx="5400675" cy="2572385"/>
            <wp:effectExtent l="0" t="0" r="9525" b="18415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3EF88D5B" w:rsidR="00CB4CB9" w:rsidRPr="00956A42" w:rsidRDefault="00B93C3B" w:rsidP="00AC73AD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AC73AD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Août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5E2CA1">
        <w:trPr>
          <w:trHeight w:val="53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32291384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3129D0FA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6524C1CF" w14:textId="77777777" w:rsidTr="005E2CA1">
        <w:trPr>
          <w:trHeight w:val="39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6FA0EABA" w:rsidR="00CB4CB9" w:rsidRPr="004E0DA4" w:rsidRDefault="00AC73AD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19E7E6DE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43E84386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5DA80B62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420C2DD4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3E1B58A7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260D7FF6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62757CDB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1B0BA007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5F84B8A6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10824203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45D97B85" w:rsidR="00163BAD" w:rsidRPr="004E0DA4" w:rsidRDefault="00AC73AD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5,6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4D23AC76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4D259821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1A8F48B0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79C72BC5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439A3F6C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26946A35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2A519B19" w:rsidR="00CB4CB9" w:rsidRPr="004E0DA4" w:rsidRDefault="00AC73AD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47511DB7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5F0D4FC5" w:rsidR="00CB4CB9" w:rsidRPr="004E0DA4" w:rsidRDefault="00AC73AD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44C95D17" w:rsidR="00CB4CB9" w:rsidRPr="004E0DA4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6,8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34796E3E" w:rsidR="00CB4CB9" w:rsidRPr="005E0AD7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685FEF1C" w:rsidR="00CB4CB9" w:rsidRPr="005E0AD7" w:rsidRDefault="00AC73AD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14:paraId="667DCE62" w14:textId="77777777" w:rsidR="00AE180C" w:rsidRDefault="00AE180C" w:rsidP="003A4F3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08BF836" w14:textId="7D5C414A" w:rsidR="00F1588E" w:rsidRDefault="00D615DD" w:rsidP="00D6575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D65755">
        <w:rPr>
          <w:rFonts w:ascii="Times New Roman" w:eastAsia="Gulim" w:hAnsi="Times New Roman"/>
          <w:b/>
          <w:bCs/>
          <w:sz w:val="28"/>
          <w:szCs w:val="28"/>
        </w:rPr>
        <w:t>1,5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20D81C3E" w:rsidR="00E3722B" w:rsidRDefault="00D615DD" w:rsidP="00D6575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D65755">
        <w:rPr>
          <w:rFonts w:ascii="Times New Roman" w:eastAsia="Gulim" w:hAnsi="Times New Roman"/>
          <w:sz w:val="28"/>
          <w:szCs w:val="28"/>
        </w:rPr>
        <w:t>1,5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D65755">
        <w:rPr>
          <w:rFonts w:ascii="Times New Roman" w:eastAsia="Gulim" w:hAnsi="Times New Roman"/>
          <w:sz w:val="28"/>
          <w:szCs w:val="28"/>
        </w:rPr>
        <w:t>baisse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D65755">
        <w:rPr>
          <w:rFonts w:ascii="Times New Roman" w:eastAsia="Gulim" w:hAnsi="Times New Roman"/>
          <w:sz w:val="28"/>
          <w:szCs w:val="28"/>
        </w:rPr>
        <w:t>0,4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D65755">
        <w:rPr>
          <w:rFonts w:ascii="Times New Roman" w:eastAsia="Gulim" w:hAnsi="Times New Roman"/>
          <w:sz w:val="28"/>
          <w:szCs w:val="28"/>
        </w:rPr>
        <w:t xml:space="preserve"> la hausse de </w:t>
      </w:r>
      <w:r w:rsidR="00C1193B">
        <w:rPr>
          <w:rFonts w:ascii="Times New Roman" w:eastAsia="Gulim" w:hAnsi="Times New Roman"/>
          <w:sz w:val="28"/>
          <w:szCs w:val="28"/>
        </w:rPr>
        <w:t>2,</w:t>
      </w:r>
      <w:r w:rsidR="00D65755">
        <w:rPr>
          <w:rFonts w:ascii="Times New Roman" w:eastAsia="Gulim" w:hAnsi="Times New Roman"/>
          <w:sz w:val="28"/>
          <w:szCs w:val="28"/>
        </w:rPr>
        <w:t>6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C1193B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>alimentaires.</w:t>
      </w:r>
    </w:p>
    <w:p w14:paraId="1DC04906" w14:textId="2587F715" w:rsidR="00A9198B" w:rsidRDefault="00A9198B" w:rsidP="00D6575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C1E9B12" wp14:editId="7D459DFF">
            <wp:extent cx="5534025" cy="2995295"/>
            <wp:effectExtent l="0" t="0" r="9525" b="1460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44187213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71983AA" w14:textId="2819652C" w:rsidR="00EE0E5A" w:rsidRDefault="00EE0E5A" w:rsidP="0049447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1,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3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>d</w:t>
      </w:r>
      <w:r w:rsidR="0049447E">
        <w:rPr>
          <w:rFonts w:ascii="Times New Roman" w:eastAsia="Gulim" w:hAnsi="Times New Roman"/>
          <w:b/>
          <w:bCs/>
          <w:sz w:val="28"/>
          <w:szCs w:val="28"/>
        </w:rPr>
        <w:t>es huit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premier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s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mois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2021.</w:t>
      </w:r>
    </w:p>
    <w:p w14:paraId="68DCD76A" w14:textId="77777777" w:rsidR="00EE0E5A" w:rsidRDefault="00EE0E5A" w:rsidP="00EE0E5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B40E25C" w14:textId="41BE9BB4" w:rsidR="00EE0E5A" w:rsidRDefault="00EE0E5A" w:rsidP="0049447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7F34DF">
        <w:rPr>
          <w:rFonts w:ascii="Times New Roman" w:eastAsia="Gulim" w:hAnsi="Times New Roman"/>
          <w:sz w:val="28"/>
          <w:szCs w:val="28"/>
        </w:rPr>
        <w:t>d</w:t>
      </w:r>
      <w:r w:rsidR="00C10A87">
        <w:rPr>
          <w:rFonts w:ascii="Times New Roman" w:eastAsia="Gulim" w:hAnsi="Times New Roman"/>
          <w:sz w:val="28"/>
          <w:szCs w:val="28"/>
        </w:rPr>
        <w:t xml:space="preserve">es </w:t>
      </w:r>
      <w:r w:rsidR="0049447E">
        <w:rPr>
          <w:rFonts w:ascii="Times New Roman" w:eastAsia="Gulim" w:hAnsi="Times New Roman"/>
          <w:sz w:val="28"/>
          <w:szCs w:val="28"/>
        </w:rPr>
        <w:t>huit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C10A87">
        <w:rPr>
          <w:rFonts w:ascii="Times New Roman" w:eastAsia="Gulim" w:hAnsi="Times New Roman"/>
          <w:sz w:val="28"/>
          <w:szCs w:val="28"/>
        </w:rPr>
        <w:t>s mois</w:t>
      </w:r>
      <w:r w:rsidR="007F34D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2021 par rapport à la même période 2020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1,</w:t>
      </w:r>
      <w:r w:rsidR="00C10A87">
        <w:rPr>
          <w:rFonts w:ascii="Times New Roman" w:eastAsia="Gulim" w:hAnsi="Times New Roman"/>
          <w:sz w:val="28"/>
          <w:szCs w:val="28"/>
        </w:rPr>
        <w:t>3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14:paraId="0338CFFF" w14:textId="1DB68A0B" w:rsidR="00EE0E5A" w:rsidRDefault="00EE0E5A" w:rsidP="0049447E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baisses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49447E">
        <w:rPr>
          <w:rFonts w:ascii="Times New Roman" w:eastAsia="Gulim" w:hAnsi="Times New Roman"/>
          <w:sz w:val="28"/>
          <w:szCs w:val="28"/>
        </w:rPr>
        <w:t>4,3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49447E">
        <w:rPr>
          <w:rFonts w:ascii="Times New Roman" w:eastAsia="Gulim" w:hAnsi="Times New Roman"/>
          <w:sz w:val="28"/>
          <w:szCs w:val="28"/>
        </w:rPr>
        <w:t>4,2</w:t>
      </w:r>
      <w:r>
        <w:rPr>
          <w:rFonts w:ascii="Times New Roman" w:eastAsia="Gulim" w:hAnsi="Times New Roman"/>
          <w:sz w:val="28"/>
          <w:szCs w:val="28"/>
        </w:rPr>
        <w:t>%)</w:t>
      </w:r>
      <w:r w:rsidR="00AF61DE">
        <w:rPr>
          <w:rFonts w:ascii="Times New Roman" w:eastAsia="Gulim" w:hAnsi="Times New Roman"/>
          <w:sz w:val="28"/>
          <w:szCs w:val="28"/>
        </w:rPr>
        <w:t xml:space="preserve"> et </w:t>
      </w:r>
      <w:r>
        <w:rPr>
          <w:rFonts w:ascii="Times New Roman" w:eastAsia="Gulim" w:hAnsi="Times New Roman"/>
          <w:sz w:val="28"/>
          <w:szCs w:val="28"/>
        </w:rPr>
        <w:t xml:space="preserve">le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49447E">
        <w:rPr>
          <w:rFonts w:ascii="Times New Roman" w:eastAsia="Gulim" w:hAnsi="Times New Roman"/>
          <w:sz w:val="28"/>
          <w:szCs w:val="28"/>
        </w:rPr>
        <w:t>Pain et Céréales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49447E">
        <w:rPr>
          <w:rFonts w:ascii="Times New Roman" w:eastAsia="Gulim" w:hAnsi="Times New Roman"/>
          <w:sz w:val="28"/>
          <w:szCs w:val="28"/>
        </w:rPr>
        <w:t xml:space="preserve">       (-0,7%</w:t>
      </w:r>
      <w:r>
        <w:rPr>
          <w:rFonts w:ascii="Times New Roman" w:eastAsia="Gulim" w:hAnsi="Times New Roman"/>
          <w:sz w:val="28"/>
          <w:szCs w:val="28"/>
        </w:rPr>
        <w:t>)</w:t>
      </w:r>
      <w:r w:rsidR="007F34DF">
        <w:rPr>
          <w:rFonts w:ascii="Times New Roman" w:eastAsia="Gulim" w:hAnsi="Times New Roman"/>
          <w:sz w:val="28"/>
          <w:szCs w:val="28"/>
        </w:rPr>
        <w:t xml:space="preserve"> contre une hausse pour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7D4D0D"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</w:t>
      </w:r>
      <w:r w:rsidR="007F34DF">
        <w:rPr>
          <w:rFonts w:ascii="Times New Roman" w:eastAsia="Gulim" w:hAnsi="Times New Roman"/>
          <w:sz w:val="28"/>
          <w:szCs w:val="28"/>
        </w:rPr>
        <w:t>+</w:t>
      </w:r>
      <w:r w:rsidR="00C10A87">
        <w:rPr>
          <w:rFonts w:ascii="Times New Roman" w:eastAsia="Gulim" w:hAnsi="Times New Roman"/>
          <w:sz w:val="28"/>
          <w:szCs w:val="28"/>
        </w:rPr>
        <w:t>1</w:t>
      </w:r>
      <w:r w:rsidR="007F34DF">
        <w:rPr>
          <w:rFonts w:ascii="Times New Roman" w:eastAsia="Gulim" w:hAnsi="Times New Roman"/>
          <w:sz w:val="28"/>
          <w:szCs w:val="28"/>
        </w:rPr>
        <w:t>,</w:t>
      </w:r>
      <w:r w:rsidR="0049447E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>%)</w:t>
      </w:r>
      <w:r w:rsidR="00C10A87">
        <w:rPr>
          <w:rFonts w:ascii="Times New Roman" w:eastAsia="Gulim" w:hAnsi="Times New Roman"/>
          <w:sz w:val="28"/>
          <w:szCs w:val="28"/>
        </w:rPr>
        <w:t xml:space="preserve">, les </w:t>
      </w:r>
      <w:r w:rsidR="00C10A87" w:rsidRPr="00391850">
        <w:rPr>
          <w:rFonts w:ascii="Times New Roman" w:eastAsia="Gulim" w:hAnsi="Times New Roman"/>
          <w:sz w:val="28"/>
          <w:szCs w:val="28"/>
        </w:rPr>
        <w:t>‘‘</w:t>
      </w:r>
      <w:r w:rsidR="00C10A87">
        <w:rPr>
          <w:rFonts w:ascii="Times New Roman" w:eastAsia="Gulim" w:hAnsi="Times New Roman"/>
          <w:sz w:val="28"/>
          <w:szCs w:val="28"/>
        </w:rPr>
        <w:t>Huiles et Graisses</w:t>
      </w:r>
      <w:r w:rsidR="00A13BD6" w:rsidRPr="00391850">
        <w:rPr>
          <w:rFonts w:ascii="Times New Roman" w:eastAsia="Gulim" w:hAnsi="Times New Roman"/>
          <w:sz w:val="28"/>
          <w:szCs w:val="28"/>
        </w:rPr>
        <w:t>’’</w:t>
      </w:r>
      <w:r w:rsidR="00C10A87">
        <w:rPr>
          <w:rFonts w:ascii="Times New Roman" w:eastAsia="Gulim" w:hAnsi="Times New Roman"/>
          <w:sz w:val="28"/>
          <w:szCs w:val="28"/>
        </w:rPr>
        <w:t xml:space="preserve"> (+2,</w:t>
      </w:r>
      <w:r w:rsidR="0049447E">
        <w:rPr>
          <w:rFonts w:ascii="Times New Roman" w:eastAsia="Gulim" w:hAnsi="Times New Roman"/>
          <w:sz w:val="28"/>
          <w:szCs w:val="28"/>
        </w:rPr>
        <w:t>9</w:t>
      </w:r>
      <w:r w:rsidR="004A4A43">
        <w:rPr>
          <w:rFonts w:ascii="Times New Roman" w:eastAsia="Gulim" w:hAnsi="Times New Roman"/>
          <w:sz w:val="28"/>
          <w:szCs w:val="28"/>
        </w:rPr>
        <w:t>%</w:t>
      </w:r>
      <w:r w:rsidR="00C10A87">
        <w:rPr>
          <w:rFonts w:ascii="Times New Roman" w:eastAsia="Gulim" w:hAnsi="Times New Roman"/>
          <w:sz w:val="28"/>
          <w:szCs w:val="28"/>
        </w:rPr>
        <w:t xml:space="preserve">) et le </w:t>
      </w:r>
      <w:r w:rsidR="00C10A87" w:rsidRPr="00391850">
        <w:rPr>
          <w:rFonts w:ascii="Times New Roman" w:eastAsia="Gulim" w:hAnsi="Times New Roman"/>
          <w:sz w:val="28"/>
          <w:szCs w:val="28"/>
        </w:rPr>
        <w:t>‘‘</w:t>
      </w:r>
      <w:r w:rsidR="00C10A87">
        <w:rPr>
          <w:rFonts w:ascii="Times New Roman" w:eastAsia="Gulim" w:hAnsi="Times New Roman"/>
          <w:sz w:val="28"/>
          <w:szCs w:val="28"/>
        </w:rPr>
        <w:t>Tabacs</w:t>
      </w:r>
      <w:r w:rsidR="00A13BD6" w:rsidRPr="00391850">
        <w:rPr>
          <w:rFonts w:ascii="Times New Roman" w:eastAsia="Gulim" w:hAnsi="Times New Roman"/>
          <w:sz w:val="28"/>
          <w:szCs w:val="28"/>
        </w:rPr>
        <w:t>’’</w:t>
      </w:r>
      <w:r w:rsidR="00A13BD6">
        <w:rPr>
          <w:rFonts w:ascii="Times New Roman" w:eastAsia="Gulim" w:hAnsi="Times New Roman"/>
          <w:sz w:val="28"/>
          <w:szCs w:val="28"/>
        </w:rPr>
        <w:t xml:space="preserve"> </w:t>
      </w:r>
      <w:r w:rsidR="00C10A87">
        <w:rPr>
          <w:rFonts w:ascii="Times New Roman" w:eastAsia="Gulim" w:hAnsi="Times New Roman"/>
          <w:sz w:val="28"/>
          <w:szCs w:val="28"/>
        </w:rPr>
        <w:t>(+ 4,</w:t>
      </w:r>
      <w:r w:rsidR="0049447E">
        <w:rPr>
          <w:rFonts w:ascii="Times New Roman" w:eastAsia="Gulim" w:hAnsi="Times New Roman"/>
          <w:sz w:val="28"/>
          <w:szCs w:val="28"/>
        </w:rPr>
        <w:t>2</w:t>
      </w:r>
      <w:r w:rsidR="00C10A87">
        <w:rPr>
          <w:rFonts w:ascii="Times New Roman" w:eastAsia="Gulim" w:hAnsi="Times New Roman"/>
          <w:sz w:val="28"/>
          <w:szCs w:val="28"/>
        </w:rPr>
        <w:t>%)</w:t>
      </w:r>
      <w:r>
        <w:rPr>
          <w:rFonts w:ascii="Times New Roman" w:eastAsia="Gulim" w:hAnsi="Times New Roman"/>
          <w:sz w:val="28"/>
          <w:szCs w:val="28"/>
        </w:rPr>
        <w:t>.</w:t>
      </w:r>
    </w:p>
    <w:p w14:paraId="359024C2" w14:textId="7D287757" w:rsidR="00EE0E5A" w:rsidRDefault="00EE0E5A" w:rsidP="0034241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 principalement pour</w:t>
      </w:r>
      <w:r w:rsidR="0049447E">
        <w:rPr>
          <w:rFonts w:ascii="Times New Roman" w:eastAsia="Gulim" w:hAnsi="Times New Roman"/>
          <w:sz w:val="28"/>
          <w:szCs w:val="28"/>
        </w:rPr>
        <w:t xml:space="preserve"> les </w:t>
      </w:r>
      <w:r w:rsidR="0049447E" w:rsidRPr="00391850">
        <w:rPr>
          <w:rFonts w:ascii="Times New Roman" w:eastAsia="Gulim" w:hAnsi="Times New Roman"/>
          <w:sz w:val="28"/>
          <w:szCs w:val="28"/>
        </w:rPr>
        <w:t>‘‘</w:t>
      </w:r>
      <w:r w:rsidR="0049447E">
        <w:rPr>
          <w:rFonts w:ascii="Times New Roman" w:eastAsia="Gulim" w:hAnsi="Times New Roman"/>
          <w:sz w:val="28"/>
          <w:szCs w:val="28"/>
        </w:rPr>
        <w:t>Carburants et lubrifiants</w:t>
      </w:r>
      <w:r w:rsidR="0049447E" w:rsidRPr="00391850">
        <w:rPr>
          <w:rFonts w:ascii="Times New Roman" w:eastAsia="Gulim" w:hAnsi="Times New Roman"/>
          <w:sz w:val="28"/>
          <w:szCs w:val="28"/>
        </w:rPr>
        <w:t>’’</w:t>
      </w:r>
      <w:r w:rsidR="00342416">
        <w:rPr>
          <w:rFonts w:ascii="Times New Roman" w:eastAsia="Gulim" w:hAnsi="Times New Roman"/>
          <w:sz w:val="28"/>
          <w:szCs w:val="28"/>
        </w:rPr>
        <w:t xml:space="preserve"> </w:t>
      </w:r>
      <w:r w:rsidR="0049447E">
        <w:rPr>
          <w:rFonts w:ascii="Times New Roman" w:eastAsia="Gulim" w:hAnsi="Times New Roman"/>
          <w:sz w:val="28"/>
          <w:szCs w:val="28"/>
        </w:rPr>
        <w:t>(+8,5%), l</w:t>
      </w:r>
      <w:r>
        <w:rPr>
          <w:rFonts w:ascii="Times New Roman" w:eastAsia="Gulim" w:hAnsi="Times New Roman"/>
          <w:sz w:val="28"/>
          <w:szCs w:val="28"/>
        </w:rPr>
        <w:t>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(+</w:t>
      </w:r>
      <w:r w:rsidR="007D4D0D">
        <w:rPr>
          <w:rFonts w:ascii="Times New Roman" w:eastAsia="Gulim" w:hAnsi="Times New Roman"/>
          <w:sz w:val="28"/>
          <w:szCs w:val="28"/>
        </w:rPr>
        <w:t>2,5%)</w:t>
      </w:r>
      <w:r w:rsidR="0049447E">
        <w:rPr>
          <w:rFonts w:ascii="Times New Roman" w:eastAsia="Gulim" w:hAnsi="Times New Roman"/>
          <w:sz w:val="28"/>
          <w:szCs w:val="28"/>
        </w:rPr>
        <w:t xml:space="preserve"> et </w:t>
      </w:r>
      <w:r w:rsidR="007D4D0D">
        <w:rPr>
          <w:rFonts w:ascii="Times New Roman" w:eastAsia="Gulim" w:hAnsi="Times New Roman"/>
          <w:sz w:val="28"/>
          <w:szCs w:val="28"/>
        </w:rPr>
        <w:t>le Loyer (+</w:t>
      </w:r>
      <w:r w:rsidR="009C32B4">
        <w:rPr>
          <w:rFonts w:ascii="Times New Roman" w:eastAsia="Gulim" w:hAnsi="Times New Roman"/>
          <w:sz w:val="28"/>
          <w:szCs w:val="28"/>
        </w:rPr>
        <w:t>1,0</w:t>
      </w:r>
      <w:r w:rsidR="007D4D0D">
        <w:rPr>
          <w:rFonts w:ascii="Times New Roman" w:eastAsia="Gulim" w:hAnsi="Times New Roman"/>
          <w:sz w:val="28"/>
          <w:szCs w:val="28"/>
        </w:rPr>
        <w:t>)</w:t>
      </w:r>
      <w:r w:rsidR="0049447E">
        <w:rPr>
          <w:rFonts w:ascii="Times New Roman" w:eastAsia="Gulim" w:hAnsi="Times New Roman"/>
          <w:sz w:val="28"/>
          <w:szCs w:val="28"/>
        </w:rPr>
        <w:t>.</w:t>
      </w:r>
      <w:r w:rsidR="007D4D0D">
        <w:rPr>
          <w:rFonts w:ascii="Times New Roman" w:eastAsia="Gulim" w:hAnsi="Times New Roman"/>
          <w:sz w:val="28"/>
          <w:szCs w:val="28"/>
        </w:rPr>
        <w:t xml:space="preserve"> </w:t>
      </w:r>
    </w:p>
    <w:p w14:paraId="76D7A7EF" w14:textId="7D61411B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3DB15413" w:rsidR="007C49D9" w:rsidRDefault="00A641E7" w:rsidP="00B7670D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B7670D">
        <w:rPr>
          <w:rFonts w:ascii="Times New Roman" w:eastAsia="Gulim" w:hAnsi="Times New Roman"/>
          <w:sz w:val="28"/>
          <w:szCs w:val="28"/>
        </w:rPr>
        <w:t xml:space="preserve">d’Août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B7670D">
        <w:rPr>
          <w:rFonts w:ascii="Times New Roman" w:eastAsia="Gulim" w:hAnsi="Times New Roman"/>
          <w:sz w:val="28"/>
          <w:szCs w:val="28"/>
        </w:rPr>
        <w:t>stagnation</w:t>
      </w:r>
      <w:r w:rsidR="002C0653">
        <w:rPr>
          <w:rFonts w:ascii="Times New Roman" w:eastAsia="Gulim" w:hAnsi="Times New Roman"/>
          <w:sz w:val="28"/>
          <w:szCs w:val="28"/>
        </w:rPr>
        <w:t xml:space="preserve">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D72D50">
        <w:rPr>
          <w:rFonts w:ascii="Times New Roman" w:eastAsia="Gulim" w:hAnsi="Times New Roman"/>
          <w:sz w:val="28"/>
          <w:szCs w:val="28"/>
        </w:rPr>
        <w:t xml:space="preserve">une hausse de </w:t>
      </w:r>
      <w:r w:rsidR="00B7670D">
        <w:rPr>
          <w:rFonts w:ascii="Times New Roman" w:eastAsia="Gulim" w:hAnsi="Times New Roman"/>
          <w:sz w:val="28"/>
          <w:szCs w:val="28"/>
        </w:rPr>
        <w:t>0,8</w:t>
      </w:r>
      <w:r w:rsidR="002A7B99">
        <w:rPr>
          <w:rFonts w:ascii="Times New Roman" w:eastAsia="Gulim" w:hAnsi="Times New Roman"/>
          <w:sz w:val="28"/>
          <w:szCs w:val="28"/>
        </w:rPr>
        <w:t xml:space="preserve">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6AFCB3B1" w:rsidR="00A74981" w:rsidRDefault="004F224C" w:rsidP="00B7670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FB439D">
        <w:rPr>
          <w:rFonts w:ascii="Times New Roman" w:eastAsia="Gulim" w:hAnsi="Times New Roman"/>
          <w:sz w:val="28"/>
          <w:szCs w:val="28"/>
        </w:rPr>
        <w:t xml:space="preserve">inégale allant d’une baisse à </w:t>
      </w:r>
      <w:r w:rsidR="00B7670D">
        <w:rPr>
          <w:rFonts w:ascii="Times New Roman" w:eastAsia="Gulim" w:hAnsi="Times New Roman"/>
          <w:sz w:val="28"/>
          <w:szCs w:val="28"/>
        </w:rPr>
        <w:t>Kénitra</w:t>
      </w:r>
      <w:r w:rsidR="00FB439D">
        <w:rPr>
          <w:rFonts w:ascii="Times New Roman" w:eastAsia="Gulim" w:hAnsi="Times New Roman"/>
          <w:sz w:val="28"/>
          <w:szCs w:val="28"/>
        </w:rPr>
        <w:t xml:space="preserve"> avec 0,</w:t>
      </w:r>
      <w:r w:rsidR="00B7670D">
        <w:rPr>
          <w:rFonts w:ascii="Times New Roman" w:eastAsia="Gulim" w:hAnsi="Times New Roman"/>
          <w:sz w:val="28"/>
          <w:szCs w:val="28"/>
        </w:rPr>
        <w:t>7</w:t>
      </w:r>
      <w:r w:rsidR="00FB439D">
        <w:rPr>
          <w:rFonts w:ascii="Times New Roman" w:eastAsia="Gulim" w:hAnsi="Times New Roman"/>
          <w:sz w:val="28"/>
          <w:szCs w:val="28"/>
        </w:rPr>
        <w:t>% à une hausse de 1,</w:t>
      </w:r>
      <w:r w:rsidR="00B7670D">
        <w:rPr>
          <w:rFonts w:ascii="Times New Roman" w:eastAsia="Gulim" w:hAnsi="Times New Roman"/>
          <w:sz w:val="28"/>
          <w:szCs w:val="28"/>
        </w:rPr>
        <w:t>0</w:t>
      </w:r>
      <w:r w:rsidR="00FB439D">
        <w:rPr>
          <w:rFonts w:ascii="Times New Roman" w:eastAsia="Gulim" w:hAnsi="Times New Roman"/>
          <w:sz w:val="28"/>
          <w:szCs w:val="28"/>
        </w:rPr>
        <w:t xml:space="preserve">% à </w:t>
      </w:r>
      <w:r w:rsidR="00B7670D">
        <w:rPr>
          <w:rFonts w:ascii="Times New Roman" w:eastAsia="Gulim" w:hAnsi="Times New Roman"/>
          <w:sz w:val="28"/>
          <w:szCs w:val="28"/>
        </w:rPr>
        <w:t>Agadir</w:t>
      </w:r>
      <w:r w:rsidR="00FB439D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853B7" w14:textId="77777777" w:rsidR="00CF3314" w:rsidRDefault="00CF3314">
      <w:r>
        <w:separator/>
      </w:r>
    </w:p>
    <w:p w14:paraId="1B407809" w14:textId="77777777" w:rsidR="00CF3314" w:rsidRDefault="00CF3314"/>
  </w:endnote>
  <w:endnote w:type="continuationSeparator" w:id="0">
    <w:p w14:paraId="0FA312A0" w14:textId="77777777" w:rsidR="00CF3314" w:rsidRDefault="00CF3314">
      <w:r>
        <w:continuationSeparator/>
      </w:r>
    </w:p>
    <w:p w14:paraId="7E0E3B32" w14:textId="77777777" w:rsidR="00CF3314" w:rsidRDefault="00CF3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64676BF7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B1678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6B54B139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B1678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60108" w14:textId="77777777" w:rsidR="00CF3314" w:rsidRDefault="00CF3314">
      <w:r>
        <w:separator/>
      </w:r>
    </w:p>
    <w:p w14:paraId="0E025A50" w14:textId="77777777" w:rsidR="00CF3314" w:rsidRDefault="00CF3314"/>
  </w:footnote>
  <w:footnote w:type="continuationSeparator" w:id="0">
    <w:p w14:paraId="01A3615E" w14:textId="77777777" w:rsidR="00CF3314" w:rsidRDefault="00CF3314">
      <w:r>
        <w:continuationSeparator/>
      </w:r>
    </w:p>
    <w:p w14:paraId="73DAFA8F" w14:textId="77777777" w:rsidR="00CF3314" w:rsidRDefault="00CF33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85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4D"/>
    <w:rsid w:val="000B1161"/>
    <w:rsid w:val="000B1678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47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2E0B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D8F"/>
    <w:rsid w:val="00842F6F"/>
    <w:rsid w:val="008430B0"/>
    <w:rsid w:val="00843598"/>
    <w:rsid w:val="00843942"/>
    <w:rsid w:val="008440A9"/>
    <w:rsid w:val="00844668"/>
    <w:rsid w:val="00844FE5"/>
    <w:rsid w:val="008458BC"/>
    <w:rsid w:val="00845BA6"/>
    <w:rsid w:val="00845C10"/>
    <w:rsid w:val="00846175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BD7"/>
    <w:rsid w:val="00AD733C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314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3B63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212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08_2021\08_2021xlsx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08_2021\08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Août 2020_août 2021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67"/>
          <c:w val="0.90435184585085249"/>
          <c:h val="0.69156318664442218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1</c:v>
                </c:pt>
                <c:pt idx="1">
                  <c:v>0.2</c:v>
                </c:pt>
                <c:pt idx="2">
                  <c:v>0.5</c:v>
                </c:pt>
                <c:pt idx="3">
                  <c:v>-0.3</c:v>
                </c:pt>
                <c:pt idx="4">
                  <c:v>-0.3</c:v>
                </c:pt>
                <c:pt idx="5">
                  <c:v>0.2</c:v>
                </c:pt>
                <c:pt idx="6">
                  <c:v>-0.1</c:v>
                </c:pt>
                <c:pt idx="7">
                  <c:v>0</c:v>
                </c:pt>
                <c:pt idx="8">
                  <c:v>1.1000000000000001</c:v>
                </c:pt>
                <c:pt idx="9">
                  <c:v>0.3</c:v>
                </c:pt>
                <c:pt idx="10">
                  <c:v>-0.7</c:v>
                </c:pt>
                <c:pt idx="11">
                  <c:v>0.7</c:v>
                </c:pt>
                <c:pt idx="12">
                  <c:v>-0.1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420-4908-BC13-C62DF3C0B8A5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44044</c:v>
                </c:pt>
                <c:pt idx="1">
                  <c:v>44075</c:v>
                </c:pt>
                <c:pt idx="2">
                  <c:v>44105</c:v>
                </c:pt>
                <c:pt idx="3">
                  <c:v>44136</c:v>
                </c:pt>
                <c:pt idx="4">
                  <c:v>44166</c:v>
                </c:pt>
                <c:pt idx="5">
                  <c:v>44197</c:v>
                </c:pt>
                <c:pt idx="6">
                  <c:v>44228</c:v>
                </c:pt>
                <c:pt idx="7">
                  <c:v>44256</c:v>
                </c:pt>
                <c:pt idx="8">
                  <c:v>44287</c:v>
                </c:pt>
                <c:pt idx="9">
                  <c:v>44317</c:v>
                </c:pt>
                <c:pt idx="10">
                  <c:v>44348</c:v>
                </c:pt>
                <c:pt idx="11">
                  <c:v>44378</c:v>
                </c:pt>
                <c:pt idx="12">
                  <c:v>44409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1.4</c:v>
                </c:pt>
                <c:pt idx="1">
                  <c:v>0.3</c:v>
                </c:pt>
                <c:pt idx="2">
                  <c:v>0.1</c:v>
                </c:pt>
                <c:pt idx="3">
                  <c:v>-0.7</c:v>
                </c:pt>
                <c:pt idx="4">
                  <c:v>-0.5</c:v>
                </c:pt>
                <c:pt idx="5">
                  <c:v>0.1</c:v>
                </c:pt>
                <c:pt idx="6">
                  <c:v>0.1</c:v>
                </c:pt>
                <c:pt idx="7">
                  <c:v>0.2</c:v>
                </c:pt>
                <c:pt idx="8">
                  <c:v>1.2</c:v>
                </c:pt>
                <c:pt idx="9">
                  <c:v>0.3</c:v>
                </c:pt>
                <c:pt idx="10">
                  <c:v>-0.7</c:v>
                </c:pt>
                <c:pt idx="11">
                  <c:v>0.4</c:v>
                </c:pt>
                <c:pt idx="12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420-4908-BC13-C62DF3C0B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2344224"/>
        <c:axId val="422345792"/>
      </c:lineChart>
      <c:dateAx>
        <c:axId val="42234422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345792"/>
        <c:crosses val="autoZero"/>
        <c:auto val="1"/>
        <c:lblOffset val="100"/>
        <c:baseTimeUnit val="months"/>
      </c:dateAx>
      <c:valAx>
        <c:axId val="422345792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34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Feuil9!$B$58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Feuil9!$A$59:$A$102</c:f>
              <c:numCache>
                <c:formatCode>mmm\-yy</c:formatCode>
                <c:ptCount val="4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</c:numCache>
            </c:numRef>
          </c:cat>
          <c:val>
            <c:numRef>
              <c:f>Feuil9!$B$59:$B$102</c:f>
              <c:numCache>
                <c:formatCode>General</c:formatCode>
                <c:ptCount val="44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E29-407C-AFB3-110937ED0FE4}"/>
            </c:ext>
          </c:extLst>
        </c:ser>
        <c:ser>
          <c:idx val="1"/>
          <c:order val="1"/>
          <c:tx>
            <c:strRef>
              <c:f>Feuil9!$C$58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Feuil9!$A$59:$A$102</c:f>
              <c:numCache>
                <c:formatCode>mmm\-yy</c:formatCode>
                <c:ptCount val="4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</c:numCache>
            </c:numRef>
          </c:cat>
          <c:val>
            <c:numRef>
              <c:f>Feuil9!$C$59:$C$102</c:f>
              <c:numCache>
                <c:formatCode>General</c:formatCode>
                <c:ptCount val="44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E29-407C-AFB3-110937ED0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2346576"/>
        <c:axId val="422343832"/>
      </c:lineChart>
      <c:dateAx>
        <c:axId val="42234657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343832"/>
        <c:crosses val="autoZero"/>
        <c:auto val="1"/>
        <c:lblOffset val="100"/>
        <c:baseTimeUnit val="months"/>
      </c:dateAx>
      <c:valAx>
        <c:axId val="42234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34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3FD430-77B6-400B-8570-C2CB7D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2021-10-25T14:56:00Z</dcterms:created>
  <dcterms:modified xsi:type="dcterms:W3CDTF">2021-10-25T14:56:00Z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