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341CE" w:rsidP="00AC008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Avril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0B6254" w:rsidP="000B6254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Avril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DE2F2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0B6254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0B6254">
        <w:rPr>
          <w:rFonts w:ascii="Times New Roman" w:eastAsia="Gulim" w:hAnsi="Times New Roman"/>
          <w:sz w:val="28"/>
          <w:szCs w:val="28"/>
        </w:rPr>
        <w:t>1,4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0B6254">
        <w:rPr>
          <w:rFonts w:ascii="Times New Roman" w:eastAsia="Gulim" w:hAnsi="Times New Roman"/>
          <w:sz w:val="28"/>
          <w:szCs w:val="28"/>
        </w:rPr>
        <w:t>’Avril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0B6254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0B6254">
        <w:rPr>
          <w:rFonts w:ascii="Times New Roman" w:eastAsia="Gulim" w:hAnsi="Times New Roman"/>
          <w:sz w:val="28"/>
          <w:szCs w:val="28"/>
        </w:rPr>
        <w:t>3,8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0B6254">
        <w:rPr>
          <w:rFonts w:ascii="Times New Roman" w:eastAsia="Gulim" w:hAnsi="Times New Roman"/>
          <w:sz w:val="28"/>
          <w:szCs w:val="28"/>
        </w:rPr>
        <w:t xml:space="preserve">à une baisse 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0B6254">
        <w:rPr>
          <w:rFonts w:ascii="Times New Roman" w:eastAsia="Gulim" w:hAnsi="Times New Roman"/>
          <w:sz w:val="28"/>
          <w:szCs w:val="28"/>
        </w:rPr>
        <w:t>1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6A59C4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6A59C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43" y="21382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6A59C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6A59C4">
        <w:rPr>
          <w:rFonts w:ascii="Times New Roman" w:eastAsia="Gulim" w:hAnsi="Times New Roman"/>
          <w:sz w:val="28"/>
          <w:szCs w:val="28"/>
        </w:rPr>
        <w:t>Mars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6A59C4">
        <w:rPr>
          <w:rFonts w:ascii="Times New Roman" w:eastAsia="Gulim" w:hAnsi="Times New Roman"/>
          <w:sz w:val="28"/>
          <w:szCs w:val="28"/>
        </w:rPr>
        <w:t>Avril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6A59C4">
        <w:rPr>
          <w:rFonts w:ascii="Times New Roman" w:eastAsia="Gulim" w:hAnsi="Times New Roman"/>
          <w:sz w:val="28"/>
          <w:szCs w:val="28"/>
        </w:rPr>
        <w:t>8,3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841559">
        <w:rPr>
          <w:rFonts w:ascii="Times New Roman" w:eastAsia="Gulim" w:hAnsi="Times New Roman"/>
          <w:sz w:val="28"/>
          <w:szCs w:val="28"/>
        </w:rPr>
        <w:t>, 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841559">
        <w:rPr>
          <w:rFonts w:ascii="Times New Roman" w:eastAsia="Gulim" w:hAnsi="Times New Roman"/>
          <w:sz w:val="28"/>
          <w:szCs w:val="28"/>
        </w:rPr>
        <w:t xml:space="preserve"> </w:t>
      </w:r>
      <w:r w:rsidR="00841559" w:rsidRPr="009C0D33">
        <w:rPr>
          <w:rFonts w:ascii="Times New Roman" w:eastAsia="Gulim" w:hAnsi="Times New Roman"/>
          <w:sz w:val="28"/>
          <w:szCs w:val="28"/>
        </w:rPr>
        <w:t>‘‘</w:t>
      </w:r>
      <w:r w:rsidR="00960BBD">
        <w:rPr>
          <w:rFonts w:ascii="Times New Roman" w:eastAsia="Gulim" w:hAnsi="Times New Roman"/>
          <w:sz w:val="28"/>
          <w:szCs w:val="28"/>
        </w:rPr>
        <w:t>Viandes</w:t>
      </w:r>
      <w:r w:rsidR="00841559" w:rsidRPr="009C0D33">
        <w:rPr>
          <w:rFonts w:ascii="Times New Roman" w:eastAsia="Gulim" w:hAnsi="Times New Roman"/>
          <w:sz w:val="28"/>
          <w:szCs w:val="28"/>
        </w:rPr>
        <w:t>’’</w:t>
      </w:r>
      <w:r w:rsidR="00841559">
        <w:rPr>
          <w:rFonts w:ascii="Times New Roman" w:eastAsia="Gulim" w:hAnsi="Times New Roman"/>
          <w:sz w:val="28"/>
          <w:szCs w:val="28"/>
        </w:rPr>
        <w:t xml:space="preserve"> avec </w:t>
      </w:r>
      <w:r w:rsidR="006A59C4">
        <w:rPr>
          <w:rFonts w:ascii="Times New Roman" w:eastAsia="Gulim" w:hAnsi="Times New Roman"/>
          <w:sz w:val="28"/>
          <w:szCs w:val="28"/>
        </w:rPr>
        <w:t>4,7</w:t>
      </w:r>
      <w:r w:rsidR="00841559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 xml:space="preserve">, </w:t>
      </w:r>
      <w:r w:rsidR="00BA7505">
        <w:rPr>
          <w:rFonts w:ascii="Times New Roman" w:eastAsia="Gulim" w:hAnsi="Times New Roman"/>
          <w:sz w:val="28"/>
          <w:szCs w:val="28"/>
        </w:rPr>
        <w:t xml:space="preserve">les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BA7505">
        <w:rPr>
          <w:rFonts w:ascii="Times New Roman" w:eastAsia="Gulim" w:hAnsi="Times New Roman"/>
          <w:sz w:val="28"/>
          <w:szCs w:val="28"/>
        </w:rPr>
        <w:t>Poissons et fruits de mer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6A59C4">
        <w:rPr>
          <w:rFonts w:ascii="Times New Roman" w:eastAsia="Gulim" w:hAnsi="Times New Roman"/>
          <w:sz w:val="28"/>
          <w:szCs w:val="28"/>
        </w:rPr>
        <w:t>13,6</w:t>
      </w:r>
      <w:r w:rsidR="00BA7505">
        <w:rPr>
          <w:rFonts w:ascii="Times New Roman" w:eastAsia="Gulim" w:hAnsi="Times New Roman"/>
          <w:sz w:val="28"/>
          <w:szCs w:val="28"/>
        </w:rPr>
        <w:t xml:space="preserve">% et </w:t>
      </w:r>
      <w:r w:rsidR="002110C7">
        <w:rPr>
          <w:rFonts w:ascii="Times New Roman" w:eastAsia="Gulim" w:hAnsi="Times New Roman"/>
          <w:sz w:val="28"/>
          <w:szCs w:val="28"/>
        </w:rPr>
        <w:t>le</w:t>
      </w:r>
      <w:r w:rsidR="00AC008A">
        <w:rPr>
          <w:rFonts w:ascii="Times New Roman" w:eastAsia="Gulim" w:hAnsi="Times New Roman"/>
          <w:sz w:val="28"/>
          <w:szCs w:val="28"/>
        </w:rPr>
        <w:t>s</w:t>
      </w:r>
      <w:r w:rsidR="002110C7">
        <w:rPr>
          <w:rFonts w:ascii="Times New Roman" w:eastAsia="Gulim" w:hAnsi="Times New Roman"/>
          <w:sz w:val="28"/>
          <w:szCs w:val="28"/>
        </w:rPr>
        <w:t xml:space="preserve">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432E0A">
        <w:rPr>
          <w:rFonts w:ascii="Times New Roman" w:eastAsia="Gulim" w:hAnsi="Times New Roman"/>
          <w:sz w:val="28"/>
          <w:szCs w:val="28"/>
        </w:rPr>
        <w:t>Huiles et graisses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6A59C4">
        <w:rPr>
          <w:rFonts w:ascii="Times New Roman" w:eastAsia="Gulim" w:hAnsi="Times New Roman"/>
          <w:sz w:val="28"/>
          <w:szCs w:val="28"/>
        </w:rPr>
        <w:t>2,0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292122" w:rsidRPr="001B6B04" w:rsidTr="00292122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92122" w:rsidRPr="003109A6" w:rsidRDefault="00292122" w:rsidP="0029212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92122" w:rsidRPr="003109A6" w:rsidRDefault="00292122" w:rsidP="0029212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92122" w:rsidRPr="003109A6" w:rsidRDefault="00292122" w:rsidP="0029212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92122" w:rsidRPr="003109A6" w:rsidRDefault="00292122" w:rsidP="0029212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92122" w:rsidRPr="003109A6" w:rsidRDefault="00292122" w:rsidP="0029212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4724FB" w:rsidRPr="001B6B04" w:rsidTr="00292122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8E7CC9" w:rsidRDefault="004724FB" w:rsidP="004724F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4724FB" w:rsidRPr="001B6B04" w:rsidTr="00292122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724FB" w:rsidRPr="001B6B04" w:rsidTr="00292122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122,0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4,7</w:t>
            </w:r>
          </w:p>
        </w:tc>
      </w:tr>
      <w:tr w:rsidR="004724FB" w:rsidRPr="001B6B04" w:rsidTr="00292122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96,5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13,6</w:t>
            </w:r>
          </w:p>
        </w:tc>
      </w:tr>
      <w:tr w:rsidR="004724FB" w:rsidRPr="001B6B04" w:rsidTr="00292122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4724FB" w:rsidRPr="001B6B04" w:rsidTr="00292122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144,9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4724FB" w:rsidRPr="001B6B04" w:rsidTr="00292122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11,1</w:t>
            </w:r>
          </w:p>
        </w:tc>
      </w:tr>
      <w:tr w:rsidR="004724FB" w:rsidRPr="001B6B04" w:rsidTr="00292122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140,5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8,3</w:t>
            </w:r>
          </w:p>
        </w:tc>
      </w:tr>
      <w:tr w:rsidR="004724FB" w:rsidRPr="001B6B04" w:rsidTr="00292122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102,7</w:t>
            </w:r>
          </w:p>
        </w:tc>
        <w:tc>
          <w:tcPr>
            <w:tcW w:w="1701" w:type="dxa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4724FB" w:rsidRPr="001B6B04" w:rsidTr="00292122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4724FB" w:rsidRPr="001B6B04" w:rsidTr="00292122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4724FB" w:rsidRPr="001B6B04" w:rsidTr="00292122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724FB" w:rsidRPr="008E7CC9" w:rsidRDefault="004724FB" w:rsidP="004724F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4724FB" w:rsidRPr="008E7CC9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724FB" w:rsidRPr="001B6B04" w:rsidTr="00292122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724FB" w:rsidRPr="001B6B04" w:rsidTr="00292122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724FB" w:rsidRPr="001B6B04" w:rsidTr="00292122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724FB" w:rsidRPr="003109A6" w:rsidRDefault="004724FB" w:rsidP="004724F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4724FB" w:rsidRPr="003109A6" w:rsidRDefault="004724FB" w:rsidP="004724F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</w:tbl>
    <w:p w:rsidR="00292122" w:rsidRDefault="00292122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5F1CC5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B6D94" w:rsidRDefault="00267A4B" w:rsidP="00B558D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B0AC2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CD250A">
        <w:rPr>
          <w:rFonts w:ascii="Times New Roman" w:eastAsia="Gulim" w:hAnsi="Times New Roman"/>
          <w:sz w:val="28"/>
          <w:szCs w:val="28"/>
        </w:rPr>
        <w:t>Mars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CD250A">
        <w:rPr>
          <w:rFonts w:ascii="Times New Roman" w:eastAsia="Gulim" w:hAnsi="Times New Roman"/>
          <w:sz w:val="28"/>
          <w:szCs w:val="28"/>
        </w:rPr>
        <w:t xml:space="preserve">Avril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</w:t>
      </w:r>
      <w:r w:rsidR="00FD00D6">
        <w:rPr>
          <w:rFonts w:ascii="Times New Roman" w:eastAsia="Gulim" w:hAnsi="Times New Roman"/>
          <w:sz w:val="28"/>
          <w:szCs w:val="28"/>
        </w:rPr>
        <w:t>3,</w:t>
      </w:r>
      <w:r w:rsidR="00CD250A">
        <w:rPr>
          <w:rFonts w:ascii="Times New Roman" w:eastAsia="Gulim" w:hAnsi="Times New Roman"/>
          <w:sz w:val="28"/>
          <w:szCs w:val="28"/>
        </w:rPr>
        <w:t>4</w:t>
      </w:r>
      <w:r w:rsidR="00B24B53">
        <w:rPr>
          <w:rFonts w:ascii="Times New Roman" w:eastAsia="Gulim" w:hAnsi="Times New Roman"/>
          <w:sz w:val="28"/>
          <w:szCs w:val="28"/>
        </w:rPr>
        <w:t>%</w:t>
      </w:r>
      <w:r w:rsidR="00B558DB">
        <w:rPr>
          <w:rFonts w:ascii="Times New Roman" w:eastAsia="Gulim" w:hAnsi="Times New Roman"/>
          <w:sz w:val="28"/>
          <w:szCs w:val="28"/>
        </w:rPr>
        <w:t xml:space="preserve"> </w:t>
      </w:r>
      <w:r w:rsidR="00560295">
        <w:rPr>
          <w:rFonts w:ascii="Times New Roman" w:eastAsia="Gulim" w:hAnsi="Times New Roman"/>
          <w:sz w:val="28"/>
          <w:szCs w:val="28"/>
        </w:rPr>
        <w:t xml:space="preserve">et les </w:t>
      </w:r>
      <w:r w:rsidR="00560295" w:rsidRPr="009C0D33">
        <w:rPr>
          <w:rFonts w:ascii="Times New Roman" w:eastAsia="Gulim" w:hAnsi="Times New Roman"/>
          <w:sz w:val="28"/>
          <w:szCs w:val="28"/>
        </w:rPr>
        <w:t>‘‘</w:t>
      </w:r>
      <w:r w:rsidR="00560295">
        <w:rPr>
          <w:rFonts w:ascii="Times New Roman" w:eastAsia="Gulim" w:hAnsi="Times New Roman"/>
          <w:sz w:val="28"/>
          <w:szCs w:val="28"/>
        </w:rPr>
        <w:t>Services d’hébergement</w:t>
      </w:r>
      <w:r w:rsidR="00560295" w:rsidRPr="00391850">
        <w:rPr>
          <w:rFonts w:ascii="Times New Roman" w:eastAsia="Gulim" w:hAnsi="Times New Roman"/>
          <w:sz w:val="28"/>
          <w:szCs w:val="28"/>
        </w:rPr>
        <w:t>’’</w:t>
      </w:r>
      <w:r w:rsidR="00560295">
        <w:rPr>
          <w:rFonts w:ascii="Times New Roman" w:eastAsia="Gulim" w:hAnsi="Times New Roman"/>
          <w:sz w:val="28"/>
          <w:szCs w:val="28"/>
        </w:rPr>
        <w:t xml:space="preserve"> avec 1,0% </w:t>
      </w:r>
      <w:r w:rsidR="00B558DB">
        <w:rPr>
          <w:rFonts w:ascii="Times New Roman" w:eastAsia="Gulim" w:hAnsi="Times New Roman"/>
          <w:sz w:val="28"/>
          <w:szCs w:val="28"/>
        </w:rPr>
        <w:t xml:space="preserve">contre des hausses de 0,7% des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CD250A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B558DB">
        <w:rPr>
          <w:rFonts w:ascii="Times New Roman" w:eastAsia="Gulim" w:hAnsi="Times New Roman"/>
          <w:sz w:val="28"/>
          <w:szCs w:val="28"/>
        </w:rPr>
        <w:t>et de 4,3% d</w:t>
      </w:r>
      <w:r w:rsidR="00CD250A">
        <w:rPr>
          <w:rFonts w:ascii="Times New Roman" w:eastAsia="Gulim" w:hAnsi="Times New Roman"/>
          <w:sz w:val="28"/>
          <w:szCs w:val="28"/>
        </w:rPr>
        <w:t xml:space="preserve">es </w:t>
      </w:r>
      <w:r w:rsidR="00CD250A" w:rsidRPr="009C0D33">
        <w:rPr>
          <w:rFonts w:ascii="Times New Roman" w:eastAsia="Gulim" w:hAnsi="Times New Roman"/>
          <w:sz w:val="28"/>
          <w:szCs w:val="28"/>
        </w:rPr>
        <w:t>‘‘</w:t>
      </w:r>
      <w:r w:rsidR="00CD250A">
        <w:rPr>
          <w:rFonts w:ascii="Times New Roman" w:eastAsia="Gulim" w:hAnsi="Times New Roman"/>
          <w:sz w:val="28"/>
          <w:szCs w:val="28"/>
        </w:rPr>
        <w:t>Services postaux</w:t>
      </w:r>
      <w:r w:rsidR="00CD250A" w:rsidRPr="00391850">
        <w:rPr>
          <w:rFonts w:ascii="Times New Roman" w:eastAsia="Gulim" w:hAnsi="Times New Roman"/>
          <w:sz w:val="28"/>
          <w:szCs w:val="28"/>
        </w:rPr>
        <w:t>’’</w:t>
      </w:r>
      <w:r w:rsidR="00B558DB">
        <w:rPr>
          <w:rFonts w:ascii="Times New Roman" w:eastAsia="Gulim" w:hAnsi="Times New Roman"/>
          <w:sz w:val="28"/>
          <w:szCs w:val="28"/>
        </w:rPr>
        <w:t>.</w:t>
      </w:r>
    </w:p>
    <w:p w:rsidR="00FD00D6" w:rsidRDefault="00CD250A" w:rsidP="00FD00D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8CA5F3A" wp14:editId="49437ED1">
            <wp:extent cx="5381625" cy="237172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FD00D6" w:rsidRDefault="00FD00D6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CD250A" w:rsidRPr="004E0DA4" w:rsidTr="00CD250A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250A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Mars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CD250A" w:rsidRPr="005A6F02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250A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Avril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CD250A" w:rsidRPr="005A6F02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250A" w:rsidRPr="005A6F02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CD250A" w:rsidRPr="005A6F02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CD250A" w:rsidRPr="004E0DA4" w:rsidTr="00CD250A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122,9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15,0</w:t>
            </w:r>
          </w:p>
        </w:tc>
      </w:tr>
      <w:tr w:rsidR="00CD250A" w:rsidRPr="004E0DA4" w:rsidTr="00CD250A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Default="00D710A2" w:rsidP="000879B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  <w:r w:rsidR="000879B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</w:t>
            </w:r>
          </w:p>
        </w:tc>
      </w:tr>
      <w:tr w:rsidR="00CD250A" w:rsidRPr="00534BE7" w:rsidTr="00CD250A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CD250A" w:rsidRPr="004E0DA4" w:rsidTr="00CD250A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D250A" w:rsidRPr="004E0DA4" w:rsidTr="00CD250A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7,1</w:t>
            </w:r>
          </w:p>
        </w:tc>
      </w:tr>
      <w:tr w:rsidR="00CD250A" w:rsidRPr="004E0DA4" w:rsidTr="00CD250A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D250A" w:rsidRPr="004E0DA4" w:rsidTr="00CD250A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D250A" w:rsidRPr="004E0DA4" w:rsidTr="00CD250A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D250A" w:rsidRPr="004E0DA4" w:rsidTr="00CD250A">
        <w:trPr>
          <w:trHeight w:val="28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CD250A" w:rsidRPr="004E0DA4" w:rsidTr="00CD250A">
        <w:trPr>
          <w:trHeight w:val="27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CD250A" w:rsidRPr="004E0DA4" w:rsidTr="00CD250A">
        <w:trPr>
          <w:trHeight w:val="32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CD250A" w:rsidRPr="004E0DA4" w:rsidTr="00CD250A">
        <w:trPr>
          <w:trHeight w:val="27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E0DA4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4101EA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D250A" w:rsidRPr="004E0DA4" w:rsidTr="00CD250A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Default="00CD250A" w:rsidP="00CD250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5703A7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5703A7" w:rsidRDefault="00CD250A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5703A7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5703A7" w:rsidRDefault="00C46B87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50A" w:rsidRPr="005703A7" w:rsidRDefault="00D710A2" w:rsidP="00CD250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6,6</w:t>
            </w:r>
          </w:p>
        </w:tc>
      </w:tr>
    </w:tbl>
    <w:p w:rsidR="001D5B7A" w:rsidRDefault="001D5B7A" w:rsidP="001A54E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8D50C5">
        <w:rPr>
          <w:rFonts w:ascii="Times New Roman" w:eastAsia="Gulim" w:hAnsi="Times New Roman"/>
          <w:b/>
          <w:bCs/>
          <w:sz w:val="28"/>
          <w:szCs w:val="28"/>
        </w:rPr>
        <w:t>6,</w:t>
      </w:r>
      <w:r w:rsidR="001A54ED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1A54E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8D50C5">
        <w:rPr>
          <w:rFonts w:ascii="Times New Roman" w:eastAsia="Gulim" w:hAnsi="Times New Roman"/>
          <w:sz w:val="28"/>
          <w:szCs w:val="28"/>
        </w:rPr>
        <w:t>6,</w:t>
      </w:r>
      <w:r w:rsidR="001A54ED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1A54ED">
        <w:rPr>
          <w:rFonts w:ascii="Times New Roman" w:eastAsia="Gulim" w:hAnsi="Times New Roman"/>
          <w:sz w:val="28"/>
          <w:szCs w:val="28"/>
        </w:rPr>
        <w:t>15,0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1A54ED">
        <w:rPr>
          <w:rFonts w:ascii="Times New Roman" w:eastAsia="Gulim" w:hAnsi="Times New Roman"/>
          <w:sz w:val="28"/>
          <w:szCs w:val="28"/>
        </w:rPr>
        <w:t>1,7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9D3485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B359BE1" wp14:editId="2BFF2995">
            <wp:extent cx="5343525" cy="31337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C8248B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C8248B">
        <w:rPr>
          <w:rFonts w:ascii="Times New Roman" w:eastAsia="Gulim" w:hAnsi="Times New Roman"/>
          <w:sz w:val="28"/>
          <w:szCs w:val="28"/>
        </w:rPr>
        <w:t>d’Avril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hausse de </w:t>
      </w:r>
      <w:r w:rsidR="00C8248B">
        <w:rPr>
          <w:rFonts w:ascii="Times New Roman" w:eastAsia="Gulim" w:hAnsi="Times New Roman"/>
          <w:sz w:val="28"/>
          <w:szCs w:val="28"/>
        </w:rPr>
        <w:t>1,4</w:t>
      </w:r>
      <w:r>
        <w:rPr>
          <w:rFonts w:ascii="Times New Roman" w:eastAsia="Gulim" w:hAnsi="Times New Roman"/>
          <w:sz w:val="28"/>
          <w:szCs w:val="28"/>
        </w:rPr>
        <w:t xml:space="preserve">% en glissement mensuel et de </w:t>
      </w:r>
      <w:r w:rsidR="00C8248B">
        <w:rPr>
          <w:rFonts w:ascii="Times New Roman" w:eastAsia="Gulim" w:hAnsi="Times New Roman"/>
          <w:sz w:val="28"/>
          <w:szCs w:val="28"/>
        </w:rPr>
        <w:t>7,8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2F4C3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40B15">
        <w:rPr>
          <w:rFonts w:ascii="Times New Roman" w:eastAsia="Gulim" w:hAnsi="Times New Roman"/>
          <w:sz w:val="28"/>
          <w:szCs w:val="28"/>
        </w:rPr>
        <w:t>inégale, allant d’une baisse de 0,</w:t>
      </w:r>
      <w:r w:rsidR="00C8248B">
        <w:rPr>
          <w:rFonts w:ascii="Times New Roman" w:eastAsia="Gulim" w:hAnsi="Times New Roman"/>
          <w:sz w:val="28"/>
          <w:szCs w:val="28"/>
        </w:rPr>
        <w:t>1</w:t>
      </w:r>
      <w:r w:rsidR="00640B15">
        <w:rPr>
          <w:rFonts w:ascii="Times New Roman" w:eastAsia="Gulim" w:hAnsi="Times New Roman"/>
          <w:sz w:val="28"/>
          <w:szCs w:val="28"/>
        </w:rPr>
        <w:t xml:space="preserve">% à </w:t>
      </w:r>
      <w:r w:rsidR="00C8248B">
        <w:rPr>
          <w:rFonts w:ascii="Times New Roman" w:eastAsia="Gulim" w:hAnsi="Times New Roman"/>
          <w:sz w:val="28"/>
          <w:szCs w:val="28"/>
        </w:rPr>
        <w:t xml:space="preserve">Guelmim </w:t>
      </w:r>
      <w:r w:rsidR="00640B15">
        <w:rPr>
          <w:rFonts w:ascii="Times New Roman" w:eastAsia="Gulim" w:hAnsi="Times New Roman"/>
          <w:sz w:val="28"/>
          <w:szCs w:val="28"/>
        </w:rPr>
        <w:t xml:space="preserve">à une hausse de </w:t>
      </w:r>
      <w:r w:rsidR="00C8248B">
        <w:rPr>
          <w:rFonts w:ascii="Times New Roman" w:eastAsia="Gulim" w:hAnsi="Times New Roman"/>
          <w:sz w:val="28"/>
          <w:szCs w:val="28"/>
        </w:rPr>
        <w:t>3,2</w:t>
      </w:r>
      <w:r w:rsidR="00640B15">
        <w:rPr>
          <w:rFonts w:ascii="Times New Roman" w:eastAsia="Gulim" w:hAnsi="Times New Roman"/>
          <w:sz w:val="28"/>
          <w:szCs w:val="28"/>
        </w:rPr>
        <w:t xml:space="preserve">% à </w:t>
      </w:r>
      <w:r w:rsidR="00C8248B">
        <w:rPr>
          <w:rFonts w:ascii="Times New Roman" w:eastAsia="Gulim" w:hAnsi="Times New Roman"/>
          <w:sz w:val="28"/>
          <w:szCs w:val="28"/>
        </w:rPr>
        <w:t xml:space="preserve">Al </w:t>
      </w:r>
      <w:r w:rsidR="002F4C3F">
        <w:rPr>
          <w:rFonts w:ascii="Times New Roman" w:eastAsia="Gulim" w:hAnsi="Times New Roman"/>
          <w:sz w:val="28"/>
          <w:szCs w:val="28"/>
        </w:rPr>
        <w:t>H</w:t>
      </w:r>
      <w:r w:rsidR="00C8248B">
        <w:rPr>
          <w:rFonts w:ascii="Times New Roman" w:eastAsia="Gulim" w:hAnsi="Times New Roman"/>
          <w:sz w:val="28"/>
          <w:szCs w:val="28"/>
        </w:rPr>
        <w:t>oceima</w:t>
      </w:r>
      <w:r w:rsidR="00640B15">
        <w:rPr>
          <w:rFonts w:ascii="Times New Roman" w:eastAsia="Gulim" w:hAnsi="Times New Roman"/>
          <w:sz w:val="28"/>
          <w:szCs w:val="28"/>
        </w:rPr>
        <w:t>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13" w:rsidRDefault="00310B13">
      <w:r>
        <w:separator/>
      </w:r>
    </w:p>
    <w:p w:rsidR="00310B13" w:rsidRDefault="00310B13"/>
  </w:endnote>
  <w:endnote w:type="continuationSeparator" w:id="0">
    <w:p w:rsidR="00310B13" w:rsidRDefault="00310B13">
      <w:r>
        <w:continuationSeparator/>
      </w:r>
    </w:p>
    <w:p w:rsidR="00310B13" w:rsidRDefault="00310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812C1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812C1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13" w:rsidRDefault="00310B13">
      <w:r>
        <w:separator/>
      </w:r>
    </w:p>
    <w:p w:rsidR="00310B13" w:rsidRDefault="00310B13"/>
  </w:footnote>
  <w:footnote w:type="continuationSeparator" w:id="0">
    <w:p w:rsidR="00310B13" w:rsidRDefault="00310B13">
      <w:r>
        <w:continuationSeparator/>
      </w:r>
    </w:p>
    <w:p w:rsidR="00310B13" w:rsidRDefault="00310B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13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C15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4_2023\04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4_2023\04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Avril 2022_Avril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6">
                  <c:v>44835</c:v>
                </c:pt>
                <c:pt idx="7">
                  <c:v>44866</c:v>
                </c:pt>
                <c:pt idx="8">
                  <c:v>44896</c:v>
                </c:pt>
                <c:pt idx="9">
                  <c:v>44927</c:v>
                </c:pt>
                <c:pt idx="10">
                  <c:v>44958</c:v>
                </c:pt>
                <c:pt idx="11">
                  <c:v>44986</c:v>
                </c:pt>
                <c:pt idx="12">
                  <c:v>45017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1.3</c:v>
                </c:pt>
                <c:pt idx="1">
                  <c:v>0.5</c:v>
                </c:pt>
                <c:pt idx="2">
                  <c:v>0.8</c:v>
                </c:pt>
                <c:pt idx="3">
                  <c:v>0.5</c:v>
                </c:pt>
                <c:pt idx="4">
                  <c:v>0.2</c:v>
                </c:pt>
                <c:pt idx="5">
                  <c:v>1.1000000000000001</c:v>
                </c:pt>
                <c:pt idx="6">
                  <c:v>0.8</c:v>
                </c:pt>
                <c:pt idx="7">
                  <c:v>0.4</c:v>
                </c:pt>
                <c:pt idx="8">
                  <c:v>-0.2</c:v>
                </c:pt>
                <c:pt idx="9">
                  <c:v>0</c:v>
                </c:pt>
                <c:pt idx="10">
                  <c:v>1.2</c:v>
                </c:pt>
                <c:pt idx="11">
                  <c:v>-0.3</c:v>
                </c:pt>
                <c:pt idx="12">
                  <c:v>1.4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406-4F9F-A2E8-239B574F3B80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6">
                  <c:v>44835</c:v>
                </c:pt>
                <c:pt idx="7">
                  <c:v>44866</c:v>
                </c:pt>
                <c:pt idx="8">
                  <c:v>44896</c:v>
                </c:pt>
                <c:pt idx="9">
                  <c:v>44927</c:v>
                </c:pt>
                <c:pt idx="10">
                  <c:v>44958</c:v>
                </c:pt>
                <c:pt idx="11">
                  <c:v>44986</c:v>
                </c:pt>
                <c:pt idx="12">
                  <c:v>45017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1.8</c:v>
                </c:pt>
                <c:pt idx="1">
                  <c:v>0.3</c:v>
                </c:pt>
                <c:pt idx="2">
                  <c:v>0.5</c:v>
                </c:pt>
                <c:pt idx="3">
                  <c:v>0.9</c:v>
                </c:pt>
                <c:pt idx="4">
                  <c:v>0.3</c:v>
                </c:pt>
                <c:pt idx="5">
                  <c:v>1</c:v>
                </c:pt>
                <c:pt idx="6">
                  <c:v>0.4</c:v>
                </c:pt>
                <c:pt idx="7">
                  <c:v>0.4</c:v>
                </c:pt>
                <c:pt idx="8">
                  <c:v>0.1</c:v>
                </c:pt>
                <c:pt idx="9">
                  <c:v>0.5</c:v>
                </c:pt>
                <c:pt idx="10">
                  <c:v>1.7</c:v>
                </c:pt>
                <c:pt idx="11">
                  <c:v>0.1</c:v>
                </c:pt>
                <c:pt idx="12">
                  <c:v>1.4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406-4F9F-A2E8-239B574F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448832"/>
        <c:axId val="524446480"/>
      </c:lineChart>
      <c:dateAx>
        <c:axId val="5244488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4446480"/>
        <c:crosses val="autoZero"/>
        <c:auto val="1"/>
        <c:lblOffset val="100"/>
        <c:baseTimeUnit val="months"/>
      </c:dateAx>
      <c:valAx>
        <c:axId val="52444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444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Feuil9!$A$83:$A$146</c:f>
              <c:numCache>
                <c:formatCode>mmm\-yy</c:formatCode>
                <c:ptCount val="6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</c:numCache>
            </c:numRef>
          </c:cat>
          <c:val>
            <c:numRef>
              <c:f>Feuil9!$B$83:$B$146</c:f>
              <c:numCache>
                <c:formatCode>General</c:formatCode>
                <c:ptCount val="64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05A-45B3-B3AF-4AB6D26E8552}"/>
            </c:ext>
          </c:extLst>
        </c:ser>
        <c:ser>
          <c:idx val="1"/>
          <c:order val="1"/>
          <c:tx>
            <c:strRef>
              <c:f>Feuil9!$C$82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Feuil9!$A$83:$A$146</c:f>
              <c:numCache>
                <c:formatCode>mmm\-yy</c:formatCode>
                <c:ptCount val="6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</c:numCache>
            </c:numRef>
          </c:cat>
          <c:val>
            <c:numRef>
              <c:f>Feuil9!$C$83:$C$146</c:f>
              <c:numCache>
                <c:formatCode>General</c:formatCode>
                <c:ptCount val="64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05A-45B3-B3AF-4AB6D26E85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450008"/>
        <c:axId val="524446872"/>
      </c:lineChart>
      <c:dateAx>
        <c:axId val="5244500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4446872"/>
        <c:crosses val="autoZero"/>
        <c:auto val="1"/>
        <c:lblOffset val="100"/>
        <c:baseTimeUnit val="months"/>
      </c:dateAx>
      <c:valAx>
        <c:axId val="524446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4450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F73137-9F29-4065-A793-64313C9B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2023-06-23T13:07:00Z</dcterms:created>
  <dcterms:modified xsi:type="dcterms:W3CDTF">2023-06-23T13:07:00Z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