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A" w:rsidRDefault="001F01D2" w:rsidP="001F01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lang w:val="en-US"/>
        </w:rPr>
      </w:pPr>
      <w:r>
        <w:rPr>
          <w:rFonts w:ascii="Simplified Arabic" w:hAnsi="Simplified Arabic" w:cs="Simplified Arabic"/>
          <w:b/>
          <w:bCs/>
          <w:color w:val="548DD4"/>
          <w:sz w:val="32"/>
          <w:szCs w:val="32"/>
          <w:lang w:val="en-US"/>
        </w:rPr>
        <w:t xml:space="preserve">               </w:t>
      </w:r>
    </w:p>
    <w:p w:rsidR="003361E0" w:rsidRDefault="003361E0" w:rsidP="00336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240"/>
        <w:jc w:val="both"/>
        <w:rPr>
          <w:rFonts w:ascii="Simplified Arabic" w:hAnsi="Simplified Arabic" w:cs="Simplified Arabic"/>
          <w:b/>
          <w:bCs/>
          <w:color w:val="548DD4"/>
          <w:sz w:val="32"/>
          <w:szCs w:val="32"/>
          <w:lang w:val="en-US"/>
        </w:rPr>
      </w:pPr>
    </w:p>
    <w:p w:rsidR="003361E0" w:rsidRPr="00936FCC" w:rsidRDefault="003361E0" w:rsidP="00336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240"/>
        <w:jc w:val="both"/>
        <w:rPr>
          <w:rFonts w:ascii="Simplified Arabic" w:hAnsi="Simplified Arabic" w:cs="Simplified Arabic"/>
          <w:b/>
          <w:bCs/>
          <w:color w:val="548DD4"/>
          <w:sz w:val="36"/>
          <w:szCs w:val="36"/>
          <w:rtl/>
          <w:lang w:val="en-US"/>
        </w:rPr>
      </w:pPr>
    </w:p>
    <w:p w:rsidR="00B06067" w:rsidRPr="00936FCC" w:rsidRDefault="0030660E" w:rsidP="00B47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</w:pP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مذكرة</w:t>
      </w:r>
      <w:r w:rsidRP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 xml:space="preserve"> </w:t>
      </w: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إخبارية </w:t>
      </w:r>
      <w:r w:rsidRP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ل</w:t>
      </w: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لمندوبية </w:t>
      </w:r>
      <w:r w:rsid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الس</w:t>
      </w:r>
      <w:r w:rsidR="00936FCC" w:rsidRP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امية</w:t>
      </w: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 للتخطيط</w:t>
      </w:r>
    </w:p>
    <w:p w:rsidR="00B06067" w:rsidRPr="00936FCC" w:rsidRDefault="0030660E" w:rsidP="00B47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</w:pP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 حول المميزات الأساسية للسكان النشيطين المشتغلين</w:t>
      </w:r>
    </w:p>
    <w:p w:rsidR="0030660E" w:rsidRPr="00936FCC" w:rsidRDefault="0030660E" w:rsidP="00B47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/>
        <w:jc w:val="center"/>
        <w:rPr>
          <w:rFonts w:ascii="Simplified Arabic" w:hAnsi="Simplified Arabic" w:cs="Simplified Arabic"/>
          <w:color w:val="212121"/>
          <w:sz w:val="36"/>
          <w:szCs w:val="36"/>
        </w:rPr>
      </w:pP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 xml:space="preserve"> خلال سنة</w:t>
      </w:r>
      <w:r w:rsidRPr="00936FCC">
        <w:rPr>
          <w:rFonts w:ascii="Simplified Arabic" w:hAnsi="Simplified Arabic" w:cs="Simplified Arabic"/>
          <w:color w:val="212121"/>
          <w:sz w:val="36"/>
          <w:szCs w:val="36"/>
          <w:rtl/>
        </w:rPr>
        <w:t xml:space="preserve"> </w:t>
      </w:r>
      <w:r w:rsidRPr="00936FCC">
        <w:rPr>
          <w:rFonts w:ascii="Simplified Arabic" w:hAnsi="Simplified Arabic" w:cs="Simplified Arabic"/>
          <w:b/>
          <w:bCs/>
          <w:color w:val="17365D" w:themeColor="text2" w:themeShade="BF"/>
          <w:sz w:val="36"/>
          <w:szCs w:val="36"/>
          <w:rtl/>
        </w:rPr>
        <w:t>201</w:t>
      </w:r>
      <w:r w:rsidR="006229DE" w:rsidRPr="00936FCC">
        <w:rPr>
          <w:rFonts w:ascii="Simplified Arabic" w:hAnsi="Simplified Arabic" w:cs="Simplified Arabic" w:hint="cs"/>
          <w:b/>
          <w:bCs/>
          <w:color w:val="17365D" w:themeColor="text2" w:themeShade="BF"/>
          <w:sz w:val="36"/>
          <w:szCs w:val="36"/>
          <w:rtl/>
        </w:rPr>
        <w:t>9</w:t>
      </w:r>
    </w:p>
    <w:p w:rsidR="0030660E" w:rsidRPr="00F10856" w:rsidRDefault="00ED50AB" w:rsidP="003361E0">
      <w:pPr>
        <w:autoSpaceDE w:val="0"/>
        <w:autoSpaceDN w:val="0"/>
        <w:bidi/>
        <w:adjustRightInd w:val="0"/>
        <w:spacing w:after="240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</w:rPr>
        <w:t xml:space="preserve">            </w:t>
      </w:r>
    </w:p>
    <w:p w:rsidR="0030660E" w:rsidRPr="00F10856" w:rsidRDefault="0030660E" w:rsidP="00475781">
      <w:pPr>
        <w:autoSpaceDE w:val="0"/>
        <w:autoSpaceDN w:val="0"/>
        <w:bidi/>
        <w:adjustRightInd w:val="0"/>
        <w:spacing w:after="120"/>
        <w:jc w:val="both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US"/>
        </w:rPr>
      </w:pP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بلغ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عدد السكان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 سن النشاط (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15 سنة فأكثر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3F1A6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3F1A60"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F1A60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سنة 2019</w:t>
      </w:r>
      <w:r w:rsidR="003F1A60"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26.3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59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.000 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شخص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، 1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2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082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.000 </w:t>
      </w:r>
      <w:r w:rsidR="00737860"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منهم 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نشيط</w:t>
      </w:r>
      <w:r w:rsidR="00737860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ن (10.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975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.000 نشيط</w:t>
      </w:r>
      <w:r w:rsidR="00737860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ن</w:t>
      </w:r>
      <w:r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مشتغل</w:t>
      </w:r>
      <w:r w:rsidR="00737860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ن و1.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107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.000 عاطل</w:t>
      </w:r>
      <w:r w:rsidR="00737860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) و1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4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4743E6"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277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.000 </w:t>
      </w:r>
      <w:r w:rsidRP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هم 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خارج سوق ال</w:t>
      </w:r>
      <w:r w:rsidR="003F1A6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شغ</w:t>
      </w:r>
      <w:r w:rsidRPr="008044F9">
        <w:rPr>
          <w:rFonts w:ascii="Simplified Arabic" w:hAnsi="Simplified Arabic" w:cs="Simplified Arabic"/>
          <w:color w:val="212121"/>
          <w:sz w:val="32"/>
          <w:szCs w:val="32"/>
          <w:rtl/>
        </w:rPr>
        <w:t>ل.</w:t>
      </w:r>
    </w:p>
    <w:p w:rsidR="0030660E" w:rsidRPr="00F10856" w:rsidRDefault="003F1A60" w:rsidP="00475781">
      <w:pPr>
        <w:pStyle w:val="PrformatHTML"/>
        <w:shd w:val="clear" w:color="auto" w:fill="FFFFFF"/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وهكذا، فقد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بلغ معدل النشاط </w:t>
      </w:r>
      <w:r w:rsidR="00B0371D" w:rsidRPr="00B0371D">
        <w:rPr>
          <w:rFonts w:ascii="Simplified Arabic" w:hAnsi="Simplified Arabic" w:cs="Simplified Arabic"/>
          <w:color w:val="212121"/>
          <w:sz w:val="32"/>
          <w:szCs w:val="32"/>
        </w:rPr>
        <w:t>45,8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على الصعيد الوطني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42,3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الحضري و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52,2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القروي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كما بلغ هذا المعدل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71%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الرجال مقابل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21,5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8044F9">
        <w:rPr>
          <w:rFonts w:ascii="Simplified Arabic" w:hAnsi="Simplified Arabic" w:cs="Simplified Arabic"/>
          <w:color w:val="212121"/>
          <w:sz w:val="32"/>
          <w:szCs w:val="32"/>
          <w:rtl/>
        </w:rPr>
        <w:t>النساء. وينتقل هذا المعدل من</w:t>
      </w:r>
      <w:r w:rsidR="008044F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B0371D">
        <w:rPr>
          <w:rFonts w:ascii="Simplified Arabic" w:hAnsi="Simplified Arabic" w:cs="Simplified Arabic"/>
          <w:color w:val="212121"/>
          <w:sz w:val="32"/>
          <w:szCs w:val="32"/>
        </w:rPr>
        <w:t>45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B0606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النسبة للنش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طين ال</w:t>
      </w:r>
      <w:r w:rsidR="008A1C3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ذ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ين لا يتوفرون على شهادة إلى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42,5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لدى الحاصلين على شهادة متوسط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6229D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،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​​ليبلغ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56,9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30660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بالنسبة </w:t>
      </w:r>
      <w:r w:rsidR="006229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</w:t>
      </w:r>
      <w:r w:rsidR="0030660E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لحاصلين على شهادة عليا</w:t>
      </w:r>
      <w:r w:rsidR="00475781">
        <w:rPr>
          <w:rFonts w:ascii="Simplified Arabic" w:hAnsi="Simplified Arabic" w:cs="Simplified Arabic"/>
          <w:color w:val="212121"/>
          <w:sz w:val="32"/>
          <w:szCs w:val="32"/>
        </w:rPr>
        <w:t>.</w:t>
      </w:r>
    </w:p>
    <w:p w:rsidR="0030660E" w:rsidRPr="00F10856" w:rsidRDefault="0030660E" w:rsidP="00475781">
      <w:pPr>
        <w:pStyle w:val="PrformatHTML"/>
        <w:shd w:val="clear" w:color="auto" w:fill="FFFFFF"/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بين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10.975.000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نشيط مشتغل،</w:t>
      </w:r>
      <w:r w:rsidR="00475781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يقطن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42,8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منهم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القروي و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22,7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هم نساء. كما </w:t>
      </w:r>
      <w:r w:rsidR="006229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يمثل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الشباب الذين تتراوح أعمارهم 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ما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بين 15 و34 سنة 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36,7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من حجم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الشغل الإجمالي (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10,2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للذين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تتراوح أعمارهم بين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15 و24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سنة و</w:t>
      </w:r>
      <w:r w:rsidR="00B0371D" w:rsidRPr="008044F9">
        <w:rPr>
          <w:rFonts w:ascii="Simplified Arabic" w:hAnsi="Simplified Arabic" w:cs="Simplified Arabic"/>
          <w:color w:val="212121"/>
          <w:sz w:val="32"/>
          <w:szCs w:val="32"/>
        </w:rPr>
        <w:t>26,5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F0B3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بالنسبة للمتراوحة أعمارهم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ما بين 25 و34 سنة).</w:t>
      </w:r>
    </w:p>
    <w:p w:rsidR="0030660E" w:rsidRDefault="0030660E" w:rsidP="00475781">
      <w:pPr>
        <w:pStyle w:val="PrformatHTML"/>
        <w:shd w:val="clear" w:color="auto" w:fill="FFFFFF"/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بلغ معدل الشغل 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41,6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على المستوى الوطني (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36,9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 بالوسط الحضري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50,3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القروي)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كما بلغ هذا المعدل 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65,5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صفوف الرجال </w:t>
      </w:r>
      <w:r w:rsidR="00D3052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مقابل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18,6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lastRenderedPageBreak/>
        <w:t>صفوف النساء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57,9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بالنسبة لل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أشخاص الذين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تتراوح أعمارهم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ما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بين 35 و44 سنة و</w:t>
      </w:r>
      <w:r w:rsidR="00C06CEA" w:rsidRPr="008044F9">
        <w:rPr>
          <w:rFonts w:ascii="Simplified Arabic" w:hAnsi="Simplified Arabic" w:cs="Simplified Arabic"/>
          <w:color w:val="212121"/>
          <w:sz w:val="32"/>
          <w:szCs w:val="32"/>
        </w:rPr>
        <w:t>18,9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الأشخاص الذين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تتراوح أعمارهم</w:t>
      </w:r>
      <w:r w:rsidR="00D706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ما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بين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15 و24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سنة.</w:t>
      </w:r>
    </w:p>
    <w:p w:rsidR="008044F9" w:rsidRPr="00475781" w:rsidRDefault="008044F9" w:rsidP="008A6BD9">
      <w:pPr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US"/>
        </w:rPr>
      </w:pP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>)</w:t>
      </w:r>
      <w:r w:rsidRPr="00475781"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US"/>
        </w:rPr>
        <w:t>%</w:t>
      </w: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 xml:space="preserve"> مبيان1: معدل الشغل حسب السن ووسط الإقامة (بـ</w:t>
      </w:r>
    </w:p>
    <w:p w:rsidR="004D0296" w:rsidRPr="00F10856" w:rsidRDefault="00E62C94" w:rsidP="008A6BD9">
      <w:pPr>
        <w:spacing w:after="240" w:line="312" w:lineRule="auto"/>
        <w:jc w:val="center"/>
        <w:rPr>
          <w:b/>
          <w:bCs/>
          <w:color w:val="548DD4"/>
          <w:sz w:val="32"/>
          <w:szCs w:val="32"/>
          <w:rtl/>
          <w:lang w:val="en-US"/>
        </w:rPr>
      </w:pPr>
      <w:r w:rsidRPr="00E62C94">
        <w:rPr>
          <w:b/>
          <w:bCs/>
          <w:noProof/>
          <w:color w:val="548DD4"/>
          <w:sz w:val="32"/>
          <w:szCs w:val="32"/>
        </w:rPr>
        <w:drawing>
          <wp:inline distT="0" distB="0" distL="0" distR="0">
            <wp:extent cx="5372100" cy="2390775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937" w:rsidRPr="003361E0" w:rsidRDefault="00AC5937" w:rsidP="008A6BD9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قطاع</w:t>
      </w:r>
      <w:r w:rsidR="00D70679"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ي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="00AB0258"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"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الخدمات</w:t>
      </w:r>
      <w:r w:rsidR="00AB0258"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"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و</w:t>
      </w:r>
      <w:r w:rsidR="00AB0258"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"</w:t>
      </w:r>
      <w:r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الفلاحة والغابات والصيد</w:t>
      </w:r>
      <w:r w:rsidR="00AB0258" w:rsidRPr="003361E0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"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في </w:t>
      </w:r>
      <w:r w:rsidR="00AB0258"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مقدمة القطاعات المساهمة في توفير مناصب</w:t>
      </w:r>
      <w:r w:rsidRPr="003361E0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الشغل</w:t>
      </w:r>
    </w:p>
    <w:p w:rsidR="004D0296" w:rsidRPr="00F10856" w:rsidRDefault="004D0296" w:rsidP="00475781">
      <w:pPr>
        <w:pStyle w:val="PrformatHTML"/>
        <w:shd w:val="clear" w:color="auto" w:fill="FFFFFF"/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يشغل قطاع </w:t>
      </w:r>
      <w:r w:rsidR="00475781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="00475781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44,9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السكان النشطين المشتغلين (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 xml:space="preserve">4.927.000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شخص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8306C2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،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متبوعا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الفلاحة والغابات والصيد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بنسبة 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32,5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8256C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(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3.568.000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وقطاع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الصناعة بما فيها الصناعة التقليدية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بنسبة 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12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1.317.000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وقطاع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البناء والأشغال العمومية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بنسبة 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10,5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</w:t>
      </w:r>
      <w:r w:rsidR="00C06CEA" w:rsidRPr="00F8256C">
        <w:rPr>
          <w:rFonts w:ascii="Simplified Arabic" w:hAnsi="Simplified Arabic" w:cs="Simplified Arabic"/>
          <w:color w:val="212121"/>
          <w:sz w:val="32"/>
          <w:szCs w:val="32"/>
        </w:rPr>
        <w:t>1.148.000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AC5937">
        <w:rPr>
          <w:rStyle w:val="Appelnotedebasdep"/>
          <w:rFonts w:ascii="Simplified Arabic" w:hAnsi="Simplified Arabic" w:cs="Simplified Arabic"/>
          <w:color w:val="212121"/>
          <w:sz w:val="32"/>
          <w:szCs w:val="32"/>
          <w:rtl/>
        </w:rPr>
        <w:footnoteReference w:id="2"/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475781" w:rsidRDefault="00DC4DBA" w:rsidP="00475781">
      <w:pPr>
        <w:pStyle w:val="PrformatHTML"/>
        <w:shd w:val="clear" w:color="auto" w:fill="FFFFFF"/>
        <w:bidi/>
        <w:spacing w:before="120" w:after="120"/>
        <w:jc w:val="both"/>
        <w:rPr>
          <w:rFonts w:ascii="Book Antiqua" w:hAnsi="Book Antiqua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ومن بين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212121"/>
          <w:sz w:val="32"/>
          <w:szCs w:val="32"/>
        </w:rPr>
        <w:t>4</w:t>
      </w:r>
      <w:r w:rsidRPr="008044F9">
        <w:rPr>
          <w:rFonts w:ascii="Simplified Arabic" w:hAnsi="Simplified Arabic" w:cs="Simplified Arabic"/>
          <w:color w:val="212121"/>
          <w:sz w:val="32"/>
          <w:szCs w:val="32"/>
        </w:rPr>
        <w:t>.9</w:t>
      </w:r>
      <w:r>
        <w:rPr>
          <w:rFonts w:ascii="Simplified Arabic" w:hAnsi="Simplified Arabic" w:cs="Simplified Arabic"/>
          <w:color w:val="212121"/>
          <w:sz w:val="32"/>
          <w:szCs w:val="32"/>
        </w:rPr>
        <w:t>27</w:t>
      </w:r>
      <w:r w:rsidRPr="008044F9">
        <w:rPr>
          <w:rFonts w:ascii="Simplified Arabic" w:hAnsi="Simplified Arabic" w:cs="Simplified Arabic"/>
          <w:color w:val="212121"/>
          <w:sz w:val="32"/>
          <w:szCs w:val="32"/>
        </w:rPr>
        <w:t>.000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نشيط مشتغل</w:t>
      </w:r>
      <w:r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بقطاع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الخدمات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، ي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زاول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منهم</w:t>
      </w:r>
      <w:r w:rsidR="00B05F5E" w:rsidRPr="00DC4DBA">
        <w:rPr>
          <w:rFonts w:ascii="Simplified Arabic" w:hAnsi="Simplified Arabic" w:cs="Simplified Arabic"/>
          <w:color w:val="212121"/>
          <w:sz w:val="32"/>
          <w:szCs w:val="32"/>
          <w:lang w:bidi="ar-MA"/>
        </w:rPr>
        <w:t>34,1%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ب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فرع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التجارة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و</w:t>
      </w:r>
      <w:r w:rsidR="00B05F5E" w:rsidRPr="00B26927">
        <w:rPr>
          <w:rFonts w:ascii="Simplified Arabic" w:hAnsi="Simplified Arabic" w:cs="Simplified Arabic"/>
          <w:color w:val="212121"/>
          <w:sz w:val="32"/>
          <w:szCs w:val="32"/>
          <w:lang w:bidi="ar-MA"/>
        </w:rPr>
        <w:t>12,7%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ب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فرع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الخدمات المقدمة ل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فائدة المجتمع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،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</w:t>
      </w:r>
      <w:r w:rsidR="00B05F5E" w:rsidRPr="00B26927">
        <w:rPr>
          <w:rFonts w:ascii="Simplified Arabic" w:hAnsi="Simplified Arabic" w:cs="Simplified Arabic"/>
          <w:color w:val="212121"/>
          <w:sz w:val="32"/>
          <w:szCs w:val="32"/>
          <w:lang w:bidi="ar-MA"/>
        </w:rPr>
        <w:t>11,6%</w:t>
      </w:r>
      <w:r w:rsidR="00B05F5E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ب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فر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ع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النقل والتخزين و</w:t>
      </w:r>
      <w:r w:rsidR="00B2692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الاتصال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B26927">
        <w:rPr>
          <w:rFonts w:ascii="Book Antiqua" w:hAnsi="Book Antiqua" w:hint="cs"/>
          <w:rtl/>
        </w:rPr>
        <w:t>.</w:t>
      </w:r>
    </w:p>
    <w:p w:rsidR="00475781" w:rsidRDefault="00475781">
      <w:pPr>
        <w:spacing w:after="200" w:line="276" w:lineRule="auto"/>
        <w:rPr>
          <w:rFonts w:ascii="Book Antiqua" w:hAnsi="Book Antiqua" w:cs="Courier New"/>
          <w:sz w:val="20"/>
          <w:szCs w:val="20"/>
          <w:rtl/>
        </w:rPr>
      </w:pPr>
      <w:r>
        <w:rPr>
          <w:rFonts w:ascii="Book Antiqua" w:hAnsi="Book Antiqua"/>
          <w:rtl/>
        </w:rPr>
        <w:br w:type="page"/>
      </w:r>
    </w:p>
    <w:p w:rsidR="00EE5D43" w:rsidRPr="00475781" w:rsidRDefault="00EE5D43" w:rsidP="008A6BD9">
      <w:pPr>
        <w:pStyle w:val="PrformatHTML"/>
        <w:shd w:val="clear" w:color="auto" w:fill="FFFFFF"/>
        <w:bidi/>
        <w:spacing w:before="240" w:after="240" w:line="312" w:lineRule="auto"/>
        <w:jc w:val="center"/>
        <w:rPr>
          <w:rFonts w:ascii="Book Antiqua" w:hAnsi="Book Antiqua"/>
          <w:b/>
          <w:bCs/>
          <w:sz w:val="28"/>
          <w:szCs w:val="28"/>
          <w:rtl/>
        </w:rPr>
      </w:pP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lastRenderedPageBreak/>
        <w:t xml:space="preserve">المبيان 2 : توزيع </w:t>
      </w:r>
      <w:r w:rsidRPr="00475781">
        <w:rPr>
          <w:rFonts w:ascii="Simplified Arabic" w:hAnsi="Simplified Arabic" w:cs="Simplified Arabic"/>
          <w:b/>
          <w:bCs/>
          <w:color w:val="548DD4"/>
          <w:sz w:val="28"/>
          <w:szCs w:val="28"/>
          <w:rtl/>
          <w:lang w:val="en-US"/>
        </w:rPr>
        <w:t>النشطين المشتغلين</w:t>
      </w: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 xml:space="preserve"> بقطاع الخدمات حسب فروع النشاط (ب</w:t>
      </w:r>
      <w:r w:rsidRPr="00475781">
        <w:rPr>
          <w:rFonts w:ascii="Simplified Arabic" w:hAnsi="Simplified Arabic" w:cs="Simplified Arabic"/>
          <w:b/>
          <w:bCs/>
          <w:color w:val="548DD4"/>
          <w:sz w:val="28"/>
          <w:szCs w:val="28"/>
          <w:lang w:val="en-US"/>
        </w:rPr>
        <w:t>%</w:t>
      </w: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>)</w:t>
      </w:r>
    </w:p>
    <w:p w:rsidR="00DC4DBA" w:rsidRDefault="00EE5D43" w:rsidP="008A6BD9">
      <w:pPr>
        <w:pStyle w:val="PrformatHTML"/>
        <w:shd w:val="clear" w:color="auto" w:fill="FFFFFF"/>
        <w:bidi/>
        <w:spacing w:before="240" w:after="240" w:line="312" w:lineRule="auto"/>
        <w:jc w:val="right"/>
        <w:rPr>
          <w:rFonts w:ascii="Simplified Arabic" w:hAnsi="Simplified Arabic" w:cs="Simplified Arabic"/>
          <w:color w:val="212121"/>
          <w:sz w:val="32"/>
          <w:szCs w:val="32"/>
          <w:rtl/>
          <w:lang w:bidi="ar-MA"/>
        </w:rPr>
      </w:pPr>
      <w:r w:rsidRPr="00EE5D43">
        <w:rPr>
          <w:rFonts w:ascii="Simplified Arabic" w:hAnsi="Simplified Arabic" w:cs="Simplified Arabic"/>
          <w:noProof/>
          <w:color w:val="212121"/>
          <w:sz w:val="32"/>
          <w:szCs w:val="32"/>
          <w:rtl/>
        </w:rPr>
        <w:drawing>
          <wp:inline distT="0" distB="0" distL="0" distR="0">
            <wp:extent cx="5759532" cy="2683823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C4DBA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 </w:t>
      </w:r>
    </w:p>
    <w:p w:rsidR="004D0296" w:rsidRPr="00F10856" w:rsidRDefault="00A25F02" w:rsidP="00475781">
      <w:pPr>
        <w:pStyle w:val="PrformatHTML"/>
        <w:shd w:val="clear" w:color="auto" w:fill="FFFFFF"/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يشتغل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قرابة ثلثي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النشيطين المشتغلين بالوسط الحضري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(</w:t>
      </w:r>
      <w:r w:rsidR="00AB0258" w:rsidRPr="00F8256C">
        <w:rPr>
          <w:rFonts w:ascii="Simplified Arabic" w:hAnsi="Simplified Arabic" w:cs="Simplified Arabic"/>
          <w:color w:val="212121"/>
          <w:sz w:val="32"/>
          <w:szCs w:val="32"/>
        </w:rPr>
        <w:t>65,7%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في قطاع 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17,5</w:t>
      </w:r>
      <w:r w:rsidR="004D0296"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قطاع 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الصناعة بما فيها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الصناعة التقليدية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فيما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يشتغل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القروي، ما يق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رب </w:t>
      </w:r>
      <w:r w:rsidR="002E0BE4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سبعة نشيطين مشتغلين</w:t>
      </w:r>
      <w:r w:rsidR="001647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بين كل عشرة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(</w:t>
      </w:r>
      <w:r w:rsidR="00AB0258" w:rsidRPr="00F8256C">
        <w:rPr>
          <w:rFonts w:ascii="Simplified Arabic" w:hAnsi="Simplified Arabic" w:cs="Simplified Arabic"/>
          <w:color w:val="212121"/>
          <w:sz w:val="32"/>
          <w:szCs w:val="32"/>
        </w:rPr>
        <w:t>69,4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قطاع 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الفلاحة والغاب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والصيد</w:t>
      </w:r>
      <w:r w:rsidR="00936FCC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4D0296" w:rsidRDefault="00F22768" w:rsidP="00475781">
      <w:pPr>
        <w:pStyle w:val="PrformatHTML"/>
        <w:shd w:val="clear" w:color="auto" w:fill="FFFFFF"/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 بين ال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مهن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الأكثر م</w:t>
      </w:r>
      <w:r w:rsidR="00AB0258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زاولة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</w:t>
      </w:r>
      <w:r w:rsidR="00AB0258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طرف 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السكان النشيطين المشتغلين</w:t>
      </w:r>
      <w:r w:rsidR="00AB025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نجد</w:t>
      </w:r>
      <w:r w:rsidR="00AB0258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"العمال والعمال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اليدويون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الفلاحة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الغابة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والصيد" بنسبة 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19,4</w:t>
      </w:r>
      <w:r w:rsidR="004D0296"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61033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"الحرفي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 والعمال المؤهل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 المهن الحرفية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" بنسبة 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18,6</w:t>
      </w:r>
      <w:r w:rsidR="004D0296"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"العمال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اليدويون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غير الفلاح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ين، الحمالون و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عمال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مهن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الصغرى" بنسبة 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15,2</w:t>
      </w:r>
      <w:r w:rsidR="004D0296" w:rsidRPr="00F8256C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1647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</w:p>
    <w:p w:rsidR="00DC7E94" w:rsidRPr="00627381" w:rsidRDefault="00DC7E94" w:rsidP="008A6BD9">
      <w:pPr>
        <w:spacing w:after="240" w:line="312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</w:pP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المستأجر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و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ن والمستقل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و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ن</w:t>
      </w:r>
      <w:r w:rsidR="00D81741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هم الأكثر حضورا في </w:t>
      </w:r>
      <w:r w:rsidR="00D81741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سوق الشغل</w:t>
      </w:r>
    </w:p>
    <w:p w:rsidR="00DC7E94" w:rsidRPr="005F6265" w:rsidRDefault="00DC7E94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يمثل المستأجرون نصف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السكان النشيطين</w:t>
      </w:r>
      <w:r w:rsidR="008A16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المشتغلين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46C79" w:rsidRPr="005F6265">
        <w:rPr>
          <w:rFonts w:ascii="Simplified Arabic" w:hAnsi="Simplified Arabic" w:cs="Simplified Arabic"/>
          <w:color w:val="212121"/>
          <w:sz w:val="32"/>
          <w:szCs w:val="32"/>
        </w:rPr>
        <w:t>(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50,1</w:t>
      </w:r>
      <w:r w:rsidR="00D46C79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D46C79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بقى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الشغل المأجور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انتشارًا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بين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النشيطات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المشتغلات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الحضري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</w:t>
      </w:r>
      <w:r w:rsidR="0020690A" w:rsidRPr="00F8256C">
        <w:rPr>
          <w:rFonts w:ascii="Simplified Arabic" w:hAnsi="Simplified Arabic" w:cs="Simplified Arabic"/>
          <w:color w:val="212121"/>
          <w:sz w:val="32"/>
          <w:szCs w:val="32"/>
        </w:rPr>
        <w:t>81,2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مقابل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61,3%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</w:t>
      </w:r>
      <w:r w:rsidR="0047170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دى ا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لرجال).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يمثل المستقلون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30,2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0690A" w:rsidRPr="00F8256C">
        <w:rPr>
          <w:rFonts w:ascii="Simplified Arabic" w:hAnsi="Simplified Arabic" w:cs="Simplified Arabic"/>
          <w:color w:val="212121"/>
          <w:sz w:val="32"/>
          <w:szCs w:val="32"/>
        </w:rPr>
        <w:t>34,4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</w:t>
      </w:r>
      <w:r w:rsidR="0020690A" w:rsidRP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الرجال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20690A" w:rsidRPr="00F8256C">
        <w:rPr>
          <w:rFonts w:ascii="Simplified Arabic" w:hAnsi="Simplified Arabic" w:cs="Simplified Arabic"/>
          <w:color w:val="212121"/>
          <w:sz w:val="32"/>
          <w:szCs w:val="32"/>
        </w:rPr>
        <w:t>15,9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تشكل فئة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المساعد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 العائلي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</w:t>
      </w:r>
      <w:r w:rsidR="00D46C79" w:rsidRPr="00F8256C">
        <w:rPr>
          <w:rFonts w:ascii="Simplified Arabic" w:hAnsi="Simplified Arabic" w:cs="Simplified Arabic"/>
          <w:color w:val="212121"/>
          <w:sz w:val="32"/>
          <w:szCs w:val="32"/>
        </w:rPr>
        <w:t>14,7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مع ذروة تبلغ </w:t>
      </w:r>
      <w:r w:rsidR="0020690A">
        <w:rPr>
          <w:rFonts w:ascii="Simplified Arabic" w:hAnsi="Simplified Arabic" w:cs="Simplified Arabic"/>
          <w:color w:val="212121"/>
          <w:sz w:val="32"/>
          <w:szCs w:val="32"/>
        </w:rPr>
        <w:t>(70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لدى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القروي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20690A" w:rsidRP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0690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أما 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فئة 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المشغل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20690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</w:t>
      </w:r>
      <w:r w:rsidR="00501A6F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هي 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لا</w:t>
      </w:r>
      <w:r w:rsidR="009A32AB" w:rsidRP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9A32A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مثل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سوى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0690A" w:rsidRPr="005F6265">
        <w:rPr>
          <w:rFonts w:ascii="Simplified Arabic" w:hAnsi="Simplified Arabic" w:cs="Simplified Arabic"/>
          <w:color w:val="212121"/>
          <w:sz w:val="32"/>
          <w:szCs w:val="32"/>
        </w:rPr>
        <w:t>2,4%</w:t>
      </w:r>
      <w:r w:rsidR="009A32AB" w:rsidRP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من مجموع </w:t>
      </w:r>
      <w:r w:rsidR="009A32A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 المشتغلين</w:t>
      </w:r>
      <w:r w:rsidR="009A32A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04C3D" w:rsidRPr="00627381" w:rsidRDefault="00C04C3D" w:rsidP="008A6BD9">
      <w:pPr>
        <w:spacing w:after="240" w:line="312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lastRenderedPageBreak/>
        <w:t>ضعف ت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أ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هيل النشيطين المشتغلين</w:t>
      </w:r>
    </w:p>
    <w:p w:rsidR="00C04C3D" w:rsidRPr="005F6265" w:rsidRDefault="00501A6F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أكثر من نصف </w:t>
      </w:r>
      <w:r w:rsidR="00D07FF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="00D07FFC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07FF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 المشتغلين</w:t>
      </w:r>
      <w:r w:rsidR="00D07FFC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55,4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لا يتوفرون على شهادة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فيما يوفر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29,6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منهم على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شهادة متوسط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F22768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و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14,9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شهادة عل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يا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9C442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كما أنه </w:t>
      </w:r>
      <w:r w:rsidRPr="00F8256C">
        <w:rPr>
          <w:rFonts w:ascii="Simplified Arabic" w:hAnsi="Simplified Arabic" w:cs="Simplified Arabic"/>
          <w:color w:val="212121"/>
          <w:sz w:val="32"/>
          <w:szCs w:val="32"/>
        </w:rPr>
        <w:t>81,4%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بين النشيطين المشتغلين الذين </w:t>
      </w:r>
      <w:r w:rsidR="00867ECF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يشتغلون بقطاع "الفلاحة الغابة والصيد"</w:t>
      </w:r>
      <w:r w:rsidR="00F8256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67ECF" w:rsidRPr="00F8256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867ECF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تبلغ</w:t>
      </w:r>
      <w:r w:rsidR="00867ECF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هذه النسبة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 xml:space="preserve">59,8%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بقطاع "البناء والأشغال العمومية"</w:t>
      </w:r>
      <w:r w:rsidR="00867ECF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67ECF" w:rsidRPr="00F8256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46,2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867ECF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بقطاع الصناعة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بما فيها الصناعة التقليدية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38,1</w:t>
      </w:r>
      <w:r w:rsidR="00867ECF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0D4A3C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بقطاع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0D4A3C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04C3D" w:rsidRDefault="00501A6F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ما يقارب 7</w:t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مستقلين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بين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كل عشرة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="008E23A0" w:rsidRPr="00F8256C">
        <w:rPr>
          <w:rFonts w:ascii="Simplified Arabic" w:hAnsi="Simplified Arabic" w:cs="Simplified Arabic"/>
          <w:color w:val="212121"/>
          <w:sz w:val="32"/>
          <w:szCs w:val="32"/>
        </w:rPr>
        <w:t>70,5</w:t>
      </w:r>
      <w:r w:rsidR="008E23A0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867ECF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لا يتوفرون على شهادة، </w:t>
      </w:r>
      <w:r w:rsidR="008E23A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فيما يتوفر</w:t>
      </w:r>
      <w:r w:rsidR="008E23A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حوال</w:t>
      </w:r>
      <w:r w:rsidR="008E23A0" w:rsidRPr="005F6265">
        <w:rPr>
          <w:rFonts w:ascii="Simplified Arabic" w:hAnsi="Simplified Arabic" w:cs="Simplified Arabic" w:hint="eastAsia"/>
          <w:color w:val="212121"/>
          <w:sz w:val="32"/>
          <w:szCs w:val="32"/>
          <w:rtl/>
        </w:rPr>
        <w:t>ي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الربع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(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24,8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على شهادة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متوسط</w:t>
      </w:r>
      <w:r w:rsidR="008E23A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4,7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شهادة عل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يا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857CE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1A1DD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تبلغ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هذه النسب،</w:t>
      </w:r>
      <w:r w:rsidR="001A1DD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 ل</w:t>
      </w:r>
      <w:r w:rsidR="00F8256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لمستأجرين</w:t>
      </w:r>
      <w:r w:rsidR="001A1D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615F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42,4</w:t>
      </w:r>
      <w:r w:rsidR="00615F02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615F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33,4</w:t>
      </w:r>
      <w:r w:rsidR="00615F02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615F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</w:t>
      </w:r>
      <w:r w:rsidR="00867ECF" w:rsidRPr="00F8256C">
        <w:rPr>
          <w:rFonts w:ascii="Simplified Arabic" w:hAnsi="Simplified Arabic" w:cs="Simplified Arabic"/>
          <w:color w:val="212121"/>
          <w:sz w:val="32"/>
          <w:szCs w:val="32"/>
        </w:rPr>
        <w:t>24,2</w:t>
      </w:r>
      <w:r w:rsidR="00615F02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1A1DD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 التوالي</w:t>
      </w:r>
      <w:r w:rsidR="00C207A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857CE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</w:p>
    <w:p w:rsidR="00C04C3D" w:rsidRPr="00475781" w:rsidRDefault="00C04C3D" w:rsidP="00475781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rtl/>
          <w:lang w:val="en-US"/>
        </w:rPr>
      </w:pPr>
      <w:r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 xml:space="preserve">مبيان </w:t>
      </w:r>
      <w:r w:rsidR="000D4A3C" w:rsidRPr="00475781">
        <w:rPr>
          <w:rFonts w:ascii="Simplified Arabic" w:hAnsi="Simplified Arabic" w:cs="Simplified Arabic" w:hint="cs"/>
          <w:b/>
          <w:bCs/>
          <w:color w:val="548DD4"/>
          <w:sz w:val="28"/>
          <w:szCs w:val="28"/>
          <w:rtl/>
          <w:lang w:val="en-US"/>
        </w:rPr>
        <w:t>3</w:t>
      </w:r>
      <w:r w:rsidRPr="00475781">
        <w:rPr>
          <w:rFonts w:ascii="Simplified Arabic" w:hAnsi="Simplified Arabic" w:cs="Simplified Arabic" w:hint="cs"/>
          <w:b/>
          <w:bCs/>
          <w:color w:val="548DD4"/>
          <w:rtl/>
          <w:lang w:val="en-US"/>
        </w:rPr>
        <w:t xml:space="preserve">. توزيع الساكنة في سن النشاط و الساكنة النشيطة المشتغلة حسب مستوى أعلى </w:t>
      </w:r>
      <w:r w:rsidR="00E77DE8" w:rsidRPr="00475781">
        <w:rPr>
          <w:rFonts w:ascii="Simplified Arabic" w:hAnsi="Simplified Arabic" w:cs="Simplified Arabic" w:hint="cs"/>
          <w:b/>
          <w:bCs/>
          <w:color w:val="548DD4"/>
          <w:rtl/>
          <w:lang w:val="en-US"/>
        </w:rPr>
        <w:t>الشهادة (بـ</w:t>
      </w:r>
      <w:r w:rsidR="00AF2442" w:rsidRPr="00475781">
        <w:rPr>
          <w:rFonts w:ascii="Simplified Arabic" w:hAnsi="Simplified Arabic" w:cs="Simplified Arabic"/>
          <w:b/>
          <w:bCs/>
          <w:color w:val="548DD4"/>
          <w:lang w:val="en-US"/>
        </w:rPr>
        <w:t>%</w:t>
      </w:r>
      <w:r w:rsidR="00E77DE8" w:rsidRPr="00475781">
        <w:rPr>
          <w:rFonts w:ascii="Simplified Arabic" w:hAnsi="Simplified Arabic" w:cs="Simplified Arabic" w:hint="cs"/>
          <w:b/>
          <w:bCs/>
          <w:color w:val="548DD4"/>
          <w:rtl/>
          <w:lang w:val="en-US"/>
        </w:rPr>
        <w:t>)</w:t>
      </w:r>
    </w:p>
    <w:p w:rsidR="00C04C3D" w:rsidRPr="00F10856" w:rsidRDefault="00AF2442" w:rsidP="008A6BD9">
      <w:pPr>
        <w:bidi/>
        <w:spacing w:after="240" w:line="312" w:lineRule="auto"/>
        <w:jc w:val="center"/>
        <w:rPr>
          <w:sz w:val="32"/>
          <w:szCs w:val="32"/>
          <w:rtl/>
          <w:lang w:val="en-US"/>
        </w:rPr>
      </w:pPr>
      <w:r w:rsidRPr="00AF2442">
        <w:rPr>
          <w:noProof/>
          <w:sz w:val="32"/>
          <w:szCs w:val="32"/>
          <w:rtl/>
        </w:rPr>
        <w:drawing>
          <wp:inline distT="0" distB="0" distL="0" distR="0">
            <wp:extent cx="4572000" cy="2238375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C3D" w:rsidRPr="00F10856" w:rsidRDefault="001A1DDE" w:rsidP="008A6BD9">
      <w:pPr>
        <w:bidi/>
        <w:spacing w:after="240" w:line="312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إدماج </w:t>
      </w:r>
      <w:r w:rsidR="00C04C3D"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هش في سوق الشغل</w:t>
      </w:r>
    </w:p>
    <w:p w:rsidR="00C04C3D" w:rsidRPr="005F6265" w:rsidRDefault="001A1DDE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يمارس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حو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لي 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15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0D4A3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="000D4A3C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0D4A3C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 المشتغلين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شغلا غير مؤدى عنه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. ويهم هذا النوع من الشغل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B501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القروي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B501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2879A7" w:rsidRPr="00A67248">
        <w:rPr>
          <w:rFonts w:ascii="Simplified Arabic" w:hAnsi="Simplified Arabic" w:cs="Simplified Arabic"/>
          <w:color w:val="212121"/>
          <w:sz w:val="32"/>
          <w:szCs w:val="32"/>
        </w:rPr>
        <w:t>31,3</w:t>
      </w:r>
      <w:r w:rsidR="002879A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</w:t>
      </w:r>
      <w:r w:rsidR="00B501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 من القاطنين بالمدن (</w:t>
      </w:r>
      <w:r w:rsidR="003361E0">
        <w:rPr>
          <w:rFonts w:ascii="Simplified Arabic" w:hAnsi="Simplified Arabic" w:cs="Simplified Arabic"/>
          <w:color w:val="212121"/>
          <w:sz w:val="32"/>
          <w:szCs w:val="32"/>
        </w:rPr>
        <w:t>3,1</w:t>
      </w:r>
      <w:r w:rsidR="00B501F6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B501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و</w:t>
      </w:r>
      <w:r w:rsidR="002879A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="002879A7" w:rsidRPr="00A67248">
        <w:rPr>
          <w:rFonts w:ascii="Simplified Arabic" w:hAnsi="Simplified Arabic" w:cs="Simplified Arabic"/>
          <w:color w:val="212121"/>
          <w:sz w:val="32"/>
          <w:szCs w:val="32"/>
        </w:rPr>
        <w:t>36,2</w:t>
      </w:r>
      <w:r w:rsidR="002879A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 أكثر</w:t>
      </w:r>
      <w:r w:rsidR="002879A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من الرجال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2879A7" w:rsidRPr="005F6265">
        <w:rPr>
          <w:rFonts w:ascii="Simplified Arabic" w:hAnsi="Simplified Arabic" w:cs="Simplified Arabic"/>
          <w:color w:val="212121"/>
          <w:sz w:val="32"/>
          <w:szCs w:val="32"/>
        </w:rPr>
        <w:t>9%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0D4A3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يعتبر الشباب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البالغ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العمر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أقل من 25 سنة أكثر عرضة للشغل غير المؤدى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عنه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44,2</w:t>
      </w:r>
      <w:r w:rsidR="009669F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وتتراجع هذه النسبة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حسب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السن لتصل 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9,8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البالغين 45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lastRenderedPageBreak/>
        <w:t>سنة فما فوق. و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يخص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الشغل غير المؤدى عنه أيضا الأشخاص بدون شهادة بنسبة 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19,7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مقابل </w:t>
      </w:r>
      <w:r w:rsidR="008F725A" w:rsidRPr="00A67248">
        <w:rPr>
          <w:rFonts w:ascii="Simplified Arabic" w:hAnsi="Simplified Arabic" w:cs="Simplified Arabic"/>
          <w:color w:val="212121"/>
          <w:sz w:val="32"/>
          <w:szCs w:val="32"/>
        </w:rPr>
        <w:t>9,5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لد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ى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حاملي الشواهد. </w:t>
      </w:r>
    </w:p>
    <w:p w:rsidR="00C04C3D" w:rsidRPr="005F6265" w:rsidRDefault="003407D4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 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ما يقارب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نشيط مشتغل من بين </w:t>
      </w:r>
      <w:r w:rsidR="003361E0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كل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عشرة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Pr="003107D6">
        <w:rPr>
          <w:rFonts w:ascii="Simplified Arabic" w:hAnsi="Simplified Arabic" w:cs="Simplified Arabic"/>
          <w:color w:val="212121"/>
          <w:sz w:val="32"/>
          <w:szCs w:val="32"/>
        </w:rPr>
        <w:t>9,2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هم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صدفي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ون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أو موسمي</w:t>
      </w:r>
      <w:r w:rsidR="002879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ون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8F725A" w:rsidRPr="003107D6">
        <w:rPr>
          <w:rFonts w:ascii="Simplified Arabic" w:hAnsi="Simplified Arabic" w:cs="Simplified Arabic"/>
          <w:color w:val="212121"/>
          <w:sz w:val="32"/>
          <w:szCs w:val="32"/>
        </w:rPr>
        <w:t>11,6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القرى و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7,4%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المدن).</w:t>
      </w:r>
    </w:p>
    <w:p w:rsidR="00931EA5" w:rsidRDefault="005E3FBC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شتغل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8F725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ربعة نشيطين مشتغلين من بين كل عشرة (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40,3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لمدة تفوق 48 ساعة في الأسبوع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44,5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بالوسط الحضري و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34,8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بالوسط القروي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يهم ال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شغ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لساعات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مفرطة</w:t>
      </w:r>
      <w:r w:rsidR="00C04C3D" w:rsidRPr="005E3FBC">
        <w:rPr>
          <w:rFonts w:ascii="Simplified Arabic" w:hAnsi="Simplified Arabic" w:cs="Simplified Arabic"/>
          <w:color w:val="212121"/>
          <w:sz w:val="32"/>
          <w:szCs w:val="32"/>
          <w:vertAlign w:val="superscript"/>
          <w:rtl/>
        </w:rPr>
        <w:footnoteReference w:id="3"/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بالأساس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الرجال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(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48,4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أكثرمن النساء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(</w:t>
      </w:r>
      <w:r w:rsidR="008F725A" w:rsidRPr="00781143">
        <w:rPr>
          <w:rFonts w:ascii="Simplified Arabic" w:hAnsi="Simplified Arabic" w:cs="Simplified Arabic"/>
          <w:color w:val="212121"/>
          <w:sz w:val="32"/>
          <w:szCs w:val="32"/>
        </w:rPr>
        <w:t>12,9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%)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كما يهم،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حسب النشاط الإقتصادي،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13807" w:rsidRPr="00781143">
        <w:rPr>
          <w:rFonts w:ascii="Simplified Arabic" w:hAnsi="Simplified Arabic" w:cs="Simplified Arabic"/>
          <w:color w:val="212121"/>
          <w:sz w:val="32"/>
          <w:szCs w:val="32"/>
        </w:rPr>
        <w:t>47,3</w:t>
      </w:r>
      <w:r w:rsidR="0091380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النشيطين المشتغلين في قطاع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البناء والأشغال العمومية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913807" w:rsidRPr="00781143">
        <w:rPr>
          <w:rFonts w:ascii="Simplified Arabic" w:hAnsi="Simplified Arabic" w:cs="Simplified Arabic"/>
          <w:color w:val="212121"/>
          <w:sz w:val="32"/>
          <w:szCs w:val="32"/>
        </w:rPr>
        <w:t>46,7</w:t>
      </w:r>
      <w:r w:rsidR="00913807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المشتغلين ب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قطاع الخدمات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="00913807" w:rsidRPr="00781143">
        <w:rPr>
          <w:rFonts w:ascii="Simplified Arabic" w:hAnsi="Simplified Arabic" w:cs="Simplified Arabic"/>
          <w:color w:val="212121"/>
          <w:sz w:val="32"/>
          <w:szCs w:val="32"/>
        </w:rPr>
        <w:t>40%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13807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بقطاع الصناعة </w:t>
      </w:r>
      <w:r w:rsidR="0091380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بما فيها الصناعة التقليدية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913807" w:rsidRPr="00781143">
        <w:rPr>
          <w:rFonts w:ascii="Simplified Arabic" w:hAnsi="Simplified Arabic" w:cs="Simplified Arabic"/>
          <w:color w:val="212121"/>
          <w:sz w:val="32"/>
          <w:szCs w:val="32"/>
        </w:rPr>
        <w:t xml:space="preserve">29,6% 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</w:t>
      </w:r>
      <w:r w:rsidR="00913807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بقطاع "الفلاحة الغابة والصيد"</w:t>
      </w:r>
      <w:r w:rsidR="0091380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</w:p>
    <w:p w:rsidR="00913807" w:rsidRDefault="00913807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ومن جهة أخرى،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ما يقارب </w:t>
      </w:r>
      <w:r w:rsidRPr="003107D6">
        <w:rPr>
          <w:rFonts w:ascii="Simplified Arabic" w:hAnsi="Simplified Arabic" w:cs="Simplified Arabic"/>
          <w:color w:val="212121"/>
          <w:sz w:val="32"/>
          <w:szCs w:val="32"/>
        </w:rPr>
        <w:t>6,6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النشيطين المشتغلين يعملون جزءا من النهار وآخر من الليل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Pr="003107D6">
        <w:rPr>
          <w:rFonts w:ascii="Simplified Arabic" w:hAnsi="Simplified Arabic" w:cs="Simplified Arabic"/>
          <w:color w:val="212121"/>
          <w:sz w:val="32"/>
          <w:szCs w:val="32"/>
        </w:rPr>
        <w:t>9,2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بالوسط الحضري و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3,2%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 القروي)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، و</w:t>
      </w:r>
      <w:r w:rsidRPr="003107D6">
        <w:rPr>
          <w:rFonts w:ascii="Simplified Arabic" w:hAnsi="Simplified Arabic" w:cs="Simplified Arabic"/>
          <w:color w:val="212121"/>
          <w:sz w:val="32"/>
          <w:szCs w:val="32"/>
        </w:rPr>
        <w:t xml:space="preserve">2,8%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بالتناوب ما بين الليل والنهار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1 لا يشتغلون إلا بالليل.</w:t>
      </w:r>
      <w:r w:rsidRPr="003107D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</w:p>
    <w:p w:rsidR="00936FCC" w:rsidRPr="003107D6" w:rsidRDefault="00936FCC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</w:p>
    <w:p w:rsidR="007A63CA" w:rsidRPr="00627381" w:rsidRDefault="007A63CA" w:rsidP="008A6BD9">
      <w:pPr>
        <w:bidi/>
        <w:spacing w:after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حماية 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ضعيفة للنشيطين المشتغلين</w:t>
      </w:r>
    </w:p>
    <w:p w:rsidR="00936FCC" w:rsidRDefault="005E3FBC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يستفيد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قرابة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ربع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النشيطين المشتغلين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24,1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من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تغطية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صحية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مرتبطة بال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شغ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 (%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36,4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بالمدن و%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 xml:space="preserve"> 7,8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بالقرى).</w:t>
      </w:r>
    </w:p>
    <w:p w:rsidR="00936FCC" w:rsidRDefault="00936FCC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و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ترتفع نسبة المستفيدين من التغطية ال</w:t>
      </w:r>
      <w:r w:rsidR="005E3FBC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صحية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بارتفاع مستوى الشهادات،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حيث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نتقل من </w:t>
      </w:r>
    </w:p>
    <w:p w:rsidR="007A63CA" w:rsidRPr="005F6265" w:rsidRDefault="007A63CA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 xml:space="preserve"> 10,8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بالنسبة للأشخاص الذين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 %</w:t>
      </w:r>
      <w:r>
        <w:rPr>
          <w:rFonts w:ascii="Simplified Arabic" w:hAnsi="Simplified Arabic" w:cs="Simplified Arabic"/>
          <w:color w:val="212121"/>
          <w:sz w:val="32"/>
          <w:szCs w:val="32"/>
        </w:rPr>
        <w:t>72,1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حاملي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شهاد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5E3FB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العليا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Pr="005F6265" w:rsidRDefault="007A63CA" w:rsidP="00475781">
      <w:pPr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lastRenderedPageBreak/>
        <w:t>يسجل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مشتغلون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الصناعة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بما في ذلك الصناعة التقليدية" أعلى معدل انخراط في نظام التغطية الصحية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41,4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)، يليه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(%</w:t>
      </w:r>
      <w:r>
        <w:rPr>
          <w:rFonts w:ascii="Simplified Arabic" w:hAnsi="Simplified Arabic" w:cs="Simplified Arabic"/>
          <w:color w:val="212121"/>
          <w:sz w:val="32"/>
          <w:szCs w:val="32"/>
        </w:rPr>
        <w:t>36,2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ثم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"البناء والأشغال العمومية"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12,8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 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"الفلاحة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الغابة والصيد"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4,7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).</w:t>
      </w:r>
    </w:p>
    <w:p w:rsidR="007A63CA" w:rsidRPr="005F6265" w:rsidRDefault="007A63CA" w:rsidP="00475781">
      <w:pPr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على الصعيد الوطني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3361E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يستفيد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%</w:t>
      </w:r>
      <w:r>
        <w:rPr>
          <w:rFonts w:ascii="Simplified Arabic" w:hAnsi="Simplified Arabic" w:cs="Simplified Arabic"/>
          <w:color w:val="212121"/>
          <w:sz w:val="32"/>
          <w:szCs w:val="32"/>
        </w:rPr>
        <w:t>45,3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تغطية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صحية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المرتبة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شغل، %</w:t>
      </w:r>
      <w:r>
        <w:rPr>
          <w:rFonts w:ascii="Simplified Arabic" w:hAnsi="Simplified Arabic" w:cs="Simplified Arabic"/>
          <w:color w:val="212121"/>
          <w:sz w:val="32"/>
          <w:szCs w:val="32"/>
        </w:rPr>
        <w:t>52,4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24,5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وت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بلغ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هذه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نسبة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%</w:t>
      </w:r>
      <w:r>
        <w:rPr>
          <w:rFonts w:ascii="Simplified Arabic" w:hAnsi="Simplified Arabic" w:cs="Simplified Arabic"/>
          <w:color w:val="212121"/>
          <w:sz w:val="32"/>
          <w:szCs w:val="32"/>
        </w:rPr>
        <w:t>54,4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النساء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C6B79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42,9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الرجال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Pr="005F6265" w:rsidRDefault="00EC6B79" w:rsidP="00475781">
      <w:pPr>
        <w:bidi/>
        <w:spacing w:before="24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يستفيد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أكثر من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نشيط مشتغل من بين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كل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خمسة (%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22,4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 من نظام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تقاعد، 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34,5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6,1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القروي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ويبقى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معدل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التغطية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بنظام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تقاعد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نفس</w:t>
      </w:r>
      <w:r w:rsidR="007A63CA" w:rsidRPr="00F10856">
        <w:rPr>
          <w:rFonts w:asciiTheme="majorBidi" w:hAnsiTheme="majorBidi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المستوى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لكل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المشتغلين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الذكور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والإناث،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مسجلا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21,6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24,9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وينتقل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هذا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المعدل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15,7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للشباب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تراوح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أعمارهم ما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بين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15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29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24,3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بالنسبة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الأشخاص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البالغين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30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سنة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ما فوق. كما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ينتقل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هذا المعدل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8,9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للأشخاص بدون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شهادة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70,7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حاملي ال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شهاد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5671F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العليا.</w:t>
      </w:r>
    </w:p>
    <w:p w:rsidR="007A63CA" w:rsidRPr="005F6265" w:rsidRDefault="006032C8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يسجل كل من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الصناعة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بما في ذلك الصناعة التقليدية" و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قطاع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 أعلى معدلات التغطية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بنظام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التقاعد،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بنسب تبلغ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39,1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33,7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في حين يسجل كل من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"البناء والأشغال العمومية"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قطاع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"الفلاحة</w:t>
      </w:r>
      <w:r w:rsidR="007A63CA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الغابة</w:t>
      </w:r>
      <w:r w:rsidR="007A63CA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والصيد"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أدنى المعدلات،على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10,3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4,4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</w:t>
      </w:r>
    </w:p>
    <w:p w:rsidR="007A63CA" w:rsidRPr="005F6265" w:rsidRDefault="007A63CA" w:rsidP="00475781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حسب الحالة في المهنة، حوالي أربع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مستأجرين من بين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عشرة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42,4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</w:t>
      </w:r>
      <w:r w:rsidRPr="00D4576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هم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منخرطون بنظام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تقاعد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="00781143" w:rsidRPr="005C088E">
        <w:rPr>
          <w:rFonts w:ascii="Simplified Arabic" w:hAnsi="Simplified Arabic" w:cs="Simplified Arabic"/>
          <w:color w:val="212121"/>
          <w:sz w:val="32"/>
          <w:szCs w:val="32"/>
        </w:rPr>
        <w:t>50%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 الحضري و</w:t>
      </w:r>
      <w:r w:rsidR="00781143" w:rsidRPr="005C088E">
        <w:rPr>
          <w:rFonts w:ascii="Simplified Arabic" w:hAnsi="Simplified Arabic" w:cs="Simplified Arabic"/>
          <w:color w:val="212121"/>
          <w:sz w:val="32"/>
          <w:szCs w:val="32"/>
        </w:rPr>
        <w:t xml:space="preserve">19,2% 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 القروي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وتبلغ هذه النسبة </w:t>
      </w:r>
      <w:r w:rsidR="005C088E" w:rsidRPr="005C088E">
        <w:rPr>
          <w:rFonts w:ascii="Simplified Arabic" w:hAnsi="Simplified Arabic" w:cs="Simplified Arabic"/>
          <w:color w:val="212121"/>
          <w:sz w:val="32"/>
          <w:szCs w:val="32"/>
        </w:rPr>
        <w:t xml:space="preserve">53,1% 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النساء مقابل </w:t>
      </w:r>
      <w:r w:rsidR="005C088E" w:rsidRPr="005C088E">
        <w:rPr>
          <w:rFonts w:ascii="Simplified Arabic" w:hAnsi="Simplified Arabic" w:cs="Simplified Arabic"/>
          <w:color w:val="212121"/>
          <w:sz w:val="32"/>
          <w:szCs w:val="32"/>
        </w:rPr>
        <w:t xml:space="preserve">39,3% </w:t>
      </w:r>
      <w:r w:rsidR="0078114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لدى الرجال.</w:t>
      </w:r>
    </w:p>
    <w:p w:rsidR="00936FCC" w:rsidRDefault="00936FCC">
      <w:pPr>
        <w:spacing w:after="200" w:line="276" w:lineRule="auto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br w:type="page"/>
      </w:r>
    </w:p>
    <w:p w:rsidR="007A63CA" w:rsidRPr="00627381" w:rsidRDefault="007A63CA" w:rsidP="008A6BD9">
      <w:pPr>
        <w:bidi/>
        <w:spacing w:after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lastRenderedPageBreak/>
        <w:t xml:space="preserve">سوق الشغل يتميز بتنظيم وحماية ضعيفين </w:t>
      </w:r>
    </w:p>
    <w:p w:rsidR="007A63CA" w:rsidRPr="005F6265" w:rsidRDefault="005C088E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 من نصف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مستأجرين 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54,9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)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عقد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عمل تنظم علاقاتهم مع مشغلهم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وأكثر من الربع (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26,5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يتوفرون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على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 ذات مدة غير محدودة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584586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11,4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 ذات مدة محدودة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 w:rsidR="007A63CA">
        <w:rPr>
          <w:rFonts w:ascii="Simplified Arabic" w:hAnsi="Simplified Arabic" w:cs="Simplified Arabic"/>
          <w:color w:val="212121"/>
          <w:sz w:val="32"/>
          <w:szCs w:val="32"/>
        </w:rPr>
        <w:t>5,8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على </w:t>
      </w:r>
      <w:r w:rsidR="007A63CA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عقد</w:t>
      </w:r>
      <w:r w:rsidR="007A63CA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شفوي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Pr="005F6265" w:rsidRDefault="007A63CA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وترتفع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نسبة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عمل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إلى %</w:t>
      </w:r>
      <w:r>
        <w:rPr>
          <w:rFonts w:ascii="Simplified Arabic" w:hAnsi="Simplified Arabic" w:cs="Simplified Arabic"/>
          <w:color w:val="212121"/>
          <w:sz w:val="32"/>
          <w:szCs w:val="32"/>
        </w:rPr>
        <w:t>76,4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الوسط القروي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 %</w:t>
      </w:r>
      <w:r>
        <w:rPr>
          <w:rFonts w:ascii="Simplified Arabic" w:hAnsi="Simplified Arabic" w:cs="Simplified Arabic"/>
          <w:color w:val="212121"/>
          <w:sz w:val="32"/>
          <w:szCs w:val="32"/>
        </w:rPr>
        <w:t>47,6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وتقدر هذه النسبة ب %</w:t>
      </w:r>
      <w:r>
        <w:rPr>
          <w:rFonts w:ascii="Simplified Arabic" w:hAnsi="Simplified Arabic" w:cs="Simplified Arabic"/>
          <w:color w:val="212121"/>
          <w:sz w:val="32"/>
          <w:szCs w:val="32"/>
        </w:rPr>
        <w:t>43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النساء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مقابل %</w:t>
      </w:r>
      <w:r>
        <w:rPr>
          <w:rFonts w:ascii="Simplified Arabic" w:hAnsi="Simplified Arabic" w:cs="Simplified Arabic"/>
          <w:color w:val="212121"/>
          <w:sz w:val="32"/>
          <w:szCs w:val="32"/>
        </w:rPr>
        <w:t>58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الرجال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Default="007A63CA" w:rsidP="00936FCC">
      <w:pPr>
        <w:bidi/>
        <w:spacing w:after="120"/>
        <w:jc w:val="both"/>
        <w:rPr>
          <w:rFonts w:ascii="Book Antiqua" w:hAnsi="Book Antiqua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وتبقى فئتا الشباب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المتراوحة </w:t>
      </w:r>
      <w:r w:rsidR="005C088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أعمارهم</w:t>
      </w:r>
      <w:r w:rsidR="005C088E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ما بين 15و</w:t>
      </w:r>
      <w:r w:rsidR="005C088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2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4</w:t>
      </w:r>
      <w:r w:rsidR="005C088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سنة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 الأشخاص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5C088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 عرض</w:t>
      </w:r>
      <w:r w:rsidR="005C088E" w:rsidRPr="005F6265">
        <w:rPr>
          <w:rFonts w:ascii="Simplified Arabic" w:hAnsi="Simplified Arabic" w:cs="Simplified Arabic" w:hint="eastAsia"/>
          <w:color w:val="212121"/>
          <w:sz w:val="32"/>
          <w:szCs w:val="32"/>
          <w:rtl/>
        </w:rPr>
        <w:t>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للعمل بدون عقدة، بنسبة</w:t>
      </w:r>
      <w:r w:rsidR="008B2E55" w:rsidRPr="008B2E55">
        <w:rPr>
          <w:rFonts w:ascii="Simplified Arabic" w:hAnsi="Simplified Arabic" w:cs="Simplified Arabic"/>
          <w:color w:val="212121"/>
          <w:sz w:val="32"/>
          <w:szCs w:val="32"/>
        </w:rPr>
        <w:t xml:space="preserve">75,4% </w:t>
      </w:r>
      <w:r w:rsidR="008B2E55" w:rsidRPr="008B2E5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8B2E55" w:rsidRPr="008B2E55">
        <w:rPr>
          <w:rFonts w:ascii="Simplified Arabic" w:hAnsi="Simplified Arabic" w:cs="Simplified Arabic"/>
          <w:color w:val="212121"/>
          <w:sz w:val="32"/>
          <w:szCs w:val="32"/>
        </w:rPr>
        <w:t>75,7%</w:t>
      </w:r>
      <w:r w:rsidR="008B2E55" w:rsidRPr="008B2E5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5C08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 التوالي</w:t>
      </w:r>
      <w:r w:rsidR="005C088E" w:rsidRPr="000F0CFB">
        <w:rPr>
          <w:rFonts w:ascii="Book Antiqua" w:hAnsi="Book Antiqua"/>
        </w:rPr>
        <w:t>.</w:t>
      </w:r>
    </w:p>
    <w:p w:rsidR="00475781" w:rsidRPr="00F10856" w:rsidRDefault="00475781" w:rsidP="00475781">
      <w:pPr>
        <w:bidi/>
        <w:spacing w:after="120"/>
        <w:jc w:val="both"/>
        <w:rPr>
          <w:rFonts w:asciiTheme="majorBidi" w:hAnsiTheme="majorBidi"/>
          <w:sz w:val="32"/>
          <w:szCs w:val="32"/>
          <w:rtl/>
        </w:rPr>
      </w:pPr>
    </w:p>
    <w:p w:rsidR="007A63CA" w:rsidRPr="00627381" w:rsidRDefault="007A63CA" w:rsidP="008A6BD9">
      <w:pPr>
        <w:bidi/>
        <w:spacing w:after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الان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خر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ط في نقابة أو</w:t>
      </w: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في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 منظمة مهنية</w:t>
      </w:r>
    </w:p>
    <w:p w:rsidR="007A63CA" w:rsidRPr="005F6265" w:rsidRDefault="007A63CA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إن</w:t>
      </w:r>
      <w:r w:rsidR="008B2E5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معظم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النشيطين المشتغلين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(%</w:t>
      </w:r>
      <w:r>
        <w:rPr>
          <w:rFonts w:ascii="Simplified Arabic" w:hAnsi="Simplified Arabic" w:cs="Simplified Arabic"/>
          <w:color w:val="212121"/>
          <w:sz w:val="32"/>
          <w:szCs w:val="32"/>
        </w:rPr>
        <w:t>95,3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936FCC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غير منخرطين في أية نقابة أ</w:t>
      </w:r>
      <w:r w:rsidR="00936FC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منظمة مهنية،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92,5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 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%99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95,3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الرجال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 %</w:t>
      </w:r>
      <w:r>
        <w:rPr>
          <w:rFonts w:ascii="Simplified Arabic" w:hAnsi="Simplified Arabic" w:cs="Simplified Arabic"/>
          <w:color w:val="212121"/>
          <w:sz w:val="32"/>
          <w:szCs w:val="32"/>
        </w:rPr>
        <w:t>95,1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النساء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A63CA" w:rsidRDefault="007A63CA" w:rsidP="00936FCC">
      <w:pPr>
        <w:bidi/>
        <w:spacing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في صفوف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%</w:t>
      </w:r>
      <w:r>
        <w:rPr>
          <w:rFonts w:ascii="Simplified Arabic" w:hAnsi="Simplified Arabic" w:cs="Simplified Arabic"/>
          <w:color w:val="212121"/>
          <w:sz w:val="32"/>
          <w:szCs w:val="32"/>
        </w:rPr>
        <w:t>92,2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غير منخرطين في أية نقابة أو منظمة مهنية،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90,4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 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</w:t>
      </w:r>
      <w:r>
        <w:rPr>
          <w:rFonts w:ascii="Simplified Arabic" w:hAnsi="Simplified Arabic" w:cs="Simplified Arabic"/>
          <w:color w:val="212121"/>
          <w:sz w:val="32"/>
          <w:szCs w:val="32"/>
        </w:rPr>
        <w:t>97,6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ي.</w:t>
      </w:r>
    </w:p>
    <w:p w:rsidR="00076506" w:rsidRDefault="00076506" w:rsidP="00931EA5">
      <w:pPr>
        <w:bidi/>
        <w:spacing w:before="240" w:line="312" w:lineRule="auto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الشغل الناقص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: ظاهرة تهم بالخصوص النشيطين المشتغلين الذكور و</w:t>
      </w: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الأشخاص 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الذين يزاولون بقطاع البناء و الأشغال العمومية </w:t>
      </w:r>
    </w:p>
    <w:p w:rsidR="00076506" w:rsidRDefault="00076506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يقدر حجم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الشغل الناقص 1.0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01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.000 شخص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خلال سنة 2019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فقد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بلغ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معدل الشغل الناقص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9,</w:t>
      </w:r>
      <w:r>
        <w:rPr>
          <w:rFonts w:ascii="Simplified Arabic" w:hAnsi="Simplified Arabic" w:cs="Simplified Arabic"/>
          <w:color w:val="212121"/>
          <w:sz w:val="32"/>
          <w:szCs w:val="32"/>
        </w:rPr>
        <w:t>2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على المستوى الوطني،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8,</w:t>
      </w:r>
      <w:r>
        <w:rPr>
          <w:rFonts w:ascii="Simplified Arabic" w:hAnsi="Simplified Arabic" w:cs="Simplified Arabic"/>
          <w:color w:val="212121"/>
          <w:sz w:val="32"/>
          <w:szCs w:val="32"/>
        </w:rPr>
        <w:t>3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الحضري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10,</w:t>
      </w:r>
      <w:r>
        <w:rPr>
          <w:rFonts w:ascii="Simplified Arabic" w:hAnsi="Simplified Arabic" w:cs="Simplified Arabic"/>
          <w:color w:val="212121"/>
          <w:sz w:val="32"/>
          <w:szCs w:val="32"/>
        </w:rPr>
        <w:t>4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القروي.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بلغ هذا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معدل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>10,</w:t>
      </w:r>
      <w:r w:rsidR="0075097D">
        <w:rPr>
          <w:rFonts w:ascii="Simplified Arabic" w:hAnsi="Simplified Arabic" w:cs="Simplified Arabic"/>
          <w:color w:val="212121"/>
          <w:sz w:val="32"/>
          <w:szCs w:val="32"/>
        </w:rPr>
        <w:t>3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لدى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الذكور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مقابل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5,5%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لدى الإناث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>15,</w:t>
      </w:r>
      <w:r w:rsidR="0075097D">
        <w:rPr>
          <w:rFonts w:ascii="Simplified Arabic" w:hAnsi="Simplified Arabic" w:cs="Simplified Arabic"/>
          <w:color w:val="212121"/>
          <w:sz w:val="32"/>
          <w:szCs w:val="32"/>
        </w:rPr>
        <w:t>7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فئة الشباب الذين تتراوح أعمارهم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ما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بين 15 و24 سنة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مقابل</w:t>
      </w:r>
      <w:r w:rsidR="0075097D">
        <w:rPr>
          <w:rFonts w:ascii="Simplified Arabic" w:hAnsi="Simplified Arabic" w:cs="Simplified Arabic"/>
          <w:color w:val="212121"/>
          <w:sz w:val="32"/>
          <w:szCs w:val="32"/>
        </w:rPr>
        <w:t>4,7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لدى فئة البالغين 45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lastRenderedPageBreak/>
        <w:t xml:space="preserve">سنة 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فما فوق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وسجل هذا المعدل </w:t>
      </w:r>
      <w:r w:rsidR="0075097D" w:rsidRPr="0075097D">
        <w:rPr>
          <w:rFonts w:ascii="Simplified Arabic" w:hAnsi="Simplified Arabic" w:cs="Simplified Arabic"/>
          <w:color w:val="212121"/>
          <w:sz w:val="32"/>
          <w:szCs w:val="32"/>
        </w:rPr>
        <w:t>9,8%</w:t>
      </w:r>
      <w:r w:rsidR="0075097D" w:rsidRP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الأشخاص الحاصلين على شهادة و</w:t>
      </w:r>
      <w:r w:rsidR="0075097D" w:rsidRPr="0075097D">
        <w:rPr>
          <w:rFonts w:ascii="Simplified Arabic" w:hAnsi="Simplified Arabic" w:cs="Simplified Arabic"/>
          <w:color w:val="212121"/>
          <w:sz w:val="32"/>
          <w:szCs w:val="32"/>
        </w:rPr>
        <w:t>8,7%</w:t>
      </w:r>
      <w:r w:rsidR="0075097D" w:rsidRP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 ا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لأشخاص الذين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="0075097D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75097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5097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</w:p>
    <w:p w:rsidR="0075097D" w:rsidRPr="005F6265" w:rsidRDefault="0075097D" w:rsidP="00475781">
      <w:pPr>
        <w:bidi/>
        <w:spacing w:before="120" w:after="12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يبقى الشغل الناقص أكثر انتشارا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"البناء والأشغال العمومية"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بمعدل </w:t>
      </w:r>
      <w:r w:rsidRPr="00747123">
        <w:rPr>
          <w:rFonts w:ascii="Simplified Arabic" w:hAnsi="Simplified Arabic" w:cs="Simplified Arabic"/>
          <w:color w:val="212121"/>
          <w:sz w:val="32"/>
          <w:szCs w:val="32"/>
        </w:rPr>
        <w:t xml:space="preserve">15,9% </w:t>
      </w:r>
      <w:r w:rsidRP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يليه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"الفلاحة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الغابة والصيد"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47123" w:rsidRPr="00747123">
        <w:rPr>
          <w:rFonts w:ascii="Simplified Arabic" w:hAnsi="Simplified Arabic" w:cs="Simplified Arabic"/>
          <w:color w:val="212121"/>
          <w:sz w:val="32"/>
          <w:szCs w:val="32"/>
        </w:rPr>
        <w:t>(9,8%)</w:t>
      </w:r>
      <w:r w:rsidR="00747123" w:rsidRP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747123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="00747123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747123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="00747123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747123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47123" w:rsidRPr="00747123">
        <w:rPr>
          <w:rFonts w:ascii="Simplified Arabic" w:hAnsi="Simplified Arabic" w:cs="Simplified Arabic"/>
          <w:color w:val="212121"/>
          <w:sz w:val="32"/>
          <w:szCs w:val="32"/>
        </w:rPr>
        <w:t>(8%)</w:t>
      </w:r>
      <w:r w:rsidR="00747123" w:rsidRP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وقطاع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الصناعة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بما في ذلك الصناعة التقليدية"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747123" w:rsidRPr="00747123">
        <w:rPr>
          <w:rFonts w:ascii="Simplified Arabic" w:hAnsi="Simplified Arabic" w:cs="Simplified Arabic"/>
          <w:color w:val="212121"/>
          <w:sz w:val="32"/>
          <w:szCs w:val="32"/>
        </w:rPr>
        <w:t>(6,4%)</w:t>
      </w:r>
      <w:r w:rsidR="0074712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75097D" w:rsidRPr="005F6265" w:rsidRDefault="0075097D" w:rsidP="008A6BD9">
      <w:pPr>
        <w:bidi/>
        <w:spacing w:after="240"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</w:p>
    <w:p w:rsidR="007A63CA" w:rsidRPr="007A63CA" w:rsidRDefault="007A63CA" w:rsidP="008A6BD9">
      <w:pPr>
        <w:bidi/>
        <w:spacing w:before="240" w:after="240" w:line="312" w:lineRule="auto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sectPr w:rsidR="007A63CA" w:rsidRPr="007A63CA" w:rsidSect="002007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53" w:rsidRDefault="008C3F53" w:rsidP="00C04C3D">
      <w:r>
        <w:separator/>
      </w:r>
    </w:p>
  </w:endnote>
  <w:endnote w:type="continuationSeparator" w:id="1">
    <w:p w:rsidR="008C3F53" w:rsidRDefault="008C3F53" w:rsidP="00C0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418"/>
      <w:docPartObj>
        <w:docPartGallery w:val="Page Numbers (Bottom of Page)"/>
        <w:docPartUnique/>
      </w:docPartObj>
    </w:sdtPr>
    <w:sdtContent>
      <w:p w:rsidR="0075097D" w:rsidRDefault="0075097D">
        <w:pPr>
          <w:pStyle w:val="Pieddepage"/>
          <w:jc w:val="center"/>
          <w:rPr>
            <w:rtl/>
          </w:rPr>
        </w:pPr>
      </w:p>
      <w:p w:rsidR="0075097D" w:rsidRDefault="00F71E4D">
        <w:pPr>
          <w:pStyle w:val="Pieddepage"/>
          <w:jc w:val="center"/>
        </w:pPr>
        <w:fldSimple w:instr=" PAGE   \* MERGEFORMAT ">
          <w:r w:rsidR="002F14EC">
            <w:rPr>
              <w:noProof/>
            </w:rPr>
            <w:t>2</w:t>
          </w:r>
        </w:fldSimple>
      </w:p>
    </w:sdtContent>
  </w:sdt>
  <w:p w:rsidR="0075097D" w:rsidRDefault="007509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53" w:rsidRDefault="008C3F53" w:rsidP="00C04C3D">
      <w:r>
        <w:separator/>
      </w:r>
    </w:p>
  </w:footnote>
  <w:footnote w:type="continuationSeparator" w:id="1">
    <w:p w:rsidR="008C3F53" w:rsidRDefault="008C3F53" w:rsidP="00C04C3D">
      <w:r>
        <w:continuationSeparator/>
      </w:r>
    </w:p>
  </w:footnote>
  <w:footnote w:id="2">
    <w:p w:rsidR="0075097D" w:rsidRPr="00931EA5" w:rsidRDefault="0075097D" w:rsidP="003361E0">
      <w:pPr>
        <w:pStyle w:val="Notedebasdepage"/>
        <w:bidi/>
        <w:rPr>
          <w:b/>
          <w:bCs/>
          <w:sz w:val="18"/>
          <w:szCs w:val="18"/>
          <w:rtl/>
          <w:lang w:bidi="ar-MA"/>
        </w:rPr>
      </w:pPr>
      <w:r w:rsidRPr="00931EA5">
        <w:rPr>
          <w:rStyle w:val="Appelnotedebasdep"/>
          <w:b/>
          <w:bCs/>
          <w:sz w:val="18"/>
          <w:szCs w:val="18"/>
        </w:rPr>
        <w:footnoteRef/>
      </w:r>
      <w:r w:rsidRPr="00931EA5">
        <w:rPr>
          <w:b/>
          <w:bCs/>
          <w:sz w:val="18"/>
          <w:szCs w:val="18"/>
        </w:rPr>
        <w:t xml:space="preserve"> </w:t>
      </w:r>
      <w:r w:rsidRPr="00931EA5">
        <w:rPr>
          <w:rFonts w:hint="cs"/>
          <w:b/>
          <w:bCs/>
          <w:sz w:val="18"/>
          <w:szCs w:val="18"/>
          <w:rtl/>
          <w:lang w:bidi="ar-MA"/>
        </w:rPr>
        <w:t xml:space="preserve"> الفرق مقارنة مع الحجم الإجمالي للشغل</w:t>
      </w:r>
      <w:r w:rsidR="003361E0">
        <w:rPr>
          <w:rFonts w:hint="cs"/>
          <w:b/>
          <w:bCs/>
          <w:sz w:val="18"/>
          <w:szCs w:val="18"/>
          <w:rtl/>
          <w:lang w:bidi="ar-MA"/>
        </w:rPr>
        <w:t xml:space="preserve">،   </w:t>
      </w:r>
      <w:r w:rsidRPr="00931EA5">
        <w:rPr>
          <w:rFonts w:ascii="Simplified Arabic" w:hAnsi="Simplified Arabic" w:cs="Simplified Arabic"/>
          <w:b/>
          <w:bCs/>
          <w:color w:val="212121"/>
          <w:sz w:val="18"/>
          <w:szCs w:val="18"/>
          <w:lang w:bidi="ar-MA"/>
        </w:rPr>
        <w:t>0,1%</w:t>
      </w:r>
      <w:r w:rsidR="003361E0">
        <w:rPr>
          <w:rFonts w:ascii="Simplified Arabic" w:hAnsi="Simplified Arabic" w:cs="Simplified Arabic" w:hint="cs"/>
          <w:b/>
          <w:bCs/>
          <w:color w:val="212121"/>
          <w:sz w:val="18"/>
          <w:szCs w:val="18"/>
          <w:rtl/>
          <w:lang w:bidi="ar-MA"/>
        </w:rPr>
        <w:t xml:space="preserve"> من النشيطين المشتغلتين،</w:t>
      </w:r>
      <w:r w:rsidRPr="00931EA5">
        <w:rPr>
          <w:rFonts w:ascii="Simplified Arabic" w:hAnsi="Simplified Arabic" w:cs="Simplified Arabic" w:hint="cs"/>
          <w:b/>
          <w:bCs/>
          <w:color w:val="212121"/>
          <w:sz w:val="18"/>
          <w:szCs w:val="18"/>
          <w:rtl/>
          <w:lang w:bidi="ar-MA"/>
        </w:rPr>
        <w:t xml:space="preserve"> يهم الأنشطة </w:t>
      </w:r>
      <w:r w:rsidR="00AB0258" w:rsidRPr="00931EA5">
        <w:rPr>
          <w:rFonts w:ascii="Simplified Arabic" w:hAnsi="Simplified Arabic" w:cs="Simplified Arabic" w:hint="cs"/>
          <w:b/>
          <w:bCs/>
          <w:color w:val="212121"/>
          <w:sz w:val="18"/>
          <w:szCs w:val="18"/>
          <w:rtl/>
          <w:lang w:bidi="ar-MA"/>
        </w:rPr>
        <w:t>المبهمة</w:t>
      </w:r>
      <w:r w:rsidRPr="00931EA5">
        <w:rPr>
          <w:rFonts w:ascii="Simplified Arabic" w:hAnsi="Simplified Arabic" w:cs="Simplified Arabic" w:hint="cs"/>
          <w:b/>
          <w:bCs/>
          <w:color w:val="212121"/>
          <w:sz w:val="18"/>
          <w:szCs w:val="18"/>
          <w:rtl/>
          <w:lang w:bidi="ar-MA"/>
        </w:rPr>
        <w:t>.</w:t>
      </w:r>
    </w:p>
    <w:p w:rsidR="0075097D" w:rsidRPr="00AC5937" w:rsidRDefault="0075097D" w:rsidP="00AC5937">
      <w:pPr>
        <w:pStyle w:val="Notedebasdepage"/>
        <w:bidi/>
        <w:rPr>
          <w:rtl/>
          <w:lang w:bidi="ar-MA"/>
        </w:rPr>
      </w:pPr>
      <w:r>
        <w:rPr>
          <w:rFonts w:hint="cs"/>
          <w:rtl/>
          <w:lang w:bidi="ar-MA"/>
        </w:rPr>
        <w:t xml:space="preserve"> </w:t>
      </w:r>
    </w:p>
  </w:footnote>
  <w:footnote w:id="3">
    <w:p w:rsidR="0075097D" w:rsidRPr="00931EA5" w:rsidRDefault="0075097D" w:rsidP="001932C9">
      <w:pPr>
        <w:pStyle w:val="Notedebasdepage"/>
        <w:bidi/>
        <w:rPr>
          <w:b/>
          <w:bCs/>
          <w:sz w:val="18"/>
          <w:szCs w:val="18"/>
          <w:rtl/>
          <w:lang w:bidi="ar-MA"/>
        </w:rPr>
      </w:pPr>
      <w:r w:rsidRPr="00931EA5">
        <w:rPr>
          <w:rStyle w:val="Appelnotedebasdep"/>
          <w:b/>
          <w:bCs/>
          <w:sz w:val="18"/>
          <w:szCs w:val="18"/>
        </w:rPr>
        <w:footnoteRef/>
      </w:r>
      <w:r w:rsidRPr="00931EA5">
        <w:rPr>
          <w:b/>
          <w:bCs/>
          <w:sz w:val="18"/>
          <w:szCs w:val="18"/>
        </w:rPr>
        <w:t xml:space="preserve"> </w:t>
      </w:r>
      <w:r w:rsidRPr="00931EA5">
        <w:rPr>
          <w:rFonts w:hint="cs"/>
          <w:b/>
          <w:bCs/>
          <w:sz w:val="18"/>
          <w:szCs w:val="18"/>
          <w:rtl/>
        </w:rPr>
        <w:t xml:space="preserve"> حسب المكتب الدولي للشغل</w:t>
      </w:r>
      <w:r w:rsidRPr="00931EA5">
        <w:rPr>
          <w:rFonts w:hint="cs"/>
          <w:b/>
          <w:bCs/>
          <w:sz w:val="18"/>
          <w:szCs w:val="18"/>
          <w:rtl/>
          <w:lang w:bidi="ar-MA"/>
        </w:rPr>
        <w:t>،</w:t>
      </w:r>
      <w:r w:rsidRPr="00931EA5">
        <w:rPr>
          <w:rFonts w:hint="cs"/>
          <w:b/>
          <w:bCs/>
          <w:sz w:val="18"/>
          <w:szCs w:val="18"/>
          <w:rtl/>
        </w:rPr>
        <w:t xml:space="preserve"> </w:t>
      </w:r>
      <w:r w:rsidR="001932C9">
        <w:rPr>
          <w:rFonts w:hint="cs"/>
          <w:b/>
          <w:bCs/>
          <w:sz w:val="18"/>
          <w:szCs w:val="18"/>
          <w:rtl/>
        </w:rPr>
        <w:t>تعرف</w:t>
      </w:r>
      <w:r w:rsidRPr="00931EA5">
        <w:rPr>
          <w:rFonts w:hint="cs"/>
          <w:b/>
          <w:bCs/>
          <w:sz w:val="18"/>
          <w:szCs w:val="18"/>
          <w:rtl/>
        </w:rPr>
        <w:t xml:space="preserve"> المدة المفرطة على</w:t>
      </w:r>
      <w:r w:rsidR="001932C9">
        <w:rPr>
          <w:rFonts w:hint="cs"/>
          <w:b/>
          <w:bCs/>
          <w:sz w:val="18"/>
          <w:szCs w:val="18"/>
          <w:rtl/>
        </w:rPr>
        <w:t xml:space="preserve"> أساس</w:t>
      </w:r>
      <w:r w:rsidRPr="00931EA5">
        <w:rPr>
          <w:rFonts w:hint="cs"/>
          <w:b/>
          <w:bCs/>
          <w:sz w:val="18"/>
          <w:szCs w:val="18"/>
          <w:rtl/>
        </w:rPr>
        <w:t xml:space="preserve"> نسبة النشيطين المشتغلين اللذين </w:t>
      </w:r>
      <w:r w:rsidR="001932C9">
        <w:rPr>
          <w:rFonts w:hint="cs"/>
          <w:b/>
          <w:bCs/>
          <w:sz w:val="18"/>
          <w:szCs w:val="18"/>
          <w:rtl/>
        </w:rPr>
        <w:t>اشتغل</w:t>
      </w:r>
      <w:r w:rsidRPr="00931EA5">
        <w:rPr>
          <w:rFonts w:hint="cs"/>
          <w:b/>
          <w:bCs/>
          <w:sz w:val="18"/>
          <w:szCs w:val="18"/>
          <w:rtl/>
        </w:rPr>
        <w:t xml:space="preserve">لوا خلال أسبوع المرجع أكثر من 48 ساعة في مجموع أنشطتهم.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52"/>
    <w:rsid w:val="00001891"/>
    <w:rsid w:val="00013313"/>
    <w:rsid w:val="0006138D"/>
    <w:rsid w:val="00076506"/>
    <w:rsid w:val="00086A7A"/>
    <w:rsid w:val="000D4A3C"/>
    <w:rsid w:val="000E2AB9"/>
    <w:rsid w:val="000F662D"/>
    <w:rsid w:val="00101E46"/>
    <w:rsid w:val="00105774"/>
    <w:rsid w:val="00125CF4"/>
    <w:rsid w:val="00144463"/>
    <w:rsid w:val="001609AC"/>
    <w:rsid w:val="001647A6"/>
    <w:rsid w:val="00186A9A"/>
    <w:rsid w:val="001932C9"/>
    <w:rsid w:val="001A1DDE"/>
    <w:rsid w:val="001D4241"/>
    <w:rsid w:val="001D75AC"/>
    <w:rsid w:val="001F01D2"/>
    <w:rsid w:val="00200783"/>
    <w:rsid w:val="0020690A"/>
    <w:rsid w:val="00206C0D"/>
    <w:rsid w:val="002879A7"/>
    <w:rsid w:val="002D7781"/>
    <w:rsid w:val="002E0BE4"/>
    <w:rsid w:val="002E44BD"/>
    <w:rsid w:val="002F14EC"/>
    <w:rsid w:val="002F4342"/>
    <w:rsid w:val="002F47F5"/>
    <w:rsid w:val="002F69C4"/>
    <w:rsid w:val="0030660E"/>
    <w:rsid w:val="003107D6"/>
    <w:rsid w:val="003169B1"/>
    <w:rsid w:val="00327280"/>
    <w:rsid w:val="003361E0"/>
    <w:rsid w:val="003407D4"/>
    <w:rsid w:val="003416B2"/>
    <w:rsid w:val="00390F59"/>
    <w:rsid w:val="003C71C7"/>
    <w:rsid w:val="003D7022"/>
    <w:rsid w:val="003E6EE7"/>
    <w:rsid w:val="003F1A60"/>
    <w:rsid w:val="003F4F35"/>
    <w:rsid w:val="00403165"/>
    <w:rsid w:val="00427C66"/>
    <w:rsid w:val="00433073"/>
    <w:rsid w:val="004539FF"/>
    <w:rsid w:val="0047170E"/>
    <w:rsid w:val="004736FB"/>
    <w:rsid w:val="004743E6"/>
    <w:rsid w:val="004751F9"/>
    <w:rsid w:val="00475781"/>
    <w:rsid w:val="004D0296"/>
    <w:rsid w:val="004D78E9"/>
    <w:rsid w:val="00501A6F"/>
    <w:rsid w:val="00562900"/>
    <w:rsid w:val="005671F8"/>
    <w:rsid w:val="00584586"/>
    <w:rsid w:val="005C088E"/>
    <w:rsid w:val="005C491A"/>
    <w:rsid w:val="005C7E57"/>
    <w:rsid w:val="005E3FBC"/>
    <w:rsid w:val="005E7047"/>
    <w:rsid w:val="005F6265"/>
    <w:rsid w:val="006032C8"/>
    <w:rsid w:val="00610330"/>
    <w:rsid w:val="006149F3"/>
    <w:rsid w:val="00615F02"/>
    <w:rsid w:val="006229DE"/>
    <w:rsid w:val="00625559"/>
    <w:rsid w:val="00627381"/>
    <w:rsid w:val="00646F4E"/>
    <w:rsid w:val="00670563"/>
    <w:rsid w:val="00697924"/>
    <w:rsid w:val="006C479E"/>
    <w:rsid w:val="006D359C"/>
    <w:rsid w:val="00737860"/>
    <w:rsid w:val="00737C89"/>
    <w:rsid w:val="00747123"/>
    <w:rsid w:val="0075097D"/>
    <w:rsid w:val="00757FB9"/>
    <w:rsid w:val="007712A2"/>
    <w:rsid w:val="00775A90"/>
    <w:rsid w:val="00776536"/>
    <w:rsid w:val="00781143"/>
    <w:rsid w:val="007A63CA"/>
    <w:rsid w:val="007B094B"/>
    <w:rsid w:val="00802A5B"/>
    <w:rsid w:val="008044F9"/>
    <w:rsid w:val="00816B3C"/>
    <w:rsid w:val="008306C2"/>
    <w:rsid w:val="00841B00"/>
    <w:rsid w:val="00857CE0"/>
    <w:rsid w:val="00865AAC"/>
    <w:rsid w:val="00866E77"/>
    <w:rsid w:val="00867ECF"/>
    <w:rsid w:val="0088153B"/>
    <w:rsid w:val="00893052"/>
    <w:rsid w:val="00897B84"/>
    <w:rsid w:val="008A0FAA"/>
    <w:rsid w:val="008A169E"/>
    <w:rsid w:val="008A1C30"/>
    <w:rsid w:val="008A6BD9"/>
    <w:rsid w:val="008B2E55"/>
    <w:rsid w:val="008B2FDB"/>
    <w:rsid w:val="008C3F53"/>
    <w:rsid w:val="008D0A92"/>
    <w:rsid w:val="008D2D4E"/>
    <w:rsid w:val="008E23A0"/>
    <w:rsid w:val="008F28D0"/>
    <w:rsid w:val="008F725A"/>
    <w:rsid w:val="00900B67"/>
    <w:rsid w:val="00913807"/>
    <w:rsid w:val="00931EA5"/>
    <w:rsid w:val="00936FCC"/>
    <w:rsid w:val="00956671"/>
    <w:rsid w:val="009669F7"/>
    <w:rsid w:val="00967E0F"/>
    <w:rsid w:val="009714D6"/>
    <w:rsid w:val="00971748"/>
    <w:rsid w:val="00974EEB"/>
    <w:rsid w:val="00976F1A"/>
    <w:rsid w:val="00977FC4"/>
    <w:rsid w:val="0098204E"/>
    <w:rsid w:val="00985579"/>
    <w:rsid w:val="00986650"/>
    <w:rsid w:val="009A32AB"/>
    <w:rsid w:val="009B2D74"/>
    <w:rsid w:val="009C189C"/>
    <w:rsid w:val="009C442E"/>
    <w:rsid w:val="00A00802"/>
    <w:rsid w:val="00A04E70"/>
    <w:rsid w:val="00A25F02"/>
    <w:rsid w:val="00A26A60"/>
    <w:rsid w:val="00A569A2"/>
    <w:rsid w:val="00A67248"/>
    <w:rsid w:val="00A8757C"/>
    <w:rsid w:val="00A96F69"/>
    <w:rsid w:val="00AB0258"/>
    <w:rsid w:val="00AB1BDC"/>
    <w:rsid w:val="00AC5937"/>
    <w:rsid w:val="00AF0B3B"/>
    <w:rsid w:val="00AF2442"/>
    <w:rsid w:val="00B0371D"/>
    <w:rsid w:val="00B05F5E"/>
    <w:rsid w:val="00B06067"/>
    <w:rsid w:val="00B12DEB"/>
    <w:rsid w:val="00B236E6"/>
    <w:rsid w:val="00B26927"/>
    <w:rsid w:val="00B320D7"/>
    <w:rsid w:val="00B474D1"/>
    <w:rsid w:val="00B501F6"/>
    <w:rsid w:val="00B91C7D"/>
    <w:rsid w:val="00B96FA1"/>
    <w:rsid w:val="00BD1B91"/>
    <w:rsid w:val="00BE3AF2"/>
    <w:rsid w:val="00BF629C"/>
    <w:rsid w:val="00C04C3D"/>
    <w:rsid w:val="00C0520A"/>
    <w:rsid w:val="00C06CEA"/>
    <w:rsid w:val="00C207AD"/>
    <w:rsid w:val="00C23FA8"/>
    <w:rsid w:val="00C55358"/>
    <w:rsid w:val="00C55860"/>
    <w:rsid w:val="00C636C4"/>
    <w:rsid w:val="00C86115"/>
    <w:rsid w:val="00CC60EA"/>
    <w:rsid w:val="00CE60EF"/>
    <w:rsid w:val="00D07FFC"/>
    <w:rsid w:val="00D30522"/>
    <w:rsid w:val="00D335BB"/>
    <w:rsid w:val="00D357A2"/>
    <w:rsid w:val="00D46C79"/>
    <w:rsid w:val="00D64A47"/>
    <w:rsid w:val="00D70679"/>
    <w:rsid w:val="00D81741"/>
    <w:rsid w:val="00D877F9"/>
    <w:rsid w:val="00DB6BFB"/>
    <w:rsid w:val="00DC4DBA"/>
    <w:rsid w:val="00DC7E94"/>
    <w:rsid w:val="00DD35EC"/>
    <w:rsid w:val="00DD46A5"/>
    <w:rsid w:val="00E1559D"/>
    <w:rsid w:val="00E62C94"/>
    <w:rsid w:val="00E6300B"/>
    <w:rsid w:val="00E73D8F"/>
    <w:rsid w:val="00E75739"/>
    <w:rsid w:val="00E77DE8"/>
    <w:rsid w:val="00E86F36"/>
    <w:rsid w:val="00EB0318"/>
    <w:rsid w:val="00EC1856"/>
    <w:rsid w:val="00EC6B79"/>
    <w:rsid w:val="00ED50AB"/>
    <w:rsid w:val="00EE5D43"/>
    <w:rsid w:val="00EF1501"/>
    <w:rsid w:val="00F012C4"/>
    <w:rsid w:val="00F10856"/>
    <w:rsid w:val="00F22768"/>
    <w:rsid w:val="00F23AF7"/>
    <w:rsid w:val="00F302CC"/>
    <w:rsid w:val="00F409BA"/>
    <w:rsid w:val="00F62C6E"/>
    <w:rsid w:val="00F65C78"/>
    <w:rsid w:val="00F71E4D"/>
    <w:rsid w:val="00F8256C"/>
    <w:rsid w:val="00F97CF3"/>
    <w:rsid w:val="00FA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893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9305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9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BA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C04C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4C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4C3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04C3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6149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49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825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25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25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25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2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bad\Desktop\perso\Taches%20DEE\Publications%20DEE\Notes%20Annuelles_infra-annuelles\Notes%20Annuelles\Notes%202019\Notes%20PAO%20en%202019\Tabulations%20et%20graphiques\Nouveau%20Feuille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Note%202019\Classeur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bad\Desktop\perso\Taches%20DEE\Publications%20DEE\Notes%20Annuelles_infra-annuelles\Notes%20Annuelles\Notes%202019\Notes%20PAO%20en%202019\Tabulations%20et%20graphiques\Nouveau%20Feuill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6026301655082771E-2"/>
          <c:y val="0.15277775390923728"/>
          <c:w val="0.94794739668983574"/>
          <c:h val="0.66197243126290051"/>
        </c:manualLayout>
      </c:layout>
      <c:barChart>
        <c:barDir val="col"/>
        <c:grouping val="clustered"/>
        <c:ser>
          <c:idx val="0"/>
          <c:order val="0"/>
          <c:tx>
            <c:strRef>
              <c:f>Page1!$C$80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  <c:showVal val="1"/>
          </c:dLbls>
          <c:cat>
            <c:strRef>
              <c:f>Page1!$B$81:$B$84</c:f>
              <c:strCache>
                <c:ptCount val="4"/>
                <c:pt idx="0">
                  <c:v>15 إلى 24 سنة </c:v>
                </c:pt>
                <c:pt idx="1">
                  <c:v>25 إلى 34 سنة </c:v>
                </c:pt>
                <c:pt idx="2">
                  <c:v>35 إلى 44 سنة </c:v>
                </c:pt>
                <c:pt idx="3">
                  <c:v>45 سنة فما فوق</c:v>
                </c:pt>
              </c:strCache>
            </c:strRef>
          </c:cat>
          <c:val>
            <c:numRef>
              <c:f>Page1!$C$81:$C$84</c:f>
              <c:numCache>
                <c:formatCode>#,##0.0</c:formatCode>
                <c:ptCount val="4"/>
                <c:pt idx="0">
                  <c:v>12.51375797412102</c:v>
                </c:pt>
                <c:pt idx="1">
                  <c:v>47.017512029174974</c:v>
                </c:pt>
                <c:pt idx="2">
                  <c:v>54.105099190208762</c:v>
                </c:pt>
                <c:pt idx="3">
                  <c:v>35.608791554826595</c:v>
                </c:pt>
              </c:numCache>
            </c:numRef>
          </c:val>
        </c:ser>
        <c:ser>
          <c:idx val="1"/>
          <c:order val="1"/>
          <c:tx>
            <c:strRef>
              <c:f>Page1!$D$80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  <c:showVal val="1"/>
          </c:dLbls>
          <c:cat>
            <c:strRef>
              <c:f>Page1!$B$81:$B$84</c:f>
              <c:strCache>
                <c:ptCount val="4"/>
                <c:pt idx="0">
                  <c:v>15 إلى 24 سنة </c:v>
                </c:pt>
                <c:pt idx="1">
                  <c:v>25 إلى 34 سنة </c:v>
                </c:pt>
                <c:pt idx="2">
                  <c:v>35 إلى 44 سنة </c:v>
                </c:pt>
                <c:pt idx="3">
                  <c:v>45 سنة فما فوق</c:v>
                </c:pt>
              </c:strCache>
            </c:strRef>
          </c:cat>
          <c:val>
            <c:numRef>
              <c:f>Page1!$D$81:$D$84</c:f>
              <c:numCache>
                <c:formatCode>#,##0.0</c:formatCode>
                <c:ptCount val="4"/>
                <c:pt idx="0">
                  <c:v>28.296650336784786</c:v>
                </c:pt>
                <c:pt idx="1">
                  <c:v>58.934570947699932</c:v>
                </c:pt>
                <c:pt idx="2">
                  <c:v>65.540341480777826</c:v>
                </c:pt>
                <c:pt idx="3">
                  <c:v>53.424030611365545</c:v>
                </c:pt>
              </c:numCache>
            </c:numRef>
          </c:val>
        </c:ser>
        <c:ser>
          <c:idx val="2"/>
          <c:order val="2"/>
          <c:tx>
            <c:strRef>
              <c:f>Page1!$E$80</c:f>
              <c:strCache>
                <c:ptCount val="1"/>
                <c:pt idx="0">
                  <c:v>وطني 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  <c:showVal val="1"/>
          </c:dLbls>
          <c:cat>
            <c:strRef>
              <c:f>Page1!$B$81:$B$84</c:f>
              <c:strCache>
                <c:ptCount val="4"/>
                <c:pt idx="0">
                  <c:v>15 إلى 24 سنة </c:v>
                </c:pt>
                <c:pt idx="1">
                  <c:v>25 إلى 34 سنة </c:v>
                </c:pt>
                <c:pt idx="2">
                  <c:v>35 إلى 44 سنة </c:v>
                </c:pt>
                <c:pt idx="3">
                  <c:v>45 سنة فما فوق</c:v>
                </c:pt>
              </c:strCache>
            </c:strRef>
          </c:cat>
          <c:val>
            <c:numRef>
              <c:f>Page1!$E$81:$E$84</c:f>
              <c:numCache>
                <c:formatCode>#,##0.0</c:formatCode>
                <c:ptCount val="4"/>
                <c:pt idx="0">
                  <c:v>18.876162648122023</c:v>
                </c:pt>
                <c:pt idx="1">
                  <c:v>51.035150516708512</c:v>
                </c:pt>
                <c:pt idx="2">
                  <c:v>57.947386887126044</c:v>
                </c:pt>
                <c:pt idx="3">
                  <c:v>41.7456557088992</c:v>
                </c:pt>
              </c:numCache>
            </c:numRef>
          </c:val>
        </c:ser>
        <c:dLbls>
          <c:showVal val="1"/>
        </c:dLbls>
        <c:axId val="167875328"/>
        <c:axId val="167876864"/>
      </c:barChart>
      <c:catAx>
        <c:axId val="16787532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167876864"/>
        <c:crosses val="autoZero"/>
        <c:auto val="1"/>
        <c:lblAlgn val="ctr"/>
        <c:lblOffset val="100"/>
      </c:catAx>
      <c:valAx>
        <c:axId val="167876864"/>
        <c:scaling>
          <c:orientation val="minMax"/>
        </c:scaling>
        <c:delete val="1"/>
        <c:axPos val="l"/>
        <c:numFmt formatCode="#,##0.0" sourceLinked="1"/>
        <c:majorTickMark val="none"/>
        <c:tickLblPos val="none"/>
        <c:crossAx val="167875328"/>
        <c:crosses val="autoZero"/>
        <c:crossBetween val="between"/>
      </c:valAx>
      <c:spPr>
        <a:noFill/>
      </c:spPr>
    </c:plotArea>
    <c:legend>
      <c:legendPos val="b"/>
      <c:txPr>
        <a:bodyPr/>
        <a:lstStyle/>
        <a:p>
          <a:pPr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7581932004197587"/>
          <c:y val="0.13214694113583517"/>
          <c:w val="0.34917715536609567"/>
          <c:h val="0.74934039986988765"/>
        </c:manualLayout>
      </c:layout>
      <c:doughnut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  <c:showVal val="1"/>
            <c:showLeaderLines val="1"/>
          </c:dLbls>
          <c:cat>
            <c:strRef>
              <c:f>Feuil1!$B$57:$B$64</c:f>
              <c:strCache>
                <c:ptCount val="8"/>
                <c:pt idx="0">
                  <c:v>التجارة</c:v>
                </c:pt>
                <c:pt idx="1">
                  <c:v>الإصلاح</c:v>
                </c:pt>
                <c:pt idx="2">
                  <c:v>الإيواء والمطاعم</c:v>
                </c:pt>
                <c:pt idx="3">
                  <c:v>النقل و التخزين و الاتصال</c:v>
                </c:pt>
                <c:pt idx="4">
                  <c:v>الأنشطة المالية ،التأمين، الأنشطة العقارية و الخدمات المقدمة للمقاولات</c:v>
                </c:pt>
                <c:pt idx="5">
                  <c:v>الخدمات الشخصية و المنزلية</c:v>
                </c:pt>
                <c:pt idx="6">
                  <c:v>الخدمات المقدمة للمجتمع</c:v>
                </c:pt>
                <c:pt idx="7">
                  <c:v>الإدارة العمومية</c:v>
                </c:pt>
              </c:strCache>
            </c:strRef>
          </c:cat>
          <c:val>
            <c:numRef>
              <c:f>Feuil1!$D$57:$D$64</c:f>
              <c:numCache>
                <c:formatCode>0.0</c:formatCode>
                <c:ptCount val="8"/>
                <c:pt idx="0">
                  <c:v>34.089460681371264</c:v>
                </c:pt>
                <c:pt idx="1">
                  <c:v>3.9915115294634425</c:v>
                </c:pt>
                <c:pt idx="2">
                  <c:v>7.6613448000624045</c:v>
                </c:pt>
                <c:pt idx="3">
                  <c:v>11.573543150940036</c:v>
                </c:pt>
                <c:pt idx="4">
                  <c:v>8.6641496313613047</c:v>
                </c:pt>
                <c:pt idx="5">
                  <c:v>10.603278149261648</c:v>
                </c:pt>
                <c:pt idx="6">
                  <c:v>12.670480584980774</c:v>
                </c:pt>
                <c:pt idx="7">
                  <c:v>10.746231472559712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 rtl="0">
            <a:defRPr sz="8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3.0555555555555582E-2"/>
          <c:y val="5.0078247261345854E-2"/>
          <c:w val="0.74450153105861772"/>
          <c:h val="0.77873793944771064"/>
        </c:manualLayout>
      </c:layout>
      <c:barChart>
        <c:barDir val="col"/>
        <c:grouping val="percentStacked"/>
        <c:ser>
          <c:idx val="0"/>
          <c:order val="0"/>
          <c:tx>
            <c:strRef>
              <c:f>Page3!$C$46</c:f>
              <c:strCache>
                <c:ptCount val="1"/>
                <c:pt idx="0">
                  <c:v>بون شهادة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dLbl>
              <c:idx val="0"/>
              <c:spPr/>
              <c:txPr>
                <a:bodyPr/>
                <a:lstStyle/>
                <a:p>
                  <a:pPr>
                    <a:defRPr sz="800"/>
                  </a:pPr>
                  <a:endParaRPr lang="fr-FR"/>
                </a:p>
              </c:txPr>
            </c:dLbl>
            <c:showVal val="1"/>
          </c:dLbls>
          <c:cat>
            <c:strRef>
              <c:f>Page3!$D$45:$E$45</c:f>
              <c:strCache>
                <c:ptCount val="2"/>
                <c:pt idx="0">
                  <c:v>الساكنة في سن النشاط </c:v>
                </c:pt>
                <c:pt idx="1">
                  <c:v>الساكنة النشيطة المشتغلة </c:v>
                </c:pt>
              </c:strCache>
            </c:strRef>
          </c:cat>
          <c:val>
            <c:numRef>
              <c:f>Page3!$D$46:$E$46</c:f>
              <c:numCache>
                <c:formatCode>#,##0.0</c:formatCode>
                <c:ptCount val="2"/>
                <c:pt idx="0">
                  <c:v>52.940407036141998</c:v>
                </c:pt>
                <c:pt idx="1">
                  <c:v>55.416271802019494</c:v>
                </c:pt>
              </c:numCache>
            </c:numRef>
          </c:val>
        </c:ser>
        <c:ser>
          <c:idx val="1"/>
          <c:order val="1"/>
          <c:tx>
            <c:strRef>
              <c:f>Page3!$C$47</c:f>
              <c:strCache>
                <c:ptCount val="1"/>
                <c:pt idx="0">
                  <c:v>مستوى متوسط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Page3!$D$45:$E$45</c:f>
              <c:strCache>
                <c:ptCount val="2"/>
                <c:pt idx="0">
                  <c:v>الساكنة في سن النشاط </c:v>
                </c:pt>
                <c:pt idx="1">
                  <c:v>الساكنة النشيطة المشتغلة </c:v>
                </c:pt>
              </c:strCache>
            </c:strRef>
          </c:cat>
          <c:val>
            <c:numRef>
              <c:f>Page3!$D$47:$E$47</c:f>
              <c:numCache>
                <c:formatCode>#,##0.0</c:formatCode>
                <c:ptCount val="2"/>
                <c:pt idx="0">
                  <c:v>33.105476777730495</c:v>
                </c:pt>
                <c:pt idx="1">
                  <c:v>29.627116962875405</c:v>
                </c:pt>
              </c:numCache>
            </c:numRef>
          </c:val>
        </c:ser>
        <c:ser>
          <c:idx val="2"/>
          <c:order val="2"/>
          <c:tx>
            <c:strRef>
              <c:f>Page3!$C$48</c:f>
              <c:strCache>
                <c:ptCount val="1"/>
                <c:pt idx="0">
                  <c:v>مستوى عال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Page3!$D$45:$E$45</c:f>
              <c:strCache>
                <c:ptCount val="2"/>
                <c:pt idx="0">
                  <c:v>الساكنة في سن النشاط </c:v>
                </c:pt>
                <c:pt idx="1">
                  <c:v>الساكنة النشيطة المشتغلة </c:v>
                </c:pt>
              </c:strCache>
            </c:strRef>
          </c:cat>
          <c:val>
            <c:numRef>
              <c:f>Page3!$D$48:$E$48</c:f>
              <c:numCache>
                <c:formatCode>#,##0.0</c:formatCode>
                <c:ptCount val="2"/>
                <c:pt idx="0">
                  <c:v>13.903186686042774</c:v>
                </c:pt>
                <c:pt idx="1">
                  <c:v>14.889797886860235</c:v>
                </c:pt>
              </c:numCache>
            </c:numRef>
          </c:val>
        </c:ser>
        <c:dLbls>
          <c:showVal val="1"/>
        </c:dLbls>
        <c:overlap val="100"/>
        <c:axId val="168008320"/>
        <c:axId val="168018304"/>
      </c:barChart>
      <c:catAx>
        <c:axId val="168008320"/>
        <c:scaling>
          <c:orientation val="minMax"/>
        </c:scaling>
        <c:axPos val="b"/>
        <c:tickLblPos val="nextTo"/>
        <c:crossAx val="168018304"/>
        <c:crosses val="autoZero"/>
        <c:auto val="1"/>
        <c:lblAlgn val="ctr"/>
        <c:lblOffset val="100"/>
      </c:catAx>
      <c:valAx>
        <c:axId val="168018304"/>
        <c:scaling>
          <c:orientation val="minMax"/>
        </c:scaling>
        <c:delete val="1"/>
        <c:axPos val="l"/>
        <c:numFmt formatCode="0%" sourceLinked="1"/>
        <c:tickLblPos val="none"/>
        <c:crossAx val="16800832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819ED-87F4-42AD-9942-ACAF4492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1185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maittaleb</dc:creator>
  <cp:lastModifiedBy>hcp</cp:lastModifiedBy>
  <cp:revision>2</cp:revision>
  <cp:lastPrinted>2020-02-24T13:33:00Z</cp:lastPrinted>
  <dcterms:created xsi:type="dcterms:W3CDTF">2020-02-25T11:05:00Z</dcterms:created>
  <dcterms:modified xsi:type="dcterms:W3CDTF">2020-02-25T11:05:00Z</dcterms:modified>
</cp:coreProperties>
</file>