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3C" w:rsidRDefault="0082713C" w:rsidP="0082713C">
      <w:pPr>
        <w:spacing w:after="0"/>
        <w:jc w:val="center"/>
        <w:rPr>
          <w:rFonts w:ascii="Arial Rounded MT Bold" w:hAnsi="Arial Rounded MT Bold"/>
          <w:sz w:val="26"/>
          <w:szCs w:val="26"/>
        </w:rPr>
      </w:pPr>
    </w:p>
    <w:p w:rsidR="0082713C" w:rsidRDefault="0082713C" w:rsidP="0082713C">
      <w:pPr>
        <w:spacing w:after="0"/>
        <w:jc w:val="center"/>
        <w:rPr>
          <w:rFonts w:ascii="Arial Rounded MT Bold" w:hAnsi="Arial Rounded MT Bold"/>
          <w:sz w:val="26"/>
          <w:szCs w:val="26"/>
        </w:rPr>
      </w:pPr>
    </w:p>
    <w:p w:rsidR="0082713C" w:rsidRDefault="0082713C" w:rsidP="0082713C">
      <w:pPr>
        <w:spacing w:after="0"/>
        <w:jc w:val="center"/>
        <w:rPr>
          <w:rFonts w:ascii="Arial Rounded MT Bold" w:hAnsi="Arial Rounded MT Bold"/>
          <w:sz w:val="26"/>
          <w:szCs w:val="26"/>
        </w:rPr>
      </w:pPr>
    </w:p>
    <w:p w:rsidR="0082713C" w:rsidRDefault="0082713C" w:rsidP="0082713C">
      <w:pPr>
        <w:spacing w:after="0"/>
        <w:jc w:val="center"/>
        <w:rPr>
          <w:rFonts w:ascii="Arial Rounded MT Bold" w:hAnsi="Arial Rounded MT Bold"/>
          <w:sz w:val="26"/>
          <w:szCs w:val="26"/>
        </w:rPr>
      </w:pPr>
    </w:p>
    <w:p w:rsidR="0082713C" w:rsidRDefault="0082713C" w:rsidP="0082713C">
      <w:pPr>
        <w:spacing w:after="0"/>
        <w:jc w:val="center"/>
        <w:rPr>
          <w:rFonts w:ascii="Arial Rounded MT Bold" w:hAnsi="Arial Rounded MT Bold"/>
          <w:sz w:val="26"/>
          <w:szCs w:val="26"/>
        </w:rPr>
      </w:pPr>
    </w:p>
    <w:p w:rsidR="0082713C" w:rsidRDefault="0082713C" w:rsidP="0082713C">
      <w:pPr>
        <w:spacing w:after="0"/>
        <w:jc w:val="center"/>
        <w:rPr>
          <w:rFonts w:ascii="Arial Rounded MT Bold" w:hAnsi="Arial Rounded MT Bold"/>
          <w:sz w:val="26"/>
          <w:szCs w:val="26"/>
        </w:rPr>
      </w:pPr>
    </w:p>
    <w:p w:rsidR="0082713C" w:rsidRDefault="0082713C" w:rsidP="0082713C">
      <w:pPr>
        <w:spacing w:after="0"/>
        <w:jc w:val="center"/>
        <w:rPr>
          <w:rFonts w:ascii="Arial Rounded MT Bold" w:hAnsi="Arial Rounded MT Bold"/>
          <w:sz w:val="26"/>
          <w:szCs w:val="26"/>
        </w:rPr>
      </w:pPr>
    </w:p>
    <w:p w:rsidR="0082713C" w:rsidRDefault="0082713C" w:rsidP="0082713C">
      <w:pPr>
        <w:spacing w:after="0"/>
        <w:jc w:val="center"/>
        <w:rPr>
          <w:rFonts w:ascii="Arial Rounded MT Bold" w:hAnsi="Arial Rounded MT Bold"/>
          <w:sz w:val="26"/>
          <w:szCs w:val="26"/>
        </w:rPr>
      </w:pPr>
    </w:p>
    <w:p w:rsidR="0082713C" w:rsidRPr="0082713C" w:rsidRDefault="0082713C" w:rsidP="006463E6">
      <w:pPr>
        <w:spacing w:after="0" w:line="360" w:lineRule="auto"/>
        <w:jc w:val="center"/>
        <w:rPr>
          <w:rFonts w:ascii="Arial Rounded MT Bold" w:hAnsi="Arial Rounded MT Bold"/>
          <w:sz w:val="28"/>
          <w:szCs w:val="28"/>
        </w:rPr>
      </w:pPr>
      <w:r w:rsidRPr="0082713C">
        <w:rPr>
          <w:rFonts w:ascii="Arial Rounded MT Bold" w:hAnsi="Arial Rounded MT Bold"/>
          <w:sz w:val="28"/>
          <w:szCs w:val="28"/>
        </w:rPr>
        <w:t>Rencontre en partenariat avec la CGEM</w:t>
      </w:r>
    </w:p>
    <w:p w:rsidR="0082713C" w:rsidRPr="0082713C" w:rsidRDefault="0082713C" w:rsidP="006463E6">
      <w:pPr>
        <w:spacing w:after="0" w:line="360" w:lineRule="auto"/>
        <w:jc w:val="center"/>
        <w:rPr>
          <w:rFonts w:ascii="Arial Rounded MT Bold" w:hAnsi="Arial Rounded MT Bold"/>
          <w:sz w:val="28"/>
          <w:szCs w:val="28"/>
        </w:rPr>
      </w:pPr>
      <w:r w:rsidRPr="0082713C">
        <w:rPr>
          <w:rFonts w:ascii="Arial Rounded MT Bold" w:hAnsi="Arial Rounded MT Bold"/>
          <w:sz w:val="28"/>
          <w:szCs w:val="28"/>
        </w:rPr>
        <w:t>pour le lancement de la Grande Enquête Nationale de Structure auprès des Entreprises,</w:t>
      </w:r>
    </w:p>
    <w:p w:rsidR="0082713C" w:rsidRDefault="0082713C" w:rsidP="006463E6">
      <w:pPr>
        <w:spacing w:after="0" w:line="360" w:lineRule="auto"/>
        <w:jc w:val="center"/>
        <w:rPr>
          <w:rFonts w:ascii="Arial Rounded MT Bold" w:hAnsi="Arial Rounded MT Bold"/>
          <w:sz w:val="28"/>
          <w:szCs w:val="28"/>
        </w:rPr>
      </w:pPr>
      <w:r w:rsidRPr="0082713C">
        <w:rPr>
          <w:rFonts w:ascii="Arial Rounded MT Bold" w:hAnsi="Arial Rounded MT Bold"/>
          <w:sz w:val="28"/>
          <w:szCs w:val="28"/>
        </w:rPr>
        <w:t>sous le label</w:t>
      </w:r>
    </w:p>
    <w:p w:rsidR="00A420D6" w:rsidRDefault="0082713C" w:rsidP="006463E6">
      <w:pPr>
        <w:spacing w:after="0" w:line="360" w:lineRule="auto"/>
        <w:jc w:val="center"/>
        <w:rPr>
          <w:rFonts w:ascii="Arial Rounded MT Bold" w:hAnsi="Arial Rounded MT Bold"/>
          <w:sz w:val="28"/>
          <w:szCs w:val="28"/>
        </w:rPr>
      </w:pPr>
      <w:r w:rsidRPr="0082713C">
        <w:rPr>
          <w:rFonts w:ascii="Arial Rounded MT Bold" w:hAnsi="Arial Rounded MT Bold"/>
          <w:sz w:val="28"/>
          <w:szCs w:val="28"/>
        </w:rPr>
        <w:t>" Enquête Nationale sur les Structures Economiques 2015 "</w:t>
      </w:r>
    </w:p>
    <w:p w:rsidR="006463E6" w:rsidRDefault="006463E6" w:rsidP="006463E6">
      <w:pPr>
        <w:spacing w:after="0" w:line="360" w:lineRule="auto"/>
        <w:jc w:val="center"/>
        <w:rPr>
          <w:rFonts w:ascii="Arial Rounded MT Bold" w:hAnsi="Arial Rounded MT Bold"/>
          <w:sz w:val="28"/>
          <w:szCs w:val="28"/>
        </w:rPr>
      </w:pPr>
    </w:p>
    <w:p w:rsidR="0082713C" w:rsidRDefault="006463E6" w:rsidP="006463E6">
      <w:pPr>
        <w:spacing w:after="0" w:line="360" w:lineRule="auto"/>
        <w:jc w:val="center"/>
        <w:rPr>
          <w:rFonts w:ascii="Arial Rounded MT Bold" w:hAnsi="Arial Rounded MT Bold"/>
          <w:sz w:val="26"/>
          <w:szCs w:val="26"/>
        </w:rPr>
      </w:pPr>
      <w:r>
        <w:rPr>
          <w:rFonts w:ascii="Arial Rounded MT Bold" w:hAnsi="Arial Rounded MT Bold"/>
          <w:sz w:val="28"/>
          <w:szCs w:val="28"/>
        </w:rPr>
        <w:t>*****</w:t>
      </w:r>
    </w:p>
    <w:p w:rsidR="00AB1560" w:rsidRDefault="00AB1560" w:rsidP="006463E6">
      <w:pPr>
        <w:spacing w:after="0" w:line="360" w:lineRule="auto"/>
        <w:jc w:val="center"/>
        <w:rPr>
          <w:rFonts w:ascii="Arial Rounded MT Bold" w:hAnsi="Arial Rounded MT Bold"/>
          <w:sz w:val="26"/>
          <w:szCs w:val="26"/>
        </w:rPr>
      </w:pPr>
    </w:p>
    <w:p w:rsidR="00AB1560" w:rsidRDefault="00AB1560" w:rsidP="006463E6">
      <w:pPr>
        <w:spacing w:after="0" w:line="360" w:lineRule="auto"/>
        <w:jc w:val="center"/>
        <w:rPr>
          <w:rFonts w:ascii="Arial Rounded MT Bold" w:hAnsi="Arial Rounded MT Bold"/>
          <w:sz w:val="26"/>
          <w:szCs w:val="26"/>
        </w:rPr>
      </w:pPr>
    </w:p>
    <w:p w:rsidR="006463E6" w:rsidRDefault="006463E6" w:rsidP="006463E6">
      <w:pPr>
        <w:spacing w:after="0" w:line="360" w:lineRule="auto"/>
        <w:jc w:val="center"/>
        <w:rPr>
          <w:rFonts w:ascii="Arial Rounded MT Bold" w:hAnsi="Arial Rounded MT Bold"/>
          <w:sz w:val="26"/>
          <w:szCs w:val="26"/>
        </w:rPr>
      </w:pPr>
      <w:r>
        <w:rPr>
          <w:rFonts w:ascii="Arial Rounded MT Bold" w:hAnsi="Arial Rounded MT Bold"/>
          <w:sz w:val="26"/>
          <w:szCs w:val="26"/>
        </w:rPr>
        <w:t>Intervention de M. Ahmed Lahlimi Alami,</w:t>
      </w:r>
    </w:p>
    <w:p w:rsidR="0082713C" w:rsidRDefault="006463E6" w:rsidP="006463E6">
      <w:pPr>
        <w:spacing w:after="0" w:line="360" w:lineRule="auto"/>
        <w:jc w:val="center"/>
        <w:rPr>
          <w:rFonts w:ascii="Arial Rounded MT Bold" w:hAnsi="Arial Rounded MT Bold"/>
          <w:sz w:val="26"/>
          <w:szCs w:val="26"/>
        </w:rPr>
      </w:pPr>
      <w:r>
        <w:rPr>
          <w:rFonts w:ascii="Arial Rounded MT Bold" w:hAnsi="Arial Rounded MT Bold"/>
          <w:sz w:val="26"/>
          <w:szCs w:val="26"/>
        </w:rPr>
        <w:t>Haut Commissaire au Plan</w:t>
      </w:r>
    </w:p>
    <w:p w:rsidR="0053430F" w:rsidRDefault="0053430F" w:rsidP="0082713C">
      <w:pPr>
        <w:spacing w:after="0"/>
        <w:jc w:val="center"/>
        <w:rPr>
          <w:rFonts w:ascii="Arial Rounded MT Bold" w:hAnsi="Arial Rounded MT Bold"/>
          <w:sz w:val="26"/>
          <w:szCs w:val="26"/>
        </w:rPr>
      </w:pPr>
    </w:p>
    <w:p w:rsidR="0082713C" w:rsidRDefault="0082713C" w:rsidP="0082713C">
      <w:pPr>
        <w:spacing w:after="0"/>
        <w:jc w:val="center"/>
        <w:rPr>
          <w:rFonts w:ascii="Arial Rounded MT Bold" w:hAnsi="Arial Rounded MT Bold"/>
          <w:sz w:val="26"/>
          <w:szCs w:val="26"/>
        </w:rPr>
      </w:pPr>
    </w:p>
    <w:p w:rsidR="0082713C" w:rsidRDefault="0082713C" w:rsidP="0082713C">
      <w:pPr>
        <w:spacing w:after="0"/>
        <w:jc w:val="center"/>
        <w:rPr>
          <w:rFonts w:ascii="Arial Rounded MT Bold" w:hAnsi="Arial Rounded MT Bold"/>
          <w:sz w:val="26"/>
          <w:szCs w:val="26"/>
        </w:rPr>
      </w:pPr>
    </w:p>
    <w:p w:rsidR="0082713C" w:rsidRDefault="0082713C" w:rsidP="0082713C">
      <w:pPr>
        <w:spacing w:after="0"/>
        <w:jc w:val="center"/>
        <w:rPr>
          <w:rFonts w:ascii="Arial Rounded MT Bold" w:hAnsi="Arial Rounded MT Bold"/>
          <w:sz w:val="26"/>
          <w:szCs w:val="26"/>
        </w:rPr>
      </w:pPr>
    </w:p>
    <w:p w:rsidR="0082713C" w:rsidRDefault="0051095A" w:rsidP="0082713C">
      <w:pPr>
        <w:spacing w:after="0"/>
        <w:jc w:val="center"/>
        <w:rPr>
          <w:rFonts w:ascii="Arial Rounded MT Bold" w:hAnsi="Arial Rounded MT Bold"/>
          <w:sz w:val="26"/>
          <w:szCs w:val="26"/>
        </w:rPr>
      </w:pPr>
      <w:r>
        <w:rPr>
          <w:rFonts w:ascii="Arial Rounded MT Bold" w:hAnsi="Arial Rounded MT Bold"/>
          <w:sz w:val="26"/>
          <w:szCs w:val="26"/>
        </w:rPr>
        <w:t xml:space="preserve">    </w:t>
      </w:r>
    </w:p>
    <w:p w:rsidR="0082713C" w:rsidRDefault="0082713C" w:rsidP="0082713C">
      <w:pPr>
        <w:spacing w:after="0"/>
        <w:jc w:val="center"/>
        <w:rPr>
          <w:rFonts w:ascii="Arial Rounded MT Bold" w:hAnsi="Arial Rounded MT Bold"/>
          <w:sz w:val="26"/>
          <w:szCs w:val="26"/>
        </w:rPr>
      </w:pPr>
    </w:p>
    <w:p w:rsidR="0082713C" w:rsidRDefault="0082713C" w:rsidP="0082713C">
      <w:pPr>
        <w:spacing w:after="0"/>
        <w:jc w:val="center"/>
        <w:rPr>
          <w:rFonts w:ascii="Arial Rounded MT Bold" w:hAnsi="Arial Rounded MT Bold"/>
          <w:sz w:val="26"/>
          <w:szCs w:val="26"/>
        </w:rPr>
      </w:pPr>
    </w:p>
    <w:p w:rsidR="0082713C" w:rsidRDefault="0082713C" w:rsidP="0082713C">
      <w:pPr>
        <w:spacing w:after="0"/>
        <w:jc w:val="center"/>
        <w:rPr>
          <w:rFonts w:ascii="Arial Rounded MT Bold" w:hAnsi="Arial Rounded MT Bold"/>
          <w:sz w:val="26"/>
          <w:szCs w:val="26"/>
        </w:rPr>
      </w:pPr>
    </w:p>
    <w:p w:rsidR="0082713C" w:rsidRDefault="0082713C" w:rsidP="0082713C">
      <w:pPr>
        <w:spacing w:after="0"/>
        <w:jc w:val="center"/>
        <w:rPr>
          <w:rFonts w:ascii="Arial Rounded MT Bold" w:hAnsi="Arial Rounded MT Bold"/>
          <w:sz w:val="26"/>
          <w:szCs w:val="26"/>
        </w:rPr>
      </w:pPr>
    </w:p>
    <w:p w:rsidR="0082713C" w:rsidRDefault="0082713C" w:rsidP="0082713C">
      <w:pPr>
        <w:spacing w:after="0"/>
        <w:jc w:val="center"/>
        <w:rPr>
          <w:rFonts w:ascii="Arial Rounded MT Bold" w:hAnsi="Arial Rounded MT Bold"/>
          <w:sz w:val="26"/>
          <w:szCs w:val="26"/>
        </w:rPr>
      </w:pPr>
    </w:p>
    <w:p w:rsidR="0082713C" w:rsidRDefault="0082713C" w:rsidP="0082713C">
      <w:pPr>
        <w:spacing w:after="0"/>
        <w:jc w:val="center"/>
        <w:rPr>
          <w:rFonts w:ascii="Arial Rounded MT Bold" w:hAnsi="Arial Rounded MT Bold"/>
          <w:sz w:val="26"/>
          <w:szCs w:val="26"/>
        </w:rPr>
      </w:pPr>
    </w:p>
    <w:p w:rsidR="00A420D6" w:rsidRPr="0082713C" w:rsidRDefault="0082713C" w:rsidP="0082713C">
      <w:pPr>
        <w:spacing w:after="0"/>
        <w:jc w:val="right"/>
        <w:rPr>
          <w:b/>
          <w:bCs/>
        </w:rPr>
      </w:pPr>
      <w:r w:rsidRPr="0082713C">
        <w:rPr>
          <w:rFonts w:ascii="Arial Rounded MT Bold" w:hAnsi="Arial Rounded MT Bold"/>
        </w:rPr>
        <w:t>Casablanca, le 30 avril 2015</w:t>
      </w:r>
    </w:p>
    <w:p w:rsidR="00A420D6" w:rsidRDefault="00A420D6" w:rsidP="0014369B">
      <w:pPr>
        <w:spacing w:after="0"/>
        <w:jc w:val="both"/>
        <w:rPr>
          <w:b/>
          <w:bCs/>
          <w:sz w:val="24"/>
          <w:szCs w:val="24"/>
        </w:rPr>
      </w:pPr>
    </w:p>
    <w:p w:rsidR="0014369B" w:rsidRDefault="0082713C" w:rsidP="001048AD">
      <w:pPr>
        <w:spacing w:after="0" w:line="360" w:lineRule="auto"/>
        <w:jc w:val="both"/>
        <w:rPr>
          <w:b/>
          <w:bCs/>
          <w:sz w:val="24"/>
          <w:szCs w:val="24"/>
        </w:rPr>
      </w:pPr>
      <w:r>
        <w:rPr>
          <w:b/>
          <w:bCs/>
          <w:sz w:val="24"/>
          <w:szCs w:val="24"/>
        </w:rPr>
        <w:br w:type="page"/>
      </w:r>
    </w:p>
    <w:p w:rsidR="007C011D" w:rsidRDefault="007C011D" w:rsidP="007C011D">
      <w:pPr>
        <w:spacing w:after="0" w:line="360" w:lineRule="auto"/>
        <w:jc w:val="both"/>
        <w:rPr>
          <w:b/>
          <w:bCs/>
          <w:sz w:val="24"/>
          <w:szCs w:val="24"/>
        </w:rPr>
      </w:pPr>
      <w:r>
        <w:rPr>
          <w:b/>
          <w:bCs/>
          <w:sz w:val="24"/>
          <w:szCs w:val="24"/>
        </w:rPr>
        <w:lastRenderedPageBreak/>
        <w:t>Madame la Présidente de la CGEM,</w:t>
      </w:r>
    </w:p>
    <w:p w:rsidR="007C011D" w:rsidRDefault="007C011D" w:rsidP="007C011D">
      <w:pPr>
        <w:spacing w:after="240" w:line="360" w:lineRule="auto"/>
        <w:jc w:val="both"/>
        <w:rPr>
          <w:sz w:val="24"/>
          <w:szCs w:val="24"/>
        </w:rPr>
      </w:pPr>
      <w:r>
        <w:rPr>
          <w:b/>
          <w:bCs/>
          <w:sz w:val="24"/>
          <w:szCs w:val="24"/>
        </w:rPr>
        <w:t>Mesdames et Messieurs les Présidents Directeurs Généraux et responsables des entreprises opérant dans notre pays</w:t>
      </w:r>
      <w:r>
        <w:rPr>
          <w:sz w:val="24"/>
          <w:szCs w:val="24"/>
        </w:rPr>
        <w:t>,</w:t>
      </w:r>
    </w:p>
    <w:p w:rsidR="007C011D" w:rsidRDefault="007C011D" w:rsidP="007C011D">
      <w:pPr>
        <w:spacing w:after="240" w:line="360" w:lineRule="auto"/>
        <w:ind w:firstLine="708"/>
        <w:jc w:val="both"/>
        <w:rPr>
          <w:sz w:val="24"/>
          <w:szCs w:val="24"/>
        </w:rPr>
      </w:pPr>
      <w:r>
        <w:rPr>
          <w:sz w:val="24"/>
          <w:szCs w:val="24"/>
        </w:rPr>
        <w:t>C’est pour moi un moment privilégié, celui que m’offre le partenariat du HCP avec la CGEM, de présider avec vous, Madame la Présidente, cette rencontre avec d’éminents représentants de l’entreprise marocaine pour, ensemble, inaugurer le démarrage de la Grande Enquête Nationale de Structure auprès des Entreprises, sous le label "</w:t>
      </w:r>
      <w:r>
        <w:rPr>
          <w:b/>
          <w:bCs/>
          <w:sz w:val="24"/>
          <w:szCs w:val="24"/>
        </w:rPr>
        <w:t>Enquête Nationale sur les Structures Economiques 2015</w:t>
      </w:r>
      <w:r>
        <w:rPr>
          <w:sz w:val="24"/>
          <w:szCs w:val="24"/>
        </w:rPr>
        <w:t>".</w:t>
      </w:r>
    </w:p>
    <w:p w:rsidR="00B60A9D" w:rsidRDefault="0075424F" w:rsidP="00440AEF">
      <w:pPr>
        <w:spacing w:after="240" w:line="360" w:lineRule="auto"/>
        <w:ind w:firstLine="708"/>
        <w:jc w:val="both"/>
        <w:rPr>
          <w:sz w:val="24"/>
          <w:szCs w:val="24"/>
        </w:rPr>
      </w:pPr>
      <w:r>
        <w:rPr>
          <w:sz w:val="24"/>
          <w:szCs w:val="24"/>
        </w:rPr>
        <w:t xml:space="preserve">Avec </w:t>
      </w:r>
      <w:r w:rsidR="00007F3A">
        <w:rPr>
          <w:sz w:val="24"/>
          <w:szCs w:val="24"/>
        </w:rPr>
        <w:t xml:space="preserve">le Recensement Général de la Population et de l’Habitat, l’Enquête Nationale sur la Consommation des Ménages </w:t>
      </w:r>
      <w:r w:rsidR="006774EE">
        <w:rPr>
          <w:sz w:val="24"/>
          <w:szCs w:val="24"/>
        </w:rPr>
        <w:t>ou encore le Recensement Agricole</w:t>
      </w:r>
      <w:r w:rsidR="00BB4E20">
        <w:rPr>
          <w:sz w:val="24"/>
          <w:szCs w:val="24"/>
        </w:rPr>
        <w:t>,</w:t>
      </w:r>
      <w:r w:rsidR="00007F3A">
        <w:rPr>
          <w:sz w:val="24"/>
          <w:szCs w:val="24"/>
        </w:rPr>
        <w:t xml:space="preserve"> </w:t>
      </w:r>
      <w:r w:rsidRPr="00BC1717">
        <w:rPr>
          <w:b/>
          <w:bCs/>
          <w:sz w:val="24"/>
          <w:szCs w:val="24"/>
        </w:rPr>
        <w:t>l’Enquête Nationale sur les Structures Economiques 2015</w:t>
      </w:r>
      <w:r>
        <w:rPr>
          <w:b/>
          <w:bCs/>
          <w:sz w:val="24"/>
          <w:szCs w:val="24"/>
        </w:rPr>
        <w:t xml:space="preserve"> </w:t>
      </w:r>
      <w:r w:rsidRPr="001048AD">
        <w:rPr>
          <w:sz w:val="24"/>
          <w:szCs w:val="24"/>
        </w:rPr>
        <w:t>e</w:t>
      </w:r>
      <w:r w:rsidR="001048AD" w:rsidRPr="001048AD">
        <w:rPr>
          <w:sz w:val="24"/>
          <w:szCs w:val="24"/>
        </w:rPr>
        <w:t>s</w:t>
      </w:r>
      <w:r w:rsidRPr="001048AD">
        <w:rPr>
          <w:sz w:val="24"/>
          <w:szCs w:val="24"/>
        </w:rPr>
        <w:t xml:space="preserve">t </w:t>
      </w:r>
      <w:r w:rsidR="00007F3A">
        <w:rPr>
          <w:sz w:val="24"/>
          <w:szCs w:val="24"/>
        </w:rPr>
        <w:t>l’une des grandes opérations nationales</w:t>
      </w:r>
      <w:r w:rsidR="00121F2F">
        <w:rPr>
          <w:sz w:val="24"/>
          <w:szCs w:val="24"/>
        </w:rPr>
        <w:t xml:space="preserve"> </w:t>
      </w:r>
      <w:r w:rsidR="00144D7C">
        <w:rPr>
          <w:sz w:val="24"/>
          <w:szCs w:val="24"/>
        </w:rPr>
        <w:t xml:space="preserve">qui a fait l’objet </w:t>
      </w:r>
      <w:r w:rsidR="0072310C">
        <w:rPr>
          <w:sz w:val="24"/>
          <w:szCs w:val="24"/>
        </w:rPr>
        <w:t>d’une Haute Instruction adressé</w:t>
      </w:r>
      <w:r w:rsidR="005C5600">
        <w:rPr>
          <w:sz w:val="24"/>
          <w:szCs w:val="24"/>
        </w:rPr>
        <w:t>e</w:t>
      </w:r>
      <w:r w:rsidR="0072310C">
        <w:rPr>
          <w:sz w:val="24"/>
          <w:szCs w:val="24"/>
        </w:rPr>
        <w:t xml:space="preserve"> par</w:t>
      </w:r>
      <w:r w:rsidR="00EA3D58">
        <w:rPr>
          <w:sz w:val="24"/>
          <w:szCs w:val="24"/>
        </w:rPr>
        <w:t xml:space="preserve"> </w:t>
      </w:r>
      <w:r w:rsidR="00007F3A">
        <w:rPr>
          <w:sz w:val="24"/>
          <w:szCs w:val="24"/>
        </w:rPr>
        <w:t xml:space="preserve">Sa Majesté Le Roi </w:t>
      </w:r>
      <w:r w:rsidR="005C5600">
        <w:rPr>
          <w:sz w:val="24"/>
          <w:szCs w:val="24"/>
        </w:rPr>
        <w:t xml:space="preserve">au HCP, </w:t>
      </w:r>
      <w:r w:rsidR="003F724C" w:rsidRPr="003F724C">
        <w:rPr>
          <w:sz w:val="24"/>
          <w:szCs w:val="24"/>
        </w:rPr>
        <w:t>le 20 octobre 20</w:t>
      </w:r>
      <w:r w:rsidR="003F724C">
        <w:rPr>
          <w:sz w:val="24"/>
          <w:szCs w:val="24"/>
        </w:rPr>
        <w:t>10,</w:t>
      </w:r>
      <w:r w:rsidR="003F724C" w:rsidRPr="003F724C">
        <w:rPr>
          <w:sz w:val="24"/>
          <w:szCs w:val="24"/>
        </w:rPr>
        <w:t xml:space="preserve"> à l’occasion de la Journée Mondiale de la Statistique</w:t>
      </w:r>
      <w:r w:rsidR="00972E78">
        <w:rPr>
          <w:sz w:val="24"/>
          <w:szCs w:val="24"/>
        </w:rPr>
        <w:t xml:space="preserve">. </w:t>
      </w:r>
      <w:r w:rsidR="00B63C7A">
        <w:rPr>
          <w:sz w:val="24"/>
          <w:szCs w:val="24"/>
        </w:rPr>
        <w:t>L</w:t>
      </w:r>
      <w:r w:rsidR="00972E78">
        <w:rPr>
          <w:sz w:val="24"/>
          <w:szCs w:val="24"/>
        </w:rPr>
        <w:t xml:space="preserve">e poids que </w:t>
      </w:r>
      <w:r>
        <w:rPr>
          <w:sz w:val="24"/>
          <w:szCs w:val="24"/>
        </w:rPr>
        <w:t xml:space="preserve">lui </w:t>
      </w:r>
      <w:r w:rsidR="001048AD">
        <w:rPr>
          <w:sz w:val="24"/>
          <w:szCs w:val="24"/>
        </w:rPr>
        <w:t xml:space="preserve">confère </w:t>
      </w:r>
      <w:r w:rsidR="00972E78">
        <w:rPr>
          <w:sz w:val="24"/>
          <w:szCs w:val="24"/>
        </w:rPr>
        <w:t xml:space="preserve">cette </w:t>
      </w:r>
      <w:r w:rsidR="00515549">
        <w:rPr>
          <w:sz w:val="24"/>
          <w:szCs w:val="24"/>
        </w:rPr>
        <w:t>E</w:t>
      </w:r>
      <w:r w:rsidR="00972E78">
        <w:rPr>
          <w:sz w:val="24"/>
          <w:szCs w:val="24"/>
        </w:rPr>
        <w:t xml:space="preserve">minente </w:t>
      </w:r>
      <w:r w:rsidR="00515549">
        <w:rPr>
          <w:sz w:val="24"/>
          <w:szCs w:val="24"/>
        </w:rPr>
        <w:t>D</w:t>
      </w:r>
      <w:r w:rsidR="00972E78">
        <w:rPr>
          <w:sz w:val="24"/>
          <w:szCs w:val="24"/>
        </w:rPr>
        <w:t xml:space="preserve">istinction </w:t>
      </w:r>
      <w:r w:rsidR="005C5600">
        <w:rPr>
          <w:sz w:val="24"/>
          <w:szCs w:val="24"/>
        </w:rPr>
        <w:t xml:space="preserve">Royale </w:t>
      </w:r>
      <w:r w:rsidR="00E40909">
        <w:rPr>
          <w:sz w:val="24"/>
          <w:szCs w:val="24"/>
        </w:rPr>
        <w:t>témoigne</w:t>
      </w:r>
      <w:r w:rsidR="00972E78">
        <w:rPr>
          <w:sz w:val="24"/>
          <w:szCs w:val="24"/>
        </w:rPr>
        <w:t xml:space="preserve">, en fait, </w:t>
      </w:r>
      <w:r w:rsidR="00331249">
        <w:rPr>
          <w:sz w:val="24"/>
          <w:szCs w:val="24"/>
        </w:rPr>
        <w:t xml:space="preserve">de </w:t>
      </w:r>
      <w:r w:rsidR="00B23312">
        <w:rPr>
          <w:sz w:val="24"/>
          <w:szCs w:val="24"/>
        </w:rPr>
        <w:t>l’</w:t>
      </w:r>
      <w:r w:rsidR="007C011D">
        <w:rPr>
          <w:sz w:val="24"/>
          <w:szCs w:val="24"/>
        </w:rPr>
        <w:t>importance de l’</w:t>
      </w:r>
      <w:r w:rsidR="00B23312">
        <w:rPr>
          <w:sz w:val="24"/>
          <w:szCs w:val="24"/>
        </w:rPr>
        <w:t>a</w:t>
      </w:r>
      <w:r w:rsidR="00331249">
        <w:rPr>
          <w:sz w:val="24"/>
          <w:szCs w:val="24"/>
        </w:rPr>
        <w:t xml:space="preserve">pport </w:t>
      </w:r>
      <w:r w:rsidR="00121F2F">
        <w:rPr>
          <w:sz w:val="24"/>
          <w:szCs w:val="24"/>
        </w:rPr>
        <w:t>attendu</w:t>
      </w:r>
      <w:r w:rsidR="007510A7">
        <w:rPr>
          <w:sz w:val="24"/>
          <w:szCs w:val="24"/>
        </w:rPr>
        <w:t xml:space="preserve"> </w:t>
      </w:r>
      <w:r w:rsidR="00B23312">
        <w:rPr>
          <w:sz w:val="24"/>
          <w:szCs w:val="24"/>
        </w:rPr>
        <w:t>de ses résultats à</w:t>
      </w:r>
      <w:r w:rsidR="00331249">
        <w:rPr>
          <w:sz w:val="24"/>
          <w:szCs w:val="24"/>
        </w:rPr>
        <w:t xml:space="preserve"> une connaissance </w:t>
      </w:r>
      <w:r w:rsidR="002B0013">
        <w:rPr>
          <w:sz w:val="24"/>
          <w:szCs w:val="24"/>
        </w:rPr>
        <w:t xml:space="preserve">plus </w:t>
      </w:r>
      <w:r w:rsidR="000F095C">
        <w:rPr>
          <w:sz w:val="24"/>
          <w:szCs w:val="24"/>
        </w:rPr>
        <w:t>actualisée</w:t>
      </w:r>
      <w:r w:rsidR="00331249">
        <w:rPr>
          <w:sz w:val="24"/>
          <w:szCs w:val="24"/>
        </w:rPr>
        <w:t xml:space="preserve"> de</w:t>
      </w:r>
      <w:r w:rsidR="00144D7C">
        <w:rPr>
          <w:sz w:val="24"/>
          <w:szCs w:val="24"/>
        </w:rPr>
        <w:t>s structures économiques du pays</w:t>
      </w:r>
      <w:r w:rsidR="005D6044">
        <w:rPr>
          <w:sz w:val="24"/>
          <w:szCs w:val="24"/>
        </w:rPr>
        <w:t xml:space="preserve">. </w:t>
      </w:r>
      <w:r w:rsidR="00A83467" w:rsidRPr="00585DAA">
        <w:rPr>
          <w:sz w:val="24"/>
          <w:szCs w:val="24"/>
        </w:rPr>
        <w:t xml:space="preserve">De </w:t>
      </w:r>
      <w:r w:rsidR="00440AEF" w:rsidRPr="00585DAA">
        <w:rPr>
          <w:sz w:val="24"/>
          <w:szCs w:val="24"/>
        </w:rPr>
        <w:t>ses résultats</w:t>
      </w:r>
      <w:r w:rsidR="005D6044">
        <w:rPr>
          <w:sz w:val="24"/>
          <w:szCs w:val="24"/>
        </w:rPr>
        <w:t xml:space="preserve"> </w:t>
      </w:r>
      <w:r w:rsidR="00A83467">
        <w:rPr>
          <w:sz w:val="24"/>
          <w:szCs w:val="24"/>
        </w:rPr>
        <w:t>dépendent</w:t>
      </w:r>
      <w:r w:rsidR="00236CB7">
        <w:rPr>
          <w:sz w:val="24"/>
          <w:szCs w:val="24"/>
        </w:rPr>
        <w:t xml:space="preserve">, également, </w:t>
      </w:r>
      <w:r w:rsidR="008A7F83" w:rsidRPr="008A7F83">
        <w:rPr>
          <w:sz w:val="24"/>
          <w:szCs w:val="24"/>
        </w:rPr>
        <w:t>la préservation</w:t>
      </w:r>
      <w:r w:rsidR="008A7F83">
        <w:rPr>
          <w:sz w:val="24"/>
          <w:szCs w:val="24"/>
        </w:rPr>
        <w:t xml:space="preserve"> </w:t>
      </w:r>
      <w:r w:rsidR="00FE7204">
        <w:rPr>
          <w:sz w:val="24"/>
          <w:szCs w:val="24"/>
        </w:rPr>
        <w:t xml:space="preserve">de </w:t>
      </w:r>
      <w:r w:rsidR="00A37C2B">
        <w:rPr>
          <w:sz w:val="24"/>
          <w:szCs w:val="24"/>
        </w:rPr>
        <w:t xml:space="preserve">la richesse informationnelle </w:t>
      </w:r>
      <w:r w:rsidR="0050226E">
        <w:rPr>
          <w:sz w:val="24"/>
          <w:szCs w:val="24"/>
        </w:rPr>
        <w:t xml:space="preserve">de nos Comptes Nationaux, de leur conformité à la </w:t>
      </w:r>
      <w:r w:rsidR="00FE7204">
        <w:rPr>
          <w:sz w:val="24"/>
          <w:szCs w:val="24"/>
        </w:rPr>
        <w:t>N</w:t>
      </w:r>
      <w:r w:rsidR="0050226E">
        <w:rPr>
          <w:sz w:val="24"/>
          <w:szCs w:val="24"/>
        </w:rPr>
        <w:t>orme des N</w:t>
      </w:r>
      <w:r w:rsidR="00236CB7">
        <w:rPr>
          <w:sz w:val="24"/>
          <w:szCs w:val="24"/>
        </w:rPr>
        <w:t xml:space="preserve">ations </w:t>
      </w:r>
      <w:r w:rsidR="0050226E">
        <w:rPr>
          <w:sz w:val="24"/>
          <w:szCs w:val="24"/>
        </w:rPr>
        <w:t>U</w:t>
      </w:r>
      <w:r w:rsidR="00236CB7">
        <w:rPr>
          <w:sz w:val="24"/>
          <w:szCs w:val="24"/>
        </w:rPr>
        <w:t>nies</w:t>
      </w:r>
      <w:r w:rsidR="0050226E">
        <w:rPr>
          <w:sz w:val="24"/>
          <w:szCs w:val="24"/>
        </w:rPr>
        <w:t xml:space="preserve"> et d</w:t>
      </w:r>
      <w:r w:rsidR="00DA0E01">
        <w:rPr>
          <w:sz w:val="24"/>
          <w:szCs w:val="24"/>
        </w:rPr>
        <w:t>e</w:t>
      </w:r>
      <w:r w:rsidR="0050226E">
        <w:rPr>
          <w:sz w:val="24"/>
          <w:szCs w:val="24"/>
        </w:rPr>
        <w:t xml:space="preserve"> </w:t>
      </w:r>
      <w:r w:rsidR="00DA0E01">
        <w:rPr>
          <w:sz w:val="24"/>
          <w:szCs w:val="24"/>
        </w:rPr>
        <w:t>leur comparabilité internationale.</w:t>
      </w:r>
    </w:p>
    <w:p w:rsidR="00B60A9D" w:rsidRPr="001359DD" w:rsidRDefault="00B60A9D" w:rsidP="00AA0901">
      <w:pPr>
        <w:spacing w:after="240" w:line="360" w:lineRule="auto"/>
        <w:jc w:val="both"/>
        <w:rPr>
          <w:b/>
          <w:bCs/>
          <w:sz w:val="24"/>
          <w:szCs w:val="24"/>
        </w:rPr>
      </w:pPr>
      <w:r w:rsidRPr="001359DD">
        <w:rPr>
          <w:b/>
          <w:bCs/>
          <w:sz w:val="24"/>
          <w:szCs w:val="24"/>
        </w:rPr>
        <w:t>Mesdames, Messieurs,</w:t>
      </w:r>
    </w:p>
    <w:p w:rsidR="00B60A9D" w:rsidRDefault="000A2E3E" w:rsidP="007C011D">
      <w:pPr>
        <w:spacing w:after="240" w:line="360" w:lineRule="auto"/>
        <w:ind w:firstLine="708"/>
        <w:jc w:val="both"/>
        <w:rPr>
          <w:sz w:val="24"/>
          <w:szCs w:val="24"/>
        </w:rPr>
      </w:pPr>
      <w:r>
        <w:rPr>
          <w:sz w:val="24"/>
          <w:szCs w:val="24"/>
        </w:rPr>
        <w:t>Dans un contexte de libéralisation et d’ouverture de l’économie, vous mesurez plus que quiconque, e</w:t>
      </w:r>
      <w:r w:rsidR="00B60A9D">
        <w:rPr>
          <w:sz w:val="24"/>
          <w:szCs w:val="24"/>
        </w:rPr>
        <w:t xml:space="preserve">n votre qualité d’opérateurs économiques, le rythme </w:t>
      </w:r>
      <w:r w:rsidR="00DA0E01">
        <w:rPr>
          <w:sz w:val="24"/>
          <w:szCs w:val="24"/>
        </w:rPr>
        <w:t>au</w:t>
      </w:r>
      <w:r w:rsidR="000E7A9F">
        <w:rPr>
          <w:sz w:val="24"/>
          <w:szCs w:val="24"/>
        </w:rPr>
        <w:t xml:space="preserve">quel </w:t>
      </w:r>
      <w:r>
        <w:rPr>
          <w:sz w:val="24"/>
          <w:szCs w:val="24"/>
        </w:rPr>
        <w:t xml:space="preserve">s’opèrent </w:t>
      </w:r>
      <w:r>
        <w:rPr>
          <w:rFonts w:ascii="Simplified Arabic Fixed" w:hAnsi="Simplified Arabic Fixed" w:cs="Simplified Arabic Fixed"/>
          <w:sz w:val="24"/>
          <w:szCs w:val="24"/>
        </w:rPr>
        <w:t xml:space="preserve">- </w:t>
      </w:r>
      <w:r w:rsidR="00DF3D13">
        <w:rPr>
          <w:sz w:val="24"/>
          <w:szCs w:val="24"/>
        </w:rPr>
        <w:t>avec</w:t>
      </w:r>
      <w:r>
        <w:rPr>
          <w:sz w:val="24"/>
          <w:szCs w:val="24"/>
        </w:rPr>
        <w:t xml:space="preserve"> vocation à s’accélérer </w:t>
      </w:r>
      <w:r>
        <w:rPr>
          <w:rFonts w:ascii="Simplified Arabic Fixed" w:hAnsi="Simplified Arabic Fixed" w:cs="Simplified Arabic Fixed"/>
          <w:sz w:val="24"/>
          <w:szCs w:val="24"/>
        </w:rPr>
        <w:t>–</w:t>
      </w:r>
      <w:r>
        <w:rPr>
          <w:sz w:val="24"/>
          <w:szCs w:val="24"/>
        </w:rPr>
        <w:t xml:space="preserve">  </w:t>
      </w:r>
      <w:r w:rsidR="00DA0E01">
        <w:rPr>
          <w:sz w:val="24"/>
          <w:szCs w:val="24"/>
        </w:rPr>
        <w:t>le</w:t>
      </w:r>
      <w:r w:rsidR="004855D8">
        <w:rPr>
          <w:sz w:val="24"/>
          <w:szCs w:val="24"/>
        </w:rPr>
        <w:t>s mutations que connaissent l</w:t>
      </w:r>
      <w:r w:rsidR="000E7A9F">
        <w:rPr>
          <w:sz w:val="24"/>
          <w:szCs w:val="24"/>
        </w:rPr>
        <w:t>es</w:t>
      </w:r>
      <w:r w:rsidR="001359DD">
        <w:rPr>
          <w:sz w:val="24"/>
          <w:szCs w:val="24"/>
        </w:rPr>
        <w:t xml:space="preserve"> modèles de production, de consommation</w:t>
      </w:r>
      <w:r w:rsidR="007C011D">
        <w:rPr>
          <w:sz w:val="24"/>
          <w:szCs w:val="24"/>
        </w:rPr>
        <w:t xml:space="preserve">, d’échange </w:t>
      </w:r>
      <w:r w:rsidR="001359DD">
        <w:rPr>
          <w:sz w:val="24"/>
          <w:szCs w:val="24"/>
        </w:rPr>
        <w:t>et de comportement culturel dans notre société</w:t>
      </w:r>
      <w:r w:rsidR="00561F7F" w:rsidRPr="00585DAA">
        <w:rPr>
          <w:sz w:val="24"/>
          <w:szCs w:val="24"/>
        </w:rPr>
        <w:t>,</w:t>
      </w:r>
      <w:r w:rsidR="001359DD">
        <w:rPr>
          <w:sz w:val="24"/>
          <w:szCs w:val="24"/>
        </w:rPr>
        <w:t xml:space="preserve"> </w:t>
      </w:r>
      <w:r w:rsidR="00F417A8">
        <w:rPr>
          <w:sz w:val="24"/>
          <w:szCs w:val="24"/>
        </w:rPr>
        <w:t>comme</w:t>
      </w:r>
      <w:r w:rsidR="00DA0E01">
        <w:rPr>
          <w:sz w:val="24"/>
          <w:szCs w:val="24"/>
        </w:rPr>
        <w:t>, du reste,</w:t>
      </w:r>
      <w:r w:rsidR="00F417A8">
        <w:rPr>
          <w:sz w:val="24"/>
          <w:szCs w:val="24"/>
        </w:rPr>
        <w:t xml:space="preserve"> dans </w:t>
      </w:r>
      <w:r w:rsidR="004F7E32">
        <w:rPr>
          <w:sz w:val="24"/>
          <w:szCs w:val="24"/>
        </w:rPr>
        <w:t xml:space="preserve">celles </w:t>
      </w:r>
      <w:r w:rsidR="001359DD">
        <w:rPr>
          <w:sz w:val="24"/>
          <w:szCs w:val="24"/>
        </w:rPr>
        <w:t xml:space="preserve">d’autres </w:t>
      </w:r>
      <w:r w:rsidR="004F7E32">
        <w:rPr>
          <w:sz w:val="24"/>
          <w:szCs w:val="24"/>
        </w:rPr>
        <w:t>pays</w:t>
      </w:r>
      <w:r w:rsidR="001F101F">
        <w:rPr>
          <w:sz w:val="24"/>
          <w:szCs w:val="24"/>
        </w:rPr>
        <w:t>,</w:t>
      </w:r>
      <w:r w:rsidR="004F7E32">
        <w:rPr>
          <w:sz w:val="24"/>
          <w:szCs w:val="24"/>
        </w:rPr>
        <w:t xml:space="preserve"> notamment </w:t>
      </w:r>
      <w:r w:rsidR="00DA0E01">
        <w:rPr>
          <w:sz w:val="24"/>
          <w:szCs w:val="24"/>
        </w:rPr>
        <w:t xml:space="preserve">ceux </w:t>
      </w:r>
      <w:r w:rsidR="004F7E32">
        <w:rPr>
          <w:sz w:val="24"/>
          <w:szCs w:val="24"/>
        </w:rPr>
        <w:t xml:space="preserve">qui aspirent à </w:t>
      </w:r>
      <w:r w:rsidR="00DA0E01">
        <w:rPr>
          <w:sz w:val="24"/>
          <w:szCs w:val="24"/>
        </w:rPr>
        <w:t xml:space="preserve">une </w:t>
      </w:r>
      <w:r w:rsidR="001359DD">
        <w:rPr>
          <w:sz w:val="24"/>
          <w:szCs w:val="24"/>
        </w:rPr>
        <w:t xml:space="preserve">émergence </w:t>
      </w:r>
      <w:r w:rsidR="004855D8">
        <w:rPr>
          <w:sz w:val="24"/>
          <w:szCs w:val="24"/>
        </w:rPr>
        <w:t xml:space="preserve">durable </w:t>
      </w:r>
      <w:r w:rsidR="001359DD">
        <w:rPr>
          <w:sz w:val="24"/>
          <w:szCs w:val="24"/>
        </w:rPr>
        <w:t>sur les marchés internationaux mondialisés</w:t>
      </w:r>
      <w:r w:rsidR="004423BB">
        <w:rPr>
          <w:sz w:val="24"/>
          <w:szCs w:val="24"/>
        </w:rPr>
        <w:t xml:space="preserve">. </w:t>
      </w:r>
    </w:p>
    <w:p w:rsidR="000A2E3E" w:rsidRDefault="000A2E3E" w:rsidP="00F47474">
      <w:pPr>
        <w:spacing w:after="240" w:line="360" w:lineRule="auto"/>
        <w:ind w:firstLine="708"/>
        <w:jc w:val="both"/>
        <w:rPr>
          <w:sz w:val="24"/>
          <w:szCs w:val="24"/>
        </w:rPr>
      </w:pPr>
      <w:r>
        <w:rPr>
          <w:sz w:val="24"/>
          <w:szCs w:val="24"/>
        </w:rPr>
        <w:t>Ces mutations interpellent, comme vous le comprenez bien, la Comptabilité Nationale sur sa</w:t>
      </w:r>
      <w:r w:rsidRPr="00185FF1">
        <w:rPr>
          <w:sz w:val="24"/>
          <w:szCs w:val="24"/>
        </w:rPr>
        <w:t xml:space="preserve"> capacité à </w:t>
      </w:r>
      <w:r w:rsidR="00F47474">
        <w:rPr>
          <w:sz w:val="24"/>
          <w:szCs w:val="24"/>
        </w:rPr>
        <w:t xml:space="preserve">en </w:t>
      </w:r>
      <w:r w:rsidR="002A6CE5">
        <w:rPr>
          <w:sz w:val="24"/>
          <w:szCs w:val="24"/>
        </w:rPr>
        <w:t>intégrer</w:t>
      </w:r>
      <w:r w:rsidR="008A3C4E">
        <w:rPr>
          <w:sz w:val="24"/>
          <w:szCs w:val="24"/>
        </w:rPr>
        <w:t>, dans ses comptes,</w:t>
      </w:r>
      <w:r w:rsidRPr="00185FF1">
        <w:rPr>
          <w:sz w:val="24"/>
          <w:szCs w:val="24"/>
        </w:rPr>
        <w:t xml:space="preserve"> les dimensions technologiques, managériales et sociétales et </w:t>
      </w:r>
      <w:r>
        <w:rPr>
          <w:sz w:val="24"/>
          <w:szCs w:val="24"/>
        </w:rPr>
        <w:t xml:space="preserve">à </w:t>
      </w:r>
      <w:r w:rsidR="00F47474">
        <w:rPr>
          <w:sz w:val="24"/>
          <w:szCs w:val="24"/>
        </w:rPr>
        <w:t xml:space="preserve">permettre </w:t>
      </w:r>
      <w:r w:rsidRPr="00F47474">
        <w:rPr>
          <w:sz w:val="24"/>
          <w:szCs w:val="24"/>
        </w:rPr>
        <w:t xml:space="preserve">l’intelligibilité statistique de leur </w:t>
      </w:r>
      <w:r w:rsidR="00F47474" w:rsidRPr="00F47474">
        <w:rPr>
          <w:sz w:val="24"/>
          <w:szCs w:val="24"/>
        </w:rPr>
        <w:t>impact sur l’évolution des structures de l’économie nationale.</w:t>
      </w:r>
    </w:p>
    <w:p w:rsidR="00867C21" w:rsidRDefault="00F47474" w:rsidP="00A675DA">
      <w:pPr>
        <w:spacing w:after="240" w:line="360" w:lineRule="auto"/>
        <w:ind w:firstLine="708"/>
        <w:jc w:val="both"/>
        <w:rPr>
          <w:sz w:val="24"/>
          <w:szCs w:val="24"/>
        </w:rPr>
      </w:pPr>
      <w:r>
        <w:rPr>
          <w:sz w:val="24"/>
          <w:szCs w:val="24"/>
        </w:rPr>
        <w:t xml:space="preserve">En règle générale, </w:t>
      </w:r>
      <w:r w:rsidR="00A675DA">
        <w:rPr>
          <w:sz w:val="24"/>
          <w:szCs w:val="24"/>
        </w:rPr>
        <w:t xml:space="preserve">en fonction des besoins nés de l’évolution des </w:t>
      </w:r>
      <w:r w:rsidR="00A675DA" w:rsidRPr="000B514C">
        <w:rPr>
          <w:sz w:val="24"/>
          <w:szCs w:val="24"/>
        </w:rPr>
        <w:t>économies et des sociétés</w:t>
      </w:r>
      <w:r w:rsidR="00A675DA">
        <w:rPr>
          <w:sz w:val="24"/>
          <w:szCs w:val="24"/>
        </w:rPr>
        <w:t xml:space="preserve">, </w:t>
      </w:r>
      <w:r>
        <w:rPr>
          <w:sz w:val="24"/>
          <w:szCs w:val="24"/>
        </w:rPr>
        <w:t xml:space="preserve">la Comptabilité Nationale répond à ce type d’interpellation </w:t>
      </w:r>
      <w:r w:rsidR="00867C21">
        <w:rPr>
          <w:sz w:val="24"/>
          <w:szCs w:val="24"/>
        </w:rPr>
        <w:t>par l’</w:t>
      </w:r>
      <w:r w:rsidR="005B005E">
        <w:rPr>
          <w:sz w:val="24"/>
          <w:szCs w:val="24"/>
        </w:rPr>
        <w:t>adapta</w:t>
      </w:r>
      <w:r w:rsidR="00867C21">
        <w:rPr>
          <w:sz w:val="24"/>
          <w:szCs w:val="24"/>
        </w:rPr>
        <w:t>tion de ses</w:t>
      </w:r>
      <w:r w:rsidR="005B005E">
        <w:rPr>
          <w:sz w:val="24"/>
          <w:szCs w:val="24"/>
        </w:rPr>
        <w:t xml:space="preserve"> </w:t>
      </w:r>
      <w:r w:rsidR="007B3F07" w:rsidRPr="000B514C">
        <w:rPr>
          <w:sz w:val="24"/>
          <w:szCs w:val="24"/>
        </w:rPr>
        <w:t xml:space="preserve">concepts et définitions, </w:t>
      </w:r>
      <w:r w:rsidR="00867C21">
        <w:rPr>
          <w:sz w:val="24"/>
          <w:szCs w:val="24"/>
        </w:rPr>
        <w:t xml:space="preserve">la modification de ses </w:t>
      </w:r>
      <w:r w:rsidR="007B3F07" w:rsidRPr="000B514C">
        <w:rPr>
          <w:sz w:val="24"/>
          <w:szCs w:val="24"/>
        </w:rPr>
        <w:t>nomenclatures et modes de valorisation</w:t>
      </w:r>
      <w:r w:rsidR="00B93B5C" w:rsidRPr="000B514C">
        <w:rPr>
          <w:sz w:val="24"/>
          <w:szCs w:val="24"/>
        </w:rPr>
        <w:t xml:space="preserve">, </w:t>
      </w:r>
      <w:r w:rsidR="00867C21">
        <w:rPr>
          <w:sz w:val="24"/>
          <w:szCs w:val="24"/>
        </w:rPr>
        <w:t xml:space="preserve">la </w:t>
      </w:r>
      <w:r w:rsidR="00867C21" w:rsidRPr="000B514C">
        <w:rPr>
          <w:sz w:val="24"/>
          <w:szCs w:val="24"/>
        </w:rPr>
        <w:t>désagrég</w:t>
      </w:r>
      <w:r w:rsidR="00867C21">
        <w:rPr>
          <w:sz w:val="24"/>
          <w:szCs w:val="24"/>
        </w:rPr>
        <w:t>ation</w:t>
      </w:r>
      <w:r w:rsidR="00B93B5C" w:rsidRPr="000B514C">
        <w:rPr>
          <w:sz w:val="24"/>
          <w:szCs w:val="24"/>
        </w:rPr>
        <w:t xml:space="preserve"> </w:t>
      </w:r>
      <w:r w:rsidR="00867C21">
        <w:rPr>
          <w:sz w:val="24"/>
          <w:szCs w:val="24"/>
        </w:rPr>
        <w:t xml:space="preserve">de </w:t>
      </w:r>
      <w:r w:rsidR="006F5059">
        <w:rPr>
          <w:sz w:val="24"/>
          <w:szCs w:val="24"/>
        </w:rPr>
        <w:t xml:space="preserve">ses </w:t>
      </w:r>
      <w:r w:rsidR="00B93B5C" w:rsidRPr="000B514C">
        <w:rPr>
          <w:sz w:val="24"/>
          <w:szCs w:val="24"/>
        </w:rPr>
        <w:t xml:space="preserve">comptes </w:t>
      </w:r>
      <w:r w:rsidR="00784A70">
        <w:rPr>
          <w:sz w:val="24"/>
          <w:szCs w:val="24"/>
        </w:rPr>
        <w:t>anciens</w:t>
      </w:r>
      <w:r w:rsidR="007501CD" w:rsidRPr="000B514C">
        <w:rPr>
          <w:sz w:val="24"/>
          <w:szCs w:val="24"/>
        </w:rPr>
        <w:t xml:space="preserve"> </w:t>
      </w:r>
      <w:r w:rsidR="00784A70">
        <w:rPr>
          <w:sz w:val="24"/>
          <w:szCs w:val="24"/>
        </w:rPr>
        <w:t>et</w:t>
      </w:r>
      <w:r w:rsidR="007501CD" w:rsidRPr="000B514C">
        <w:rPr>
          <w:sz w:val="24"/>
          <w:szCs w:val="24"/>
        </w:rPr>
        <w:t xml:space="preserve"> </w:t>
      </w:r>
      <w:r w:rsidR="00867C21">
        <w:rPr>
          <w:sz w:val="24"/>
          <w:szCs w:val="24"/>
        </w:rPr>
        <w:t>la création de nouveaux comptes</w:t>
      </w:r>
      <w:r w:rsidR="007501CD" w:rsidRPr="000B514C">
        <w:rPr>
          <w:sz w:val="24"/>
          <w:szCs w:val="24"/>
        </w:rPr>
        <w:t>.</w:t>
      </w:r>
    </w:p>
    <w:p w:rsidR="00CD4000" w:rsidRDefault="001618E1" w:rsidP="00A36C04">
      <w:pPr>
        <w:spacing w:after="240" w:line="360" w:lineRule="auto"/>
        <w:ind w:firstLine="708"/>
        <w:jc w:val="both"/>
        <w:rPr>
          <w:sz w:val="24"/>
          <w:szCs w:val="24"/>
        </w:rPr>
      </w:pPr>
      <w:r>
        <w:rPr>
          <w:sz w:val="24"/>
          <w:szCs w:val="24"/>
        </w:rPr>
        <w:t xml:space="preserve">Dans </w:t>
      </w:r>
      <w:r w:rsidR="00CD4000">
        <w:rPr>
          <w:sz w:val="24"/>
          <w:szCs w:val="24"/>
        </w:rPr>
        <w:t xml:space="preserve">ce cadre, </w:t>
      </w:r>
      <w:r w:rsidR="00FD0764">
        <w:rPr>
          <w:sz w:val="24"/>
          <w:szCs w:val="24"/>
        </w:rPr>
        <w:t>la C</w:t>
      </w:r>
      <w:r w:rsidR="004A45D4">
        <w:rPr>
          <w:sz w:val="24"/>
          <w:szCs w:val="24"/>
        </w:rPr>
        <w:t xml:space="preserve">omptabilité </w:t>
      </w:r>
      <w:r w:rsidR="00FD0764">
        <w:rPr>
          <w:sz w:val="24"/>
          <w:szCs w:val="24"/>
        </w:rPr>
        <w:t>N</w:t>
      </w:r>
      <w:r w:rsidR="004A45D4">
        <w:rPr>
          <w:sz w:val="24"/>
          <w:szCs w:val="24"/>
        </w:rPr>
        <w:t>ationale</w:t>
      </w:r>
      <w:r w:rsidR="004B04E5">
        <w:rPr>
          <w:sz w:val="24"/>
          <w:szCs w:val="24"/>
        </w:rPr>
        <w:t xml:space="preserve"> est appelée</w:t>
      </w:r>
      <w:r w:rsidR="00A675DA">
        <w:rPr>
          <w:sz w:val="24"/>
          <w:szCs w:val="24"/>
        </w:rPr>
        <w:t xml:space="preserve">, aujourd’hui, </w:t>
      </w:r>
      <w:r w:rsidR="00784A70">
        <w:rPr>
          <w:sz w:val="24"/>
          <w:szCs w:val="24"/>
        </w:rPr>
        <w:t>à donner à une telle</w:t>
      </w:r>
      <w:r w:rsidR="00D723FA">
        <w:rPr>
          <w:sz w:val="24"/>
          <w:szCs w:val="24"/>
        </w:rPr>
        <w:t xml:space="preserve"> révision de son modus operandi </w:t>
      </w:r>
      <w:r w:rsidR="00FD0764">
        <w:rPr>
          <w:sz w:val="24"/>
          <w:szCs w:val="24"/>
        </w:rPr>
        <w:t>une périodicité</w:t>
      </w:r>
      <w:r w:rsidR="004A45D4">
        <w:rPr>
          <w:sz w:val="24"/>
          <w:szCs w:val="24"/>
        </w:rPr>
        <w:t>,</w:t>
      </w:r>
      <w:r w:rsidR="00FD0764">
        <w:rPr>
          <w:sz w:val="24"/>
          <w:szCs w:val="24"/>
        </w:rPr>
        <w:t xml:space="preserve"> de plus en plus courte</w:t>
      </w:r>
      <w:r w:rsidR="004A45D4">
        <w:rPr>
          <w:sz w:val="24"/>
          <w:szCs w:val="24"/>
        </w:rPr>
        <w:t>,</w:t>
      </w:r>
      <w:r w:rsidR="00FD0764">
        <w:rPr>
          <w:sz w:val="24"/>
          <w:szCs w:val="24"/>
        </w:rPr>
        <w:t xml:space="preserve"> </w:t>
      </w:r>
      <w:r w:rsidR="0059738D">
        <w:rPr>
          <w:sz w:val="24"/>
          <w:szCs w:val="24"/>
        </w:rPr>
        <w:t xml:space="preserve">référencée par une </w:t>
      </w:r>
      <w:r w:rsidR="00661A80">
        <w:rPr>
          <w:sz w:val="24"/>
          <w:szCs w:val="24"/>
        </w:rPr>
        <w:t xml:space="preserve">nouvelle </w:t>
      </w:r>
      <w:r w:rsidR="0059738D">
        <w:rPr>
          <w:sz w:val="24"/>
          <w:szCs w:val="24"/>
        </w:rPr>
        <w:t>année de base.</w:t>
      </w:r>
      <w:r w:rsidR="00107AD1">
        <w:rPr>
          <w:sz w:val="24"/>
          <w:szCs w:val="24"/>
        </w:rPr>
        <w:t xml:space="preserve"> </w:t>
      </w:r>
      <w:r w:rsidR="00CD4000">
        <w:rPr>
          <w:sz w:val="24"/>
          <w:szCs w:val="24"/>
        </w:rPr>
        <w:t xml:space="preserve">Le contenu de cette révision et sa périodicité </w:t>
      </w:r>
      <w:r w:rsidR="009B2D2E">
        <w:rPr>
          <w:sz w:val="24"/>
          <w:szCs w:val="24"/>
        </w:rPr>
        <w:t>donne</w:t>
      </w:r>
      <w:r w:rsidR="004A45D4">
        <w:rPr>
          <w:sz w:val="24"/>
          <w:szCs w:val="24"/>
        </w:rPr>
        <w:t>nt</w:t>
      </w:r>
      <w:r w:rsidR="00006413">
        <w:rPr>
          <w:sz w:val="24"/>
          <w:szCs w:val="24"/>
        </w:rPr>
        <w:t>,</w:t>
      </w:r>
      <w:r w:rsidR="009B2D2E">
        <w:rPr>
          <w:sz w:val="24"/>
          <w:szCs w:val="24"/>
        </w:rPr>
        <w:t xml:space="preserve"> </w:t>
      </w:r>
      <w:r w:rsidR="00006413">
        <w:rPr>
          <w:sz w:val="24"/>
          <w:szCs w:val="24"/>
        </w:rPr>
        <w:t xml:space="preserve">régulièrement, </w:t>
      </w:r>
      <w:r w:rsidR="009B2D2E">
        <w:rPr>
          <w:sz w:val="24"/>
          <w:szCs w:val="24"/>
        </w:rPr>
        <w:t xml:space="preserve">lieu à des </w:t>
      </w:r>
      <w:r w:rsidR="009B2D2E" w:rsidRPr="00585DAA">
        <w:rPr>
          <w:sz w:val="24"/>
          <w:szCs w:val="24"/>
        </w:rPr>
        <w:t xml:space="preserve">recommandations </w:t>
      </w:r>
      <w:r w:rsidR="00AF4235" w:rsidRPr="00585DAA">
        <w:rPr>
          <w:sz w:val="24"/>
          <w:szCs w:val="24"/>
        </w:rPr>
        <w:t>par</w:t>
      </w:r>
      <w:r w:rsidR="00AF4235">
        <w:rPr>
          <w:sz w:val="24"/>
          <w:szCs w:val="24"/>
        </w:rPr>
        <w:t xml:space="preserve"> la Commission Statistique des Nations Unies</w:t>
      </w:r>
      <w:r w:rsidR="00A92782">
        <w:rPr>
          <w:sz w:val="24"/>
          <w:szCs w:val="24"/>
        </w:rPr>
        <w:t xml:space="preserve">. </w:t>
      </w:r>
      <w:r w:rsidR="00561F7F" w:rsidRPr="00585DAA">
        <w:rPr>
          <w:sz w:val="24"/>
          <w:szCs w:val="24"/>
        </w:rPr>
        <w:t>Dès lors</w:t>
      </w:r>
      <w:r w:rsidR="00A36C04" w:rsidRPr="00585DAA">
        <w:rPr>
          <w:sz w:val="24"/>
          <w:szCs w:val="24"/>
        </w:rPr>
        <w:t xml:space="preserve"> que ces recommandations sont adoptées par cette dernière</w:t>
      </w:r>
      <w:r w:rsidR="00561F7F" w:rsidRPr="00585DAA">
        <w:rPr>
          <w:sz w:val="24"/>
          <w:szCs w:val="24"/>
        </w:rPr>
        <w:t xml:space="preserve">, </w:t>
      </w:r>
      <w:r w:rsidR="00A36C04" w:rsidRPr="00585DAA">
        <w:rPr>
          <w:sz w:val="24"/>
          <w:szCs w:val="24"/>
        </w:rPr>
        <w:t>elles</w:t>
      </w:r>
      <w:r w:rsidR="00A92782" w:rsidRPr="00585DAA">
        <w:rPr>
          <w:sz w:val="24"/>
          <w:szCs w:val="24"/>
        </w:rPr>
        <w:t xml:space="preserve"> sont</w:t>
      </w:r>
      <w:r w:rsidR="009252DE">
        <w:rPr>
          <w:sz w:val="24"/>
          <w:szCs w:val="24"/>
        </w:rPr>
        <w:t xml:space="preserve"> </w:t>
      </w:r>
      <w:r w:rsidR="00A92782">
        <w:rPr>
          <w:sz w:val="24"/>
          <w:szCs w:val="24"/>
        </w:rPr>
        <w:t>réputées</w:t>
      </w:r>
      <w:r w:rsidR="009B2D2E">
        <w:rPr>
          <w:sz w:val="24"/>
          <w:szCs w:val="24"/>
        </w:rPr>
        <w:t xml:space="preserve"> constitue</w:t>
      </w:r>
      <w:r w:rsidR="00A92782">
        <w:rPr>
          <w:sz w:val="24"/>
          <w:szCs w:val="24"/>
        </w:rPr>
        <w:t>r</w:t>
      </w:r>
      <w:r w:rsidR="009252DE">
        <w:rPr>
          <w:sz w:val="24"/>
          <w:szCs w:val="24"/>
        </w:rPr>
        <w:t>, en la matière,</w:t>
      </w:r>
      <w:r w:rsidR="009B2D2E">
        <w:rPr>
          <w:sz w:val="24"/>
          <w:szCs w:val="24"/>
        </w:rPr>
        <w:t xml:space="preserve"> la </w:t>
      </w:r>
      <w:r w:rsidR="00AF4235">
        <w:rPr>
          <w:sz w:val="24"/>
          <w:szCs w:val="24"/>
        </w:rPr>
        <w:t>norme internationale</w:t>
      </w:r>
      <w:r w:rsidR="00FF5252">
        <w:rPr>
          <w:sz w:val="24"/>
          <w:szCs w:val="24"/>
        </w:rPr>
        <w:t>,</w:t>
      </w:r>
      <w:r w:rsidR="00AF4235">
        <w:rPr>
          <w:sz w:val="24"/>
          <w:szCs w:val="24"/>
        </w:rPr>
        <w:t xml:space="preserve"> sous l’appellation </w:t>
      </w:r>
      <w:r w:rsidR="00FF5252">
        <w:rPr>
          <w:sz w:val="24"/>
          <w:szCs w:val="24"/>
        </w:rPr>
        <w:t>de</w:t>
      </w:r>
      <w:r w:rsidR="00AF4235">
        <w:rPr>
          <w:sz w:val="24"/>
          <w:szCs w:val="24"/>
        </w:rPr>
        <w:t xml:space="preserve"> </w:t>
      </w:r>
      <w:r w:rsidR="00FF5252">
        <w:rPr>
          <w:sz w:val="24"/>
          <w:szCs w:val="24"/>
        </w:rPr>
        <w:t>Système de Comptabilité Nationale (SCN).</w:t>
      </w:r>
      <w:r w:rsidR="00701640">
        <w:rPr>
          <w:sz w:val="24"/>
          <w:szCs w:val="24"/>
        </w:rPr>
        <w:t xml:space="preserve"> </w:t>
      </w:r>
    </w:p>
    <w:p w:rsidR="00BF4604" w:rsidRDefault="00DF30EF" w:rsidP="00E023E7">
      <w:pPr>
        <w:spacing w:after="240" w:line="360" w:lineRule="auto"/>
        <w:ind w:firstLine="708"/>
        <w:jc w:val="both"/>
        <w:rPr>
          <w:sz w:val="24"/>
          <w:szCs w:val="24"/>
        </w:rPr>
      </w:pPr>
      <w:r>
        <w:rPr>
          <w:sz w:val="24"/>
          <w:szCs w:val="24"/>
        </w:rPr>
        <w:t xml:space="preserve">Au titre de membre </w:t>
      </w:r>
      <w:r w:rsidR="00D62CAE">
        <w:rPr>
          <w:sz w:val="24"/>
          <w:szCs w:val="24"/>
        </w:rPr>
        <w:t xml:space="preserve">actif </w:t>
      </w:r>
      <w:r>
        <w:rPr>
          <w:sz w:val="24"/>
          <w:szCs w:val="24"/>
        </w:rPr>
        <w:t xml:space="preserve">de cette commission et en </w:t>
      </w:r>
      <w:r w:rsidR="001778B9">
        <w:rPr>
          <w:sz w:val="24"/>
          <w:szCs w:val="24"/>
        </w:rPr>
        <w:t xml:space="preserve">sa qualité d’adhérent à la </w:t>
      </w:r>
      <w:r w:rsidR="001778B9" w:rsidRPr="00AC6391">
        <w:rPr>
          <w:sz w:val="24"/>
          <w:szCs w:val="24"/>
        </w:rPr>
        <w:t>Norme Spéciale de Diffusion des Données du Fonds Monétaire International (FMI)</w:t>
      </w:r>
      <w:r w:rsidR="001778B9">
        <w:rPr>
          <w:sz w:val="24"/>
          <w:szCs w:val="24"/>
        </w:rPr>
        <w:t xml:space="preserve">, le Maroc a </w:t>
      </w:r>
      <w:r>
        <w:rPr>
          <w:sz w:val="24"/>
          <w:szCs w:val="24"/>
        </w:rPr>
        <w:t xml:space="preserve">ainsi </w:t>
      </w:r>
      <w:r w:rsidR="001778B9">
        <w:rPr>
          <w:sz w:val="24"/>
          <w:szCs w:val="24"/>
        </w:rPr>
        <w:t>procédé à des changements successifs des années de base de ses Comptes Nationaux, la dernière en date étant celle de 2007 et la prochaine prévue pour 2014.</w:t>
      </w:r>
      <w:r w:rsidR="00AB287A">
        <w:rPr>
          <w:sz w:val="24"/>
          <w:szCs w:val="24"/>
        </w:rPr>
        <w:t xml:space="preserve"> </w:t>
      </w:r>
      <w:r w:rsidR="00353B2D">
        <w:rPr>
          <w:sz w:val="24"/>
          <w:szCs w:val="24"/>
        </w:rPr>
        <w:t>A</w:t>
      </w:r>
      <w:r w:rsidR="00940F31">
        <w:rPr>
          <w:sz w:val="24"/>
          <w:szCs w:val="24"/>
        </w:rPr>
        <w:t xml:space="preserve"> </w:t>
      </w:r>
      <w:r w:rsidR="008170C4">
        <w:rPr>
          <w:sz w:val="24"/>
          <w:szCs w:val="24"/>
        </w:rPr>
        <w:t>chacune</w:t>
      </w:r>
      <w:r w:rsidR="00940F31">
        <w:rPr>
          <w:sz w:val="24"/>
          <w:szCs w:val="24"/>
        </w:rPr>
        <w:t xml:space="preserve"> de </w:t>
      </w:r>
      <w:r w:rsidR="008170C4">
        <w:rPr>
          <w:sz w:val="24"/>
          <w:szCs w:val="24"/>
        </w:rPr>
        <w:t>c</w:t>
      </w:r>
      <w:r w:rsidR="00940F31">
        <w:rPr>
          <w:sz w:val="24"/>
          <w:szCs w:val="24"/>
        </w:rPr>
        <w:t>es échéances</w:t>
      </w:r>
      <w:r w:rsidR="00353B2D">
        <w:rPr>
          <w:sz w:val="24"/>
          <w:szCs w:val="24"/>
        </w:rPr>
        <w:t xml:space="preserve"> une </w:t>
      </w:r>
      <w:r>
        <w:rPr>
          <w:sz w:val="24"/>
          <w:szCs w:val="24"/>
        </w:rPr>
        <w:t xml:space="preserve">Enquête Nationale de Structure auprès des Entreprises </w:t>
      </w:r>
      <w:r w:rsidR="00353B2D">
        <w:rPr>
          <w:sz w:val="24"/>
          <w:szCs w:val="24"/>
        </w:rPr>
        <w:t xml:space="preserve">est </w:t>
      </w:r>
      <w:r>
        <w:rPr>
          <w:sz w:val="24"/>
          <w:szCs w:val="24"/>
        </w:rPr>
        <w:t>programmée</w:t>
      </w:r>
      <w:r w:rsidR="00353B2D">
        <w:rPr>
          <w:sz w:val="24"/>
          <w:szCs w:val="24"/>
        </w:rPr>
        <w:t xml:space="preserve"> pour </w:t>
      </w:r>
      <w:r>
        <w:rPr>
          <w:sz w:val="24"/>
          <w:szCs w:val="24"/>
        </w:rPr>
        <w:t>actualiser</w:t>
      </w:r>
      <w:r w:rsidR="00940F31">
        <w:rPr>
          <w:sz w:val="24"/>
          <w:szCs w:val="24"/>
        </w:rPr>
        <w:t xml:space="preserve"> </w:t>
      </w:r>
      <w:r>
        <w:rPr>
          <w:sz w:val="24"/>
          <w:szCs w:val="24"/>
        </w:rPr>
        <w:t>l</w:t>
      </w:r>
      <w:r w:rsidR="00940F31">
        <w:rPr>
          <w:sz w:val="24"/>
          <w:szCs w:val="24"/>
        </w:rPr>
        <w:t xml:space="preserve">es données </w:t>
      </w:r>
      <w:r w:rsidR="00B65B31">
        <w:rPr>
          <w:sz w:val="24"/>
          <w:szCs w:val="24"/>
        </w:rPr>
        <w:t xml:space="preserve">sur les </w:t>
      </w:r>
      <w:r w:rsidR="00940F31">
        <w:rPr>
          <w:sz w:val="24"/>
          <w:szCs w:val="24"/>
        </w:rPr>
        <w:t xml:space="preserve">structures de </w:t>
      </w:r>
      <w:r w:rsidR="00353B2D">
        <w:rPr>
          <w:sz w:val="24"/>
          <w:szCs w:val="24"/>
        </w:rPr>
        <w:t>l’</w:t>
      </w:r>
      <w:r w:rsidR="00940F31">
        <w:rPr>
          <w:sz w:val="24"/>
          <w:szCs w:val="24"/>
        </w:rPr>
        <w:t>économie</w:t>
      </w:r>
      <w:r w:rsidR="00353B2D">
        <w:rPr>
          <w:sz w:val="24"/>
          <w:szCs w:val="24"/>
        </w:rPr>
        <w:t xml:space="preserve"> </w:t>
      </w:r>
      <w:r w:rsidR="00353B2D" w:rsidRPr="00B65B31">
        <w:rPr>
          <w:sz w:val="24"/>
          <w:szCs w:val="24"/>
        </w:rPr>
        <w:t>nationale</w:t>
      </w:r>
      <w:r w:rsidR="008170C4">
        <w:rPr>
          <w:sz w:val="24"/>
          <w:szCs w:val="24"/>
        </w:rPr>
        <w:t xml:space="preserve">. </w:t>
      </w:r>
      <w:r w:rsidR="0081085A">
        <w:rPr>
          <w:sz w:val="24"/>
          <w:szCs w:val="24"/>
        </w:rPr>
        <w:t>Avec c</w:t>
      </w:r>
      <w:r w:rsidR="00802313">
        <w:rPr>
          <w:sz w:val="24"/>
          <w:szCs w:val="24"/>
        </w:rPr>
        <w:t>elle de 2015 dont nous inaugurons aujourd’hui le démarrage</w:t>
      </w:r>
      <w:r w:rsidR="005272AE">
        <w:rPr>
          <w:sz w:val="24"/>
          <w:szCs w:val="24"/>
        </w:rPr>
        <w:t>,</w:t>
      </w:r>
      <w:r w:rsidR="00802313">
        <w:rPr>
          <w:sz w:val="24"/>
          <w:szCs w:val="24"/>
        </w:rPr>
        <w:t xml:space="preserve"> nous </w:t>
      </w:r>
      <w:r w:rsidR="00CA229F">
        <w:rPr>
          <w:sz w:val="24"/>
          <w:szCs w:val="24"/>
        </w:rPr>
        <w:t>aurons</w:t>
      </w:r>
      <w:r w:rsidR="003676AA">
        <w:rPr>
          <w:sz w:val="24"/>
          <w:szCs w:val="24"/>
        </w:rPr>
        <w:t>, ensemble</w:t>
      </w:r>
      <w:r>
        <w:rPr>
          <w:sz w:val="24"/>
          <w:szCs w:val="24"/>
        </w:rPr>
        <w:t>,</w:t>
      </w:r>
      <w:r w:rsidR="003676AA">
        <w:rPr>
          <w:sz w:val="24"/>
          <w:szCs w:val="24"/>
        </w:rPr>
        <w:t xml:space="preserve"> </w:t>
      </w:r>
      <w:r>
        <w:rPr>
          <w:sz w:val="24"/>
          <w:szCs w:val="24"/>
        </w:rPr>
        <w:t>E</w:t>
      </w:r>
      <w:r w:rsidR="003676AA">
        <w:rPr>
          <w:sz w:val="24"/>
          <w:szCs w:val="24"/>
        </w:rPr>
        <w:t xml:space="preserve">ntreprises et Haut Commissariat au Plan, </w:t>
      </w:r>
      <w:r w:rsidR="00CA229F">
        <w:rPr>
          <w:sz w:val="24"/>
          <w:szCs w:val="24"/>
        </w:rPr>
        <w:t>le redoutable privilège de fournir ces irremplaçables données</w:t>
      </w:r>
      <w:r w:rsidR="00E023E7">
        <w:rPr>
          <w:sz w:val="24"/>
          <w:szCs w:val="24"/>
        </w:rPr>
        <w:t xml:space="preserve"> pour une nouvelle avancée de nos Compte Nationaux</w:t>
      </w:r>
      <w:r>
        <w:rPr>
          <w:sz w:val="24"/>
          <w:szCs w:val="24"/>
        </w:rPr>
        <w:t xml:space="preserve">. </w:t>
      </w:r>
    </w:p>
    <w:p w:rsidR="00BF4604" w:rsidRPr="003676AA" w:rsidRDefault="00BF4604" w:rsidP="00BF4604">
      <w:pPr>
        <w:spacing w:after="240" w:line="360" w:lineRule="auto"/>
        <w:jc w:val="both"/>
        <w:rPr>
          <w:b/>
          <w:bCs/>
          <w:sz w:val="24"/>
          <w:szCs w:val="24"/>
        </w:rPr>
      </w:pPr>
      <w:r w:rsidRPr="003676AA">
        <w:rPr>
          <w:b/>
          <w:bCs/>
          <w:sz w:val="24"/>
          <w:szCs w:val="24"/>
        </w:rPr>
        <w:t xml:space="preserve">Mesdames </w:t>
      </w:r>
      <w:r>
        <w:rPr>
          <w:b/>
          <w:bCs/>
          <w:sz w:val="24"/>
          <w:szCs w:val="24"/>
        </w:rPr>
        <w:t>et M</w:t>
      </w:r>
      <w:r w:rsidRPr="003676AA">
        <w:rPr>
          <w:b/>
          <w:bCs/>
          <w:sz w:val="24"/>
          <w:szCs w:val="24"/>
        </w:rPr>
        <w:t>essieurs,</w:t>
      </w:r>
    </w:p>
    <w:p w:rsidR="00A1598A" w:rsidRDefault="003676AA" w:rsidP="00F92D97">
      <w:pPr>
        <w:spacing w:after="240" w:line="360" w:lineRule="auto"/>
        <w:ind w:firstLine="708"/>
        <w:jc w:val="both"/>
        <w:rPr>
          <w:sz w:val="24"/>
          <w:szCs w:val="24"/>
        </w:rPr>
      </w:pPr>
      <w:r>
        <w:rPr>
          <w:sz w:val="24"/>
          <w:szCs w:val="24"/>
        </w:rPr>
        <w:t xml:space="preserve"> </w:t>
      </w:r>
      <w:r w:rsidR="00BF4604">
        <w:rPr>
          <w:sz w:val="24"/>
          <w:szCs w:val="24"/>
        </w:rPr>
        <w:t xml:space="preserve">J’ai dit </w:t>
      </w:r>
      <w:r w:rsidR="00A36C04" w:rsidRPr="00585DAA">
        <w:rPr>
          <w:sz w:val="24"/>
          <w:szCs w:val="24"/>
        </w:rPr>
        <w:t>redoutable</w:t>
      </w:r>
      <w:r w:rsidR="00A36C04">
        <w:rPr>
          <w:sz w:val="24"/>
          <w:szCs w:val="24"/>
        </w:rPr>
        <w:t xml:space="preserve"> </w:t>
      </w:r>
      <w:r w:rsidR="00BF4604">
        <w:rPr>
          <w:sz w:val="24"/>
          <w:szCs w:val="24"/>
        </w:rPr>
        <w:t>privilège parce que les résultats de l’</w:t>
      </w:r>
      <w:r>
        <w:rPr>
          <w:sz w:val="24"/>
          <w:szCs w:val="24"/>
        </w:rPr>
        <w:t>actu</w:t>
      </w:r>
      <w:r w:rsidR="00BF4604">
        <w:rPr>
          <w:sz w:val="24"/>
          <w:szCs w:val="24"/>
        </w:rPr>
        <w:t xml:space="preserve">elle </w:t>
      </w:r>
      <w:r w:rsidR="00F92D97" w:rsidRPr="00BC1717">
        <w:rPr>
          <w:b/>
          <w:bCs/>
          <w:sz w:val="24"/>
          <w:szCs w:val="24"/>
        </w:rPr>
        <w:t>Enquête Nationale sur les Structures Economiques 2015</w:t>
      </w:r>
      <w:r w:rsidR="00F92D97">
        <w:rPr>
          <w:b/>
          <w:bCs/>
          <w:sz w:val="24"/>
          <w:szCs w:val="24"/>
        </w:rPr>
        <w:t xml:space="preserve"> </w:t>
      </w:r>
      <w:r>
        <w:rPr>
          <w:sz w:val="24"/>
          <w:szCs w:val="24"/>
        </w:rPr>
        <w:t>constitueront</w:t>
      </w:r>
      <w:r w:rsidR="004A45D4">
        <w:rPr>
          <w:sz w:val="24"/>
          <w:szCs w:val="24"/>
        </w:rPr>
        <w:t>,</w:t>
      </w:r>
      <w:r>
        <w:rPr>
          <w:sz w:val="24"/>
          <w:szCs w:val="24"/>
        </w:rPr>
        <w:t xml:space="preserve"> </w:t>
      </w:r>
      <w:r w:rsidR="00BF4604">
        <w:rPr>
          <w:sz w:val="24"/>
          <w:szCs w:val="24"/>
        </w:rPr>
        <w:t>pour</w:t>
      </w:r>
      <w:r w:rsidR="00627FAD">
        <w:rPr>
          <w:sz w:val="24"/>
          <w:szCs w:val="24"/>
        </w:rPr>
        <w:t xml:space="preserve"> les 5 prochaines années</w:t>
      </w:r>
      <w:r w:rsidR="004A45D4">
        <w:rPr>
          <w:sz w:val="24"/>
          <w:szCs w:val="24"/>
        </w:rPr>
        <w:t>,</w:t>
      </w:r>
      <w:r w:rsidR="00627FAD">
        <w:rPr>
          <w:sz w:val="24"/>
          <w:szCs w:val="24"/>
        </w:rPr>
        <w:t xml:space="preserve"> </w:t>
      </w:r>
      <w:r w:rsidR="0081085A">
        <w:rPr>
          <w:sz w:val="24"/>
          <w:szCs w:val="24"/>
        </w:rPr>
        <w:t>la</w:t>
      </w:r>
      <w:r>
        <w:rPr>
          <w:sz w:val="24"/>
          <w:szCs w:val="24"/>
        </w:rPr>
        <w:t xml:space="preserve"> référence </w:t>
      </w:r>
      <w:r w:rsidR="00BF4604">
        <w:rPr>
          <w:sz w:val="24"/>
          <w:szCs w:val="24"/>
        </w:rPr>
        <w:t>de</w:t>
      </w:r>
      <w:r>
        <w:rPr>
          <w:sz w:val="24"/>
          <w:szCs w:val="24"/>
        </w:rPr>
        <w:t xml:space="preserve"> nos Comptes Nationaux </w:t>
      </w:r>
      <w:r w:rsidR="00BF4604">
        <w:rPr>
          <w:sz w:val="24"/>
          <w:szCs w:val="24"/>
        </w:rPr>
        <w:t xml:space="preserve">et détermineront les réévaluations </w:t>
      </w:r>
      <w:r>
        <w:rPr>
          <w:sz w:val="24"/>
          <w:szCs w:val="24"/>
        </w:rPr>
        <w:t xml:space="preserve">des indicateurs </w:t>
      </w:r>
      <w:r w:rsidR="00627FAD">
        <w:rPr>
          <w:sz w:val="24"/>
          <w:szCs w:val="24"/>
        </w:rPr>
        <w:t>de performance de notre économie nationale</w:t>
      </w:r>
      <w:r w:rsidR="00D32DD0">
        <w:rPr>
          <w:sz w:val="24"/>
          <w:szCs w:val="24"/>
        </w:rPr>
        <w:t xml:space="preserve">. </w:t>
      </w:r>
      <w:r w:rsidR="00CC367A">
        <w:rPr>
          <w:sz w:val="24"/>
          <w:szCs w:val="24"/>
        </w:rPr>
        <w:t>C’est dire la responsabilité qui est n</w:t>
      </w:r>
      <w:r w:rsidR="00F92D97">
        <w:rPr>
          <w:sz w:val="24"/>
          <w:szCs w:val="24"/>
        </w:rPr>
        <w:t>o</w:t>
      </w:r>
      <w:r w:rsidR="00CC367A">
        <w:rPr>
          <w:sz w:val="24"/>
          <w:szCs w:val="24"/>
        </w:rPr>
        <w:t>tre</w:t>
      </w:r>
      <w:r w:rsidR="00F92D97">
        <w:rPr>
          <w:sz w:val="24"/>
          <w:szCs w:val="24"/>
        </w:rPr>
        <w:t xml:space="preserve"> lot commun</w:t>
      </w:r>
      <w:r w:rsidR="00CC367A">
        <w:rPr>
          <w:sz w:val="24"/>
          <w:szCs w:val="24"/>
        </w:rPr>
        <w:t xml:space="preserve">, de </w:t>
      </w:r>
      <w:r w:rsidR="009F715F">
        <w:rPr>
          <w:sz w:val="24"/>
          <w:szCs w:val="24"/>
        </w:rPr>
        <w:t>renseigner</w:t>
      </w:r>
      <w:r w:rsidR="005F3F07">
        <w:rPr>
          <w:sz w:val="24"/>
          <w:szCs w:val="24"/>
        </w:rPr>
        <w:t>, sans faille,</w:t>
      </w:r>
      <w:r w:rsidR="009F715F">
        <w:rPr>
          <w:sz w:val="24"/>
          <w:szCs w:val="24"/>
        </w:rPr>
        <w:t xml:space="preserve"> un questionnaire </w:t>
      </w:r>
      <w:r w:rsidR="005E6CC3">
        <w:rPr>
          <w:sz w:val="24"/>
          <w:szCs w:val="24"/>
        </w:rPr>
        <w:t>particulièrement détaillé</w:t>
      </w:r>
      <w:r w:rsidR="005F3F07">
        <w:rPr>
          <w:sz w:val="24"/>
          <w:szCs w:val="24"/>
        </w:rPr>
        <w:t>,</w:t>
      </w:r>
      <w:r w:rsidR="005E6CC3">
        <w:rPr>
          <w:sz w:val="24"/>
          <w:szCs w:val="24"/>
        </w:rPr>
        <w:t xml:space="preserve"> </w:t>
      </w:r>
      <w:r w:rsidR="00A1598A">
        <w:rPr>
          <w:sz w:val="24"/>
          <w:szCs w:val="24"/>
        </w:rPr>
        <w:t>sur tous les actes par lesquels les entreprises réalisent leur</w:t>
      </w:r>
      <w:r w:rsidR="00AA7E21">
        <w:rPr>
          <w:sz w:val="24"/>
          <w:szCs w:val="24"/>
        </w:rPr>
        <w:t>s</w:t>
      </w:r>
      <w:r w:rsidR="00A1598A">
        <w:rPr>
          <w:sz w:val="24"/>
          <w:szCs w:val="24"/>
        </w:rPr>
        <w:t xml:space="preserve"> activité</w:t>
      </w:r>
      <w:r w:rsidR="00AA7E21">
        <w:rPr>
          <w:sz w:val="24"/>
          <w:szCs w:val="24"/>
        </w:rPr>
        <w:t>s</w:t>
      </w:r>
      <w:r w:rsidR="00A1598A">
        <w:rPr>
          <w:sz w:val="24"/>
          <w:szCs w:val="24"/>
        </w:rPr>
        <w:t xml:space="preserve"> dans les sous-branches et branches de</w:t>
      </w:r>
      <w:r w:rsidR="00D62CAE">
        <w:rPr>
          <w:sz w:val="24"/>
          <w:szCs w:val="24"/>
        </w:rPr>
        <w:t xml:space="preserve"> l’ensemble de</w:t>
      </w:r>
      <w:r w:rsidR="00A1598A">
        <w:rPr>
          <w:sz w:val="24"/>
          <w:szCs w:val="24"/>
        </w:rPr>
        <w:t xml:space="preserve">s secteurs à l’exclusion de l’agriculture.  </w:t>
      </w:r>
    </w:p>
    <w:p w:rsidR="00214E59" w:rsidRDefault="0005430C" w:rsidP="00D62CAE">
      <w:pPr>
        <w:spacing w:after="240" w:line="360" w:lineRule="auto"/>
        <w:ind w:firstLine="708"/>
        <w:jc w:val="both"/>
        <w:rPr>
          <w:b/>
          <w:bCs/>
          <w:sz w:val="24"/>
          <w:szCs w:val="24"/>
          <w:highlight w:val="green"/>
        </w:rPr>
      </w:pPr>
      <w:r>
        <w:rPr>
          <w:sz w:val="24"/>
          <w:szCs w:val="24"/>
        </w:rPr>
        <w:t>Nous ne sous-estimons pas</w:t>
      </w:r>
      <w:r w:rsidR="00A1598A">
        <w:rPr>
          <w:sz w:val="24"/>
          <w:szCs w:val="24"/>
        </w:rPr>
        <w:t>, à cet égard,</w:t>
      </w:r>
      <w:r>
        <w:rPr>
          <w:sz w:val="24"/>
          <w:szCs w:val="24"/>
        </w:rPr>
        <w:t xml:space="preserve"> la </w:t>
      </w:r>
      <w:r w:rsidR="00A1598A">
        <w:rPr>
          <w:sz w:val="24"/>
          <w:szCs w:val="24"/>
        </w:rPr>
        <w:t>sur</w:t>
      </w:r>
      <w:r>
        <w:rPr>
          <w:sz w:val="24"/>
          <w:szCs w:val="24"/>
        </w:rPr>
        <w:t>charge de travail et</w:t>
      </w:r>
      <w:r w:rsidR="00214E59">
        <w:rPr>
          <w:sz w:val="24"/>
          <w:szCs w:val="24"/>
        </w:rPr>
        <w:t xml:space="preserve">, disons-le, </w:t>
      </w:r>
      <w:r w:rsidR="00A1598A">
        <w:rPr>
          <w:sz w:val="24"/>
          <w:szCs w:val="24"/>
        </w:rPr>
        <w:t>d</w:t>
      </w:r>
      <w:r>
        <w:rPr>
          <w:sz w:val="24"/>
          <w:szCs w:val="24"/>
        </w:rPr>
        <w:t>e coût qu</w:t>
      </w:r>
      <w:r w:rsidR="00214E59">
        <w:rPr>
          <w:sz w:val="24"/>
          <w:szCs w:val="24"/>
        </w:rPr>
        <w:t>e les entreprise</w:t>
      </w:r>
      <w:r w:rsidR="005F3F07">
        <w:rPr>
          <w:sz w:val="24"/>
          <w:szCs w:val="24"/>
        </w:rPr>
        <w:t>s,</w:t>
      </w:r>
      <w:r w:rsidR="00A1598A">
        <w:rPr>
          <w:sz w:val="24"/>
          <w:szCs w:val="24"/>
        </w:rPr>
        <w:t xml:space="preserve"> en particulier</w:t>
      </w:r>
      <w:r w:rsidR="005F3F07">
        <w:rPr>
          <w:sz w:val="24"/>
          <w:szCs w:val="24"/>
        </w:rPr>
        <w:t>,</w:t>
      </w:r>
      <w:r w:rsidR="00A1598A">
        <w:rPr>
          <w:sz w:val="24"/>
          <w:szCs w:val="24"/>
        </w:rPr>
        <w:t xml:space="preserve"> </w:t>
      </w:r>
      <w:r w:rsidR="0047706F">
        <w:rPr>
          <w:sz w:val="24"/>
          <w:szCs w:val="24"/>
        </w:rPr>
        <w:t xml:space="preserve">seront </w:t>
      </w:r>
      <w:r w:rsidR="00A1598A">
        <w:rPr>
          <w:sz w:val="24"/>
          <w:szCs w:val="24"/>
        </w:rPr>
        <w:t>invitées</w:t>
      </w:r>
      <w:r w:rsidR="0047706F">
        <w:rPr>
          <w:sz w:val="24"/>
          <w:szCs w:val="24"/>
        </w:rPr>
        <w:t xml:space="preserve"> à supporter</w:t>
      </w:r>
      <w:r w:rsidR="00A1598A">
        <w:rPr>
          <w:sz w:val="24"/>
          <w:szCs w:val="24"/>
        </w:rPr>
        <w:t xml:space="preserve"> </w:t>
      </w:r>
      <w:r w:rsidR="0047706F">
        <w:rPr>
          <w:sz w:val="24"/>
          <w:szCs w:val="24"/>
        </w:rPr>
        <w:t xml:space="preserve">pour </w:t>
      </w:r>
      <w:r w:rsidR="00A1598A">
        <w:rPr>
          <w:sz w:val="24"/>
          <w:szCs w:val="24"/>
        </w:rPr>
        <w:t xml:space="preserve">s’acquitter de leur </w:t>
      </w:r>
      <w:r w:rsidR="002C130C">
        <w:rPr>
          <w:sz w:val="24"/>
          <w:szCs w:val="24"/>
        </w:rPr>
        <w:t>contribu</w:t>
      </w:r>
      <w:r w:rsidR="00A1598A">
        <w:rPr>
          <w:sz w:val="24"/>
          <w:szCs w:val="24"/>
        </w:rPr>
        <w:t>tion</w:t>
      </w:r>
      <w:r w:rsidR="00EA134B">
        <w:rPr>
          <w:sz w:val="24"/>
          <w:szCs w:val="24"/>
        </w:rPr>
        <w:t xml:space="preserve"> au succès de cette grande opération nationale</w:t>
      </w:r>
      <w:r w:rsidR="005F3F07">
        <w:rPr>
          <w:sz w:val="24"/>
          <w:szCs w:val="24"/>
        </w:rPr>
        <w:t>. Nous ne saurons, à cet égard, ignorer</w:t>
      </w:r>
      <w:r w:rsidR="00EA134B">
        <w:rPr>
          <w:sz w:val="24"/>
          <w:szCs w:val="24"/>
        </w:rPr>
        <w:t xml:space="preserve"> que</w:t>
      </w:r>
      <w:r w:rsidR="005F3F07">
        <w:rPr>
          <w:sz w:val="24"/>
          <w:szCs w:val="24"/>
        </w:rPr>
        <w:t>, dans le questionnaire, les</w:t>
      </w:r>
      <w:r w:rsidR="00EA134B">
        <w:rPr>
          <w:sz w:val="24"/>
          <w:szCs w:val="24"/>
        </w:rPr>
        <w:t xml:space="preserve"> </w:t>
      </w:r>
      <w:r w:rsidR="00BA04AD">
        <w:rPr>
          <w:sz w:val="24"/>
          <w:szCs w:val="24"/>
        </w:rPr>
        <w:t>ventilation</w:t>
      </w:r>
      <w:r w:rsidR="005F3F07">
        <w:rPr>
          <w:sz w:val="24"/>
          <w:szCs w:val="24"/>
        </w:rPr>
        <w:t>s</w:t>
      </w:r>
      <w:r w:rsidR="00BA04AD">
        <w:rPr>
          <w:sz w:val="24"/>
          <w:szCs w:val="24"/>
        </w:rPr>
        <w:t xml:space="preserve"> </w:t>
      </w:r>
      <w:r w:rsidR="005F3F07">
        <w:rPr>
          <w:sz w:val="24"/>
          <w:szCs w:val="24"/>
        </w:rPr>
        <w:t>sollicitées</w:t>
      </w:r>
      <w:r w:rsidR="00A2572C">
        <w:rPr>
          <w:sz w:val="24"/>
          <w:szCs w:val="24"/>
        </w:rPr>
        <w:t>,</w:t>
      </w:r>
      <w:r w:rsidR="002C130C">
        <w:rPr>
          <w:sz w:val="24"/>
          <w:szCs w:val="24"/>
        </w:rPr>
        <w:t xml:space="preserve"> </w:t>
      </w:r>
      <w:r w:rsidR="00A2572C">
        <w:rPr>
          <w:sz w:val="24"/>
          <w:szCs w:val="24"/>
        </w:rPr>
        <w:t>par produit et par opération, en amont</w:t>
      </w:r>
      <w:r w:rsidR="00D62CAE">
        <w:rPr>
          <w:sz w:val="24"/>
          <w:szCs w:val="24"/>
        </w:rPr>
        <w:t xml:space="preserve">, </w:t>
      </w:r>
      <w:r w:rsidR="00A2572C">
        <w:rPr>
          <w:sz w:val="24"/>
          <w:szCs w:val="24"/>
        </w:rPr>
        <w:t xml:space="preserve">en aval </w:t>
      </w:r>
      <w:r w:rsidR="00D62CAE">
        <w:rPr>
          <w:sz w:val="24"/>
          <w:szCs w:val="24"/>
        </w:rPr>
        <w:t xml:space="preserve">et au cours du processus de production </w:t>
      </w:r>
      <w:r w:rsidR="005F3F07">
        <w:rPr>
          <w:sz w:val="24"/>
          <w:szCs w:val="24"/>
        </w:rPr>
        <w:t>des entreprises</w:t>
      </w:r>
      <w:r w:rsidR="00877B84">
        <w:rPr>
          <w:sz w:val="24"/>
          <w:szCs w:val="24"/>
        </w:rPr>
        <w:t>, n</w:t>
      </w:r>
      <w:r w:rsidR="00BA04AD">
        <w:rPr>
          <w:sz w:val="24"/>
          <w:szCs w:val="24"/>
        </w:rPr>
        <w:t>’</w:t>
      </w:r>
      <w:r w:rsidR="006B6421">
        <w:rPr>
          <w:sz w:val="24"/>
          <w:szCs w:val="24"/>
        </w:rPr>
        <w:t xml:space="preserve">ont pas toujours </w:t>
      </w:r>
      <w:r w:rsidR="00BA04AD">
        <w:rPr>
          <w:sz w:val="24"/>
          <w:szCs w:val="24"/>
        </w:rPr>
        <w:t>les</w:t>
      </w:r>
      <w:r w:rsidR="006B6421">
        <w:rPr>
          <w:sz w:val="24"/>
          <w:szCs w:val="24"/>
        </w:rPr>
        <w:t xml:space="preserve"> mêmes </w:t>
      </w:r>
      <w:r w:rsidR="00BA04AD">
        <w:rPr>
          <w:sz w:val="24"/>
          <w:szCs w:val="24"/>
        </w:rPr>
        <w:t xml:space="preserve">nomenclatures ni les mêmes détails </w:t>
      </w:r>
      <w:r w:rsidR="006B6421">
        <w:rPr>
          <w:sz w:val="24"/>
          <w:szCs w:val="24"/>
        </w:rPr>
        <w:t>que ce</w:t>
      </w:r>
      <w:r w:rsidR="00BA04AD">
        <w:rPr>
          <w:sz w:val="24"/>
          <w:szCs w:val="24"/>
        </w:rPr>
        <w:t>ux</w:t>
      </w:r>
      <w:r w:rsidR="006B6421">
        <w:rPr>
          <w:sz w:val="24"/>
          <w:szCs w:val="24"/>
        </w:rPr>
        <w:t xml:space="preserve"> qui </w:t>
      </w:r>
      <w:r w:rsidR="00877B84">
        <w:rPr>
          <w:sz w:val="24"/>
          <w:szCs w:val="24"/>
        </w:rPr>
        <w:t>figurent dans les états de synthèse de leur propre comptabilité.</w:t>
      </w:r>
      <w:r w:rsidR="00214E59" w:rsidRPr="00214E59">
        <w:rPr>
          <w:b/>
          <w:bCs/>
          <w:sz w:val="24"/>
          <w:szCs w:val="24"/>
          <w:highlight w:val="green"/>
        </w:rPr>
        <w:t xml:space="preserve"> </w:t>
      </w:r>
    </w:p>
    <w:p w:rsidR="008B4F8A" w:rsidRPr="0054288F" w:rsidRDefault="00751B3A" w:rsidP="00B76818">
      <w:pPr>
        <w:pStyle w:val="Retraitcorpsdetexte2"/>
        <w:spacing w:before="120" w:after="240" w:line="360" w:lineRule="auto"/>
        <w:ind w:firstLine="708"/>
        <w:jc w:val="both"/>
        <w:rPr>
          <w:rFonts w:ascii="Calibri" w:eastAsia="Calibri" w:hAnsi="Calibri"/>
        </w:rPr>
      </w:pPr>
      <w:r w:rsidRPr="0054288F">
        <w:rPr>
          <w:rFonts w:ascii="Calibri" w:eastAsia="Calibri" w:hAnsi="Calibri"/>
        </w:rPr>
        <w:t>Certes, a</w:t>
      </w:r>
      <w:r w:rsidR="008B4F8A" w:rsidRPr="0054288F">
        <w:rPr>
          <w:rFonts w:ascii="Calibri" w:eastAsia="Calibri" w:hAnsi="Calibri"/>
        </w:rPr>
        <w:t xml:space="preserve">vec un meilleur éclairage de leur environnement socioéconomique, les entreprises </w:t>
      </w:r>
      <w:r w:rsidRPr="0054288F">
        <w:rPr>
          <w:rFonts w:ascii="Calibri" w:eastAsia="Calibri" w:hAnsi="Calibri"/>
        </w:rPr>
        <w:t xml:space="preserve">devraient </w:t>
      </w:r>
      <w:r w:rsidR="008B4F8A" w:rsidRPr="0054288F">
        <w:rPr>
          <w:rFonts w:ascii="Calibri" w:eastAsia="Calibri" w:hAnsi="Calibri"/>
        </w:rPr>
        <w:t>puiser</w:t>
      </w:r>
      <w:r w:rsidRPr="0054288F">
        <w:rPr>
          <w:rFonts w:ascii="Calibri" w:eastAsia="Calibri" w:hAnsi="Calibri"/>
        </w:rPr>
        <w:t>, dans l</w:t>
      </w:r>
      <w:r w:rsidR="008B4F8A" w:rsidRPr="0054288F">
        <w:rPr>
          <w:rFonts w:ascii="Calibri" w:eastAsia="Calibri" w:hAnsi="Calibri"/>
        </w:rPr>
        <w:t>es résultats</w:t>
      </w:r>
      <w:r w:rsidRPr="0054288F">
        <w:rPr>
          <w:rFonts w:ascii="Calibri" w:eastAsia="Calibri" w:hAnsi="Calibri"/>
        </w:rPr>
        <w:t xml:space="preserve"> de cette enquête</w:t>
      </w:r>
      <w:r w:rsidR="008B4F8A" w:rsidRPr="0054288F">
        <w:rPr>
          <w:rFonts w:ascii="Calibri" w:eastAsia="Calibri" w:hAnsi="Calibri"/>
        </w:rPr>
        <w:t xml:space="preserve">, </w:t>
      </w:r>
      <w:r w:rsidRPr="0054288F">
        <w:rPr>
          <w:rFonts w:ascii="Calibri" w:eastAsia="Calibri" w:hAnsi="Calibri"/>
        </w:rPr>
        <w:t>d</w:t>
      </w:r>
      <w:r w:rsidR="008B4F8A" w:rsidRPr="0054288F">
        <w:rPr>
          <w:rFonts w:ascii="Calibri" w:eastAsia="Calibri" w:hAnsi="Calibri"/>
        </w:rPr>
        <w:t xml:space="preserve">es outils </w:t>
      </w:r>
      <w:r w:rsidRPr="0054288F">
        <w:rPr>
          <w:rFonts w:ascii="Calibri" w:eastAsia="Calibri" w:hAnsi="Calibri"/>
        </w:rPr>
        <w:t xml:space="preserve">pertinents pour </w:t>
      </w:r>
      <w:r w:rsidR="00B76818">
        <w:rPr>
          <w:rFonts w:ascii="Calibri" w:eastAsia="Calibri" w:hAnsi="Calibri"/>
        </w:rPr>
        <w:t xml:space="preserve">des décisions </w:t>
      </w:r>
      <w:r w:rsidR="008B4F8A" w:rsidRPr="0054288F">
        <w:rPr>
          <w:rFonts w:ascii="Calibri" w:eastAsia="Calibri" w:hAnsi="Calibri"/>
        </w:rPr>
        <w:t xml:space="preserve">opérationnelles spécifiques </w:t>
      </w:r>
      <w:r w:rsidRPr="0054288F">
        <w:rPr>
          <w:rFonts w:ascii="Calibri" w:eastAsia="Calibri" w:hAnsi="Calibri"/>
        </w:rPr>
        <w:t>de</w:t>
      </w:r>
      <w:r w:rsidR="008B4F8A" w:rsidRPr="0054288F">
        <w:rPr>
          <w:rFonts w:ascii="Calibri" w:eastAsia="Calibri" w:hAnsi="Calibri"/>
        </w:rPr>
        <w:t xml:space="preserve"> croissance, </w:t>
      </w:r>
      <w:r w:rsidRPr="0054288F">
        <w:rPr>
          <w:rFonts w:ascii="Calibri" w:eastAsia="Calibri" w:hAnsi="Calibri"/>
        </w:rPr>
        <w:t>de</w:t>
      </w:r>
      <w:r w:rsidR="008B4F8A" w:rsidRPr="0054288F">
        <w:rPr>
          <w:rFonts w:ascii="Calibri" w:eastAsia="Calibri" w:hAnsi="Calibri"/>
        </w:rPr>
        <w:t xml:space="preserve"> compétitivité et </w:t>
      </w:r>
      <w:r w:rsidRPr="0054288F">
        <w:rPr>
          <w:rFonts w:ascii="Calibri" w:eastAsia="Calibri" w:hAnsi="Calibri"/>
        </w:rPr>
        <w:t>de</w:t>
      </w:r>
      <w:r w:rsidR="008B4F8A" w:rsidRPr="0054288F">
        <w:rPr>
          <w:rFonts w:ascii="Calibri" w:eastAsia="Calibri" w:hAnsi="Calibri"/>
        </w:rPr>
        <w:t xml:space="preserve"> </w:t>
      </w:r>
      <w:r w:rsidRPr="0054288F">
        <w:rPr>
          <w:rFonts w:ascii="Calibri" w:eastAsia="Calibri" w:hAnsi="Calibri"/>
        </w:rPr>
        <w:t xml:space="preserve">valorisation de </w:t>
      </w:r>
      <w:r w:rsidR="008B4F8A" w:rsidRPr="0054288F">
        <w:rPr>
          <w:rFonts w:ascii="Calibri" w:eastAsia="Calibri" w:hAnsi="Calibri"/>
        </w:rPr>
        <w:t xml:space="preserve">leur </w:t>
      </w:r>
      <w:r w:rsidRPr="0054288F">
        <w:rPr>
          <w:rFonts w:ascii="Calibri" w:eastAsia="Calibri" w:hAnsi="Calibri"/>
        </w:rPr>
        <w:t xml:space="preserve">positionnement </w:t>
      </w:r>
      <w:r w:rsidR="00B76818" w:rsidRPr="0054288F">
        <w:rPr>
          <w:rFonts w:ascii="Calibri" w:eastAsia="Calibri" w:hAnsi="Calibri"/>
        </w:rPr>
        <w:t>stratégi</w:t>
      </w:r>
      <w:r w:rsidR="00B76818">
        <w:rPr>
          <w:rFonts w:ascii="Calibri" w:eastAsia="Calibri" w:hAnsi="Calibri"/>
        </w:rPr>
        <w:t>que</w:t>
      </w:r>
      <w:r w:rsidR="00B76818" w:rsidRPr="0054288F">
        <w:rPr>
          <w:rFonts w:ascii="Calibri" w:eastAsia="Calibri" w:hAnsi="Calibri"/>
        </w:rPr>
        <w:t xml:space="preserve"> </w:t>
      </w:r>
      <w:r w:rsidRPr="0054288F">
        <w:rPr>
          <w:rFonts w:ascii="Calibri" w:eastAsia="Calibri" w:hAnsi="Calibri"/>
        </w:rPr>
        <w:t>sur le marché</w:t>
      </w:r>
      <w:r w:rsidR="008B4F8A" w:rsidRPr="0054288F">
        <w:rPr>
          <w:rFonts w:ascii="Calibri" w:eastAsia="Calibri" w:hAnsi="Calibri"/>
        </w:rPr>
        <w:t>.</w:t>
      </w:r>
    </w:p>
    <w:p w:rsidR="008B4F8A" w:rsidRPr="0054288F" w:rsidRDefault="00D62CAE" w:rsidP="00D62CAE">
      <w:pPr>
        <w:pStyle w:val="Retraitcorpsdetexte2"/>
        <w:spacing w:before="120" w:after="240" w:line="360" w:lineRule="auto"/>
        <w:ind w:firstLine="708"/>
        <w:jc w:val="both"/>
        <w:rPr>
          <w:rFonts w:ascii="Calibri" w:eastAsia="Calibri" w:hAnsi="Calibri"/>
        </w:rPr>
      </w:pPr>
      <w:r>
        <w:rPr>
          <w:rFonts w:ascii="Calibri" w:eastAsia="Calibri" w:hAnsi="Calibri"/>
        </w:rPr>
        <w:t>Certes, l</w:t>
      </w:r>
      <w:r w:rsidR="008B4F8A" w:rsidRPr="0054288F">
        <w:rPr>
          <w:rFonts w:ascii="Calibri" w:eastAsia="Calibri" w:hAnsi="Calibri"/>
        </w:rPr>
        <w:t>a Comptabilité Nationale, de son c</w:t>
      </w:r>
      <w:r w:rsidR="00A2572C" w:rsidRPr="0054288F">
        <w:rPr>
          <w:rFonts w:ascii="Calibri" w:eastAsia="Calibri" w:hAnsi="Calibri"/>
        </w:rPr>
        <w:t>ô</w:t>
      </w:r>
      <w:r w:rsidR="008B4F8A" w:rsidRPr="0054288F">
        <w:rPr>
          <w:rFonts w:ascii="Calibri" w:eastAsia="Calibri" w:hAnsi="Calibri"/>
        </w:rPr>
        <w:t xml:space="preserve">té, en utilisera les données pour le passage à l’année de base 2014, avec l’obligation, pour les années à venir, de respecter la volonté de notre pays et ses engagements internationaux -vis-à-vis notamment de l’ONU et du FMI - de renouveler, tous les cinq ans, l’année de base des Comptes de la Nation. </w:t>
      </w:r>
    </w:p>
    <w:p w:rsidR="008B4F8A" w:rsidRPr="008032AA" w:rsidRDefault="008B4F8A" w:rsidP="008B4F8A">
      <w:pPr>
        <w:shd w:val="clear" w:color="auto" w:fill="FFFFFF"/>
        <w:spacing w:line="360" w:lineRule="auto"/>
        <w:ind w:firstLine="708"/>
        <w:jc w:val="both"/>
        <w:rPr>
          <w:sz w:val="24"/>
          <w:szCs w:val="24"/>
        </w:rPr>
      </w:pPr>
      <w:r w:rsidRPr="0054288F">
        <w:rPr>
          <w:sz w:val="24"/>
          <w:szCs w:val="24"/>
        </w:rPr>
        <w:t>Par-delà leurs objectifs au service de l’entreprise et de la mise à niveau régulière de la Comptabilité Nationale, les enquêtes de structure auprès des entreprises constituent la source principale par laquelle s’alimente une politique économique nationale et c’est de la crédibilité de leurs résultats, que celle-ci puise, dans la durée, son contenu en potentiel de croissance et de progrès social.</w:t>
      </w:r>
    </w:p>
    <w:p w:rsidR="00CA3685" w:rsidRPr="00A74466" w:rsidRDefault="009F5C87" w:rsidP="007379FE">
      <w:pPr>
        <w:pStyle w:val="Paragraphedeliste"/>
        <w:spacing w:line="360" w:lineRule="auto"/>
        <w:ind w:left="0" w:firstLine="708"/>
        <w:jc w:val="both"/>
        <w:rPr>
          <w:rFonts w:eastAsia="Times New Roman" w:cs="Times New Roman"/>
          <w:color w:val="000000"/>
          <w:sz w:val="24"/>
          <w:szCs w:val="24"/>
          <w:lang w:eastAsia="fr-FR"/>
        </w:rPr>
      </w:pPr>
      <w:r w:rsidRPr="00A74466">
        <w:rPr>
          <w:sz w:val="24"/>
          <w:szCs w:val="24"/>
        </w:rPr>
        <w:t>Il est</w:t>
      </w:r>
      <w:r w:rsidR="008032AA" w:rsidRPr="00A74466">
        <w:rPr>
          <w:sz w:val="24"/>
          <w:szCs w:val="24"/>
        </w:rPr>
        <w:t>,</w:t>
      </w:r>
      <w:r w:rsidRPr="00A74466">
        <w:rPr>
          <w:sz w:val="24"/>
          <w:szCs w:val="24"/>
        </w:rPr>
        <w:t xml:space="preserve"> à cet égard</w:t>
      </w:r>
      <w:r w:rsidR="008032AA" w:rsidRPr="00A74466">
        <w:rPr>
          <w:sz w:val="24"/>
          <w:szCs w:val="24"/>
        </w:rPr>
        <w:t>,</w:t>
      </w:r>
      <w:r w:rsidRPr="00A74466">
        <w:rPr>
          <w:sz w:val="24"/>
          <w:szCs w:val="24"/>
        </w:rPr>
        <w:t xml:space="preserve"> utile de mentionner que les changements d’année de base ne manquent pas, en général, d’apporter des réévaluations, toujours bienvenues, de l’ensemble des agrégats économiques. </w:t>
      </w:r>
      <w:r w:rsidR="00464AB4" w:rsidRPr="00A74466">
        <w:rPr>
          <w:sz w:val="24"/>
          <w:szCs w:val="24"/>
        </w:rPr>
        <w:t xml:space="preserve">C’est le cas précisément </w:t>
      </w:r>
      <w:r w:rsidR="008032AA" w:rsidRPr="00A74466">
        <w:rPr>
          <w:sz w:val="24"/>
          <w:szCs w:val="24"/>
        </w:rPr>
        <w:t>du</w:t>
      </w:r>
      <w:r w:rsidR="00464AB4" w:rsidRPr="00A74466">
        <w:rPr>
          <w:sz w:val="24"/>
          <w:szCs w:val="24"/>
        </w:rPr>
        <w:t xml:space="preserve"> Maroc </w:t>
      </w:r>
      <w:r w:rsidR="00D62CAE">
        <w:rPr>
          <w:sz w:val="24"/>
          <w:szCs w:val="24"/>
        </w:rPr>
        <w:t xml:space="preserve">où, </w:t>
      </w:r>
      <w:r w:rsidR="00A74466" w:rsidRPr="00A74466">
        <w:rPr>
          <w:sz w:val="24"/>
          <w:szCs w:val="24"/>
        </w:rPr>
        <w:t xml:space="preserve">avec le passage de </w:t>
      </w:r>
      <w:r w:rsidR="008032AA" w:rsidRPr="00A74466">
        <w:rPr>
          <w:sz w:val="24"/>
          <w:szCs w:val="24"/>
        </w:rPr>
        <w:t>ses comptes nationaux</w:t>
      </w:r>
      <w:r w:rsidR="00464AB4" w:rsidRPr="00A74466">
        <w:rPr>
          <w:sz w:val="24"/>
          <w:szCs w:val="24"/>
        </w:rPr>
        <w:t xml:space="preserve"> </w:t>
      </w:r>
      <w:r w:rsidRPr="00A74466">
        <w:rPr>
          <w:sz w:val="24"/>
          <w:szCs w:val="24"/>
        </w:rPr>
        <w:t>à l’année de base 2007</w:t>
      </w:r>
      <w:r w:rsidR="00A74466" w:rsidRPr="00A74466">
        <w:rPr>
          <w:sz w:val="24"/>
          <w:szCs w:val="24"/>
        </w:rPr>
        <w:t>,</w:t>
      </w:r>
      <w:r w:rsidR="008032AA" w:rsidRPr="00A74466">
        <w:rPr>
          <w:sz w:val="24"/>
          <w:szCs w:val="24"/>
        </w:rPr>
        <w:t xml:space="preserve"> </w:t>
      </w:r>
      <w:r w:rsidR="00A74466" w:rsidRPr="00A74466">
        <w:rPr>
          <w:sz w:val="24"/>
          <w:szCs w:val="24"/>
        </w:rPr>
        <w:t xml:space="preserve">nous </w:t>
      </w:r>
      <w:r w:rsidR="00D62CAE">
        <w:rPr>
          <w:sz w:val="24"/>
          <w:szCs w:val="24"/>
        </w:rPr>
        <w:t xml:space="preserve">devons </w:t>
      </w:r>
      <w:r w:rsidR="00A74466" w:rsidRPr="00A74466">
        <w:rPr>
          <w:sz w:val="24"/>
          <w:szCs w:val="24"/>
        </w:rPr>
        <w:t>procéd</w:t>
      </w:r>
      <w:r w:rsidR="00D62CAE">
        <w:rPr>
          <w:sz w:val="24"/>
          <w:szCs w:val="24"/>
        </w:rPr>
        <w:t xml:space="preserve">er </w:t>
      </w:r>
      <w:r w:rsidR="00A74466" w:rsidRPr="00A74466">
        <w:rPr>
          <w:sz w:val="24"/>
          <w:szCs w:val="24"/>
        </w:rPr>
        <w:t>à une réévaluation de</w:t>
      </w:r>
      <w:r w:rsidR="008032AA" w:rsidRPr="00A74466">
        <w:rPr>
          <w:sz w:val="24"/>
          <w:szCs w:val="24"/>
        </w:rPr>
        <w:t xml:space="preserve"> l’ensemble des agrégats économiques</w:t>
      </w:r>
      <w:r w:rsidR="00A74466" w:rsidRPr="00A74466">
        <w:rPr>
          <w:sz w:val="24"/>
          <w:szCs w:val="24"/>
        </w:rPr>
        <w:t>. L</w:t>
      </w:r>
      <w:r w:rsidR="00484AEF" w:rsidRPr="00A74466">
        <w:rPr>
          <w:sz w:val="24"/>
          <w:szCs w:val="24"/>
        </w:rPr>
        <w:t xml:space="preserve">e détail </w:t>
      </w:r>
      <w:r w:rsidR="00A74466" w:rsidRPr="00A74466">
        <w:rPr>
          <w:sz w:val="24"/>
          <w:szCs w:val="24"/>
        </w:rPr>
        <w:t xml:space="preserve">de cette réévaluation </w:t>
      </w:r>
      <w:r w:rsidR="00484AEF" w:rsidRPr="00A74466">
        <w:rPr>
          <w:sz w:val="24"/>
          <w:szCs w:val="24"/>
        </w:rPr>
        <w:t>sera fourni lors de la sortie des comptes</w:t>
      </w:r>
      <w:r w:rsidR="00D62CAE">
        <w:rPr>
          <w:sz w:val="24"/>
          <w:szCs w:val="24"/>
        </w:rPr>
        <w:t xml:space="preserve"> nationaux</w:t>
      </w:r>
      <w:r w:rsidR="007379FE">
        <w:rPr>
          <w:sz w:val="24"/>
          <w:szCs w:val="24"/>
        </w:rPr>
        <w:t xml:space="preserve"> annuels </w:t>
      </w:r>
      <w:r w:rsidR="00484AEF" w:rsidRPr="00A74466">
        <w:rPr>
          <w:sz w:val="24"/>
          <w:szCs w:val="24"/>
        </w:rPr>
        <w:t>au mois de juin 2015</w:t>
      </w:r>
      <w:r w:rsidR="008032AA" w:rsidRPr="00A74466">
        <w:rPr>
          <w:sz w:val="24"/>
          <w:szCs w:val="24"/>
        </w:rPr>
        <w:t xml:space="preserve">. </w:t>
      </w:r>
      <w:r w:rsidR="00CA3685" w:rsidRPr="00A74466">
        <w:rPr>
          <w:rFonts w:eastAsia="Times New Roman" w:cs="Times New Roman"/>
          <w:color w:val="000000"/>
          <w:sz w:val="24"/>
          <w:szCs w:val="24"/>
          <w:lang w:eastAsia="fr-FR"/>
        </w:rPr>
        <w:t xml:space="preserve">A titre d’exemple, le PIB de l’année 2007 </w:t>
      </w:r>
      <w:r w:rsidR="00A74466" w:rsidRPr="00A74466">
        <w:rPr>
          <w:rFonts w:eastAsia="Times New Roman" w:cs="Times New Roman"/>
          <w:color w:val="000000"/>
          <w:sz w:val="24"/>
          <w:szCs w:val="24"/>
          <w:lang w:eastAsia="fr-FR"/>
        </w:rPr>
        <w:t xml:space="preserve">devrait </w:t>
      </w:r>
      <w:r w:rsidR="00CA3685" w:rsidRPr="00A74466">
        <w:rPr>
          <w:rFonts w:eastAsia="Times New Roman" w:cs="Times New Roman"/>
          <w:color w:val="000000"/>
          <w:sz w:val="24"/>
          <w:szCs w:val="24"/>
          <w:lang w:eastAsia="fr-FR"/>
        </w:rPr>
        <w:t>s’él</w:t>
      </w:r>
      <w:r w:rsidR="00A74466" w:rsidRPr="00A74466">
        <w:rPr>
          <w:rFonts w:eastAsia="Times New Roman" w:cs="Times New Roman"/>
          <w:color w:val="000000"/>
          <w:sz w:val="24"/>
          <w:szCs w:val="24"/>
          <w:lang w:eastAsia="fr-FR"/>
        </w:rPr>
        <w:t>ever</w:t>
      </w:r>
      <w:r w:rsidR="00CA3685" w:rsidRPr="00A74466">
        <w:rPr>
          <w:rFonts w:eastAsia="Times New Roman" w:cs="Times New Roman"/>
          <w:color w:val="000000"/>
          <w:sz w:val="24"/>
          <w:szCs w:val="24"/>
          <w:lang w:eastAsia="fr-FR"/>
        </w:rPr>
        <w:t>, désormais, à 647,5 milliards de DH</w:t>
      </w:r>
      <w:r w:rsidR="00A74466" w:rsidRPr="00A74466">
        <w:rPr>
          <w:rFonts w:eastAsia="Times New Roman" w:cs="Times New Roman"/>
          <w:color w:val="000000"/>
          <w:sz w:val="24"/>
          <w:szCs w:val="24"/>
          <w:lang w:eastAsia="fr-FR"/>
        </w:rPr>
        <w:t xml:space="preserve"> au lieu </w:t>
      </w:r>
      <w:r w:rsidR="00A74466" w:rsidRPr="00951216">
        <w:rPr>
          <w:rFonts w:eastAsia="Times New Roman" w:cs="Times New Roman"/>
          <w:color w:val="000000"/>
          <w:sz w:val="24"/>
          <w:szCs w:val="24"/>
          <w:lang w:eastAsia="fr-FR"/>
        </w:rPr>
        <w:t xml:space="preserve">de </w:t>
      </w:r>
      <w:r w:rsidR="00951216" w:rsidRPr="00951216">
        <w:rPr>
          <w:rFonts w:eastAsia="Times New Roman" w:cs="Times New Roman"/>
          <w:color w:val="000000"/>
          <w:sz w:val="24"/>
          <w:szCs w:val="24"/>
          <w:lang w:eastAsia="fr-FR"/>
        </w:rPr>
        <w:t xml:space="preserve">616,2 </w:t>
      </w:r>
      <w:r w:rsidR="00951216" w:rsidRPr="00A74466">
        <w:rPr>
          <w:rFonts w:eastAsia="Times New Roman" w:cs="Times New Roman"/>
          <w:color w:val="000000"/>
          <w:sz w:val="24"/>
          <w:szCs w:val="24"/>
          <w:lang w:eastAsia="fr-FR"/>
        </w:rPr>
        <w:t>milliards de DH</w:t>
      </w:r>
      <w:r w:rsidR="00A74466" w:rsidRPr="00A74466">
        <w:rPr>
          <w:rFonts w:eastAsia="Times New Roman" w:cs="Times New Roman"/>
          <w:color w:val="000000"/>
          <w:sz w:val="24"/>
          <w:szCs w:val="24"/>
          <w:lang w:eastAsia="fr-FR"/>
        </w:rPr>
        <w:t xml:space="preserve"> </w:t>
      </w:r>
      <w:r w:rsidR="00D62CAE">
        <w:rPr>
          <w:rFonts w:eastAsia="Times New Roman" w:cs="Times New Roman"/>
          <w:color w:val="000000"/>
          <w:sz w:val="24"/>
          <w:szCs w:val="24"/>
          <w:lang w:eastAsia="fr-FR"/>
        </w:rPr>
        <w:t xml:space="preserve">en </w:t>
      </w:r>
      <w:r w:rsidR="00A74466" w:rsidRPr="00A74466">
        <w:rPr>
          <w:rFonts w:eastAsia="Times New Roman" w:cs="Times New Roman"/>
          <w:color w:val="000000"/>
          <w:sz w:val="24"/>
          <w:szCs w:val="24"/>
          <w:lang w:eastAsia="fr-FR"/>
        </w:rPr>
        <w:t>base 1998 ave</w:t>
      </w:r>
      <w:r w:rsidR="00D62CAE">
        <w:rPr>
          <w:rFonts w:eastAsia="Times New Roman" w:cs="Times New Roman"/>
          <w:color w:val="000000"/>
          <w:sz w:val="24"/>
          <w:szCs w:val="24"/>
          <w:lang w:eastAsia="fr-FR"/>
        </w:rPr>
        <w:t>c</w:t>
      </w:r>
      <w:r w:rsidR="00A74466" w:rsidRPr="00A74466">
        <w:rPr>
          <w:rFonts w:eastAsia="Times New Roman" w:cs="Times New Roman"/>
          <w:color w:val="000000"/>
          <w:sz w:val="24"/>
          <w:szCs w:val="24"/>
          <w:lang w:eastAsia="fr-FR"/>
        </w:rPr>
        <w:t xml:space="preserve"> ainsi une </w:t>
      </w:r>
      <w:r w:rsidR="00CA3685" w:rsidRPr="00A74466">
        <w:rPr>
          <w:rFonts w:eastAsia="Times New Roman" w:cs="Times New Roman"/>
          <w:color w:val="000000"/>
          <w:sz w:val="24"/>
          <w:szCs w:val="24"/>
          <w:lang w:eastAsia="fr-FR"/>
        </w:rPr>
        <w:t xml:space="preserve">révision à la hausse de 5,1% </w:t>
      </w:r>
      <w:r w:rsidR="00A74466" w:rsidRPr="00A74466">
        <w:rPr>
          <w:rFonts w:eastAsia="Times New Roman" w:cs="Times New Roman"/>
          <w:color w:val="000000"/>
          <w:sz w:val="24"/>
          <w:szCs w:val="24"/>
          <w:lang w:eastAsia="fr-FR"/>
        </w:rPr>
        <w:t xml:space="preserve">et une estimation d’un gain </w:t>
      </w:r>
      <w:r w:rsidR="00A74466">
        <w:rPr>
          <w:rFonts w:eastAsia="Times New Roman" w:cs="Times New Roman"/>
          <w:color w:val="000000"/>
          <w:sz w:val="24"/>
          <w:szCs w:val="24"/>
          <w:lang w:eastAsia="fr-FR"/>
        </w:rPr>
        <w:t xml:space="preserve">par habitant </w:t>
      </w:r>
      <w:r w:rsidR="00A74466" w:rsidRPr="00A74466">
        <w:rPr>
          <w:rFonts w:eastAsia="Times New Roman" w:cs="Times New Roman"/>
          <w:color w:val="000000"/>
          <w:sz w:val="24"/>
          <w:szCs w:val="24"/>
          <w:lang w:eastAsia="fr-FR"/>
        </w:rPr>
        <w:t>de 1014 DH</w:t>
      </w:r>
      <w:r w:rsidR="00A74466">
        <w:rPr>
          <w:rFonts w:eastAsia="Times New Roman" w:cs="Times New Roman"/>
          <w:color w:val="000000"/>
          <w:sz w:val="24"/>
          <w:szCs w:val="24"/>
          <w:lang w:eastAsia="fr-FR"/>
        </w:rPr>
        <w:t>.</w:t>
      </w:r>
      <w:r w:rsidR="00A74466" w:rsidRPr="00A74466">
        <w:rPr>
          <w:rFonts w:eastAsia="Times New Roman" w:cs="Times New Roman"/>
          <w:color w:val="000000"/>
          <w:sz w:val="24"/>
          <w:szCs w:val="24"/>
          <w:lang w:eastAsia="fr-FR"/>
        </w:rPr>
        <w:t xml:space="preserve">  </w:t>
      </w:r>
    </w:p>
    <w:p w:rsidR="005C0B55" w:rsidRDefault="0079223A" w:rsidP="00DA5415">
      <w:pPr>
        <w:shd w:val="clear" w:color="auto" w:fill="FFFFFF"/>
        <w:spacing w:line="360" w:lineRule="auto"/>
        <w:ind w:firstLine="708"/>
        <w:jc w:val="both"/>
        <w:rPr>
          <w:rFonts w:eastAsia="Times New Roman" w:cs="Times New Roman"/>
          <w:color w:val="000000"/>
          <w:sz w:val="24"/>
          <w:szCs w:val="24"/>
          <w:lang w:eastAsia="fr-FR"/>
        </w:rPr>
      </w:pPr>
      <w:r w:rsidRPr="00951216">
        <w:rPr>
          <w:rFonts w:eastAsia="Times New Roman" w:cs="Times New Roman"/>
          <w:color w:val="000000"/>
          <w:sz w:val="24"/>
          <w:szCs w:val="24"/>
          <w:lang w:eastAsia="fr-FR"/>
        </w:rPr>
        <w:t xml:space="preserve">Rappelons que plusieurs pays qui </w:t>
      </w:r>
      <w:r w:rsidR="00CA3685" w:rsidRPr="00951216">
        <w:rPr>
          <w:rFonts w:eastAsia="Times New Roman" w:cs="Times New Roman"/>
          <w:color w:val="000000"/>
          <w:sz w:val="24"/>
          <w:szCs w:val="24"/>
          <w:lang w:eastAsia="fr-FR"/>
        </w:rPr>
        <w:t>ont procédé aux changements d’années de base de leurs comptes nationaux ont réévalué leur PIB à la hausse</w:t>
      </w:r>
      <w:r w:rsidR="00951216" w:rsidRPr="00951216">
        <w:rPr>
          <w:rFonts w:eastAsia="Times New Roman" w:cs="Times New Roman"/>
          <w:color w:val="000000"/>
          <w:sz w:val="24"/>
          <w:szCs w:val="24"/>
          <w:lang w:eastAsia="fr-FR"/>
        </w:rPr>
        <w:t xml:space="preserve"> avec </w:t>
      </w:r>
      <w:r w:rsidR="00CA3685" w:rsidRPr="00951216">
        <w:rPr>
          <w:rFonts w:eastAsia="Times New Roman" w:cs="Times New Roman"/>
          <w:color w:val="000000"/>
          <w:sz w:val="24"/>
          <w:szCs w:val="24"/>
          <w:lang w:eastAsia="fr-FR"/>
        </w:rPr>
        <w:t>3,2%</w:t>
      </w:r>
      <w:r w:rsidR="00951216" w:rsidRPr="00951216">
        <w:rPr>
          <w:rFonts w:eastAsia="Times New Roman" w:cs="Times New Roman"/>
          <w:color w:val="000000"/>
          <w:sz w:val="24"/>
          <w:szCs w:val="24"/>
          <w:lang w:eastAsia="fr-FR"/>
        </w:rPr>
        <w:t xml:space="preserve"> pour la France</w:t>
      </w:r>
      <w:r w:rsidR="00CA3685" w:rsidRPr="00951216">
        <w:rPr>
          <w:rFonts w:eastAsia="Times New Roman" w:cs="Times New Roman"/>
          <w:color w:val="000000"/>
          <w:sz w:val="24"/>
          <w:szCs w:val="24"/>
          <w:lang w:eastAsia="fr-FR"/>
        </w:rPr>
        <w:t>, 3,3%</w:t>
      </w:r>
      <w:r w:rsidR="00951216" w:rsidRPr="00951216">
        <w:rPr>
          <w:rFonts w:eastAsia="Times New Roman" w:cs="Times New Roman"/>
          <w:color w:val="000000"/>
          <w:sz w:val="24"/>
          <w:szCs w:val="24"/>
          <w:lang w:eastAsia="fr-FR"/>
        </w:rPr>
        <w:t xml:space="preserve"> pour l’Allemagne, </w:t>
      </w:r>
      <w:r w:rsidR="00CA3685" w:rsidRPr="00951216">
        <w:rPr>
          <w:rFonts w:eastAsia="Times New Roman" w:cs="Times New Roman"/>
          <w:color w:val="000000"/>
          <w:sz w:val="24"/>
          <w:szCs w:val="24"/>
          <w:lang w:eastAsia="fr-FR"/>
        </w:rPr>
        <w:t>5,5%</w:t>
      </w:r>
      <w:r w:rsidR="00951216" w:rsidRPr="00951216">
        <w:rPr>
          <w:rFonts w:eastAsia="Times New Roman" w:cs="Times New Roman"/>
          <w:color w:val="000000"/>
          <w:sz w:val="24"/>
          <w:szCs w:val="24"/>
          <w:lang w:eastAsia="fr-FR"/>
        </w:rPr>
        <w:t xml:space="preserve"> pour la Suède, </w:t>
      </w:r>
      <w:r w:rsidR="00CA3685" w:rsidRPr="00951216">
        <w:rPr>
          <w:rFonts w:eastAsia="Times New Roman" w:cs="Times New Roman"/>
          <w:color w:val="000000"/>
          <w:sz w:val="24"/>
          <w:szCs w:val="24"/>
          <w:lang w:eastAsia="fr-FR"/>
        </w:rPr>
        <w:t>3,6%</w:t>
      </w:r>
      <w:r w:rsidR="00951216" w:rsidRPr="00951216">
        <w:rPr>
          <w:rFonts w:eastAsia="Times New Roman" w:cs="Times New Roman"/>
          <w:color w:val="000000"/>
          <w:sz w:val="24"/>
          <w:szCs w:val="24"/>
          <w:lang w:eastAsia="fr-FR"/>
        </w:rPr>
        <w:t xml:space="preserve"> pour les Etats Unis</w:t>
      </w:r>
      <w:r w:rsidR="00CA3685" w:rsidRPr="00951216">
        <w:rPr>
          <w:rFonts w:eastAsia="Times New Roman" w:cs="Times New Roman"/>
          <w:color w:val="000000"/>
          <w:sz w:val="24"/>
          <w:szCs w:val="24"/>
          <w:lang w:eastAsia="fr-FR"/>
        </w:rPr>
        <w:t xml:space="preserve"> et </w:t>
      </w:r>
      <w:r w:rsidR="00951216" w:rsidRPr="00951216">
        <w:rPr>
          <w:rFonts w:eastAsia="Times New Roman" w:cs="Times New Roman"/>
          <w:color w:val="000000"/>
          <w:sz w:val="24"/>
          <w:szCs w:val="24"/>
          <w:lang w:eastAsia="fr-FR"/>
        </w:rPr>
        <w:t xml:space="preserve">4,1% pour </w:t>
      </w:r>
      <w:r w:rsidR="00CA3685" w:rsidRPr="00951216">
        <w:rPr>
          <w:rFonts w:eastAsia="Times New Roman" w:cs="Times New Roman"/>
          <w:color w:val="000000"/>
          <w:sz w:val="24"/>
          <w:szCs w:val="24"/>
          <w:lang w:eastAsia="fr-FR"/>
        </w:rPr>
        <w:t>l’Afrique du Sud</w:t>
      </w:r>
      <w:r w:rsidR="00951216" w:rsidRPr="00951216">
        <w:rPr>
          <w:rFonts w:eastAsia="Times New Roman" w:cs="Times New Roman"/>
          <w:color w:val="000000"/>
          <w:sz w:val="24"/>
          <w:szCs w:val="24"/>
          <w:lang w:eastAsia="fr-FR"/>
        </w:rPr>
        <w:t>.</w:t>
      </w:r>
      <w:r w:rsidR="00CA3685" w:rsidRPr="00951216">
        <w:rPr>
          <w:rFonts w:eastAsia="Times New Roman" w:cs="Times New Roman"/>
          <w:color w:val="000000"/>
          <w:sz w:val="24"/>
          <w:szCs w:val="24"/>
          <w:lang w:eastAsia="fr-FR"/>
        </w:rPr>
        <w:t xml:space="preserve"> </w:t>
      </w:r>
    </w:p>
    <w:p w:rsidR="00DE2C10" w:rsidRPr="00CC4DB8" w:rsidRDefault="00DE2C10" w:rsidP="00CC4DB8">
      <w:pPr>
        <w:shd w:val="clear" w:color="auto" w:fill="FFFFFF"/>
        <w:jc w:val="both"/>
        <w:rPr>
          <w:b/>
          <w:bCs/>
          <w:i/>
          <w:iCs/>
        </w:rPr>
      </w:pPr>
      <w:r w:rsidRPr="00CC4DB8">
        <w:rPr>
          <w:rFonts w:eastAsia="Times New Roman" w:cs="Times New Roman"/>
          <w:b/>
          <w:bCs/>
          <w:i/>
          <w:iCs/>
          <w:color w:val="000000"/>
          <w:lang w:eastAsia="fr-FR"/>
        </w:rPr>
        <w:t>(En annexe, une note présente les réévaluations des principaux agrégats de l’économie intervenus</w:t>
      </w:r>
      <w:r w:rsidR="00CC4DB8">
        <w:rPr>
          <w:rFonts w:eastAsia="Times New Roman" w:cs="Times New Roman"/>
          <w:b/>
          <w:bCs/>
          <w:i/>
          <w:iCs/>
          <w:color w:val="000000"/>
          <w:lang w:eastAsia="fr-FR"/>
        </w:rPr>
        <w:t xml:space="preserve">, </w:t>
      </w:r>
      <w:r w:rsidRPr="00CC4DB8">
        <w:rPr>
          <w:rFonts w:eastAsia="Times New Roman" w:cs="Times New Roman"/>
          <w:b/>
          <w:bCs/>
          <w:i/>
          <w:iCs/>
          <w:color w:val="000000"/>
          <w:lang w:eastAsia="fr-FR"/>
        </w:rPr>
        <w:t>suite au changement de l’année de base des Comptes Nationaux de 1998 à 2007).</w:t>
      </w:r>
    </w:p>
    <w:p w:rsidR="00DE2C10" w:rsidRDefault="00DE2C10" w:rsidP="00484AEF">
      <w:pPr>
        <w:shd w:val="clear" w:color="auto" w:fill="FFFFFF"/>
        <w:spacing w:line="360" w:lineRule="auto"/>
        <w:jc w:val="both"/>
        <w:rPr>
          <w:b/>
          <w:bCs/>
          <w:sz w:val="24"/>
          <w:szCs w:val="24"/>
        </w:rPr>
      </w:pPr>
    </w:p>
    <w:p w:rsidR="008032AA" w:rsidRPr="00484AEF" w:rsidRDefault="008032AA" w:rsidP="00484AEF">
      <w:pPr>
        <w:shd w:val="clear" w:color="auto" w:fill="FFFFFF"/>
        <w:spacing w:line="360" w:lineRule="auto"/>
        <w:jc w:val="both"/>
        <w:rPr>
          <w:b/>
          <w:bCs/>
          <w:sz w:val="24"/>
          <w:szCs w:val="24"/>
        </w:rPr>
      </w:pPr>
      <w:r w:rsidRPr="00484AEF">
        <w:rPr>
          <w:b/>
          <w:bCs/>
          <w:sz w:val="24"/>
          <w:szCs w:val="24"/>
        </w:rPr>
        <w:t>Mesdames, Messieurs,</w:t>
      </w:r>
    </w:p>
    <w:p w:rsidR="00253174" w:rsidRPr="0054288F" w:rsidRDefault="005C0B55" w:rsidP="00D62CAE">
      <w:pPr>
        <w:shd w:val="clear" w:color="auto" w:fill="FFFFFF"/>
        <w:spacing w:line="360" w:lineRule="auto"/>
        <w:ind w:firstLine="708"/>
        <w:jc w:val="both"/>
        <w:rPr>
          <w:sz w:val="24"/>
          <w:szCs w:val="24"/>
        </w:rPr>
      </w:pPr>
      <w:r w:rsidRPr="0054288F">
        <w:rPr>
          <w:sz w:val="24"/>
          <w:szCs w:val="24"/>
        </w:rPr>
        <w:t xml:space="preserve">Si les performances du système statistique marocain sont reconnues et leur crédibilité auprès du marché des capitaux consacrée,  notamment, par l’adhésion de notre pays à la Norme Spéciale de Diffusion des Données du Fonds Monétaire International (FMI), nous sommes tenus de continuer à honorer nos engagements en matière de respect des </w:t>
      </w:r>
      <w:r w:rsidR="00B54B55" w:rsidRPr="0054288F">
        <w:rPr>
          <w:sz w:val="24"/>
          <w:szCs w:val="24"/>
        </w:rPr>
        <w:t xml:space="preserve">normes internationales et de préservation des </w:t>
      </w:r>
      <w:r w:rsidRPr="0054288F">
        <w:rPr>
          <w:sz w:val="24"/>
          <w:szCs w:val="24"/>
        </w:rPr>
        <w:t>valeurs de fiabilité, de disponibilité et de qualité de l’information statistique. Ces valeurs ont toujours été au cœur des rapports du HCP avec les entreprises. Nos efforts communs et conjoints ont été à la base des succès de toutes les enquêtes nationales de conjoncture ou de structure que le HCP a réalisées régulièrement aupr</w:t>
      </w:r>
      <w:r w:rsidR="00FD2E0D" w:rsidRPr="0054288F">
        <w:rPr>
          <w:sz w:val="24"/>
          <w:szCs w:val="24"/>
        </w:rPr>
        <w:t xml:space="preserve">ès du monde de l’entreprenariat. Même si, entre partenaires, nous devons avouer que le taux de réponses de nos entreprises </w:t>
      </w:r>
      <w:r w:rsidR="00D62CAE">
        <w:rPr>
          <w:sz w:val="24"/>
          <w:szCs w:val="24"/>
        </w:rPr>
        <w:t xml:space="preserve">aux </w:t>
      </w:r>
      <w:r w:rsidR="00FD2E0D" w:rsidRPr="0054288F">
        <w:rPr>
          <w:sz w:val="24"/>
          <w:szCs w:val="24"/>
        </w:rPr>
        <w:t>sollicitation</w:t>
      </w:r>
      <w:r w:rsidR="00D62CAE">
        <w:rPr>
          <w:sz w:val="24"/>
          <w:szCs w:val="24"/>
        </w:rPr>
        <w:t>s</w:t>
      </w:r>
      <w:r w:rsidR="00FD2E0D" w:rsidRPr="0054288F">
        <w:rPr>
          <w:sz w:val="24"/>
          <w:szCs w:val="24"/>
        </w:rPr>
        <w:t xml:space="preserve"> statistique</w:t>
      </w:r>
      <w:r w:rsidR="00D62CAE">
        <w:rPr>
          <w:sz w:val="24"/>
          <w:szCs w:val="24"/>
        </w:rPr>
        <w:t>s</w:t>
      </w:r>
      <w:r w:rsidR="00FD2E0D" w:rsidRPr="0054288F">
        <w:rPr>
          <w:sz w:val="24"/>
          <w:szCs w:val="24"/>
        </w:rPr>
        <w:t xml:space="preserve"> reste en-deçà de ce</w:t>
      </w:r>
      <w:r w:rsidR="00D62CAE">
        <w:rPr>
          <w:sz w:val="24"/>
          <w:szCs w:val="24"/>
        </w:rPr>
        <w:t xml:space="preserve">lui </w:t>
      </w:r>
      <w:r w:rsidR="00FD2E0D" w:rsidRPr="0054288F">
        <w:rPr>
          <w:sz w:val="24"/>
          <w:szCs w:val="24"/>
        </w:rPr>
        <w:t xml:space="preserve">des entreprises françaises, par exemple. Même si, également, nous devons convenir que nos entreprises sont sur-sollicitées par plusieurs intervenants publics et que </w:t>
      </w:r>
      <w:r w:rsidR="00C533F8" w:rsidRPr="0054288F">
        <w:rPr>
          <w:sz w:val="24"/>
          <w:szCs w:val="24"/>
        </w:rPr>
        <w:t>l’adm</w:t>
      </w:r>
      <w:r w:rsidR="00D62CAE">
        <w:rPr>
          <w:sz w:val="24"/>
          <w:szCs w:val="24"/>
        </w:rPr>
        <w:t xml:space="preserve">inistration n’a pas su encore, </w:t>
      </w:r>
      <w:r w:rsidR="00C533F8" w:rsidRPr="0054288F">
        <w:rPr>
          <w:sz w:val="24"/>
          <w:szCs w:val="24"/>
        </w:rPr>
        <w:t xml:space="preserve">malgré tous les projets de textes et les propositions de procédures formulés pas le HCP, </w:t>
      </w:r>
      <w:r w:rsidR="0000438A" w:rsidRPr="0054288F">
        <w:rPr>
          <w:sz w:val="24"/>
          <w:szCs w:val="24"/>
        </w:rPr>
        <w:t>standardiser et unifier les informations d’utilité publique qu’elle est en droit de leur demander de lui fournir.</w:t>
      </w:r>
      <w:r w:rsidR="002D059B" w:rsidRPr="0054288F">
        <w:rPr>
          <w:sz w:val="24"/>
          <w:szCs w:val="24"/>
        </w:rPr>
        <w:t xml:space="preserve"> Espérons, cependant, que le développement </w:t>
      </w:r>
      <w:r w:rsidR="00AD72D4" w:rsidRPr="0054288F">
        <w:rPr>
          <w:sz w:val="24"/>
          <w:szCs w:val="24"/>
        </w:rPr>
        <w:t xml:space="preserve">des nouvelles technologies de l’information parmi les entreprises </w:t>
      </w:r>
      <w:r w:rsidR="00253174" w:rsidRPr="0054288F">
        <w:rPr>
          <w:sz w:val="24"/>
          <w:szCs w:val="24"/>
        </w:rPr>
        <w:t>se</w:t>
      </w:r>
      <w:r w:rsidR="00AD72D4" w:rsidRPr="0054288F">
        <w:rPr>
          <w:sz w:val="24"/>
          <w:szCs w:val="24"/>
        </w:rPr>
        <w:t xml:space="preserve">ra </w:t>
      </w:r>
      <w:r w:rsidR="00D62CAE">
        <w:rPr>
          <w:sz w:val="24"/>
          <w:szCs w:val="24"/>
        </w:rPr>
        <w:t xml:space="preserve">le </w:t>
      </w:r>
      <w:r w:rsidR="00253174" w:rsidRPr="0054288F">
        <w:rPr>
          <w:sz w:val="24"/>
          <w:szCs w:val="24"/>
        </w:rPr>
        <w:t xml:space="preserve">facteur d’un meilleur rendement dans l’exécution de </w:t>
      </w:r>
      <w:r w:rsidR="00515549">
        <w:rPr>
          <w:sz w:val="24"/>
          <w:szCs w:val="24"/>
        </w:rPr>
        <w:t>l</w:t>
      </w:r>
      <w:r w:rsidR="00253174" w:rsidRPr="0054288F">
        <w:rPr>
          <w:sz w:val="24"/>
          <w:szCs w:val="24"/>
        </w:rPr>
        <w:t>a présente enquête et de celles à venir.</w:t>
      </w:r>
    </w:p>
    <w:p w:rsidR="0000757E" w:rsidRDefault="00253174" w:rsidP="0000757E">
      <w:pPr>
        <w:shd w:val="clear" w:color="auto" w:fill="FFFFFF"/>
        <w:spacing w:line="360" w:lineRule="auto"/>
        <w:ind w:firstLine="708"/>
        <w:jc w:val="both"/>
        <w:rPr>
          <w:sz w:val="24"/>
          <w:szCs w:val="24"/>
        </w:rPr>
      </w:pPr>
      <w:r w:rsidRPr="0054288F">
        <w:rPr>
          <w:sz w:val="24"/>
          <w:szCs w:val="24"/>
        </w:rPr>
        <w:t>Dans tous les cas, nous sommes, Mesdames et Messieurs,</w:t>
      </w:r>
      <w:r w:rsidR="00CA3E74" w:rsidRPr="0054288F">
        <w:rPr>
          <w:sz w:val="24"/>
          <w:szCs w:val="24"/>
        </w:rPr>
        <w:t xml:space="preserve"> convaincus que</w:t>
      </w:r>
      <w:r w:rsidRPr="0054288F">
        <w:rPr>
          <w:sz w:val="24"/>
          <w:szCs w:val="24"/>
        </w:rPr>
        <w:t xml:space="preserve">, dans l’exercice de leurs fonctions au cours de </w:t>
      </w:r>
      <w:r w:rsidR="0000757E" w:rsidRPr="0054288F">
        <w:rPr>
          <w:b/>
          <w:bCs/>
          <w:sz w:val="24"/>
          <w:szCs w:val="24"/>
        </w:rPr>
        <w:t>l’Enquête Nationale sur les Structures Economiques 2015</w:t>
      </w:r>
      <w:r w:rsidR="0000757E" w:rsidRPr="0054288F">
        <w:rPr>
          <w:sz w:val="24"/>
          <w:szCs w:val="24"/>
        </w:rPr>
        <w:t xml:space="preserve">, </w:t>
      </w:r>
      <w:r w:rsidR="00CA3E74" w:rsidRPr="0054288F">
        <w:rPr>
          <w:sz w:val="24"/>
          <w:szCs w:val="24"/>
        </w:rPr>
        <w:t xml:space="preserve">nos enquêteurs, contrôleurs et superviseurs trouveront le meilleur accueil auprès de nos </w:t>
      </w:r>
      <w:r w:rsidRPr="0054288F">
        <w:rPr>
          <w:sz w:val="24"/>
          <w:szCs w:val="24"/>
        </w:rPr>
        <w:t>entreprises</w:t>
      </w:r>
      <w:r w:rsidR="00CA3E74" w:rsidRPr="0054288F">
        <w:rPr>
          <w:sz w:val="24"/>
          <w:szCs w:val="24"/>
        </w:rPr>
        <w:t>. Nous sommes également confiants que la célérité et la précision que nous mettrons</w:t>
      </w:r>
      <w:r w:rsidR="005C23D4">
        <w:rPr>
          <w:sz w:val="24"/>
          <w:szCs w:val="24"/>
        </w:rPr>
        <w:t>,</w:t>
      </w:r>
      <w:r w:rsidR="00CA3E74" w:rsidRPr="0054288F">
        <w:rPr>
          <w:sz w:val="24"/>
          <w:szCs w:val="24"/>
        </w:rPr>
        <w:t xml:space="preserve"> ensemble</w:t>
      </w:r>
      <w:r w:rsidR="005C23D4">
        <w:rPr>
          <w:sz w:val="24"/>
          <w:szCs w:val="24"/>
        </w:rPr>
        <w:t>,</w:t>
      </w:r>
      <w:r w:rsidR="00CA3E74" w:rsidRPr="0054288F">
        <w:rPr>
          <w:sz w:val="24"/>
          <w:szCs w:val="24"/>
        </w:rPr>
        <w:t xml:space="preserve"> à remplir les questionnaires sauront donner</w:t>
      </w:r>
      <w:r w:rsidR="005C23D4">
        <w:rPr>
          <w:sz w:val="24"/>
          <w:szCs w:val="24"/>
        </w:rPr>
        <w:t>,</w:t>
      </w:r>
      <w:r w:rsidR="00CA3E74" w:rsidRPr="0054288F">
        <w:rPr>
          <w:sz w:val="24"/>
          <w:szCs w:val="24"/>
        </w:rPr>
        <w:t xml:space="preserve"> au bout du compte</w:t>
      </w:r>
      <w:r w:rsidR="005C23D4">
        <w:rPr>
          <w:sz w:val="24"/>
          <w:szCs w:val="24"/>
        </w:rPr>
        <w:t>,</w:t>
      </w:r>
      <w:r w:rsidR="00CA3E74" w:rsidRPr="0054288F">
        <w:rPr>
          <w:sz w:val="24"/>
          <w:szCs w:val="24"/>
        </w:rPr>
        <w:t xml:space="preserve"> des indicateurs de qualité d’aide à la décision</w:t>
      </w:r>
      <w:r w:rsidR="005C23D4">
        <w:rPr>
          <w:sz w:val="24"/>
          <w:szCs w:val="24"/>
        </w:rPr>
        <w:t>,</w:t>
      </w:r>
      <w:r w:rsidR="00CA3E74" w:rsidRPr="0054288F">
        <w:rPr>
          <w:sz w:val="24"/>
          <w:szCs w:val="24"/>
        </w:rPr>
        <w:t xml:space="preserve"> aussi bien pour nos chefs d’entreprise</w:t>
      </w:r>
      <w:r w:rsidR="005D0434">
        <w:rPr>
          <w:sz w:val="24"/>
          <w:szCs w:val="24"/>
        </w:rPr>
        <w:t>s</w:t>
      </w:r>
      <w:bookmarkStart w:id="0" w:name="_GoBack"/>
      <w:bookmarkEnd w:id="0"/>
      <w:r w:rsidR="00CA3E74" w:rsidRPr="0054288F">
        <w:rPr>
          <w:sz w:val="24"/>
          <w:szCs w:val="24"/>
        </w:rPr>
        <w:t xml:space="preserve"> que pour les décideurs politiques dans notre pays.</w:t>
      </w:r>
    </w:p>
    <w:p w:rsidR="00214E59" w:rsidRDefault="00214E59" w:rsidP="00214E59">
      <w:pPr>
        <w:spacing w:after="240" w:line="360" w:lineRule="auto"/>
        <w:ind w:firstLine="708"/>
        <w:jc w:val="both"/>
        <w:rPr>
          <w:sz w:val="24"/>
          <w:szCs w:val="24"/>
        </w:rPr>
      </w:pPr>
    </w:p>
    <w:p w:rsidR="00A82107" w:rsidRPr="008C4A55" w:rsidRDefault="00A82107" w:rsidP="00214E59">
      <w:pPr>
        <w:spacing w:after="240" w:line="360" w:lineRule="auto"/>
        <w:ind w:firstLine="418"/>
        <w:jc w:val="both"/>
        <w:rPr>
          <w:sz w:val="24"/>
          <w:szCs w:val="24"/>
        </w:rPr>
      </w:pPr>
    </w:p>
    <w:sectPr w:rsidR="00A82107" w:rsidRPr="008C4A55" w:rsidSect="00007F3A">
      <w:footerReference w:type="default" r:id="rId6"/>
      <w:headerReference w:type="first" r:id="rId7"/>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FCF" w:rsidRDefault="00902FCF" w:rsidP="0082713C">
      <w:pPr>
        <w:spacing w:after="0" w:line="240" w:lineRule="auto"/>
      </w:pPr>
      <w:r>
        <w:separator/>
      </w:r>
    </w:p>
  </w:endnote>
  <w:endnote w:type="continuationSeparator" w:id="0">
    <w:p w:rsidR="00902FCF" w:rsidRDefault="00902FCF" w:rsidP="008271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13C" w:rsidRDefault="001C093F">
    <w:pPr>
      <w:pStyle w:val="Pieddepage"/>
      <w:jc w:val="right"/>
    </w:pPr>
    <w:r>
      <w:fldChar w:fldCharType="begin"/>
    </w:r>
    <w:r w:rsidR="00133645">
      <w:instrText xml:space="preserve"> PAGE   \* MERGEFORMAT </w:instrText>
    </w:r>
    <w:r>
      <w:fldChar w:fldCharType="separate"/>
    </w:r>
    <w:r w:rsidR="00541D0C">
      <w:rPr>
        <w:noProof/>
      </w:rPr>
      <w:t>6</w:t>
    </w:r>
    <w:r>
      <w:rPr>
        <w:noProof/>
      </w:rPr>
      <w:fldChar w:fldCharType="end"/>
    </w:r>
  </w:p>
  <w:p w:rsidR="0082713C" w:rsidRDefault="008271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FCF" w:rsidRDefault="00902FCF" w:rsidP="0082713C">
      <w:pPr>
        <w:spacing w:after="0" w:line="240" w:lineRule="auto"/>
      </w:pPr>
      <w:r>
        <w:separator/>
      </w:r>
    </w:p>
  </w:footnote>
  <w:footnote w:type="continuationSeparator" w:id="0">
    <w:p w:rsidR="00902FCF" w:rsidRDefault="00902FCF" w:rsidP="008271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29" w:rsidRDefault="00585DAA">
    <w:pPr>
      <w:pStyle w:val="En-tte"/>
    </w:pPr>
    <w:r>
      <w:rPr>
        <w:noProof/>
        <w:lang w:eastAsia="fr-FR"/>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9586595"/>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savePreviewPicture/>
  <w:hdrShapeDefaults>
    <o:shapedefaults v:ext="edit" spidmax="11266"/>
  </w:hdrShapeDefaults>
  <w:footnotePr>
    <w:footnote w:id="-1"/>
    <w:footnote w:id="0"/>
  </w:footnotePr>
  <w:endnotePr>
    <w:endnote w:id="-1"/>
    <w:endnote w:id="0"/>
  </w:endnotePr>
  <w:compat/>
  <w:rsids>
    <w:rsidRoot w:val="008C4A55"/>
    <w:rsid w:val="0000331E"/>
    <w:rsid w:val="0000438A"/>
    <w:rsid w:val="00006413"/>
    <w:rsid w:val="0000680F"/>
    <w:rsid w:val="0000757E"/>
    <w:rsid w:val="00007F3A"/>
    <w:rsid w:val="00007FC0"/>
    <w:rsid w:val="0001057B"/>
    <w:rsid w:val="00032F5A"/>
    <w:rsid w:val="0005430C"/>
    <w:rsid w:val="00065586"/>
    <w:rsid w:val="00066A9B"/>
    <w:rsid w:val="00090D48"/>
    <w:rsid w:val="000A2E3E"/>
    <w:rsid w:val="000B514C"/>
    <w:rsid w:val="000D18A2"/>
    <w:rsid w:val="000D2CE8"/>
    <w:rsid w:val="000E36B9"/>
    <w:rsid w:val="000E7A9F"/>
    <w:rsid w:val="000F095C"/>
    <w:rsid w:val="001048AD"/>
    <w:rsid w:val="00107AD1"/>
    <w:rsid w:val="00121F2F"/>
    <w:rsid w:val="00126831"/>
    <w:rsid w:val="00127000"/>
    <w:rsid w:val="00133645"/>
    <w:rsid w:val="001359DD"/>
    <w:rsid w:val="0014369B"/>
    <w:rsid w:val="00144D7C"/>
    <w:rsid w:val="001606B4"/>
    <w:rsid w:val="00160FF6"/>
    <w:rsid w:val="001618E1"/>
    <w:rsid w:val="00163415"/>
    <w:rsid w:val="00165C54"/>
    <w:rsid w:val="00172780"/>
    <w:rsid w:val="001778B9"/>
    <w:rsid w:val="00185FF1"/>
    <w:rsid w:val="0019032E"/>
    <w:rsid w:val="001C093F"/>
    <w:rsid w:val="001D4B25"/>
    <w:rsid w:val="001F101F"/>
    <w:rsid w:val="001F6E52"/>
    <w:rsid w:val="00214E59"/>
    <w:rsid w:val="002172AE"/>
    <w:rsid w:val="002201F2"/>
    <w:rsid w:val="00234D8E"/>
    <w:rsid w:val="00236CB7"/>
    <w:rsid w:val="002429DA"/>
    <w:rsid w:val="00253174"/>
    <w:rsid w:val="002561B7"/>
    <w:rsid w:val="00262DE6"/>
    <w:rsid w:val="002767F8"/>
    <w:rsid w:val="00280FF9"/>
    <w:rsid w:val="00285A4B"/>
    <w:rsid w:val="002A6CE5"/>
    <w:rsid w:val="002B0013"/>
    <w:rsid w:val="002B295F"/>
    <w:rsid w:val="002C130C"/>
    <w:rsid w:val="002C5C27"/>
    <w:rsid w:val="002D059B"/>
    <w:rsid w:val="002D4CB7"/>
    <w:rsid w:val="002D7E6C"/>
    <w:rsid w:val="002E3129"/>
    <w:rsid w:val="002E6819"/>
    <w:rsid w:val="003007FA"/>
    <w:rsid w:val="003144FF"/>
    <w:rsid w:val="00331249"/>
    <w:rsid w:val="00332836"/>
    <w:rsid w:val="00333B62"/>
    <w:rsid w:val="00343D76"/>
    <w:rsid w:val="0034787E"/>
    <w:rsid w:val="00353B2D"/>
    <w:rsid w:val="003676AA"/>
    <w:rsid w:val="00367E6D"/>
    <w:rsid w:val="00381399"/>
    <w:rsid w:val="00381436"/>
    <w:rsid w:val="003C4437"/>
    <w:rsid w:val="003D236B"/>
    <w:rsid w:val="003D2884"/>
    <w:rsid w:val="003E10BA"/>
    <w:rsid w:val="003F724C"/>
    <w:rsid w:val="0040141D"/>
    <w:rsid w:val="004359C8"/>
    <w:rsid w:val="00437E23"/>
    <w:rsid w:val="00440AEF"/>
    <w:rsid w:val="004423BB"/>
    <w:rsid w:val="00464AB4"/>
    <w:rsid w:val="00475401"/>
    <w:rsid w:val="00475F66"/>
    <w:rsid w:val="0047706F"/>
    <w:rsid w:val="00477293"/>
    <w:rsid w:val="00484AEF"/>
    <w:rsid w:val="004855D8"/>
    <w:rsid w:val="004A2A2F"/>
    <w:rsid w:val="004A45D4"/>
    <w:rsid w:val="004B04E5"/>
    <w:rsid w:val="004C73A2"/>
    <w:rsid w:val="004F7E32"/>
    <w:rsid w:val="0050226E"/>
    <w:rsid w:val="0051095A"/>
    <w:rsid w:val="00514452"/>
    <w:rsid w:val="00515549"/>
    <w:rsid w:val="005272AE"/>
    <w:rsid w:val="0053430F"/>
    <w:rsid w:val="0053598D"/>
    <w:rsid w:val="00541D0C"/>
    <w:rsid w:val="0054288F"/>
    <w:rsid w:val="005509E1"/>
    <w:rsid w:val="00553D57"/>
    <w:rsid w:val="00561F7F"/>
    <w:rsid w:val="00585DAA"/>
    <w:rsid w:val="00594560"/>
    <w:rsid w:val="0059738D"/>
    <w:rsid w:val="005B005E"/>
    <w:rsid w:val="005C0B55"/>
    <w:rsid w:val="005C23D4"/>
    <w:rsid w:val="005C5600"/>
    <w:rsid w:val="005D0434"/>
    <w:rsid w:val="005D6044"/>
    <w:rsid w:val="005E10B1"/>
    <w:rsid w:val="005E4875"/>
    <w:rsid w:val="005E6CC3"/>
    <w:rsid w:val="005F3F07"/>
    <w:rsid w:val="005F5FA8"/>
    <w:rsid w:val="00601243"/>
    <w:rsid w:val="00613914"/>
    <w:rsid w:val="006220D8"/>
    <w:rsid w:val="00627FAD"/>
    <w:rsid w:val="00632E54"/>
    <w:rsid w:val="0064520B"/>
    <w:rsid w:val="006463E6"/>
    <w:rsid w:val="006602B8"/>
    <w:rsid w:val="00661A80"/>
    <w:rsid w:val="00664DF2"/>
    <w:rsid w:val="006774EE"/>
    <w:rsid w:val="006923A6"/>
    <w:rsid w:val="006B31BB"/>
    <w:rsid w:val="006B6421"/>
    <w:rsid w:val="006D4079"/>
    <w:rsid w:val="006F5059"/>
    <w:rsid w:val="006F5083"/>
    <w:rsid w:val="00701640"/>
    <w:rsid w:val="007110E0"/>
    <w:rsid w:val="0072310C"/>
    <w:rsid w:val="00723928"/>
    <w:rsid w:val="007264AA"/>
    <w:rsid w:val="0073147B"/>
    <w:rsid w:val="0073365D"/>
    <w:rsid w:val="007379FE"/>
    <w:rsid w:val="007501CD"/>
    <w:rsid w:val="007510A7"/>
    <w:rsid w:val="00751B3A"/>
    <w:rsid w:val="0075424F"/>
    <w:rsid w:val="00773C05"/>
    <w:rsid w:val="007753F9"/>
    <w:rsid w:val="00784A70"/>
    <w:rsid w:val="0078614A"/>
    <w:rsid w:val="007907B2"/>
    <w:rsid w:val="00790A67"/>
    <w:rsid w:val="0079223A"/>
    <w:rsid w:val="007A1246"/>
    <w:rsid w:val="007A492A"/>
    <w:rsid w:val="007B3F07"/>
    <w:rsid w:val="007B6DE1"/>
    <w:rsid w:val="007B76CB"/>
    <w:rsid w:val="007C011D"/>
    <w:rsid w:val="007D43F8"/>
    <w:rsid w:val="007D5010"/>
    <w:rsid w:val="007E59F4"/>
    <w:rsid w:val="007F06E9"/>
    <w:rsid w:val="00802313"/>
    <w:rsid w:val="008032AA"/>
    <w:rsid w:val="0081085A"/>
    <w:rsid w:val="00811D28"/>
    <w:rsid w:val="00812948"/>
    <w:rsid w:val="008170C4"/>
    <w:rsid w:val="0082713C"/>
    <w:rsid w:val="00827611"/>
    <w:rsid w:val="00842EC2"/>
    <w:rsid w:val="008462D4"/>
    <w:rsid w:val="00853476"/>
    <w:rsid w:val="00867C21"/>
    <w:rsid w:val="008751DC"/>
    <w:rsid w:val="00875429"/>
    <w:rsid w:val="00877B84"/>
    <w:rsid w:val="00885237"/>
    <w:rsid w:val="00886231"/>
    <w:rsid w:val="008A3C4E"/>
    <w:rsid w:val="008A7F83"/>
    <w:rsid w:val="008B4F8A"/>
    <w:rsid w:val="008C13C2"/>
    <w:rsid w:val="008C1452"/>
    <w:rsid w:val="008C4A55"/>
    <w:rsid w:val="008D3B5A"/>
    <w:rsid w:val="008D74E9"/>
    <w:rsid w:val="008E2E5A"/>
    <w:rsid w:val="008E6AB4"/>
    <w:rsid w:val="00901553"/>
    <w:rsid w:val="00902FCF"/>
    <w:rsid w:val="00914463"/>
    <w:rsid w:val="00921AB2"/>
    <w:rsid w:val="009252DE"/>
    <w:rsid w:val="00932649"/>
    <w:rsid w:val="00940690"/>
    <w:rsid w:val="00940F31"/>
    <w:rsid w:val="00951216"/>
    <w:rsid w:val="009654E3"/>
    <w:rsid w:val="00965A40"/>
    <w:rsid w:val="00965E45"/>
    <w:rsid w:val="00972BF9"/>
    <w:rsid w:val="00972E78"/>
    <w:rsid w:val="00983AAD"/>
    <w:rsid w:val="00991EB7"/>
    <w:rsid w:val="00992071"/>
    <w:rsid w:val="0099226E"/>
    <w:rsid w:val="009B12E9"/>
    <w:rsid w:val="009B2D2E"/>
    <w:rsid w:val="009B5700"/>
    <w:rsid w:val="009C0459"/>
    <w:rsid w:val="009D1B6A"/>
    <w:rsid w:val="009D3E96"/>
    <w:rsid w:val="009F5C87"/>
    <w:rsid w:val="009F715F"/>
    <w:rsid w:val="00A0286C"/>
    <w:rsid w:val="00A03321"/>
    <w:rsid w:val="00A1166F"/>
    <w:rsid w:val="00A1598A"/>
    <w:rsid w:val="00A22B3D"/>
    <w:rsid w:val="00A2572C"/>
    <w:rsid w:val="00A36C04"/>
    <w:rsid w:val="00A37C2B"/>
    <w:rsid w:val="00A420D6"/>
    <w:rsid w:val="00A675DA"/>
    <w:rsid w:val="00A74466"/>
    <w:rsid w:val="00A82107"/>
    <w:rsid w:val="00A83467"/>
    <w:rsid w:val="00A92782"/>
    <w:rsid w:val="00AA08D0"/>
    <w:rsid w:val="00AA0901"/>
    <w:rsid w:val="00AA7E21"/>
    <w:rsid w:val="00AB10AD"/>
    <w:rsid w:val="00AB1560"/>
    <w:rsid w:val="00AB287A"/>
    <w:rsid w:val="00AC0A01"/>
    <w:rsid w:val="00AC6391"/>
    <w:rsid w:val="00AC6E5D"/>
    <w:rsid w:val="00AD72D4"/>
    <w:rsid w:val="00AF1988"/>
    <w:rsid w:val="00AF4235"/>
    <w:rsid w:val="00B13ACD"/>
    <w:rsid w:val="00B2316D"/>
    <w:rsid w:val="00B23312"/>
    <w:rsid w:val="00B3429C"/>
    <w:rsid w:val="00B54B55"/>
    <w:rsid w:val="00B60A9D"/>
    <w:rsid w:val="00B63C7A"/>
    <w:rsid w:val="00B65B31"/>
    <w:rsid w:val="00B67C18"/>
    <w:rsid w:val="00B72EF8"/>
    <w:rsid w:val="00B76818"/>
    <w:rsid w:val="00B907C8"/>
    <w:rsid w:val="00B9179C"/>
    <w:rsid w:val="00B93B5C"/>
    <w:rsid w:val="00BA04AD"/>
    <w:rsid w:val="00BB4E20"/>
    <w:rsid w:val="00BB6039"/>
    <w:rsid w:val="00BC1717"/>
    <w:rsid w:val="00BC4721"/>
    <w:rsid w:val="00BC49D5"/>
    <w:rsid w:val="00BD4D3E"/>
    <w:rsid w:val="00BF4604"/>
    <w:rsid w:val="00BF46A1"/>
    <w:rsid w:val="00BF611C"/>
    <w:rsid w:val="00C005DA"/>
    <w:rsid w:val="00C034AF"/>
    <w:rsid w:val="00C115CA"/>
    <w:rsid w:val="00C17B76"/>
    <w:rsid w:val="00C20C5B"/>
    <w:rsid w:val="00C222B7"/>
    <w:rsid w:val="00C258AD"/>
    <w:rsid w:val="00C41696"/>
    <w:rsid w:val="00C437A4"/>
    <w:rsid w:val="00C47E62"/>
    <w:rsid w:val="00C533F8"/>
    <w:rsid w:val="00C57A74"/>
    <w:rsid w:val="00C62E6F"/>
    <w:rsid w:val="00C673F6"/>
    <w:rsid w:val="00C8456C"/>
    <w:rsid w:val="00C937DF"/>
    <w:rsid w:val="00C963BA"/>
    <w:rsid w:val="00CA229F"/>
    <w:rsid w:val="00CA3685"/>
    <w:rsid w:val="00CA3E74"/>
    <w:rsid w:val="00CC24EF"/>
    <w:rsid w:val="00CC367A"/>
    <w:rsid w:val="00CC4801"/>
    <w:rsid w:val="00CC4DB8"/>
    <w:rsid w:val="00CC7DEB"/>
    <w:rsid w:val="00CD4000"/>
    <w:rsid w:val="00CF2850"/>
    <w:rsid w:val="00CF32BC"/>
    <w:rsid w:val="00D32DD0"/>
    <w:rsid w:val="00D32E27"/>
    <w:rsid w:val="00D41EBC"/>
    <w:rsid w:val="00D62CAE"/>
    <w:rsid w:val="00D723FA"/>
    <w:rsid w:val="00D735F1"/>
    <w:rsid w:val="00D9327F"/>
    <w:rsid w:val="00DA0E01"/>
    <w:rsid w:val="00DA40E6"/>
    <w:rsid w:val="00DA5415"/>
    <w:rsid w:val="00DB4B40"/>
    <w:rsid w:val="00DE0029"/>
    <w:rsid w:val="00DE2C10"/>
    <w:rsid w:val="00DE546A"/>
    <w:rsid w:val="00DF30EF"/>
    <w:rsid w:val="00DF3D13"/>
    <w:rsid w:val="00E00DD4"/>
    <w:rsid w:val="00E01B93"/>
    <w:rsid w:val="00E023E7"/>
    <w:rsid w:val="00E11690"/>
    <w:rsid w:val="00E2055A"/>
    <w:rsid w:val="00E20F45"/>
    <w:rsid w:val="00E318D7"/>
    <w:rsid w:val="00E40909"/>
    <w:rsid w:val="00E65913"/>
    <w:rsid w:val="00E8723A"/>
    <w:rsid w:val="00EA134B"/>
    <w:rsid w:val="00EA3D58"/>
    <w:rsid w:val="00EB5D6B"/>
    <w:rsid w:val="00EC2AC6"/>
    <w:rsid w:val="00ED2266"/>
    <w:rsid w:val="00ED75F1"/>
    <w:rsid w:val="00EF3E99"/>
    <w:rsid w:val="00F226C1"/>
    <w:rsid w:val="00F3453E"/>
    <w:rsid w:val="00F34691"/>
    <w:rsid w:val="00F417A8"/>
    <w:rsid w:val="00F47474"/>
    <w:rsid w:val="00F51E7E"/>
    <w:rsid w:val="00F54F6E"/>
    <w:rsid w:val="00F80D07"/>
    <w:rsid w:val="00F9152D"/>
    <w:rsid w:val="00F92D97"/>
    <w:rsid w:val="00FA7FA8"/>
    <w:rsid w:val="00FB5490"/>
    <w:rsid w:val="00FC7AD0"/>
    <w:rsid w:val="00FD0764"/>
    <w:rsid w:val="00FD2E0D"/>
    <w:rsid w:val="00FD2E31"/>
    <w:rsid w:val="00FD6344"/>
    <w:rsid w:val="00FE5A44"/>
    <w:rsid w:val="00FE7204"/>
    <w:rsid w:val="00FF525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0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2713C"/>
    <w:pPr>
      <w:tabs>
        <w:tab w:val="center" w:pos="4536"/>
        <w:tab w:val="right" w:pos="9072"/>
      </w:tabs>
    </w:pPr>
  </w:style>
  <w:style w:type="character" w:customStyle="1" w:styleId="En-tteCar">
    <w:name w:val="En-tête Car"/>
    <w:basedOn w:val="Policepardfaut"/>
    <w:link w:val="En-tte"/>
    <w:uiPriority w:val="99"/>
    <w:semiHidden/>
    <w:rsid w:val="0082713C"/>
    <w:rPr>
      <w:sz w:val="22"/>
      <w:szCs w:val="22"/>
      <w:lang w:eastAsia="en-US"/>
    </w:rPr>
  </w:style>
  <w:style w:type="paragraph" w:styleId="Pieddepage">
    <w:name w:val="footer"/>
    <w:basedOn w:val="Normal"/>
    <w:link w:val="PieddepageCar"/>
    <w:uiPriority w:val="99"/>
    <w:unhideWhenUsed/>
    <w:rsid w:val="0082713C"/>
    <w:pPr>
      <w:tabs>
        <w:tab w:val="center" w:pos="4536"/>
        <w:tab w:val="right" w:pos="9072"/>
      </w:tabs>
    </w:pPr>
  </w:style>
  <w:style w:type="character" w:customStyle="1" w:styleId="PieddepageCar">
    <w:name w:val="Pied de page Car"/>
    <w:basedOn w:val="Policepardfaut"/>
    <w:link w:val="Pieddepage"/>
    <w:uiPriority w:val="99"/>
    <w:rsid w:val="0082713C"/>
    <w:rPr>
      <w:sz w:val="22"/>
      <w:szCs w:val="22"/>
      <w:lang w:eastAsia="en-US"/>
    </w:rPr>
  </w:style>
  <w:style w:type="paragraph" w:styleId="Retraitcorpsdetexte2">
    <w:name w:val="Body Text Indent 2"/>
    <w:basedOn w:val="Normal"/>
    <w:link w:val="Retraitcorpsdetexte2Car"/>
    <w:rsid w:val="008B4F8A"/>
    <w:pPr>
      <w:spacing w:after="0" w:line="296" w:lineRule="exact"/>
      <w:ind w:right="57" w:firstLine="227"/>
      <w:jc w:val="lowKashida"/>
    </w:pPr>
    <w:rPr>
      <w:rFonts w:ascii="Arial" w:eastAsia="Times New Roman" w:hAnsi="Arial"/>
      <w:sz w:val="24"/>
      <w:szCs w:val="24"/>
    </w:rPr>
  </w:style>
  <w:style w:type="character" w:customStyle="1" w:styleId="Retraitcorpsdetexte2Car">
    <w:name w:val="Retrait corps de texte 2 Car"/>
    <w:basedOn w:val="Policepardfaut"/>
    <w:link w:val="Retraitcorpsdetexte2"/>
    <w:rsid w:val="008B4F8A"/>
    <w:rPr>
      <w:rFonts w:ascii="Arial" w:eastAsia="Times New Roman" w:hAnsi="Arial"/>
      <w:sz w:val="24"/>
      <w:szCs w:val="24"/>
      <w:lang w:eastAsia="en-US"/>
    </w:rPr>
  </w:style>
  <w:style w:type="paragraph" w:styleId="Textedebulles">
    <w:name w:val="Balloon Text"/>
    <w:basedOn w:val="Normal"/>
    <w:link w:val="TextedebullesCar"/>
    <w:uiPriority w:val="99"/>
    <w:semiHidden/>
    <w:unhideWhenUsed/>
    <w:rsid w:val="009406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690"/>
    <w:rPr>
      <w:rFonts w:ascii="Tahoma" w:hAnsi="Tahoma" w:cs="Tahoma"/>
      <w:sz w:val="16"/>
      <w:szCs w:val="16"/>
      <w:lang w:eastAsia="en-US"/>
    </w:rPr>
  </w:style>
  <w:style w:type="paragraph" w:styleId="Paragraphedeliste">
    <w:name w:val="List Paragraph"/>
    <w:basedOn w:val="Normal"/>
    <w:uiPriority w:val="99"/>
    <w:qFormat/>
    <w:rsid w:val="00CA3685"/>
    <w:pPr>
      <w:ind w:left="720"/>
      <w:contextualSpacing/>
    </w:pPr>
  </w:style>
</w:styles>
</file>

<file path=word/webSettings.xml><?xml version="1.0" encoding="utf-8"?>
<w:webSettings xmlns:r="http://schemas.openxmlformats.org/officeDocument/2006/relationships" xmlns:w="http://schemas.openxmlformats.org/wordprocessingml/2006/main">
  <w:divs>
    <w:div w:id="1689214444">
      <w:bodyDiv w:val="1"/>
      <w:marLeft w:val="0"/>
      <w:marRight w:val="0"/>
      <w:marTop w:val="0"/>
      <w:marBottom w:val="0"/>
      <w:divBdr>
        <w:top w:val="none" w:sz="0" w:space="0" w:color="auto"/>
        <w:left w:val="none" w:sz="0" w:space="0" w:color="auto"/>
        <w:bottom w:val="none" w:sz="0" w:space="0" w:color="auto"/>
        <w:right w:val="none" w:sz="0" w:space="0" w:color="auto"/>
      </w:divBdr>
    </w:div>
    <w:div w:id="201047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1485</Words>
  <Characters>8168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user</cp:lastModifiedBy>
  <cp:revision>2</cp:revision>
  <cp:lastPrinted>2015-04-30T13:18:00Z</cp:lastPrinted>
  <dcterms:created xsi:type="dcterms:W3CDTF">2015-04-30T19:16:00Z</dcterms:created>
  <dcterms:modified xsi:type="dcterms:W3CDTF">2015-04-30T19:16:00Z</dcterms:modified>
</cp:coreProperties>
</file>