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28" w:rsidRPr="00C03106" w:rsidRDefault="009F5028" w:rsidP="001777BB">
      <w:pPr>
        <w:bidi/>
        <w:spacing w:after="0" w:line="312" w:lineRule="auto"/>
        <w:contextualSpacing/>
        <w:rPr>
          <w:rFonts w:cs="Simplified Arabic"/>
          <w:b/>
          <w:bCs/>
          <w:sz w:val="32"/>
          <w:szCs w:val="32"/>
        </w:rPr>
      </w:pPr>
      <w:r w:rsidRPr="00C03106">
        <w:rPr>
          <w:rFonts w:cs="Simplified Arabic"/>
          <w:b/>
          <w:bCs/>
          <w:sz w:val="32"/>
          <w:szCs w:val="32"/>
          <w:rtl/>
        </w:rPr>
        <w:t>المملكة المغربية</w:t>
      </w:r>
    </w:p>
    <w:p w:rsidR="009F5028" w:rsidRPr="00C03106" w:rsidRDefault="009F5028" w:rsidP="001777BB">
      <w:pPr>
        <w:bidi/>
        <w:spacing w:after="0" w:line="312" w:lineRule="auto"/>
        <w:contextualSpacing/>
        <w:rPr>
          <w:rFonts w:cs="Simplified Arabic"/>
          <w:b/>
          <w:bCs/>
          <w:sz w:val="32"/>
          <w:szCs w:val="32"/>
        </w:rPr>
      </w:pPr>
      <w:r w:rsidRPr="00C03106">
        <w:rPr>
          <w:rFonts w:cs="Simplified Arabic"/>
          <w:b/>
          <w:bCs/>
          <w:sz w:val="32"/>
          <w:szCs w:val="32"/>
          <w:rtl/>
          <w:lang w:bidi="ar-MA"/>
        </w:rPr>
        <w:t>المندوبية السامية</w:t>
      </w:r>
      <w:r w:rsidRPr="00C03106">
        <w:rPr>
          <w:rFonts w:cs="Simplified Arabic"/>
          <w:b/>
          <w:bCs/>
          <w:sz w:val="32"/>
          <w:szCs w:val="32"/>
          <w:rtl/>
        </w:rPr>
        <w:t xml:space="preserve"> للتخطيط</w:t>
      </w:r>
    </w:p>
    <w:p w:rsidR="009F5028" w:rsidRDefault="009F5028" w:rsidP="001777BB">
      <w:pPr>
        <w:bidi/>
        <w:spacing w:line="312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</w:p>
    <w:p w:rsidR="005618BD" w:rsidRDefault="005618BD" w:rsidP="005618BD">
      <w:pPr>
        <w:bidi/>
        <w:spacing w:line="312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</w:t>
      </w:r>
    </w:p>
    <w:p w:rsidR="009F5028" w:rsidRDefault="006D694B" w:rsidP="001777BB">
      <w:pPr>
        <w:bidi/>
        <w:spacing w:line="312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ملخص </w:t>
      </w:r>
      <w:r w:rsidR="003368D0" w:rsidRPr="00906758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نتائج البحث التكميلي المنجز في إطار الإحصاء العام للسكان </w:t>
      </w:r>
    </w:p>
    <w:p w:rsidR="00E578E4" w:rsidRPr="00906758" w:rsidRDefault="003368D0" w:rsidP="001777BB">
      <w:pPr>
        <w:bidi/>
        <w:spacing w:line="312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والسكنى 2014</w:t>
      </w:r>
      <w:r w:rsidR="009F5028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</w:t>
      </w:r>
      <w:r w:rsidRPr="00906758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حول </w:t>
      </w:r>
      <w:r w:rsidR="006D694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مساهمة</w:t>
      </w:r>
      <w:r w:rsidR="00B142A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ا</w:t>
      </w:r>
      <w:r w:rsidR="00B142A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لتجربة </w:t>
      </w:r>
      <w:r w:rsidRPr="00906758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المهنية في الرأسمال البشري</w:t>
      </w:r>
    </w:p>
    <w:p w:rsidR="003368D0" w:rsidRPr="00906758" w:rsidRDefault="003368D0" w:rsidP="001777BB">
      <w:pPr>
        <w:bidi/>
        <w:spacing w:line="312" w:lineRule="auto"/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3368D0" w:rsidRPr="00906758" w:rsidRDefault="003368D0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في إطار عملية الإحصاء العام للسكان والسكنى المنجز في شتنبر 2014، </w:t>
      </w:r>
      <w:r w:rsid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أعدت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58773C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استمارة </w:t>
      </w:r>
      <w:r w:rsidR="00AE567D">
        <w:rPr>
          <w:rFonts w:asciiTheme="majorBidi" w:hAnsiTheme="majorBidi" w:cstheme="majorBidi" w:hint="cs"/>
          <w:sz w:val="32"/>
          <w:szCs w:val="32"/>
          <w:rtl/>
          <w:lang w:bidi="ar-MA"/>
        </w:rPr>
        <w:t>خ</w:t>
      </w:r>
      <w:r w:rsid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اصة</w:t>
      </w:r>
      <w:r w:rsidR="0058773C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للحركية المهنية </w:t>
      </w:r>
      <w:r w:rsidR="0090675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من أجل 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تجميع المعطيات حول 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المسار ال</w:t>
      </w:r>
      <w:r w:rsidR="000E12A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مهني 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ل</w:t>
      </w:r>
      <w:r w:rsidR="000E12A8" w:rsidRPr="00906758">
        <w:rPr>
          <w:rFonts w:asciiTheme="majorBidi" w:hAnsiTheme="majorBidi" w:cstheme="majorBidi"/>
          <w:sz w:val="32"/>
          <w:szCs w:val="32"/>
          <w:rtl/>
          <w:lang w:bidi="ar-MA"/>
        </w:rPr>
        <w:t>لأشخاص</w:t>
      </w:r>
      <w:r w:rsidR="006D694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النشيطين</w:t>
      </w:r>
      <w:r w:rsidR="000E12A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ذين </w:t>
      </w:r>
      <w:r w:rsidR="000E12A8" w:rsidRPr="00906758">
        <w:rPr>
          <w:rFonts w:asciiTheme="majorBidi" w:hAnsiTheme="majorBidi" w:cstheme="majorBidi"/>
          <w:sz w:val="32"/>
          <w:szCs w:val="32"/>
          <w:rtl/>
          <w:lang w:bidi="ar-MA"/>
        </w:rPr>
        <w:t>تتراوح أعمارهم بين 20 و59 سنة لفهم تأثير الخبرة المهنية على الرأسمال البشري. وقد شمل هذا البحث عينة مكونة من 72000 فرد</w:t>
      </w:r>
      <w:r w:rsidR="00006C7C"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0E12A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006C7C" w:rsidRPr="00906758">
        <w:rPr>
          <w:rFonts w:asciiTheme="majorBidi" w:hAnsiTheme="majorBidi" w:cstheme="majorBidi"/>
          <w:sz w:val="32"/>
          <w:szCs w:val="32"/>
          <w:rtl/>
          <w:lang w:bidi="ar-MA"/>
        </w:rPr>
        <w:t>تم سحبها</w:t>
      </w:r>
      <w:r w:rsidR="000E12A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</w:t>
      </w:r>
      <w:r w:rsidR="00006C7C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مجموع</w:t>
      </w:r>
      <w:r w:rsidR="000E12A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الأسر المحصاة.</w:t>
      </w:r>
    </w:p>
    <w:p w:rsidR="00335D76" w:rsidRDefault="00006C7C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تم سحب </w:t>
      </w:r>
      <w:r w:rsidR="00B5348A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العينة </w:t>
      </w:r>
      <w:r w:rsidR="00DE3DBE" w:rsidRPr="00906758">
        <w:rPr>
          <w:rFonts w:asciiTheme="majorBidi" w:hAnsiTheme="majorBidi" w:cstheme="majorBidi"/>
          <w:sz w:val="32"/>
          <w:szCs w:val="32"/>
          <w:rtl/>
          <w:lang w:bidi="ar-MA"/>
        </w:rPr>
        <w:t>بطرق عشوائية متساوية الاحتمالات</w:t>
      </w:r>
      <w:r w:rsidR="00B5348A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على ثلاث مراحل</w:t>
      </w:r>
      <w:r w:rsidR="00930256"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B5348A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930256" w:rsidRPr="00906758">
        <w:rPr>
          <w:rFonts w:asciiTheme="majorBidi" w:hAnsiTheme="majorBidi" w:cstheme="majorBidi"/>
          <w:sz w:val="32"/>
          <w:szCs w:val="32"/>
          <w:rtl/>
          <w:lang w:bidi="ar-MA"/>
        </w:rPr>
        <w:t>حيث تم سحب</w:t>
      </w:r>
      <w:r w:rsidR="00DE3DBE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19700 منطقة إحصائية من مناطق الإحصاء العام للسكان والسكنى، ثم سحب</w:t>
      </w:r>
      <w:r w:rsidR="00930256" w:rsidRPr="00906758">
        <w:rPr>
          <w:rFonts w:asciiTheme="majorBidi" w:hAnsiTheme="majorBidi" w:cstheme="majorBidi"/>
          <w:sz w:val="32"/>
          <w:szCs w:val="32"/>
          <w:rtl/>
          <w:lang w:bidi="ar-MA"/>
        </w:rPr>
        <w:t>ت</w:t>
      </w:r>
      <w:r w:rsidR="00DE3DBE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AE567D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من 3 إلى 4 أسر </w:t>
      </w:r>
      <w:r w:rsidR="00DE3DBE" w:rsidRPr="00906758">
        <w:rPr>
          <w:rFonts w:asciiTheme="majorBidi" w:hAnsiTheme="majorBidi" w:cstheme="majorBidi"/>
          <w:sz w:val="32"/>
          <w:szCs w:val="32"/>
          <w:rtl/>
          <w:lang w:bidi="ar-MA"/>
        </w:rPr>
        <w:t>من كل منطقة إحصائية مسحوبة</w:t>
      </w:r>
      <w:r w:rsidR="00930256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DE3DBE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، بعد ذلك تم سحب فرد واحد يتراوح عمره بين </w:t>
      </w:r>
      <w:r w:rsidR="00335D76" w:rsidRPr="00906758">
        <w:rPr>
          <w:rFonts w:asciiTheme="majorBidi" w:hAnsiTheme="majorBidi" w:cstheme="majorBidi"/>
          <w:sz w:val="32"/>
          <w:szCs w:val="32"/>
          <w:rtl/>
          <w:lang w:bidi="ar-MA"/>
        </w:rPr>
        <w:t>20 و59 سنة من كل أسرة ضمن العينة.</w:t>
      </w:r>
    </w:p>
    <w:p w:rsidR="00335D76" w:rsidRPr="00906758" w:rsidRDefault="00335D76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الحركية المهنية</w:t>
      </w:r>
    </w:p>
    <w:p w:rsidR="000E12A8" w:rsidRPr="00906758" w:rsidRDefault="00335D76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يوضح 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ال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مسار الاجتماعي للفرد خلال حياته المهنية </w:t>
      </w:r>
      <w:r w:rsidR="00C17ADE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كلا من 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أهمية الحركية الاجتماعية التصاعدية </w:t>
      </w:r>
      <w:r w:rsidR="002C1934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وتراكم المهارات </w:t>
      </w:r>
      <w:r w:rsidR="00C17ADE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وكذا </w:t>
      </w:r>
      <w:r w:rsidR="002C1934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مرونة العمل وقدرة الساكنة النشيطة </w:t>
      </w:r>
      <w:r w:rsidR="00C17ADE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على التكيف مع </w:t>
      </w:r>
      <w:r w:rsidR="00D3238F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</w:t>
      </w:r>
      <w:r w:rsidR="00C17ADE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متطلبات </w:t>
      </w:r>
      <w:r w:rsidR="00D3238F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الجديدة ل</w:t>
      </w:r>
      <w:r w:rsidR="00C17ADE" w:rsidRPr="00906758">
        <w:rPr>
          <w:rFonts w:asciiTheme="majorBidi" w:hAnsiTheme="majorBidi" w:cstheme="majorBidi"/>
          <w:sz w:val="32"/>
          <w:szCs w:val="32"/>
          <w:rtl/>
          <w:lang w:bidi="ar-MA"/>
        </w:rPr>
        <w:t>سوق الشغل.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ED6F5A" w:rsidRPr="00906758">
        <w:rPr>
          <w:rFonts w:asciiTheme="majorBidi" w:hAnsiTheme="majorBidi" w:cstheme="majorBidi"/>
          <w:sz w:val="32"/>
          <w:szCs w:val="32"/>
          <w:rtl/>
          <w:lang w:bidi="ar-MA"/>
        </w:rPr>
        <w:t>وت</w:t>
      </w:r>
      <w:r w:rsidR="006D694B">
        <w:rPr>
          <w:rFonts w:asciiTheme="majorBidi" w:hAnsiTheme="majorBidi" w:cstheme="majorBidi" w:hint="cs"/>
          <w:sz w:val="32"/>
          <w:szCs w:val="32"/>
          <w:rtl/>
          <w:lang w:bidi="ar-MA"/>
        </w:rPr>
        <w:t>تضح</w:t>
      </w:r>
      <w:r w:rsidR="00ED6F5A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هذه الحركية عموما من خلال التغييرات الطارئة في الحرفة أو المهنة أو المجموعة السوسيومهنية.</w:t>
      </w:r>
    </w:p>
    <w:p w:rsidR="00ED6F5A" w:rsidRDefault="00ED6F5A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وتتجلى منهجية القياس المعتمدة</w:t>
      </w:r>
      <w:r w:rsidR="00EE42D0"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في تحديد 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كمي ل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شدة تناوب الساكنة النشيطة 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خلال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التغييرات الخمس الأخيرة في المسار المهني</w:t>
      </w:r>
      <w:r w:rsidR="00EE42D0" w:rsidRPr="00906758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9F5028" w:rsidRDefault="009F5028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1777BB" w:rsidRDefault="001777BB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EE42D0" w:rsidRPr="00906758" w:rsidRDefault="00B142AF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lastRenderedPageBreak/>
        <w:t>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لتجربة </w:t>
      </w:r>
      <w:r w:rsidR="00EE42D0" w:rsidRPr="00906758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المهنية</w:t>
      </w:r>
    </w:p>
    <w:p w:rsidR="00EE42D0" w:rsidRPr="00906758" w:rsidRDefault="00EE42D0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من بين السكان النشيطين المتراوحة أعمارهم بين 20 و59 سنة والبالغ عددهم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9,4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مليون شخص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سنة 2014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غير </w:t>
      </w:r>
      <w:r w:rsidR="00AC01B3" w:rsidRPr="00906758">
        <w:rPr>
          <w:rFonts w:asciiTheme="majorBidi" w:hAnsiTheme="majorBidi" w:cstheme="majorBidi"/>
          <w:sz w:val="32"/>
          <w:szCs w:val="32"/>
          <w:lang w:bidi="ar-MA"/>
        </w:rPr>
        <w:t>1,9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مليون </w:t>
      </w:r>
      <w:r w:rsidR="004415C9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شخص 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>أ</w:t>
      </w:r>
      <w:r w:rsidR="004415C9" w:rsidRPr="00906758">
        <w:rPr>
          <w:rFonts w:asciiTheme="majorBidi" w:hAnsiTheme="majorBidi" w:cstheme="majorBidi"/>
          <w:sz w:val="32"/>
          <w:szCs w:val="32"/>
          <w:rtl/>
          <w:lang w:bidi="ar-MA"/>
        </w:rPr>
        <w:t>ي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AC01B3" w:rsidRPr="00906758">
        <w:rPr>
          <w:rFonts w:asciiTheme="majorBidi" w:hAnsiTheme="majorBidi" w:cstheme="majorBidi"/>
          <w:sz w:val="32"/>
          <w:szCs w:val="32"/>
          <w:lang w:bidi="ar-MA"/>
        </w:rPr>
        <w:t>20%</w:t>
      </w:r>
      <w:r w:rsidR="004415C9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، 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المهنة على الأقل مرة واحدة خلال حياته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>م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المهنية. 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نسبة </w:t>
      </w:r>
      <w:r w:rsidR="00AC01B3" w:rsidRPr="00906758">
        <w:rPr>
          <w:rFonts w:asciiTheme="majorBidi" w:hAnsiTheme="majorBidi" w:cstheme="majorBidi"/>
          <w:sz w:val="32"/>
          <w:szCs w:val="32"/>
          <w:lang w:bidi="ar-MA"/>
        </w:rPr>
        <w:t>72%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ه</w:t>
      </w:r>
      <w:r w:rsidR="003D38E2" w:rsidRPr="00906758">
        <w:rPr>
          <w:rFonts w:asciiTheme="majorBidi" w:hAnsiTheme="majorBidi" w:cstheme="majorBidi"/>
          <w:sz w:val="32"/>
          <w:szCs w:val="32"/>
          <w:rtl/>
          <w:lang w:bidi="ar-MA"/>
        </w:rPr>
        <w:t>ؤ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>لاء</w:t>
      </w:r>
      <w:r w:rsidR="003D38E2"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غ</w:t>
      </w:r>
      <w:r w:rsidR="004415C9" w:rsidRPr="00906758">
        <w:rPr>
          <w:rFonts w:asciiTheme="majorBidi" w:hAnsiTheme="majorBidi" w:cstheme="majorBidi"/>
          <w:sz w:val="32"/>
          <w:szCs w:val="32"/>
          <w:rtl/>
          <w:lang w:bidi="ar-MA"/>
        </w:rPr>
        <w:t>ي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>ر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و</w:t>
      </w:r>
      <w:r w:rsidR="00AC01B3" w:rsidRPr="00906758">
        <w:rPr>
          <w:rFonts w:asciiTheme="majorBidi" w:hAnsiTheme="majorBidi" w:cstheme="majorBidi"/>
          <w:sz w:val="32"/>
          <w:szCs w:val="32"/>
          <w:rtl/>
          <w:lang w:bidi="ar-MA"/>
        </w:rPr>
        <w:t>ها مرة واحدة</w:t>
      </w:r>
      <w:r w:rsidR="003D38E2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</w:t>
      </w:r>
      <w:r w:rsidR="003D38E2" w:rsidRPr="00906758">
        <w:rPr>
          <w:rFonts w:asciiTheme="majorBidi" w:hAnsiTheme="majorBidi" w:cstheme="majorBidi"/>
          <w:sz w:val="32"/>
          <w:szCs w:val="32"/>
          <w:lang w:bidi="ar-MA"/>
        </w:rPr>
        <w:t>20%</w:t>
      </w:r>
      <w:r w:rsidR="003D38E2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منهم غير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و</w:t>
      </w:r>
      <w:r w:rsidR="003D38E2" w:rsidRPr="00906758">
        <w:rPr>
          <w:rFonts w:asciiTheme="majorBidi" w:hAnsiTheme="majorBidi" w:cstheme="majorBidi"/>
          <w:sz w:val="32"/>
          <w:szCs w:val="32"/>
          <w:rtl/>
          <w:lang w:bidi="ar-MA"/>
        </w:rPr>
        <w:t>ها مرتين و</w:t>
      </w:r>
      <w:r w:rsidR="003D38E2" w:rsidRPr="00906758">
        <w:rPr>
          <w:rFonts w:asciiTheme="majorBidi" w:hAnsiTheme="majorBidi" w:cstheme="majorBidi"/>
          <w:sz w:val="32"/>
          <w:szCs w:val="32"/>
          <w:lang w:bidi="ar-MA"/>
        </w:rPr>
        <w:t>8%</w:t>
      </w:r>
      <w:r w:rsidR="003D38E2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منهم غير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و</w:t>
      </w:r>
      <w:r w:rsidR="003D38E2" w:rsidRPr="00906758">
        <w:rPr>
          <w:rFonts w:asciiTheme="majorBidi" w:hAnsiTheme="majorBidi" w:cstheme="majorBidi"/>
          <w:sz w:val="32"/>
          <w:szCs w:val="32"/>
          <w:rtl/>
          <w:lang w:bidi="ar-MA"/>
        </w:rPr>
        <w:t>ه</w:t>
      </w:r>
      <w:r w:rsidR="004415C9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</w:t>
      </w:r>
      <w:r w:rsidR="003D38E2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ثلاث مرات أو أكثر.</w:t>
      </w:r>
    </w:p>
    <w:p w:rsidR="0090455D" w:rsidRPr="00906758" w:rsidRDefault="001F06BE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وتعتبر هذه الحركية أقوى في صفوف الرجال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(23%)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مقارنة مع النساء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(11%)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، وفي صفوف ذوي التعليم الا</w:t>
      </w:r>
      <w:r w:rsidR="0090455D" w:rsidRPr="00906758">
        <w:rPr>
          <w:rFonts w:asciiTheme="majorBidi" w:hAnsiTheme="majorBidi" w:cstheme="majorBidi"/>
          <w:sz w:val="32"/>
          <w:szCs w:val="32"/>
          <w:rtl/>
          <w:lang w:bidi="ar-MA"/>
        </w:rPr>
        <w:t>ب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تدائي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(24%)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مقارنة مع ذوي التعليم العالي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(12%)</w:t>
      </w:r>
      <w:r w:rsidR="0090455D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. </w:t>
      </w:r>
    </w:p>
    <w:p w:rsidR="00896028" w:rsidRPr="00906758" w:rsidRDefault="0090455D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وقد كانت هذه الحركية هي الأكبر</w:t>
      </w:r>
      <w:r w:rsidR="004F0129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نوعها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في مجموعات</w:t>
      </w:r>
      <w:r w:rsidR="00B3124B" w:rsidRPr="00906758">
        <w:rPr>
          <w:rFonts w:asciiTheme="majorBidi" w:hAnsiTheme="majorBidi" w:cstheme="majorBidi"/>
          <w:sz w:val="32"/>
          <w:szCs w:val="32"/>
          <w:lang w:bidi="ar-MA"/>
        </w:rPr>
        <w:t>» 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العمال واليد العاملة غير المؤهلة</w:t>
      </w:r>
      <w:r w:rsidR="00B3124B" w:rsidRPr="00906758">
        <w:rPr>
          <w:rFonts w:asciiTheme="majorBidi" w:hAnsiTheme="majorBidi" w:cstheme="majorBidi"/>
          <w:sz w:val="32"/>
          <w:szCs w:val="32"/>
          <w:lang w:bidi="ar-MA"/>
        </w:rPr>
        <w:t>« 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(27%)</w:t>
      </w:r>
      <w:r w:rsidR="004F0129"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</w:t>
      </w:r>
      <w:r w:rsidR="00B3124B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العمال المؤهلين والحرفيين</w:t>
      </w:r>
      <w:r w:rsidR="00B3124B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(25%)</w:t>
      </w:r>
      <w:r w:rsidR="004F0129"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</w:t>
      </w:r>
      <w:r w:rsidR="00B3124B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التجار والوسطاء الماليين</w:t>
      </w:r>
      <w:r w:rsidR="00B3124B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(24%)</w:t>
      </w:r>
      <w:r w:rsidR="004F0129" w:rsidRPr="00906758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3D38E2" w:rsidRDefault="008F0D57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في المتوسط،</w:t>
      </w:r>
      <w:r w:rsidR="0089602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مارس كل 100 شخص 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>ت</w:t>
      </w:r>
      <w:r w:rsidR="0089602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تراوح 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>أ</w:t>
      </w:r>
      <w:r w:rsidR="00896028" w:rsidRPr="00906758">
        <w:rPr>
          <w:rFonts w:asciiTheme="majorBidi" w:hAnsiTheme="majorBidi" w:cstheme="majorBidi"/>
          <w:sz w:val="32"/>
          <w:szCs w:val="32"/>
          <w:rtl/>
          <w:lang w:bidi="ar-MA"/>
        </w:rPr>
        <w:t>عم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>ا</w:t>
      </w:r>
      <w:r w:rsidR="00896028" w:rsidRPr="00906758">
        <w:rPr>
          <w:rFonts w:asciiTheme="majorBidi" w:hAnsiTheme="majorBidi" w:cstheme="majorBidi"/>
          <w:sz w:val="32"/>
          <w:szCs w:val="32"/>
          <w:rtl/>
          <w:lang w:bidi="ar-MA"/>
        </w:rPr>
        <w:t>ره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>م</w:t>
      </w:r>
      <w:r w:rsidR="0089602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بين 20 و59 سنة 130 مهنة. وانتقلت هذه النسبة من 135 في صفوف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896028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العمال واليد العاملة غير الفلاحية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89602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إلى 128 في صفوف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896028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المستخدمين والأطر المتوسطة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89602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وإلى 115 في صفوف </w:t>
      </w:r>
      <w:r w:rsidR="00896028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896028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المشغلين والأطر العليا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3368D0" w:rsidRPr="00906758" w:rsidRDefault="006643E8" w:rsidP="001777BB">
      <w:pPr>
        <w:bidi/>
        <w:spacing w:line="312" w:lineRule="auto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الحركية المهنية داخل وبين القطاعات</w:t>
      </w:r>
    </w:p>
    <w:p w:rsidR="006643E8" w:rsidRPr="00906758" w:rsidRDefault="00602F81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عرف 715 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ألف 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شخص 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>ت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تراوح 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>أ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عم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>ا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ره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>م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بين 20 و59 سنة، أي ما يمثل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38%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السكان النشيطين المعنيين حركية داخل 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نفس 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القطاع الذي ينشط فيه</w:t>
      </w:r>
      <w:r w:rsidR="007167FA" w:rsidRPr="00906758">
        <w:rPr>
          <w:rFonts w:asciiTheme="majorBidi" w:hAnsiTheme="majorBidi" w:cstheme="majorBidi"/>
          <w:sz w:val="32"/>
          <w:szCs w:val="32"/>
          <w:rtl/>
          <w:lang w:bidi="ar-MA"/>
        </w:rPr>
        <w:t>، حيث بلغت</w:t>
      </w:r>
      <w:r w:rsidR="00095B8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هذه النسبة</w:t>
      </w:r>
      <w:r w:rsidR="007167FA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7167FA" w:rsidRPr="00906758">
        <w:rPr>
          <w:rFonts w:asciiTheme="majorBidi" w:hAnsiTheme="majorBidi" w:cstheme="majorBidi"/>
          <w:sz w:val="32"/>
          <w:szCs w:val="32"/>
          <w:lang w:bidi="ar-MA"/>
        </w:rPr>
        <w:t>52%</w:t>
      </w:r>
      <w:r w:rsidR="007167FA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في قطاع الخدمات</w:t>
      </w:r>
      <w:r w:rsidR="00156C17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7167FA" w:rsidRPr="00906758">
        <w:rPr>
          <w:rFonts w:asciiTheme="majorBidi" w:hAnsiTheme="majorBidi" w:cstheme="majorBidi"/>
          <w:sz w:val="32"/>
          <w:szCs w:val="32"/>
          <w:rtl/>
          <w:lang w:bidi="ar-MA"/>
        </w:rPr>
        <w:t>و</w:t>
      </w:r>
      <w:r w:rsidR="007167FA" w:rsidRPr="00906758">
        <w:rPr>
          <w:rFonts w:asciiTheme="majorBidi" w:hAnsiTheme="majorBidi" w:cstheme="majorBidi"/>
          <w:sz w:val="32"/>
          <w:szCs w:val="32"/>
          <w:lang w:bidi="ar-MA"/>
        </w:rPr>
        <w:t>24%</w:t>
      </w:r>
      <w:r w:rsidR="007167FA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في الصناعة و</w:t>
      </w:r>
      <w:r w:rsidR="007167FA" w:rsidRPr="00906758">
        <w:rPr>
          <w:rFonts w:asciiTheme="majorBidi" w:hAnsiTheme="majorBidi" w:cstheme="majorBidi"/>
          <w:sz w:val="32"/>
          <w:szCs w:val="32"/>
          <w:lang w:bidi="ar-MA"/>
        </w:rPr>
        <w:t>29%</w:t>
      </w:r>
      <w:r w:rsidR="007167FA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في الفلاحة و</w:t>
      </w:r>
      <w:r w:rsidR="007167FA" w:rsidRPr="00906758">
        <w:rPr>
          <w:rFonts w:asciiTheme="majorBidi" w:hAnsiTheme="majorBidi" w:cstheme="majorBidi"/>
          <w:sz w:val="32"/>
          <w:szCs w:val="32"/>
          <w:lang w:bidi="ar-MA"/>
        </w:rPr>
        <w:t>20%</w:t>
      </w:r>
      <w:r w:rsidR="007167FA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في البناء والأشغال العمومية.</w:t>
      </w:r>
      <w:r w:rsidR="00095B8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وقد مكنت هذه الحركية داخل القطاع من الترقية المهنية ل</w:t>
      </w:r>
      <w:r w:rsidR="002A5F26" w:rsidRPr="00906758">
        <w:rPr>
          <w:rFonts w:asciiTheme="majorBidi" w:hAnsiTheme="majorBidi" w:cstheme="majorBidi"/>
          <w:sz w:val="32"/>
          <w:szCs w:val="32"/>
          <w:rtl/>
          <w:lang w:bidi="ar-MA"/>
        </w:rPr>
        <w:t>فائدة</w:t>
      </w:r>
      <w:r w:rsidR="00095B8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095B88" w:rsidRPr="00906758">
        <w:rPr>
          <w:rFonts w:asciiTheme="majorBidi" w:hAnsiTheme="majorBidi" w:cstheme="majorBidi"/>
          <w:sz w:val="32"/>
          <w:szCs w:val="32"/>
          <w:lang w:bidi="ar-MA"/>
        </w:rPr>
        <w:t>43%</w:t>
      </w:r>
      <w:r w:rsidR="00095B8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هؤلاء السكان النشيطين</w:t>
      </w:r>
      <w:r w:rsidR="00C52E02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مقابل </w:t>
      </w:r>
      <w:r w:rsidR="002A5F26" w:rsidRPr="00906758">
        <w:rPr>
          <w:rFonts w:asciiTheme="majorBidi" w:hAnsiTheme="majorBidi" w:cstheme="majorBidi"/>
          <w:sz w:val="32"/>
          <w:szCs w:val="32"/>
          <w:rtl/>
          <w:lang w:bidi="ar-MA"/>
        </w:rPr>
        <w:t>تراجعها لدى</w:t>
      </w:r>
      <w:r w:rsidR="00C52E02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C52E02" w:rsidRPr="00906758">
        <w:rPr>
          <w:rFonts w:asciiTheme="majorBidi" w:hAnsiTheme="majorBidi" w:cstheme="majorBidi"/>
          <w:sz w:val="32"/>
          <w:szCs w:val="32"/>
          <w:lang w:bidi="ar-MA"/>
        </w:rPr>
        <w:t>33%</w:t>
      </w:r>
      <w:r w:rsidR="00C52E02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منهم</w:t>
      </w:r>
      <w:r w:rsidR="00877EB1" w:rsidRPr="00906758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8C3A08" w:rsidRPr="00906758" w:rsidRDefault="00314889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من جهته، </w:t>
      </w:r>
      <w:r w:rsidR="00B142AF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غير </w:t>
      </w:r>
      <w:r w:rsidR="008C3A0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حوالي </w:t>
      </w:r>
      <w:r w:rsidR="008C3A08" w:rsidRPr="00906758">
        <w:rPr>
          <w:rFonts w:asciiTheme="majorBidi" w:hAnsiTheme="majorBidi" w:cstheme="majorBidi"/>
          <w:sz w:val="32"/>
          <w:szCs w:val="32"/>
          <w:lang w:bidi="ar-MA"/>
        </w:rPr>
        <w:t>1,17</w:t>
      </w:r>
      <w:r w:rsidR="008C3A0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مليون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شخص</w:t>
      </w:r>
      <w:r w:rsidR="009F35B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أ</w:t>
      </w:r>
      <w:r w:rsidR="00751E09" w:rsidRPr="00906758">
        <w:rPr>
          <w:rFonts w:asciiTheme="majorBidi" w:hAnsiTheme="majorBidi" w:cstheme="majorBidi"/>
          <w:sz w:val="32"/>
          <w:szCs w:val="32"/>
          <w:rtl/>
          <w:lang w:bidi="ar-MA"/>
        </w:rPr>
        <w:t>ي</w:t>
      </w:r>
      <w:r w:rsidR="009F35B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9F35B8" w:rsidRPr="00906758">
        <w:rPr>
          <w:rFonts w:asciiTheme="majorBidi" w:hAnsiTheme="majorBidi" w:cstheme="majorBidi"/>
          <w:sz w:val="32"/>
          <w:szCs w:val="32"/>
          <w:lang w:bidi="ar-MA"/>
        </w:rPr>
        <w:t>62%</w:t>
      </w:r>
      <w:r w:rsidR="009F35B8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751E09" w:rsidRPr="00906758">
        <w:rPr>
          <w:rFonts w:asciiTheme="majorBidi" w:hAnsiTheme="majorBidi" w:cstheme="majorBidi"/>
          <w:sz w:val="32"/>
          <w:szCs w:val="32"/>
          <w:rtl/>
          <w:lang w:bidi="ar-MA"/>
        </w:rPr>
        <w:t>من السكان النشيطين الذين عرفوا حركية مهنية في حياتهم المهنية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751E09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بهذه ال</w:t>
      </w:r>
      <w:r w:rsidR="002E5BBF" w:rsidRPr="00906758">
        <w:rPr>
          <w:rFonts w:asciiTheme="majorBidi" w:hAnsiTheme="majorBidi" w:cstheme="majorBidi"/>
          <w:sz w:val="32"/>
          <w:szCs w:val="32"/>
          <w:rtl/>
          <w:lang w:bidi="ar-MA"/>
        </w:rPr>
        <w:t>مناسبة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2E5BBF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 القطاع الذي ينشطون فيه، حيث استقطب قطاع </w:t>
      </w:r>
      <w:r w:rsidR="002E5BBF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2E5BBF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الخدمات</w:t>
      </w:r>
      <w:r w:rsidR="002E5BBF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2E5BBF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456 ألف شخص وقطاع </w:t>
      </w:r>
      <w:r w:rsidR="002E5BBF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2E5BBF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الفلاحة والغابات والصيد</w:t>
      </w:r>
      <w:r w:rsidR="002E5BBF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2E5BBF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262 ألف شخص وقطاع </w:t>
      </w:r>
      <w:r w:rsidR="002E5BBF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2E5BBF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البناء والأشغال العمومية</w:t>
      </w:r>
      <w:r w:rsidR="002E5BBF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2E5BBF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275 ألف شخص وقطاع </w:t>
      </w:r>
      <w:r w:rsidR="002E5BBF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2E5BBF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الصناعة</w:t>
      </w:r>
      <w:r w:rsidR="002E5BBF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2E5BBF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181 ألف شخص.</w:t>
      </w:r>
    </w:p>
    <w:p w:rsidR="00031896" w:rsidRPr="00906758" w:rsidRDefault="00314889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lastRenderedPageBreak/>
        <w:t>و</w:t>
      </w:r>
      <w:r w:rsidR="004D7BCC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قد 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كانت</w:t>
      </w:r>
      <w:r w:rsidR="00031896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الحركية 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بين القطاعات أقوى </w:t>
      </w:r>
      <w:r w:rsidR="00031896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بين قطاعات </w:t>
      </w:r>
      <w:r w:rsidR="00031896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031896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الخدمات</w:t>
      </w:r>
      <w:r w:rsidR="00031896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031896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</w:t>
      </w:r>
      <w:r w:rsidR="00031896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031896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الفلاحة والغابات والصيد</w:t>
      </w:r>
      <w:r w:rsidR="00031896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031896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</w:t>
      </w:r>
      <w:r w:rsidR="00031896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031896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البناء والأشغال العمومية</w:t>
      </w:r>
      <w:r w:rsidR="00031896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، حيث بلغت </w:t>
      </w:r>
      <w:r w:rsidR="00701DE2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التبادلات 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بين هذه القطاعات الثلاث </w:t>
      </w:r>
      <w:r w:rsidR="00031896" w:rsidRPr="00906758">
        <w:rPr>
          <w:rFonts w:asciiTheme="majorBidi" w:hAnsiTheme="majorBidi" w:cstheme="majorBidi"/>
          <w:sz w:val="32"/>
          <w:szCs w:val="32"/>
          <w:lang w:bidi="ar-MA"/>
        </w:rPr>
        <w:t>83%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مجموع</w:t>
      </w:r>
      <w:r w:rsidR="004D7BCC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هذه الحركية</w:t>
      </w:r>
      <w:r w:rsidR="00031896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بالمقابل، لا يساهم قطاع الصناعة إلا ب </w:t>
      </w:r>
      <w:r w:rsidR="00031896" w:rsidRPr="00906758">
        <w:rPr>
          <w:rFonts w:asciiTheme="majorBidi" w:hAnsiTheme="majorBidi" w:cstheme="majorBidi"/>
          <w:sz w:val="32"/>
          <w:szCs w:val="32"/>
          <w:lang w:bidi="ar-MA"/>
        </w:rPr>
        <w:t>17%</w:t>
      </w:r>
      <w:r w:rsidR="00031896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</w:t>
      </w:r>
      <w:r w:rsidR="004D7BCC" w:rsidRPr="00906758">
        <w:rPr>
          <w:rFonts w:asciiTheme="majorBidi" w:hAnsiTheme="majorBidi" w:cstheme="majorBidi"/>
          <w:sz w:val="32"/>
          <w:szCs w:val="32"/>
          <w:rtl/>
          <w:lang w:bidi="ar-MA"/>
        </w:rPr>
        <w:t>ها</w:t>
      </w:r>
      <w:r w:rsidR="00031896" w:rsidRPr="00906758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031896" w:rsidRPr="00906758" w:rsidRDefault="007933C3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في هذه التبادلات، كانت فئات المشغلين والأطر العليا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295C14" w:rsidRPr="00906758">
        <w:rPr>
          <w:rFonts w:asciiTheme="majorBidi" w:hAnsiTheme="majorBidi" w:cstheme="majorBidi"/>
          <w:sz w:val="32"/>
          <w:szCs w:val="32"/>
          <w:lang w:bidi="ar-MA"/>
        </w:rPr>
        <w:t>(62%)</w:t>
      </w:r>
      <w:r w:rsidR="00295C14"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295C14" w:rsidRPr="00906758">
        <w:rPr>
          <w:rFonts w:asciiTheme="majorBidi" w:hAnsiTheme="majorBidi" w:cstheme="majorBidi"/>
          <w:sz w:val="32"/>
          <w:szCs w:val="32"/>
          <w:rtl/>
          <w:lang w:bidi="ar-MA"/>
        </w:rPr>
        <w:t>و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المستخدمين والأطر المتوسطة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295C14" w:rsidRPr="00906758">
        <w:rPr>
          <w:rFonts w:asciiTheme="majorBidi" w:hAnsiTheme="majorBidi" w:cstheme="majorBidi"/>
          <w:sz w:val="32"/>
          <w:szCs w:val="32"/>
          <w:lang w:bidi="ar-MA"/>
        </w:rPr>
        <w:t>(80%)</w:t>
      </w:r>
      <w:r w:rsidR="00295C14" w:rsidRPr="00906758">
        <w:rPr>
          <w:rFonts w:asciiTheme="majorBidi" w:hAnsiTheme="majorBidi" w:cstheme="majorBidi"/>
          <w:sz w:val="32"/>
          <w:szCs w:val="32"/>
          <w:rtl/>
          <w:lang w:bidi="ar-MA"/>
        </w:rPr>
        <w:t>، و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» 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العمال واليد العاملة غير المؤهلة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« 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(</w:t>
      </w:r>
      <w:r w:rsidR="00295C14" w:rsidRPr="00906758">
        <w:rPr>
          <w:rFonts w:asciiTheme="majorBidi" w:hAnsiTheme="majorBidi" w:cstheme="majorBidi"/>
          <w:sz w:val="32"/>
          <w:szCs w:val="32"/>
          <w:lang w:bidi="ar-MA"/>
        </w:rPr>
        <w:t>4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2%)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،</w:t>
      </w:r>
      <w:r w:rsidR="00295C14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</w:t>
      </w:r>
      <w:r w:rsidR="00C975B6" w:rsidRPr="00906758">
        <w:rPr>
          <w:rFonts w:asciiTheme="majorBidi" w:hAnsiTheme="majorBidi" w:cstheme="majorBidi"/>
          <w:sz w:val="32"/>
          <w:szCs w:val="32"/>
          <w:rtl/>
          <w:lang w:bidi="ar-MA"/>
        </w:rPr>
        <w:t>هيمنة</w:t>
      </w:r>
      <w:r w:rsidR="00295C14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في قطاع الخدمات. أما فئة </w:t>
      </w:r>
      <w:r w:rsidR="00295C14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295C14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العمال والحرفيين</w:t>
      </w:r>
      <w:r w:rsidR="008A4785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المؤهلين</w:t>
      </w:r>
      <w:r w:rsidR="008A4785" w:rsidRPr="00906758"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="00295C14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8A4785" w:rsidRPr="00906758">
        <w:rPr>
          <w:rFonts w:asciiTheme="majorBidi" w:hAnsiTheme="majorBidi" w:cstheme="majorBidi"/>
          <w:sz w:val="32"/>
          <w:szCs w:val="32"/>
          <w:rtl/>
          <w:lang w:bidi="ar-MA"/>
        </w:rPr>
        <w:t>فمرجحة في قطاع البناء والأشغال العمومية</w:t>
      </w:r>
      <w:r w:rsidR="00701DE2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701DE2" w:rsidRPr="00906758">
        <w:rPr>
          <w:rFonts w:asciiTheme="majorBidi" w:hAnsiTheme="majorBidi" w:cstheme="majorBidi"/>
          <w:sz w:val="32"/>
          <w:szCs w:val="32"/>
          <w:lang w:bidi="ar-MA"/>
        </w:rPr>
        <w:t>(39%)</w:t>
      </w:r>
      <w:r w:rsidR="008A4785" w:rsidRPr="00906758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8A4785" w:rsidRDefault="008A4785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وقد كانت الحركية بين القطاعات مناسبة لترقية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42%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السكان النشيطين، مقابل ت</w:t>
      </w:r>
      <w:r w:rsidR="00C975B6" w:rsidRPr="00906758">
        <w:rPr>
          <w:rFonts w:asciiTheme="majorBidi" w:hAnsiTheme="majorBidi" w:cstheme="majorBidi"/>
          <w:sz w:val="32"/>
          <w:szCs w:val="32"/>
          <w:rtl/>
          <w:lang w:bidi="ar-MA"/>
        </w:rPr>
        <w:t>راجع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وضعية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36%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بينهم.</w:t>
      </w:r>
    </w:p>
    <w:p w:rsidR="00140D58" w:rsidRPr="00906758" w:rsidRDefault="00140D58" w:rsidP="001777BB">
      <w:pPr>
        <w:bidi/>
        <w:spacing w:line="312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الحركية السوسيومهنية</w:t>
      </w:r>
    </w:p>
    <w:p w:rsidR="00701DE2" w:rsidRPr="00906758" w:rsidRDefault="006D694B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إجمالا، </w:t>
      </w:r>
      <w:r w:rsidR="003E4AFB" w:rsidRPr="00906758">
        <w:rPr>
          <w:rFonts w:asciiTheme="majorBidi" w:hAnsiTheme="majorBidi" w:cstheme="majorBidi"/>
          <w:sz w:val="32"/>
          <w:szCs w:val="32"/>
          <w:rtl/>
          <w:lang w:bidi="ar-MA"/>
        </w:rPr>
        <w:t>حسنت الحركية داخل سوق الشغل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3E4AFB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الوضعية المهنية لصالح </w:t>
      </w:r>
      <w:r w:rsidR="003E4AFB" w:rsidRPr="00906758">
        <w:rPr>
          <w:rFonts w:asciiTheme="majorBidi" w:hAnsiTheme="majorBidi" w:cstheme="majorBidi"/>
          <w:sz w:val="32"/>
          <w:szCs w:val="32"/>
          <w:lang w:bidi="ar-MA"/>
        </w:rPr>
        <w:t>42%</w:t>
      </w:r>
      <w:r w:rsidR="003E4AFB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السكان النشيطين المنخرطين في هذه الحركية، و</w:t>
      </w:r>
      <w:r w:rsidR="00E40E9F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خفضت</w:t>
      </w:r>
      <w:r w:rsidR="003E4AFB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وضعية </w:t>
      </w:r>
      <w:r w:rsidR="003E4AFB" w:rsidRPr="00906758">
        <w:rPr>
          <w:rFonts w:asciiTheme="majorBidi" w:hAnsiTheme="majorBidi" w:cstheme="majorBidi"/>
          <w:sz w:val="32"/>
          <w:szCs w:val="32"/>
          <w:lang w:bidi="ar-MA"/>
        </w:rPr>
        <w:t>34%</w:t>
      </w:r>
      <w:r w:rsidR="003E4AFB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منهم. </w:t>
      </w:r>
    </w:p>
    <w:p w:rsidR="00FC4240" w:rsidRPr="00906758" w:rsidRDefault="00930256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و</w:t>
      </w:r>
      <w:r w:rsidR="00053054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من بين </w:t>
      </w:r>
      <w:r w:rsidR="00996E91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هؤلاء </w:t>
      </w:r>
      <w:r w:rsidR="00053054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السكان النشيطين المستفيدين من هذه الحركية الارتقائية يوجد </w:t>
      </w:r>
      <w:r w:rsidR="00053054" w:rsidRPr="00906758">
        <w:rPr>
          <w:rFonts w:asciiTheme="majorBidi" w:hAnsiTheme="majorBidi" w:cstheme="majorBidi"/>
          <w:sz w:val="32"/>
          <w:szCs w:val="32"/>
          <w:lang w:bidi="ar-MA"/>
        </w:rPr>
        <w:t>46%</w:t>
      </w:r>
      <w:r w:rsidR="00053054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</w:t>
      </w:r>
      <w:r w:rsidR="00053054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053054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العمال والحرفيين المؤهلين</w:t>
      </w:r>
      <w:r w:rsidR="00053054" w:rsidRPr="00906758">
        <w:rPr>
          <w:rFonts w:asciiTheme="majorBidi" w:hAnsiTheme="majorBidi" w:cstheme="majorBidi"/>
          <w:sz w:val="32"/>
          <w:szCs w:val="32"/>
          <w:lang w:bidi="ar-MA"/>
        </w:rPr>
        <w:t xml:space="preserve"> «</w:t>
      </w:r>
      <w:r w:rsidR="00053054" w:rsidRPr="00906758">
        <w:rPr>
          <w:rFonts w:asciiTheme="majorBidi" w:hAnsiTheme="majorBidi" w:cstheme="majorBidi"/>
          <w:sz w:val="32"/>
          <w:szCs w:val="32"/>
          <w:rtl/>
          <w:lang w:bidi="ar-MA"/>
        </w:rPr>
        <w:t>و</w:t>
      </w:r>
      <w:r w:rsidR="005F5981" w:rsidRPr="00906758">
        <w:rPr>
          <w:rFonts w:asciiTheme="majorBidi" w:hAnsiTheme="majorBidi" w:cstheme="majorBidi"/>
          <w:sz w:val="32"/>
          <w:szCs w:val="32"/>
          <w:lang w:bidi="ar-MA"/>
        </w:rPr>
        <w:t>27%</w:t>
      </w:r>
      <w:r w:rsidR="00053054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</w:t>
      </w:r>
      <w:r w:rsidR="00053054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053054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المستخدمين والأطر المتوسطة</w:t>
      </w:r>
      <w:r w:rsidR="00053054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053054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</w:t>
      </w:r>
      <w:r w:rsidR="005F5981" w:rsidRPr="00906758">
        <w:rPr>
          <w:rFonts w:asciiTheme="majorBidi" w:hAnsiTheme="majorBidi" w:cstheme="majorBidi"/>
          <w:sz w:val="32"/>
          <w:szCs w:val="32"/>
          <w:lang w:bidi="ar-MA"/>
        </w:rPr>
        <w:t>14%</w:t>
      </w:r>
      <w:r w:rsidR="00053054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5F5981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من </w:t>
      </w:r>
      <w:r w:rsidR="005F5981"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="005F5981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المزارعين</w:t>
      </w:r>
      <w:r w:rsidR="005F5981" w:rsidRPr="00906758">
        <w:rPr>
          <w:rFonts w:asciiTheme="majorBidi" w:hAnsiTheme="majorBidi" w:cstheme="majorBidi"/>
          <w:sz w:val="32"/>
          <w:szCs w:val="32"/>
          <w:lang w:bidi="ar-MA"/>
        </w:rPr>
        <w:t>«</w:t>
      </w:r>
      <w:r w:rsidR="005F5981" w:rsidRPr="00906758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5F5981" w:rsidRPr="00906758" w:rsidRDefault="005F5981" w:rsidP="001777BB">
      <w:pPr>
        <w:bidi/>
        <w:spacing w:line="312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وعلى العكس من ذلك، </w:t>
      </w:r>
      <w:r w:rsidR="00DE341E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أثرت 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الحركية </w:t>
      </w:r>
      <w:r w:rsidR="00930256"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التنازلية</w:t>
      </w:r>
      <w:r w:rsidR="00DE341E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على</w:t>
      </w:r>
      <w:r w:rsidR="006A7994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وضعية </w:t>
      </w:r>
      <w:r w:rsidR="00DE341E" w:rsidRPr="00906758">
        <w:rPr>
          <w:rFonts w:asciiTheme="majorBidi" w:hAnsiTheme="majorBidi" w:cstheme="majorBidi"/>
          <w:sz w:val="32"/>
          <w:szCs w:val="32"/>
          <w:lang w:bidi="ar-MA"/>
        </w:rPr>
        <w:t>74%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» 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العمال واليد العاملة غير المؤهلة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« 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9F61E0" w:rsidRPr="00906758">
        <w:rPr>
          <w:rFonts w:asciiTheme="majorBidi" w:hAnsiTheme="majorBidi" w:cstheme="majorBidi"/>
          <w:sz w:val="32"/>
          <w:szCs w:val="32"/>
          <w:rtl/>
          <w:lang w:bidi="ar-MA"/>
        </w:rPr>
        <w:t>و</w:t>
      </w:r>
      <w:r w:rsidR="00DE341E" w:rsidRPr="00906758">
        <w:rPr>
          <w:rFonts w:asciiTheme="majorBidi" w:hAnsiTheme="majorBidi" w:cstheme="majorBidi"/>
          <w:sz w:val="32"/>
          <w:szCs w:val="32"/>
          <w:lang w:bidi="ar-MA"/>
        </w:rPr>
        <w:t>15%</w:t>
      </w:r>
      <w:r w:rsidR="00996E91"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>»</w:t>
      </w:r>
      <w:r w:rsidRPr="00906758">
        <w:rPr>
          <w:rFonts w:asciiTheme="majorBidi" w:hAnsiTheme="majorBidi" w:cstheme="majorBidi"/>
          <w:sz w:val="32"/>
          <w:szCs w:val="32"/>
          <w:rtl/>
          <w:lang w:bidi="ar-MA"/>
        </w:rPr>
        <w:t>العمال والحرفيين المؤهلين</w:t>
      </w:r>
      <w:r w:rsidRPr="00906758">
        <w:rPr>
          <w:rFonts w:asciiTheme="majorBidi" w:hAnsiTheme="majorBidi" w:cstheme="majorBidi"/>
          <w:sz w:val="32"/>
          <w:szCs w:val="32"/>
          <w:lang w:bidi="ar-MA"/>
        </w:rPr>
        <w:t xml:space="preserve"> «</w:t>
      </w:r>
      <w:r w:rsidR="006A7994" w:rsidRPr="00906758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</w:p>
    <w:sectPr w:rsidR="005F5981" w:rsidRPr="00906758" w:rsidSect="00E578E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AD" w:rsidRDefault="007421AD" w:rsidP="00731153">
      <w:pPr>
        <w:spacing w:after="0" w:line="240" w:lineRule="auto"/>
      </w:pPr>
      <w:r>
        <w:separator/>
      </w:r>
    </w:p>
  </w:endnote>
  <w:endnote w:type="continuationSeparator" w:id="1">
    <w:p w:rsidR="007421AD" w:rsidRDefault="007421AD" w:rsidP="007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25422"/>
      <w:docPartObj>
        <w:docPartGallery w:val="Page Numbers (Bottom of Page)"/>
        <w:docPartUnique/>
      </w:docPartObj>
    </w:sdtPr>
    <w:sdtContent>
      <w:p w:rsidR="00731153" w:rsidRDefault="00E1776D">
        <w:pPr>
          <w:pStyle w:val="Pieddepage"/>
          <w:jc w:val="center"/>
        </w:pPr>
        <w:fldSimple w:instr=" PAGE   \* MERGEFORMAT ">
          <w:r w:rsidR="00E72649">
            <w:rPr>
              <w:noProof/>
            </w:rPr>
            <w:t>2</w:t>
          </w:r>
        </w:fldSimple>
      </w:p>
    </w:sdtContent>
  </w:sdt>
  <w:p w:rsidR="00731153" w:rsidRDefault="0073115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AD" w:rsidRDefault="007421AD" w:rsidP="00731153">
      <w:pPr>
        <w:spacing w:after="0" w:line="240" w:lineRule="auto"/>
      </w:pPr>
      <w:r>
        <w:separator/>
      </w:r>
    </w:p>
  </w:footnote>
  <w:footnote w:type="continuationSeparator" w:id="1">
    <w:p w:rsidR="007421AD" w:rsidRDefault="007421AD" w:rsidP="00731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8D0"/>
    <w:rsid w:val="00004A83"/>
    <w:rsid w:val="00006C7C"/>
    <w:rsid w:val="00031896"/>
    <w:rsid w:val="00036717"/>
    <w:rsid w:val="00053054"/>
    <w:rsid w:val="00095B88"/>
    <w:rsid w:val="000A433D"/>
    <w:rsid w:val="000E12A8"/>
    <w:rsid w:val="00140D58"/>
    <w:rsid w:val="00156C17"/>
    <w:rsid w:val="001777BB"/>
    <w:rsid w:val="001F06BE"/>
    <w:rsid w:val="00280432"/>
    <w:rsid w:val="0029403B"/>
    <w:rsid w:val="00295C14"/>
    <w:rsid w:val="002A5F26"/>
    <w:rsid w:val="002C1934"/>
    <w:rsid w:val="002E5BBF"/>
    <w:rsid w:val="00314889"/>
    <w:rsid w:val="00335D76"/>
    <w:rsid w:val="003368D0"/>
    <w:rsid w:val="003814BC"/>
    <w:rsid w:val="003A1960"/>
    <w:rsid w:val="003D38E2"/>
    <w:rsid w:val="003E4AFB"/>
    <w:rsid w:val="004239E1"/>
    <w:rsid w:val="004415C9"/>
    <w:rsid w:val="00484629"/>
    <w:rsid w:val="004975F6"/>
    <w:rsid w:val="004D7BCC"/>
    <w:rsid w:val="004F0129"/>
    <w:rsid w:val="005618BD"/>
    <w:rsid w:val="0058773C"/>
    <w:rsid w:val="005948BD"/>
    <w:rsid w:val="005B20AE"/>
    <w:rsid w:val="005C69CB"/>
    <w:rsid w:val="005F5981"/>
    <w:rsid w:val="00602F81"/>
    <w:rsid w:val="006643E8"/>
    <w:rsid w:val="006A7994"/>
    <w:rsid w:val="006D694B"/>
    <w:rsid w:val="00701DE2"/>
    <w:rsid w:val="007167FA"/>
    <w:rsid w:val="00716B8E"/>
    <w:rsid w:val="00731153"/>
    <w:rsid w:val="007321A1"/>
    <w:rsid w:val="007421AD"/>
    <w:rsid w:val="00751E09"/>
    <w:rsid w:val="007933C3"/>
    <w:rsid w:val="007B5BBA"/>
    <w:rsid w:val="008078AB"/>
    <w:rsid w:val="00877EB1"/>
    <w:rsid w:val="00896028"/>
    <w:rsid w:val="008A4785"/>
    <w:rsid w:val="008C0888"/>
    <w:rsid w:val="008C3A08"/>
    <w:rsid w:val="008E4ACB"/>
    <w:rsid w:val="008F0D57"/>
    <w:rsid w:val="0090433B"/>
    <w:rsid w:val="0090455D"/>
    <w:rsid w:val="00906758"/>
    <w:rsid w:val="00930256"/>
    <w:rsid w:val="00996E91"/>
    <w:rsid w:val="009F35B8"/>
    <w:rsid w:val="009F5028"/>
    <w:rsid w:val="009F61E0"/>
    <w:rsid w:val="009F6677"/>
    <w:rsid w:val="00A722B6"/>
    <w:rsid w:val="00AA1BCC"/>
    <w:rsid w:val="00AC01B3"/>
    <w:rsid w:val="00AE567D"/>
    <w:rsid w:val="00B142AF"/>
    <w:rsid w:val="00B3124B"/>
    <w:rsid w:val="00B5348A"/>
    <w:rsid w:val="00B5370D"/>
    <w:rsid w:val="00B84E9D"/>
    <w:rsid w:val="00BB03AD"/>
    <w:rsid w:val="00C17ADE"/>
    <w:rsid w:val="00C52E02"/>
    <w:rsid w:val="00C975B6"/>
    <w:rsid w:val="00C97FF5"/>
    <w:rsid w:val="00D3238F"/>
    <w:rsid w:val="00D5455D"/>
    <w:rsid w:val="00DE341E"/>
    <w:rsid w:val="00DE3DBE"/>
    <w:rsid w:val="00E1776D"/>
    <w:rsid w:val="00E40E9F"/>
    <w:rsid w:val="00E578E4"/>
    <w:rsid w:val="00E643C7"/>
    <w:rsid w:val="00E65D30"/>
    <w:rsid w:val="00E72649"/>
    <w:rsid w:val="00EA6FEE"/>
    <w:rsid w:val="00ED6F5A"/>
    <w:rsid w:val="00EE42D0"/>
    <w:rsid w:val="00F16A66"/>
    <w:rsid w:val="00FC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6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3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1153"/>
  </w:style>
  <w:style w:type="paragraph" w:styleId="Pieddepage">
    <w:name w:val="footer"/>
    <w:basedOn w:val="Normal"/>
    <w:link w:val="PieddepageCar"/>
    <w:uiPriority w:val="99"/>
    <w:unhideWhenUsed/>
    <w:rsid w:val="0073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Moulay Ali</dc:creator>
  <cp:lastModifiedBy>hcp</cp:lastModifiedBy>
  <cp:revision>2</cp:revision>
  <cp:lastPrinted>2015-11-27T15:26:00Z</cp:lastPrinted>
  <dcterms:created xsi:type="dcterms:W3CDTF">2015-12-03T12:35:00Z</dcterms:created>
  <dcterms:modified xsi:type="dcterms:W3CDTF">2015-12-03T12:35:00Z</dcterms:modified>
</cp:coreProperties>
</file>