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B0" w:rsidRDefault="00B551B0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B551B0" w:rsidRDefault="00B551B0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8336E8" w:rsidRDefault="008336E8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4C161B" w:rsidRDefault="00432ABC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 xml:space="preserve">        </w:t>
      </w:r>
    </w:p>
    <w:p w:rsidR="004C161B" w:rsidRDefault="004C161B">
      <w:pPr>
        <w:jc w:val="center"/>
        <w:rPr>
          <w:rFonts w:ascii="Book Antiqua" w:hAnsi="Book Antiqua"/>
          <w:b/>
          <w:bCs/>
          <w:sz w:val="32"/>
          <w:szCs w:val="32"/>
        </w:rPr>
      </w:pPr>
    </w:p>
    <w:p w:rsidR="004C161B" w:rsidRDefault="004C161B">
      <w:pPr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Communiqué de presse du Haut-commissariat au Plan à l’occasion de la Journée mondiale contre le travail des enfants</w:t>
      </w:r>
    </w:p>
    <w:p w:rsidR="004C161B" w:rsidRDefault="004C161B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2B6158" w:rsidRPr="00B23F13" w:rsidRDefault="002B6158" w:rsidP="004358D8">
      <w:pPr>
        <w:pStyle w:val="Titre2"/>
        <w:jc w:val="center"/>
        <w:rPr>
          <w:sz w:val="32"/>
          <w:szCs w:val="32"/>
        </w:rPr>
      </w:pPr>
      <w:r>
        <w:rPr>
          <w:sz w:val="32"/>
          <w:szCs w:val="32"/>
        </w:rPr>
        <w:t>L</w:t>
      </w:r>
      <w:r w:rsidRPr="00B23F13">
        <w:rPr>
          <w:sz w:val="32"/>
          <w:szCs w:val="32"/>
        </w:rPr>
        <w:t xml:space="preserve">e travail dangereux </w:t>
      </w:r>
      <w:r>
        <w:rPr>
          <w:sz w:val="32"/>
          <w:szCs w:val="32"/>
        </w:rPr>
        <w:t>d</w:t>
      </w:r>
      <w:r w:rsidRPr="00B23F13">
        <w:rPr>
          <w:sz w:val="32"/>
          <w:szCs w:val="32"/>
        </w:rPr>
        <w:t>es enfants âgés de 7 à 17 ans au Maroc</w:t>
      </w:r>
    </w:p>
    <w:p w:rsidR="004C161B" w:rsidRDefault="004C161B">
      <w:pPr>
        <w:jc w:val="both"/>
        <w:rPr>
          <w:rFonts w:ascii="Book Antiqua" w:hAnsi="Book Antiqua"/>
        </w:rPr>
      </w:pPr>
    </w:p>
    <w:p w:rsidR="004C161B" w:rsidRDefault="004C161B">
      <w:pPr>
        <w:jc w:val="both"/>
        <w:rPr>
          <w:rFonts w:ascii="Book Antiqua" w:hAnsi="Book Antiqua"/>
        </w:rPr>
      </w:pPr>
    </w:p>
    <w:p w:rsidR="00DF35C2" w:rsidRPr="00CB6BAA" w:rsidRDefault="00DF35C2">
      <w:pPr>
        <w:jc w:val="both"/>
        <w:rPr>
          <w:rFonts w:ascii="Book Antiqua" w:hAnsi="Book Antiqua"/>
          <w:sz w:val="8"/>
          <w:szCs w:val="8"/>
        </w:rPr>
      </w:pPr>
    </w:p>
    <w:p w:rsidR="00B551B0" w:rsidRDefault="00AD50CF" w:rsidP="003F019D">
      <w:pPr>
        <w:jc w:val="both"/>
        <w:rPr>
          <w:rFonts w:ascii="Book Antiqua" w:hAnsi="Book Antiqua"/>
          <w:sz w:val="28"/>
          <w:szCs w:val="28"/>
        </w:rPr>
      </w:pPr>
      <w:r w:rsidRPr="002B6158">
        <w:rPr>
          <w:rFonts w:ascii="Book Antiqua" w:hAnsi="Book Antiqua"/>
          <w:sz w:val="28"/>
          <w:szCs w:val="28"/>
        </w:rPr>
        <w:t xml:space="preserve">A l’occasion de la </w:t>
      </w:r>
      <w:r w:rsidR="004C161B" w:rsidRPr="002B6158">
        <w:rPr>
          <w:rFonts w:ascii="Book Antiqua" w:hAnsi="Book Antiqua"/>
          <w:sz w:val="28"/>
          <w:szCs w:val="28"/>
        </w:rPr>
        <w:t>Journée mondiale contre le travail des enfants</w:t>
      </w:r>
      <w:r w:rsidRPr="002B6158">
        <w:rPr>
          <w:rFonts w:ascii="Book Antiqua" w:hAnsi="Book Antiqua"/>
          <w:sz w:val="28"/>
          <w:szCs w:val="28"/>
        </w:rPr>
        <w:t xml:space="preserve">, </w:t>
      </w:r>
      <w:r w:rsidR="007F17D9" w:rsidRPr="002B6158">
        <w:rPr>
          <w:rFonts w:ascii="Book Antiqua" w:hAnsi="Book Antiqua"/>
          <w:sz w:val="28"/>
          <w:szCs w:val="28"/>
        </w:rPr>
        <w:t>le HCP</w:t>
      </w:r>
      <w:r w:rsidRPr="002B6158">
        <w:rPr>
          <w:rFonts w:ascii="Book Antiqua" w:hAnsi="Book Antiqua"/>
          <w:sz w:val="28"/>
          <w:szCs w:val="28"/>
        </w:rPr>
        <w:t xml:space="preserve"> publie</w:t>
      </w:r>
      <w:r w:rsidR="00DA392C">
        <w:rPr>
          <w:rFonts w:ascii="Book Antiqua" w:hAnsi="Book Antiqua"/>
          <w:sz w:val="28"/>
          <w:szCs w:val="28"/>
        </w:rPr>
        <w:t>,</w:t>
      </w:r>
      <w:r w:rsidRPr="002B6158">
        <w:rPr>
          <w:rFonts w:ascii="Book Antiqua" w:hAnsi="Book Antiqua"/>
          <w:sz w:val="28"/>
          <w:szCs w:val="28"/>
        </w:rPr>
        <w:t xml:space="preserve"> pour la première fois</w:t>
      </w:r>
      <w:r w:rsidR="00DA392C">
        <w:rPr>
          <w:rFonts w:ascii="Book Antiqua" w:hAnsi="Book Antiqua"/>
          <w:sz w:val="28"/>
          <w:szCs w:val="28"/>
        </w:rPr>
        <w:t>,</w:t>
      </w:r>
      <w:r w:rsidRPr="002B6158">
        <w:rPr>
          <w:rFonts w:ascii="Book Antiqua" w:hAnsi="Book Antiqua"/>
          <w:sz w:val="28"/>
          <w:szCs w:val="28"/>
        </w:rPr>
        <w:t xml:space="preserve"> les principales </w:t>
      </w:r>
      <w:r w:rsidR="008336E8" w:rsidRPr="002B6158">
        <w:rPr>
          <w:rFonts w:ascii="Book Antiqua" w:hAnsi="Book Antiqua"/>
          <w:sz w:val="28"/>
          <w:szCs w:val="28"/>
        </w:rPr>
        <w:t>données</w:t>
      </w:r>
      <w:r w:rsidR="007F17D9" w:rsidRPr="002B6158">
        <w:rPr>
          <w:rFonts w:ascii="Book Antiqua" w:hAnsi="Book Antiqua"/>
          <w:sz w:val="28"/>
          <w:szCs w:val="28"/>
        </w:rPr>
        <w:t xml:space="preserve"> </w:t>
      </w:r>
      <w:r w:rsidRPr="002B6158">
        <w:rPr>
          <w:rFonts w:ascii="Book Antiqua" w:hAnsi="Book Antiqua"/>
          <w:sz w:val="28"/>
          <w:szCs w:val="28"/>
        </w:rPr>
        <w:t xml:space="preserve">relatives au </w:t>
      </w:r>
      <w:r w:rsidR="003D475D" w:rsidRPr="002B6158">
        <w:rPr>
          <w:rFonts w:ascii="Book Antiqua" w:hAnsi="Book Antiqua"/>
          <w:b/>
          <w:bCs/>
          <w:sz w:val="28"/>
          <w:szCs w:val="28"/>
        </w:rPr>
        <w:t xml:space="preserve"> trava</w:t>
      </w:r>
      <w:r w:rsidR="00FF7C98">
        <w:rPr>
          <w:rFonts w:ascii="Book Antiqua" w:hAnsi="Book Antiqua"/>
          <w:b/>
          <w:bCs/>
          <w:sz w:val="28"/>
          <w:szCs w:val="28"/>
        </w:rPr>
        <w:t xml:space="preserve">il </w:t>
      </w:r>
      <w:r w:rsidR="003D475D" w:rsidRPr="002B6158">
        <w:rPr>
          <w:rFonts w:ascii="Book Antiqua" w:hAnsi="Book Antiqua"/>
          <w:b/>
          <w:bCs/>
          <w:sz w:val="28"/>
          <w:szCs w:val="28"/>
        </w:rPr>
        <w:t>dangereux</w:t>
      </w:r>
      <w:r w:rsidR="00FF7C98">
        <w:rPr>
          <w:rFonts w:ascii="Book Antiqua" w:hAnsi="Book Antiqua"/>
          <w:b/>
          <w:bCs/>
          <w:sz w:val="28"/>
          <w:szCs w:val="28"/>
        </w:rPr>
        <w:t xml:space="preserve"> des enfants</w:t>
      </w:r>
      <w:r w:rsidR="00DA392C">
        <w:rPr>
          <w:rFonts w:ascii="Book Antiqua" w:hAnsi="Book Antiqua"/>
          <w:b/>
          <w:bCs/>
          <w:sz w:val="28"/>
          <w:szCs w:val="28"/>
        </w:rPr>
        <w:t xml:space="preserve"> dans notre pays</w:t>
      </w:r>
      <w:r w:rsidR="004358D8">
        <w:rPr>
          <w:rFonts w:ascii="Book Antiqua" w:hAnsi="Book Antiqua"/>
          <w:b/>
          <w:bCs/>
          <w:sz w:val="28"/>
          <w:szCs w:val="28"/>
        </w:rPr>
        <w:t>,</w:t>
      </w:r>
      <w:r w:rsidR="00477FC7" w:rsidRPr="002B6158">
        <w:rPr>
          <w:rFonts w:ascii="Book Antiqua" w:hAnsi="Book Antiqua"/>
          <w:b/>
          <w:bCs/>
          <w:sz w:val="28"/>
          <w:szCs w:val="28"/>
        </w:rPr>
        <w:t xml:space="preserve"> </w:t>
      </w:r>
      <w:r w:rsidR="00DA392C" w:rsidRPr="00DA392C">
        <w:rPr>
          <w:rFonts w:ascii="Book Antiqua" w:hAnsi="Book Antiqua"/>
          <w:sz w:val="28"/>
          <w:szCs w:val="28"/>
        </w:rPr>
        <w:t>considéré comme</w:t>
      </w:r>
      <w:r w:rsidR="00DA392C">
        <w:rPr>
          <w:rFonts w:ascii="Book Antiqua" w:hAnsi="Book Antiqua"/>
          <w:b/>
          <w:bCs/>
          <w:sz w:val="28"/>
          <w:szCs w:val="28"/>
        </w:rPr>
        <w:t xml:space="preserve"> </w:t>
      </w:r>
      <w:r w:rsidRPr="002B6158">
        <w:rPr>
          <w:rFonts w:ascii="Book Antiqua" w:hAnsi="Book Antiqua"/>
          <w:sz w:val="28"/>
          <w:szCs w:val="28"/>
        </w:rPr>
        <w:t>la</w:t>
      </w:r>
      <w:r w:rsidRPr="002B6158">
        <w:rPr>
          <w:rFonts w:ascii="Book Antiqua" w:hAnsi="Book Antiqua"/>
          <w:b/>
          <w:bCs/>
          <w:sz w:val="28"/>
          <w:szCs w:val="28"/>
        </w:rPr>
        <w:t xml:space="preserve"> </w:t>
      </w:r>
      <w:r w:rsidR="00A74AF1" w:rsidRPr="002B6158">
        <w:rPr>
          <w:rFonts w:ascii="Book Antiqua" w:hAnsi="Book Antiqua"/>
          <w:sz w:val="28"/>
          <w:szCs w:val="28"/>
        </w:rPr>
        <w:t>principale composante des pires formes d</w:t>
      </w:r>
      <w:r w:rsidR="00F854EE" w:rsidRPr="002B6158">
        <w:rPr>
          <w:rFonts w:ascii="Book Antiqua" w:hAnsi="Book Antiqua"/>
          <w:sz w:val="28"/>
          <w:szCs w:val="28"/>
        </w:rPr>
        <w:t>e</w:t>
      </w:r>
      <w:r w:rsidR="00A74AF1" w:rsidRPr="002B6158">
        <w:rPr>
          <w:rFonts w:ascii="Book Antiqua" w:hAnsi="Book Antiqua"/>
          <w:sz w:val="28"/>
          <w:szCs w:val="28"/>
        </w:rPr>
        <w:t xml:space="preserve"> </w:t>
      </w:r>
      <w:r w:rsidR="00477FC7" w:rsidRPr="002B6158">
        <w:rPr>
          <w:rFonts w:ascii="Book Antiqua" w:hAnsi="Book Antiqua"/>
          <w:sz w:val="28"/>
          <w:szCs w:val="28"/>
        </w:rPr>
        <w:t>travail</w:t>
      </w:r>
      <w:r w:rsidR="00DA392C">
        <w:rPr>
          <w:rFonts w:ascii="Book Antiqua" w:hAnsi="Book Antiqua"/>
          <w:sz w:val="28"/>
          <w:szCs w:val="28"/>
        </w:rPr>
        <w:t xml:space="preserve"> exercé par </w:t>
      </w:r>
      <w:r w:rsidR="00035803">
        <w:rPr>
          <w:rFonts w:ascii="Book Antiqua" w:hAnsi="Book Antiqua"/>
          <w:sz w:val="28"/>
          <w:szCs w:val="28"/>
        </w:rPr>
        <w:t xml:space="preserve">cette </w:t>
      </w:r>
      <w:r w:rsidR="004358D8" w:rsidRPr="002B6158">
        <w:rPr>
          <w:rFonts w:ascii="Book Antiqua" w:hAnsi="Book Antiqua"/>
          <w:sz w:val="28"/>
          <w:szCs w:val="28"/>
        </w:rPr>
        <w:t>catégorie d</w:t>
      </w:r>
      <w:r w:rsidR="004358D8">
        <w:rPr>
          <w:rFonts w:ascii="Book Antiqua" w:hAnsi="Book Antiqua"/>
          <w:sz w:val="28"/>
          <w:szCs w:val="28"/>
        </w:rPr>
        <w:t>’âge</w:t>
      </w:r>
      <w:r w:rsidR="00FA13E8">
        <w:rPr>
          <w:rFonts w:ascii="Book Antiqua" w:hAnsi="Book Antiqua"/>
          <w:sz w:val="28"/>
          <w:szCs w:val="28"/>
        </w:rPr>
        <w:t xml:space="preserve"> de la population active occupée</w:t>
      </w:r>
      <w:r w:rsidR="008336E8" w:rsidRPr="002B6158">
        <w:rPr>
          <w:rFonts w:ascii="Book Antiqua" w:hAnsi="Book Antiqua"/>
          <w:sz w:val="28"/>
          <w:szCs w:val="28"/>
        </w:rPr>
        <w:t xml:space="preserve">. </w:t>
      </w:r>
    </w:p>
    <w:p w:rsidR="002D4911" w:rsidRDefault="002D4911" w:rsidP="00DA392C">
      <w:pPr>
        <w:jc w:val="both"/>
        <w:rPr>
          <w:rFonts w:ascii="Book Antiqua" w:hAnsi="Book Antiqua"/>
          <w:sz w:val="28"/>
          <w:szCs w:val="28"/>
        </w:rPr>
      </w:pPr>
    </w:p>
    <w:p w:rsidR="002D4911" w:rsidRPr="002B6158" w:rsidRDefault="002D4911" w:rsidP="00DA392C">
      <w:pPr>
        <w:jc w:val="both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sz w:val="28"/>
          <w:szCs w:val="28"/>
        </w:rPr>
        <w:t>Les exemples des travaux dangereux sont donnés pour information en annexe à cette note.</w:t>
      </w:r>
    </w:p>
    <w:p w:rsidR="00B551B0" w:rsidRDefault="00B551B0" w:rsidP="008336E8">
      <w:pPr>
        <w:jc w:val="both"/>
        <w:rPr>
          <w:rFonts w:ascii="Book Antiqua" w:hAnsi="Book Antiqua"/>
          <w:sz w:val="28"/>
          <w:szCs w:val="28"/>
        </w:rPr>
      </w:pPr>
    </w:p>
    <w:p w:rsidR="00C26120" w:rsidRDefault="002B6158" w:rsidP="00AF1786">
      <w:pPr>
        <w:jc w:val="both"/>
        <w:rPr>
          <w:rFonts w:ascii="Book Antiqua" w:hAnsi="Book Antiqua" w:cs="Times-Roman"/>
          <w:sz w:val="28"/>
          <w:szCs w:val="28"/>
        </w:rPr>
      </w:pPr>
      <w:r w:rsidRPr="002B6158">
        <w:rPr>
          <w:rFonts w:ascii="Book Antiqua" w:hAnsi="Book Antiqua" w:cs="Times-Roman"/>
          <w:sz w:val="28"/>
          <w:szCs w:val="28"/>
        </w:rPr>
        <w:t xml:space="preserve">Il est à rappeler </w:t>
      </w:r>
      <w:r w:rsidR="00FF7C98">
        <w:rPr>
          <w:rFonts w:ascii="Book Antiqua" w:hAnsi="Book Antiqua" w:cs="Times-Roman"/>
          <w:sz w:val="28"/>
          <w:szCs w:val="28"/>
        </w:rPr>
        <w:t>à cet</w:t>
      </w:r>
      <w:r w:rsidR="004079C2">
        <w:rPr>
          <w:rFonts w:ascii="Book Antiqua" w:hAnsi="Book Antiqua" w:cs="Times-Roman"/>
          <w:sz w:val="28"/>
          <w:szCs w:val="28"/>
        </w:rPr>
        <w:t xml:space="preserve">te occasion </w:t>
      </w:r>
      <w:r w:rsidRPr="002B6158">
        <w:rPr>
          <w:rFonts w:ascii="Book Antiqua" w:hAnsi="Book Antiqua" w:cs="Times-Roman"/>
          <w:sz w:val="28"/>
          <w:szCs w:val="28"/>
        </w:rPr>
        <w:t>que</w:t>
      </w:r>
      <w:r w:rsidR="00FF7C98">
        <w:rPr>
          <w:rFonts w:ascii="Book Antiqua" w:hAnsi="Book Antiqua" w:cs="Times-Roman"/>
          <w:sz w:val="28"/>
          <w:szCs w:val="28"/>
        </w:rPr>
        <w:t>,</w:t>
      </w:r>
      <w:r w:rsidRPr="002B6158">
        <w:rPr>
          <w:rFonts w:ascii="Book Antiqua" w:hAnsi="Book Antiqua" w:cs="Times-Roman"/>
          <w:sz w:val="28"/>
          <w:szCs w:val="28"/>
        </w:rPr>
        <w:t xml:space="preserve"> </w:t>
      </w:r>
      <w:r w:rsidR="00477FC7" w:rsidRPr="00477FC7">
        <w:rPr>
          <w:rFonts w:ascii="Book Antiqua" w:hAnsi="Book Antiqua" w:cs="Times-Roman"/>
          <w:sz w:val="28"/>
          <w:szCs w:val="28"/>
        </w:rPr>
        <w:t xml:space="preserve">la Convention </w:t>
      </w:r>
      <w:r w:rsidR="004358D8">
        <w:rPr>
          <w:rFonts w:ascii="Book Antiqua" w:hAnsi="Book Antiqua" w:cs="Times-Roman"/>
          <w:sz w:val="28"/>
          <w:szCs w:val="28"/>
        </w:rPr>
        <w:t>n</w:t>
      </w:r>
      <w:r w:rsidR="00477FC7" w:rsidRPr="00477FC7">
        <w:rPr>
          <w:rFonts w:ascii="Book Antiqua" w:hAnsi="Book Antiqua" w:cs="Times-Roman"/>
          <w:sz w:val="28"/>
          <w:szCs w:val="28"/>
        </w:rPr>
        <w:t>° 182 de l'OIT</w:t>
      </w:r>
      <w:r w:rsidR="004A727C">
        <w:rPr>
          <w:rFonts w:ascii="Book Antiqua" w:hAnsi="Book Antiqua" w:cs="Times-Roman"/>
          <w:sz w:val="28"/>
          <w:szCs w:val="28"/>
        </w:rPr>
        <w:t xml:space="preserve">, </w:t>
      </w:r>
      <w:r w:rsidR="004079C2">
        <w:rPr>
          <w:rFonts w:ascii="Book Antiqua" w:hAnsi="Book Antiqua" w:cs="Times-Roman"/>
          <w:sz w:val="28"/>
          <w:szCs w:val="28"/>
        </w:rPr>
        <w:t>relative à</w:t>
      </w:r>
      <w:r w:rsidR="00C26120" w:rsidRPr="00347C3C">
        <w:rPr>
          <w:rFonts w:ascii="Book Antiqua" w:hAnsi="Book Antiqua" w:cs="Times-Roman"/>
          <w:sz w:val="28"/>
          <w:szCs w:val="28"/>
        </w:rPr>
        <w:t xml:space="preserve"> </w:t>
      </w:r>
      <w:r w:rsidRPr="002B6158">
        <w:rPr>
          <w:rFonts w:ascii="Book Antiqua" w:hAnsi="Book Antiqua" w:cs="Times-Roman"/>
          <w:b/>
          <w:bCs/>
          <w:sz w:val="28"/>
          <w:szCs w:val="28"/>
        </w:rPr>
        <w:t>"</w:t>
      </w:r>
      <w:r w:rsidR="00C26120" w:rsidRPr="002B6158">
        <w:rPr>
          <w:rFonts w:ascii="Book Antiqua" w:hAnsi="Book Antiqua" w:cs="Times-Roman"/>
          <w:b/>
          <w:bCs/>
          <w:sz w:val="28"/>
          <w:szCs w:val="28"/>
        </w:rPr>
        <w:t>l'interdiction des pires formes de travail des enfants et l'action immédiate en vue de leur élimination</w:t>
      </w:r>
      <w:r w:rsidRPr="002B6158">
        <w:rPr>
          <w:rFonts w:ascii="Book Antiqua" w:hAnsi="Book Antiqua" w:cs="Times-Roman"/>
          <w:b/>
          <w:bCs/>
          <w:sz w:val="28"/>
          <w:szCs w:val="28"/>
        </w:rPr>
        <w:t>"</w:t>
      </w:r>
      <w:r w:rsidR="00477FC7" w:rsidRPr="00C26120">
        <w:rPr>
          <w:rFonts w:ascii="Book Antiqua" w:hAnsi="Book Antiqua" w:cs="Times-Roman"/>
          <w:sz w:val="28"/>
          <w:szCs w:val="28"/>
        </w:rPr>
        <w:t>,</w:t>
      </w:r>
      <w:r w:rsidR="00477FC7" w:rsidRPr="00477FC7">
        <w:rPr>
          <w:rFonts w:ascii="Book Antiqua" w:hAnsi="Book Antiqua" w:cs="Times-Roman"/>
          <w:sz w:val="28"/>
          <w:szCs w:val="28"/>
        </w:rPr>
        <w:t xml:space="preserve"> définit le </w:t>
      </w:r>
      <w:r w:rsidR="00477FC7" w:rsidRPr="00347C3C">
        <w:rPr>
          <w:rFonts w:ascii="Book Antiqua" w:hAnsi="Book Antiqua" w:cs="Times-Roman"/>
          <w:sz w:val="28"/>
          <w:szCs w:val="28"/>
        </w:rPr>
        <w:t>« travail dangereux »</w:t>
      </w:r>
      <w:r w:rsidR="00477FC7" w:rsidRPr="00477FC7">
        <w:rPr>
          <w:rFonts w:ascii="Book Antiqua" w:hAnsi="Book Antiqua" w:cs="Times-Roman"/>
          <w:sz w:val="28"/>
          <w:szCs w:val="28"/>
        </w:rPr>
        <w:t xml:space="preserve"> pour les enfants comme </w:t>
      </w:r>
      <w:r>
        <w:rPr>
          <w:rFonts w:ascii="Book Antiqua" w:hAnsi="Book Antiqua" w:cs="Times-Roman"/>
          <w:sz w:val="28"/>
          <w:szCs w:val="28"/>
        </w:rPr>
        <w:t xml:space="preserve">étant </w:t>
      </w:r>
      <w:r w:rsidR="00477FC7" w:rsidRPr="00347C3C">
        <w:rPr>
          <w:rFonts w:ascii="Book Antiqua" w:hAnsi="Book Antiqua" w:cs="Times-Roman"/>
          <w:sz w:val="28"/>
          <w:szCs w:val="28"/>
        </w:rPr>
        <w:t>"</w:t>
      </w:r>
      <w:r w:rsidR="00477FC7" w:rsidRPr="00DF7250">
        <w:rPr>
          <w:rFonts w:ascii="Book Antiqua" w:hAnsi="Book Antiqua" w:cs="Times-Roman"/>
          <w:b/>
          <w:bCs/>
          <w:sz w:val="28"/>
          <w:szCs w:val="28"/>
        </w:rPr>
        <w:t>le travail qui, par sa nature et les circonstances dans lesquelles il est effectué, est susceptible de nuire à la santé, à la sécurité ou à la moralité des enfants</w:t>
      </w:r>
      <w:r w:rsidR="00477FC7" w:rsidRPr="00477FC7">
        <w:rPr>
          <w:rFonts w:ascii="Book Antiqua" w:hAnsi="Book Antiqua" w:cs="Times-Roman"/>
          <w:sz w:val="28"/>
          <w:szCs w:val="28"/>
        </w:rPr>
        <w:t>"</w:t>
      </w:r>
      <w:r w:rsidR="004A727C">
        <w:rPr>
          <w:rFonts w:ascii="Book Antiqua" w:hAnsi="Book Antiqua" w:cs="Times-Roman"/>
          <w:sz w:val="28"/>
          <w:szCs w:val="28"/>
        </w:rPr>
        <w:t xml:space="preserve">. </w:t>
      </w:r>
      <w:r w:rsidR="004A727C" w:rsidRPr="00347C3C">
        <w:rPr>
          <w:rFonts w:ascii="Book Antiqua" w:hAnsi="Book Antiqua" w:cs="Times-Roman"/>
          <w:sz w:val="28"/>
          <w:szCs w:val="28"/>
        </w:rPr>
        <w:t>Cette convention, adoptée par le BIT en 1999</w:t>
      </w:r>
      <w:r w:rsidR="00AF1786">
        <w:rPr>
          <w:rFonts w:ascii="Book Antiqua" w:hAnsi="Book Antiqua" w:cs="Times-Roman" w:hint="cs"/>
          <w:sz w:val="28"/>
          <w:szCs w:val="28"/>
          <w:rtl/>
        </w:rPr>
        <w:t xml:space="preserve"> </w:t>
      </w:r>
      <w:r w:rsidR="00AF1786">
        <w:rPr>
          <w:rFonts w:ascii="Book Antiqua" w:hAnsi="Book Antiqua" w:cs="Times-Roman"/>
          <w:sz w:val="28"/>
          <w:szCs w:val="28"/>
        </w:rPr>
        <w:t>et</w:t>
      </w:r>
      <w:r w:rsidR="00347C3C">
        <w:rPr>
          <w:rFonts w:ascii="Book Antiqua" w:hAnsi="Book Antiqua" w:cs="Times-Roman"/>
          <w:sz w:val="28"/>
          <w:szCs w:val="28"/>
        </w:rPr>
        <w:t xml:space="preserve"> </w:t>
      </w:r>
      <w:r w:rsidR="004A727C" w:rsidRPr="00347C3C">
        <w:rPr>
          <w:rFonts w:ascii="Book Antiqua" w:hAnsi="Book Antiqua" w:cs="Times-Roman"/>
          <w:sz w:val="28"/>
          <w:szCs w:val="28"/>
        </w:rPr>
        <w:t xml:space="preserve">entrée en vigueur en 2000, </w:t>
      </w:r>
      <w:r w:rsidR="00660BA0">
        <w:rPr>
          <w:rFonts w:ascii="Book Antiqua" w:hAnsi="Book Antiqua" w:cs="Times-Roman"/>
          <w:sz w:val="28"/>
          <w:szCs w:val="28"/>
        </w:rPr>
        <w:t xml:space="preserve">a été </w:t>
      </w:r>
      <w:r w:rsidR="00673DD8">
        <w:rPr>
          <w:rFonts w:ascii="Book Antiqua" w:hAnsi="Book Antiqua" w:cs="Times-Roman"/>
          <w:sz w:val="28"/>
          <w:szCs w:val="28"/>
        </w:rPr>
        <w:t>ratifié</w:t>
      </w:r>
      <w:r w:rsidR="00AF1786">
        <w:rPr>
          <w:rFonts w:ascii="Book Antiqua" w:hAnsi="Book Antiqua" w:cs="Times-Roman"/>
          <w:sz w:val="28"/>
          <w:szCs w:val="28"/>
        </w:rPr>
        <w:t>e</w:t>
      </w:r>
      <w:r w:rsidR="00673DD8">
        <w:rPr>
          <w:rFonts w:ascii="Book Antiqua" w:hAnsi="Book Antiqua" w:cs="Times-Roman"/>
          <w:sz w:val="28"/>
          <w:szCs w:val="28"/>
        </w:rPr>
        <w:t xml:space="preserve"> par </w:t>
      </w:r>
      <w:r w:rsidR="004A727C" w:rsidRPr="00347C3C">
        <w:rPr>
          <w:rFonts w:ascii="Book Antiqua" w:hAnsi="Book Antiqua" w:cs="Times-Roman"/>
          <w:sz w:val="28"/>
          <w:szCs w:val="28"/>
        </w:rPr>
        <w:t xml:space="preserve">le Maroc </w:t>
      </w:r>
      <w:r w:rsidR="00660BA0">
        <w:rPr>
          <w:rFonts w:ascii="Book Antiqua" w:hAnsi="Book Antiqua" w:cs="Times-Roman"/>
          <w:sz w:val="28"/>
          <w:szCs w:val="28"/>
        </w:rPr>
        <w:t xml:space="preserve">en </w:t>
      </w:r>
      <w:r w:rsidR="004A727C" w:rsidRPr="00347C3C">
        <w:rPr>
          <w:rFonts w:ascii="Book Antiqua" w:hAnsi="Book Antiqua" w:cs="Times-Roman"/>
          <w:sz w:val="28"/>
          <w:szCs w:val="28"/>
        </w:rPr>
        <w:t>janvier 2001.</w:t>
      </w:r>
      <w:r w:rsidR="004A727C">
        <w:rPr>
          <w:rFonts w:ascii="Book Antiqua" w:hAnsi="Book Antiqua" w:cs="Times-Roman"/>
          <w:sz w:val="28"/>
          <w:szCs w:val="28"/>
        </w:rPr>
        <w:t xml:space="preserve"> </w:t>
      </w:r>
      <w:r w:rsidR="00477FC7" w:rsidRPr="00477FC7">
        <w:rPr>
          <w:rFonts w:ascii="Book Antiqua" w:hAnsi="Book Antiqua" w:cs="Times-Roman"/>
          <w:sz w:val="28"/>
          <w:szCs w:val="28"/>
        </w:rPr>
        <w:t xml:space="preserve"> </w:t>
      </w:r>
    </w:p>
    <w:p w:rsidR="00347C3C" w:rsidRDefault="00347C3C" w:rsidP="00C26120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28"/>
          <w:szCs w:val="28"/>
        </w:rPr>
      </w:pPr>
    </w:p>
    <w:p w:rsidR="005E470B" w:rsidRDefault="00DF35C2" w:rsidP="004079C2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</w:t>
      </w:r>
      <w:r w:rsidR="00FC1F9F">
        <w:rPr>
          <w:rFonts w:ascii="Book Antiqua" w:hAnsi="Book Antiqua"/>
          <w:sz w:val="28"/>
          <w:szCs w:val="28"/>
        </w:rPr>
        <w:t>’</w:t>
      </w:r>
      <w:r w:rsidR="00B2354A" w:rsidRPr="00B2354A">
        <w:rPr>
          <w:rFonts w:ascii="Book Antiqua" w:hAnsi="Book Antiqua"/>
          <w:sz w:val="28"/>
          <w:szCs w:val="28"/>
        </w:rPr>
        <w:t xml:space="preserve">analyse </w:t>
      </w:r>
      <w:r w:rsidR="00B2354A">
        <w:rPr>
          <w:rFonts w:ascii="Book Antiqua" w:hAnsi="Book Antiqua"/>
          <w:sz w:val="28"/>
          <w:szCs w:val="28"/>
        </w:rPr>
        <w:t>des nouvelles données de l’E</w:t>
      </w:r>
      <w:r w:rsidR="00AF4FCC">
        <w:rPr>
          <w:rFonts w:ascii="Book Antiqua" w:hAnsi="Book Antiqua"/>
          <w:sz w:val="28"/>
          <w:szCs w:val="28"/>
        </w:rPr>
        <w:t xml:space="preserve">nquête </w:t>
      </w:r>
      <w:r w:rsidR="00B2354A">
        <w:rPr>
          <w:rFonts w:ascii="Book Antiqua" w:hAnsi="Book Antiqua"/>
          <w:sz w:val="28"/>
          <w:szCs w:val="28"/>
        </w:rPr>
        <w:t>N</w:t>
      </w:r>
      <w:r w:rsidR="00AF4FCC">
        <w:rPr>
          <w:rFonts w:ascii="Book Antiqua" w:hAnsi="Book Antiqua"/>
          <w:sz w:val="28"/>
          <w:szCs w:val="28"/>
        </w:rPr>
        <w:t>ationale sur l’</w:t>
      </w:r>
      <w:r w:rsidR="00B2354A">
        <w:rPr>
          <w:rFonts w:ascii="Book Antiqua" w:hAnsi="Book Antiqua"/>
          <w:sz w:val="28"/>
          <w:szCs w:val="28"/>
        </w:rPr>
        <w:t>E</w:t>
      </w:r>
      <w:r w:rsidR="00AF4FCC">
        <w:rPr>
          <w:rFonts w:ascii="Book Antiqua" w:hAnsi="Book Antiqua"/>
          <w:sz w:val="28"/>
          <w:szCs w:val="28"/>
        </w:rPr>
        <w:t>mploi</w:t>
      </w:r>
      <w:r w:rsidR="00B2354A">
        <w:rPr>
          <w:rFonts w:ascii="Book Antiqua" w:hAnsi="Book Antiqua"/>
          <w:sz w:val="28"/>
          <w:szCs w:val="28"/>
        </w:rPr>
        <w:t xml:space="preserve"> révèle</w:t>
      </w:r>
      <w:r w:rsidR="004079C2">
        <w:rPr>
          <w:rFonts w:ascii="Book Antiqua" w:hAnsi="Book Antiqua"/>
          <w:sz w:val="28"/>
          <w:szCs w:val="28"/>
        </w:rPr>
        <w:t xml:space="preserve"> à cet égard</w:t>
      </w:r>
      <w:r w:rsidR="00B2354A">
        <w:rPr>
          <w:rFonts w:ascii="Book Antiqua" w:hAnsi="Book Antiqua"/>
          <w:sz w:val="28"/>
          <w:szCs w:val="28"/>
        </w:rPr>
        <w:t xml:space="preserve"> </w:t>
      </w:r>
      <w:r w:rsidR="004079C2">
        <w:rPr>
          <w:rFonts w:ascii="Book Antiqua" w:hAnsi="Book Antiqua"/>
          <w:sz w:val="28"/>
          <w:szCs w:val="28"/>
        </w:rPr>
        <w:t xml:space="preserve">qu’en 2015 </w:t>
      </w:r>
      <w:r w:rsidR="00B2354A" w:rsidRPr="00B2354A">
        <w:rPr>
          <w:rFonts w:ascii="Book Antiqua" w:hAnsi="Book Antiqua"/>
          <w:sz w:val="28"/>
          <w:szCs w:val="28"/>
        </w:rPr>
        <w:t>le travail d</w:t>
      </w:r>
      <w:r w:rsidR="00B2354A">
        <w:rPr>
          <w:rFonts w:ascii="Book Antiqua" w:hAnsi="Book Antiqua"/>
          <w:sz w:val="28"/>
          <w:szCs w:val="28"/>
        </w:rPr>
        <w:t xml:space="preserve">angereux </w:t>
      </w:r>
      <w:r w:rsidR="00B2354A" w:rsidRPr="00B2354A">
        <w:rPr>
          <w:rFonts w:ascii="Book Antiqua" w:hAnsi="Book Antiqua"/>
          <w:sz w:val="28"/>
          <w:szCs w:val="28"/>
        </w:rPr>
        <w:t>concerne</w:t>
      </w:r>
      <w:r w:rsidR="004079C2">
        <w:rPr>
          <w:rFonts w:ascii="Book Antiqua" w:hAnsi="Book Antiqua"/>
          <w:sz w:val="28"/>
          <w:szCs w:val="28"/>
        </w:rPr>
        <w:t xml:space="preserve"> au Maroc</w:t>
      </w:r>
      <w:r w:rsidR="00B2354A" w:rsidRPr="00B2354A">
        <w:rPr>
          <w:rFonts w:ascii="Book Antiqua" w:hAnsi="Book Antiqua"/>
          <w:sz w:val="28"/>
          <w:szCs w:val="28"/>
        </w:rPr>
        <w:t xml:space="preserve"> </w:t>
      </w:r>
      <w:r w:rsidR="00B2354A" w:rsidRPr="00B23F13">
        <w:rPr>
          <w:rFonts w:ascii="Book Antiqua" w:hAnsi="Book Antiqua"/>
          <w:sz w:val="28"/>
          <w:szCs w:val="28"/>
        </w:rPr>
        <w:t>1</w:t>
      </w:r>
      <w:r w:rsidR="00B23F13" w:rsidRPr="00B23F13">
        <w:rPr>
          <w:rFonts w:ascii="Book Antiqua" w:hAnsi="Book Antiqua"/>
          <w:sz w:val="28"/>
          <w:szCs w:val="28"/>
        </w:rPr>
        <w:t>93</w:t>
      </w:r>
      <w:r w:rsidR="00B2354A" w:rsidRPr="00B23F13">
        <w:rPr>
          <w:rFonts w:ascii="Book Antiqua" w:hAnsi="Book Antiqua"/>
          <w:sz w:val="28"/>
          <w:szCs w:val="28"/>
        </w:rPr>
        <w:t>.000</w:t>
      </w:r>
      <w:r w:rsidR="00B2354A" w:rsidRPr="00B2354A">
        <w:rPr>
          <w:rFonts w:ascii="Book Antiqua" w:hAnsi="Book Antiqua"/>
          <w:sz w:val="28"/>
          <w:szCs w:val="28"/>
        </w:rPr>
        <w:t xml:space="preserve"> </w:t>
      </w:r>
      <w:r w:rsidR="007A2C6E" w:rsidRPr="00B2354A">
        <w:rPr>
          <w:rFonts w:ascii="Book Antiqua" w:hAnsi="Book Antiqua"/>
          <w:sz w:val="28"/>
          <w:szCs w:val="28"/>
        </w:rPr>
        <w:t xml:space="preserve">enfants âgés de 7 à </w:t>
      </w:r>
      <w:r w:rsidR="007A2C6E">
        <w:rPr>
          <w:rFonts w:ascii="Book Antiqua" w:hAnsi="Book Antiqua"/>
          <w:sz w:val="28"/>
          <w:szCs w:val="28"/>
        </w:rPr>
        <w:t xml:space="preserve">17 </w:t>
      </w:r>
      <w:r w:rsidR="007A2C6E" w:rsidRPr="00B2354A">
        <w:rPr>
          <w:rFonts w:ascii="Book Antiqua" w:hAnsi="Book Antiqua"/>
          <w:sz w:val="28"/>
          <w:szCs w:val="28"/>
        </w:rPr>
        <w:t>ans</w:t>
      </w:r>
      <w:r w:rsidR="00B2354A" w:rsidRPr="00B2354A">
        <w:rPr>
          <w:rFonts w:ascii="Book Antiqua" w:hAnsi="Book Antiqua"/>
          <w:sz w:val="28"/>
          <w:szCs w:val="28"/>
        </w:rPr>
        <w:t xml:space="preserve">, </w:t>
      </w:r>
      <w:r w:rsidR="004079C2">
        <w:rPr>
          <w:rFonts w:ascii="Book Antiqua" w:hAnsi="Book Antiqua"/>
          <w:sz w:val="28"/>
          <w:szCs w:val="28"/>
        </w:rPr>
        <w:t xml:space="preserve">ou </w:t>
      </w:r>
      <w:r w:rsidR="00B23F13">
        <w:rPr>
          <w:rFonts w:ascii="Book Antiqua" w:hAnsi="Book Antiqua"/>
          <w:sz w:val="28"/>
          <w:szCs w:val="28"/>
        </w:rPr>
        <w:t>59</w:t>
      </w:r>
      <w:r w:rsidR="00B2354A" w:rsidRPr="00B2354A">
        <w:rPr>
          <w:rFonts w:ascii="Book Antiqua" w:hAnsi="Book Antiqua"/>
          <w:sz w:val="28"/>
          <w:szCs w:val="28"/>
        </w:rPr>
        <w:t xml:space="preserve">% des enfants </w:t>
      </w:r>
      <w:r w:rsidR="00B2354A">
        <w:rPr>
          <w:rFonts w:ascii="Book Antiqua" w:hAnsi="Book Antiqua"/>
          <w:sz w:val="28"/>
          <w:szCs w:val="28"/>
        </w:rPr>
        <w:t xml:space="preserve">au travail </w:t>
      </w:r>
      <w:r w:rsidR="00B23F13">
        <w:rPr>
          <w:rFonts w:ascii="Book Antiqua" w:hAnsi="Book Antiqua"/>
          <w:sz w:val="28"/>
          <w:szCs w:val="28"/>
        </w:rPr>
        <w:t xml:space="preserve">et </w:t>
      </w:r>
      <w:r w:rsidR="00B23F13" w:rsidRPr="0058173E">
        <w:rPr>
          <w:rFonts w:ascii="Book Antiqua" w:hAnsi="Book Antiqua"/>
          <w:b/>
          <w:bCs/>
          <w:sz w:val="28"/>
          <w:szCs w:val="28"/>
        </w:rPr>
        <w:t xml:space="preserve">2,9% </w:t>
      </w:r>
      <w:r w:rsidR="00B2354A" w:rsidRPr="0058173E">
        <w:rPr>
          <w:rFonts w:ascii="Book Antiqua" w:hAnsi="Book Antiqua"/>
          <w:b/>
          <w:bCs/>
          <w:sz w:val="28"/>
          <w:szCs w:val="28"/>
        </w:rPr>
        <w:t xml:space="preserve">de </w:t>
      </w:r>
      <w:r w:rsidR="00B23F13" w:rsidRPr="0058173E">
        <w:rPr>
          <w:rFonts w:ascii="Book Antiqua" w:hAnsi="Book Antiqua"/>
          <w:b/>
          <w:bCs/>
          <w:sz w:val="28"/>
          <w:szCs w:val="28"/>
        </w:rPr>
        <w:t xml:space="preserve">l’ensemble des enfants de </w:t>
      </w:r>
      <w:r w:rsidR="00B2354A" w:rsidRPr="0058173E">
        <w:rPr>
          <w:rFonts w:ascii="Book Antiqua" w:hAnsi="Book Antiqua"/>
          <w:b/>
          <w:bCs/>
          <w:sz w:val="28"/>
          <w:szCs w:val="28"/>
        </w:rPr>
        <w:t>cette tranche d’âge</w:t>
      </w:r>
      <w:r w:rsidR="00B2354A" w:rsidRPr="00B2354A">
        <w:rPr>
          <w:rFonts w:ascii="Book Antiqua" w:hAnsi="Book Antiqua"/>
          <w:sz w:val="28"/>
          <w:szCs w:val="28"/>
        </w:rPr>
        <w:t xml:space="preserve">. </w:t>
      </w:r>
      <w:r w:rsidR="004079C2">
        <w:rPr>
          <w:rFonts w:ascii="Book Antiqua" w:hAnsi="Book Antiqua"/>
          <w:sz w:val="28"/>
          <w:szCs w:val="28"/>
        </w:rPr>
        <w:t xml:space="preserve">Ce type de travail </w:t>
      </w:r>
      <w:r w:rsidR="005164EF">
        <w:rPr>
          <w:rFonts w:ascii="Book Antiqua" w:hAnsi="Book Antiqua"/>
          <w:sz w:val="28"/>
          <w:szCs w:val="28"/>
        </w:rPr>
        <w:t xml:space="preserve">est à </w:t>
      </w:r>
      <w:r w:rsidR="00256908">
        <w:rPr>
          <w:rFonts w:ascii="Book Antiqua" w:hAnsi="Book Antiqua"/>
          <w:sz w:val="28"/>
          <w:szCs w:val="28"/>
        </w:rPr>
        <w:t>80</w:t>
      </w:r>
      <w:r w:rsidR="005164EF">
        <w:rPr>
          <w:rFonts w:ascii="Book Antiqua" w:hAnsi="Book Antiqua"/>
          <w:sz w:val="28"/>
          <w:szCs w:val="28"/>
        </w:rPr>
        <w:t>% rural</w:t>
      </w:r>
      <w:r w:rsidR="00256908">
        <w:rPr>
          <w:rFonts w:ascii="Book Antiqua" w:hAnsi="Book Antiqua"/>
          <w:sz w:val="28"/>
          <w:szCs w:val="28"/>
        </w:rPr>
        <w:t>,</w:t>
      </w:r>
      <w:r w:rsidR="005164EF">
        <w:rPr>
          <w:rFonts w:ascii="Book Antiqua" w:hAnsi="Book Antiqua"/>
          <w:sz w:val="28"/>
          <w:szCs w:val="28"/>
        </w:rPr>
        <w:t xml:space="preserve"> </w:t>
      </w:r>
      <w:r w:rsidR="00256908">
        <w:rPr>
          <w:rFonts w:ascii="Book Antiqua" w:hAnsi="Book Antiqua"/>
          <w:sz w:val="28"/>
          <w:szCs w:val="28"/>
        </w:rPr>
        <w:t xml:space="preserve">78% masculin et concerne 75,3% </w:t>
      </w:r>
      <w:r w:rsidR="009B6ECF">
        <w:rPr>
          <w:rFonts w:ascii="Book Antiqua" w:hAnsi="Book Antiqua"/>
          <w:sz w:val="28"/>
          <w:szCs w:val="28"/>
        </w:rPr>
        <w:t>d</w:t>
      </w:r>
      <w:r w:rsidR="00256908">
        <w:rPr>
          <w:rFonts w:ascii="Book Antiqua" w:hAnsi="Book Antiqua"/>
          <w:sz w:val="28"/>
          <w:szCs w:val="28"/>
        </w:rPr>
        <w:t>es enfants âgés de 15 à 17 ans.</w:t>
      </w:r>
      <w:r w:rsidR="005164EF">
        <w:rPr>
          <w:rFonts w:ascii="Book Antiqua" w:hAnsi="Book Antiqua"/>
          <w:sz w:val="28"/>
          <w:szCs w:val="28"/>
        </w:rPr>
        <w:t xml:space="preserve"> </w:t>
      </w:r>
    </w:p>
    <w:p w:rsidR="00FC1F9F" w:rsidRDefault="00FC1F9F" w:rsidP="00FC1F9F">
      <w:pPr>
        <w:jc w:val="both"/>
        <w:rPr>
          <w:rFonts w:ascii="Book Antiqua" w:hAnsi="Book Antiqua"/>
          <w:sz w:val="28"/>
          <w:szCs w:val="28"/>
        </w:rPr>
      </w:pPr>
    </w:p>
    <w:p w:rsidR="008F5B32" w:rsidRDefault="001C6B74" w:rsidP="007811D9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En milieu urbain, </w:t>
      </w:r>
      <w:r w:rsidR="007811D9">
        <w:rPr>
          <w:rFonts w:ascii="Book Antiqua" w:hAnsi="Book Antiqua"/>
          <w:sz w:val="28"/>
          <w:szCs w:val="28"/>
        </w:rPr>
        <w:t xml:space="preserve">les enfants </w:t>
      </w:r>
      <w:r w:rsidR="008F5B32">
        <w:rPr>
          <w:rFonts w:ascii="Book Antiqua" w:hAnsi="Book Antiqua"/>
          <w:sz w:val="28"/>
          <w:szCs w:val="28"/>
        </w:rPr>
        <w:t xml:space="preserve">sont </w:t>
      </w:r>
      <w:r w:rsidR="007811D9">
        <w:rPr>
          <w:rFonts w:ascii="Book Antiqua" w:hAnsi="Book Antiqua"/>
          <w:sz w:val="28"/>
          <w:szCs w:val="28"/>
        </w:rPr>
        <w:t xml:space="preserve">au nombre de </w:t>
      </w:r>
      <w:r w:rsidR="008F5B32">
        <w:rPr>
          <w:rFonts w:ascii="Book Antiqua" w:hAnsi="Book Antiqua"/>
          <w:sz w:val="28"/>
          <w:szCs w:val="28"/>
        </w:rPr>
        <w:t>39</w:t>
      </w:r>
      <w:r w:rsidR="008F5B32" w:rsidRPr="008F5B32">
        <w:rPr>
          <w:rFonts w:ascii="Book Antiqua" w:hAnsi="Book Antiqua"/>
          <w:sz w:val="28"/>
          <w:szCs w:val="28"/>
        </w:rPr>
        <w:t xml:space="preserve">.000 </w:t>
      </w:r>
      <w:r w:rsidR="008F5B32">
        <w:rPr>
          <w:rFonts w:ascii="Book Antiqua" w:hAnsi="Book Antiqua"/>
          <w:sz w:val="28"/>
          <w:szCs w:val="28"/>
        </w:rPr>
        <w:t>à exercer un travail dangereux</w:t>
      </w:r>
      <w:r w:rsidR="008F5B32" w:rsidRPr="008F5B32">
        <w:rPr>
          <w:rFonts w:ascii="Book Antiqua" w:hAnsi="Book Antiqua"/>
          <w:sz w:val="28"/>
          <w:szCs w:val="28"/>
        </w:rPr>
        <w:t xml:space="preserve">, </w:t>
      </w:r>
      <w:r w:rsidR="00AF4FCC">
        <w:rPr>
          <w:rFonts w:ascii="Book Antiqua" w:hAnsi="Book Antiqua"/>
          <w:sz w:val="28"/>
          <w:szCs w:val="28"/>
        </w:rPr>
        <w:t xml:space="preserve">respectivement </w:t>
      </w:r>
      <w:r w:rsidR="008F5B32">
        <w:rPr>
          <w:rFonts w:ascii="Book Antiqua" w:hAnsi="Book Antiqua"/>
          <w:sz w:val="28"/>
          <w:szCs w:val="28"/>
        </w:rPr>
        <w:t>86</w:t>
      </w:r>
      <w:r w:rsidR="008F5B32" w:rsidRPr="00B2354A">
        <w:rPr>
          <w:rFonts w:ascii="Book Antiqua" w:hAnsi="Book Antiqua"/>
          <w:sz w:val="28"/>
          <w:szCs w:val="28"/>
        </w:rPr>
        <w:t xml:space="preserve">% des enfants </w:t>
      </w:r>
      <w:r w:rsidR="008F5B32">
        <w:rPr>
          <w:rFonts w:ascii="Book Antiqua" w:hAnsi="Book Antiqua"/>
          <w:sz w:val="28"/>
          <w:szCs w:val="28"/>
        </w:rPr>
        <w:t xml:space="preserve">au travail dans les villes et </w:t>
      </w:r>
      <w:r w:rsidR="008F5B32" w:rsidRPr="0058173E">
        <w:rPr>
          <w:rFonts w:ascii="Book Antiqua" w:hAnsi="Book Antiqua"/>
          <w:b/>
          <w:bCs/>
          <w:sz w:val="28"/>
          <w:szCs w:val="28"/>
        </w:rPr>
        <w:t>1,1% de l’ensemble des enfants citadins</w:t>
      </w:r>
      <w:r w:rsidR="008F5B32" w:rsidRPr="008F5B32">
        <w:rPr>
          <w:rFonts w:ascii="Book Antiqua" w:hAnsi="Book Antiqua"/>
          <w:sz w:val="28"/>
          <w:szCs w:val="28"/>
        </w:rPr>
        <w:t xml:space="preserve">. En milieu rural, ce nombre s’élève à </w:t>
      </w:r>
      <w:r w:rsidR="008F5B32">
        <w:rPr>
          <w:rFonts w:ascii="Book Antiqua" w:hAnsi="Book Antiqua"/>
          <w:sz w:val="28"/>
          <w:szCs w:val="28"/>
        </w:rPr>
        <w:t>154.</w:t>
      </w:r>
      <w:r w:rsidR="008F5B32" w:rsidRPr="008F5B32">
        <w:rPr>
          <w:rFonts w:ascii="Book Antiqua" w:hAnsi="Book Antiqua"/>
          <w:sz w:val="28"/>
          <w:szCs w:val="28"/>
        </w:rPr>
        <w:t xml:space="preserve">000, </w:t>
      </w:r>
      <w:r w:rsidR="007811D9">
        <w:rPr>
          <w:rFonts w:ascii="Book Antiqua" w:hAnsi="Book Antiqua"/>
          <w:sz w:val="28"/>
          <w:szCs w:val="28"/>
        </w:rPr>
        <w:t xml:space="preserve">et </w:t>
      </w:r>
      <w:r w:rsidR="008F5B32" w:rsidRPr="008F5B32">
        <w:rPr>
          <w:rFonts w:ascii="Book Antiqua" w:hAnsi="Book Antiqua"/>
          <w:sz w:val="28"/>
          <w:szCs w:val="28"/>
        </w:rPr>
        <w:t xml:space="preserve">représente </w:t>
      </w:r>
      <w:r w:rsidR="008F5B32">
        <w:rPr>
          <w:rFonts w:ascii="Book Antiqua" w:hAnsi="Book Antiqua"/>
          <w:sz w:val="28"/>
          <w:szCs w:val="28"/>
        </w:rPr>
        <w:t xml:space="preserve">respectivement </w:t>
      </w:r>
      <w:r w:rsidR="008F5B32" w:rsidRPr="008F5B32">
        <w:rPr>
          <w:rFonts w:ascii="Book Antiqua" w:hAnsi="Book Antiqua"/>
          <w:sz w:val="28"/>
          <w:szCs w:val="28"/>
        </w:rPr>
        <w:t>5</w:t>
      </w:r>
      <w:r w:rsidR="008F5B32">
        <w:rPr>
          <w:rFonts w:ascii="Book Antiqua" w:hAnsi="Book Antiqua"/>
          <w:sz w:val="28"/>
          <w:szCs w:val="28"/>
        </w:rPr>
        <w:t>4</w:t>
      </w:r>
      <w:r w:rsidR="008F5B32" w:rsidRPr="008F5B32">
        <w:rPr>
          <w:rFonts w:ascii="Book Antiqua" w:hAnsi="Book Antiqua"/>
          <w:sz w:val="28"/>
          <w:szCs w:val="28"/>
        </w:rPr>
        <w:t>,</w:t>
      </w:r>
      <w:r w:rsidR="008F5B32">
        <w:rPr>
          <w:rFonts w:ascii="Book Antiqua" w:hAnsi="Book Antiqua"/>
          <w:sz w:val="28"/>
          <w:szCs w:val="28"/>
        </w:rPr>
        <w:t>8</w:t>
      </w:r>
      <w:r w:rsidR="008F5B32" w:rsidRPr="008F5B32">
        <w:rPr>
          <w:rFonts w:ascii="Book Antiqua" w:hAnsi="Book Antiqua"/>
          <w:sz w:val="28"/>
          <w:szCs w:val="28"/>
        </w:rPr>
        <w:t>%</w:t>
      </w:r>
      <w:r w:rsidR="008F5B32">
        <w:rPr>
          <w:rFonts w:ascii="Book Antiqua" w:hAnsi="Book Antiqua"/>
          <w:sz w:val="28"/>
          <w:szCs w:val="28"/>
        </w:rPr>
        <w:t xml:space="preserve"> et </w:t>
      </w:r>
      <w:r w:rsidR="008F5B32" w:rsidRPr="0058173E">
        <w:rPr>
          <w:rFonts w:ascii="Book Antiqua" w:hAnsi="Book Antiqua"/>
          <w:b/>
          <w:bCs/>
          <w:sz w:val="28"/>
          <w:szCs w:val="28"/>
        </w:rPr>
        <w:t>5,1%.</w:t>
      </w:r>
      <w:r w:rsidR="008F5B32" w:rsidRPr="008F5B32">
        <w:rPr>
          <w:rFonts w:ascii="Book Antiqua" w:hAnsi="Book Antiqua"/>
          <w:sz w:val="28"/>
          <w:szCs w:val="28"/>
        </w:rPr>
        <w:t xml:space="preserve"> </w:t>
      </w:r>
    </w:p>
    <w:p w:rsidR="00CB6BAA" w:rsidRDefault="00CB6BAA" w:rsidP="00B7195A">
      <w:pPr>
        <w:jc w:val="both"/>
        <w:rPr>
          <w:rFonts w:ascii="Book Antiqua" w:hAnsi="Book Antiqua"/>
          <w:sz w:val="28"/>
          <w:szCs w:val="28"/>
        </w:rPr>
      </w:pPr>
    </w:p>
    <w:p w:rsidR="004B14D4" w:rsidRPr="00B7195A" w:rsidRDefault="004B14D4" w:rsidP="00D77366">
      <w:pPr>
        <w:jc w:val="both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 xml:space="preserve">Parmi les </w:t>
      </w:r>
      <w:r w:rsidR="00E61C34">
        <w:rPr>
          <w:rFonts w:ascii="Book Antiqua" w:hAnsi="Book Antiqua"/>
          <w:sz w:val="28"/>
          <w:szCs w:val="28"/>
        </w:rPr>
        <w:t xml:space="preserve">enfants de sexe </w:t>
      </w:r>
      <w:r w:rsidR="005164EF">
        <w:rPr>
          <w:rFonts w:ascii="Book Antiqua" w:hAnsi="Book Antiqua"/>
          <w:sz w:val="28"/>
          <w:szCs w:val="28"/>
        </w:rPr>
        <w:t>masculin</w:t>
      </w:r>
      <w:r>
        <w:rPr>
          <w:rFonts w:ascii="Book Antiqua" w:hAnsi="Book Antiqua"/>
          <w:sz w:val="28"/>
          <w:szCs w:val="28"/>
        </w:rPr>
        <w:t xml:space="preserve">, 151.000 exercent un travail dangereux, </w:t>
      </w:r>
      <w:r w:rsidR="005164EF" w:rsidRPr="00B2354A">
        <w:rPr>
          <w:rFonts w:ascii="Book Antiqua" w:hAnsi="Book Antiqua"/>
          <w:sz w:val="28"/>
          <w:szCs w:val="28"/>
        </w:rPr>
        <w:t xml:space="preserve">soit </w:t>
      </w:r>
      <w:r w:rsidR="005164EF">
        <w:rPr>
          <w:rFonts w:ascii="Book Antiqua" w:hAnsi="Book Antiqua"/>
          <w:sz w:val="28"/>
          <w:szCs w:val="28"/>
        </w:rPr>
        <w:t>70,8</w:t>
      </w:r>
      <w:r w:rsidR="005164EF" w:rsidRPr="00B2354A">
        <w:rPr>
          <w:rFonts w:ascii="Book Antiqua" w:hAnsi="Book Antiqua"/>
          <w:sz w:val="28"/>
          <w:szCs w:val="28"/>
        </w:rPr>
        <w:t xml:space="preserve">% des </w:t>
      </w:r>
      <w:r w:rsidR="005164EF">
        <w:rPr>
          <w:rFonts w:ascii="Book Antiqua" w:hAnsi="Book Antiqua"/>
          <w:sz w:val="28"/>
          <w:szCs w:val="28"/>
        </w:rPr>
        <w:t xml:space="preserve">garçons au travail et </w:t>
      </w:r>
      <w:r w:rsidR="005164EF" w:rsidRPr="00B7195A">
        <w:rPr>
          <w:rFonts w:ascii="Book Antiqua" w:hAnsi="Book Antiqua"/>
          <w:b/>
          <w:bCs/>
          <w:sz w:val="28"/>
          <w:szCs w:val="28"/>
        </w:rPr>
        <w:t>4,4% de l’ensemble des garçons âgés de 7 à 17 ans</w:t>
      </w:r>
      <w:r w:rsidR="005164EF" w:rsidRPr="008F5B32">
        <w:rPr>
          <w:rFonts w:ascii="Book Antiqua" w:hAnsi="Book Antiqua"/>
          <w:sz w:val="28"/>
          <w:szCs w:val="28"/>
        </w:rPr>
        <w:t>.</w:t>
      </w:r>
      <w:r w:rsidR="005164EF">
        <w:rPr>
          <w:rFonts w:ascii="Book Antiqua" w:hAnsi="Book Antiqua"/>
          <w:sz w:val="28"/>
          <w:szCs w:val="28"/>
        </w:rPr>
        <w:t xml:space="preserve"> Parmi les filles, ce nombre </w:t>
      </w:r>
      <w:r w:rsidR="00CB6BAA">
        <w:rPr>
          <w:rFonts w:ascii="Book Antiqua" w:hAnsi="Book Antiqua"/>
          <w:sz w:val="28"/>
          <w:szCs w:val="28"/>
        </w:rPr>
        <w:t xml:space="preserve">s’établit à </w:t>
      </w:r>
      <w:r w:rsidR="005164EF">
        <w:rPr>
          <w:rFonts w:ascii="Book Antiqua" w:hAnsi="Book Antiqua"/>
          <w:sz w:val="28"/>
          <w:szCs w:val="28"/>
        </w:rPr>
        <w:t xml:space="preserve">42.000 filles, </w:t>
      </w:r>
      <w:r w:rsidR="00D77366">
        <w:rPr>
          <w:rFonts w:ascii="Book Antiqua" w:hAnsi="Book Antiqua"/>
          <w:sz w:val="28"/>
          <w:szCs w:val="28"/>
        </w:rPr>
        <w:t xml:space="preserve">et </w:t>
      </w:r>
      <w:r w:rsidR="005164EF">
        <w:rPr>
          <w:rFonts w:ascii="Book Antiqua" w:hAnsi="Book Antiqua"/>
          <w:sz w:val="28"/>
          <w:szCs w:val="28"/>
        </w:rPr>
        <w:t xml:space="preserve">correspond respectivement à 36,9% et </w:t>
      </w:r>
      <w:r w:rsidR="005164EF" w:rsidRPr="00B7195A">
        <w:rPr>
          <w:rFonts w:ascii="Book Antiqua" w:hAnsi="Book Antiqua"/>
          <w:b/>
          <w:bCs/>
          <w:sz w:val="28"/>
          <w:szCs w:val="28"/>
        </w:rPr>
        <w:t>1,3%.</w:t>
      </w:r>
    </w:p>
    <w:p w:rsidR="00074A42" w:rsidRDefault="00074A42" w:rsidP="009B6ECF">
      <w:pPr>
        <w:jc w:val="both"/>
        <w:rPr>
          <w:rFonts w:ascii="Book Antiqua" w:hAnsi="Book Antiqua"/>
          <w:sz w:val="28"/>
          <w:szCs w:val="28"/>
        </w:rPr>
      </w:pPr>
    </w:p>
    <w:p w:rsidR="005E470B" w:rsidRDefault="005E470B" w:rsidP="00AF1786">
      <w:pPr>
        <w:jc w:val="both"/>
        <w:rPr>
          <w:rFonts w:ascii="Book Antiqua" w:hAnsi="Book Antiqua"/>
          <w:sz w:val="28"/>
          <w:szCs w:val="28"/>
        </w:rPr>
      </w:pPr>
      <w:r w:rsidRPr="005E470B">
        <w:rPr>
          <w:rFonts w:ascii="Book Antiqua" w:hAnsi="Book Antiqua"/>
          <w:sz w:val="28"/>
          <w:szCs w:val="28"/>
        </w:rPr>
        <w:t xml:space="preserve">Par ailleurs, </w:t>
      </w:r>
      <w:r w:rsidR="00256908">
        <w:rPr>
          <w:rFonts w:ascii="Book Antiqua" w:hAnsi="Book Antiqua"/>
          <w:sz w:val="28"/>
          <w:szCs w:val="28"/>
        </w:rPr>
        <w:t>19</w:t>
      </w:r>
      <w:r w:rsidRPr="005E470B">
        <w:rPr>
          <w:rFonts w:ascii="Book Antiqua" w:hAnsi="Book Antiqua"/>
          <w:sz w:val="28"/>
          <w:szCs w:val="28"/>
        </w:rPr>
        <w:t>,</w:t>
      </w:r>
      <w:r w:rsidR="00256908">
        <w:rPr>
          <w:rFonts w:ascii="Book Antiqua" w:hAnsi="Book Antiqua"/>
          <w:sz w:val="28"/>
          <w:szCs w:val="28"/>
        </w:rPr>
        <w:t>3</w:t>
      </w:r>
      <w:r w:rsidRPr="005E470B">
        <w:rPr>
          <w:rFonts w:ascii="Book Antiqua" w:hAnsi="Book Antiqua"/>
          <w:sz w:val="28"/>
          <w:szCs w:val="28"/>
        </w:rPr>
        <w:t xml:space="preserve">% des enfants </w:t>
      </w:r>
      <w:r w:rsidR="00B3655C">
        <w:rPr>
          <w:rFonts w:ascii="Book Antiqua" w:hAnsi="Book Antiqua"/>
          <w:sz w:val="28"/>
          <w:szCs w:val="28"/>
        </w:rPr>
        <w:t>exerçant un travail dangereux</w:t>
      </w:r>
      <w:r w:rsidR="00B3655C" w:rsidRPr="005E470B">
        <w:rPr>
          <w:rFonts w:ascii="Book Antiqua" w:hAnsi="Book Antiqua"/>
          <w:sz w:val="28"/>
          <w:szCs w:val="28"/>
        </w:rPr>
        <w:t xml:space="preserve"> </w:t>
      </w:r>
      <w:r w:rsidR="00B3655C">
        <w:rPr>
          <w:rFonts w:ascii="Book Antiqua" w:hAnsi="Book Antiqua"/>
          <w:sz w:val="28"/>
          <w:szCs w:val="28"/>
        </w:rPr>
        <w:t>s</w:t>
      </w:r>
      <w:r w:rsidR="00074A42">
        <w:rPr>
          <w:rFonts w:ascii="Book Antiqua" w:hAnsi="Book Antiqua"/>
          <w:sz w:val="28"/>
          <w:szCs w:val="28"/>
        </w:rPr>
        <w:t>ont en cours de scolarisation</w:t>
      </w:r>
      <w:r w:rsidRPr="005E470B">
        <w:rPr>
          <w:rFonts w:ascii="Book Antiqua" w:hAnsi="Book Antiqua"/>
          <w:sz w:val="28"/>
          <w:szCs w:val="28"/>
        </w:rPr>
        <w:t xml:space="preserve">, </w:t>
      </w:r>
      <w:r w:rsidR="009B6ECF">
        <w:rPr>
          <w:rFonts w:ascii="Book Antiqua" w:hAnsi="Book Antiqua"/>
          <w:sz w:val="28"/>
          <w:szCs w:val="28"/>
        </w:rPr>
        <w:t>71</w:t>
      </w:r>
      <w:r w:rsidRPr="005E470B">
        <w:rPr>
          <w:rFonts w:ascii="Book Antiqua" w:hAnsi="Book Antiqua"/>
          <w:sz w:val="28"/>
          <w:szCs w:val="28"/>
        </w:rPr>
        <w:t>,</w:t>
      </w:r>
      <w:r w:rsidR="009B6ECF">
        <w:rPr>
          <w:rFonts w:ascii="Book Antiqua" w:hAnsi="Book Antiqua"/>
          <w:sz w:val="28"/>
          <w:szCs w:val="28"/>
        </w:rPr>
        <w:t>7</w:t>
      </w:r>
      <w:r w:rsidRPr="005E470B">
        <w:rPr>
          <w:rFonts w:ascii="Book Antiqua" w:hAnsi="Book Antiqua"/>
          <w:sz w:val="28"/>
          <w:szCs w:val="28"/>
        </w:rPr>
        <w:t xml:space="preserve">% ont quitté l’école et </w:t>
      </w:r>
      <w:r w:rsidR="009B6ECF">
        <w:rPr>
          <w:rFonts w:ascii="Book Antiqua" w:hAnsi="Book Antiqua"/>
          <w:sz w:val="28"/>
          <w:szCs w:val="28"/>
        </w:rPr>
        <w:t>9</w:t>
      </w:r>
      <w:r w:rsidRPr="005E470B">
        <w:rPr>
          <w:rFonts w:ascii="Book Antiqua" w:hAnsi="Book Antiqua"/>
          <w:sz w:val="28"/>
          <w:szCs w:val="28"/>
        </w:rPr>
        <w:t xml:space="preserve">% </w:t>
      </w:r>
      <w:r w:rsidR="00074A42">
        <w:rPr>
          <w:rFonts w:ascii="Book Antiqua" w:hAnsi="Book Antiqua"/>
          <w:sz w:val="28"/>
          <w:szCs w:val="28"/>
        </w:rPr>
        <w:t xml:space="preserve">ne l’ont </w:t>
      </w:r>
      <w:r w:rsidRPr="005E470B">
        <w:rPr>
          <w:rFonts w:ascii="Book Antiqua" w:hAnsi="Book Antiqua"/>
          <w:sz w:val="28"/>
          <w:szCs w:val="28"/>
        </w:rPr>
        <w:t>jamais fréquenté</w:t>
      </w:r>
      <w:r w:rsidR="00AF1786">
        <w:rPr>
          <w:rFonts w:ascii="Book Antiqua" w:hAnsi="Book Antiqua"/>
          <w:sz w:val="28"/>
          <w:szCs w:val="28"/>
        </w:rPr>
        <w:t>e</w:t>
      </w:r>
      <w:r w:rsidRPr="005E470B">
        <w:rPr>
          <w:rFonts w:ascii="Book Antiqua" w:hAnsi="Book Antiqua"/>
          <w:sz w:val="28"/>
          <w:szCs w:val="28"/>
        </w:rPr>
        <w:t>.</w:t>
      </w:r>
    </w:p>
    <w:p w:rsidR="009B6ECF" w:rsidRDefault="009B6ECF" w:rsidP="009B6ECF">
      <w:pPr>
        <w:jc w:val="both"/>
        <w:rPr>
          <w:rFonts w:ascii="Book Antiqua" w:hAnsi="Book Antiqua"/>
          <w:sz w:val="28"/>
          <w:szCs w:val="28"/>
        </w:rPr>
      </w:pPr>
    </w:p>
    <w:p w:rsidR="009B6ECF" w:rsidRDefault="009B6ECF" w:rsidP="000E5582">
      <w:pPr>
        <w:jc w:val="both"/>
        <w:rPr>
          <w:rFonts w:ascii="Book Antiqua" w:hAnsi="Book Antiqua"/>
          <w:sz w:val="28"/>
          <w:szCs w:val="28"/>
        </w:rPr>
      </w:pPr>
      <w:r w:rsidRPr="009B6ECF">
        <w:rPr>
          <w:rFonts w:ascii="Book Antiqua" w:hAnsi="Book Antiqua"/>
          <w:sz w:val="28"/>
          <w:szCs w:val="28"/>
        </w:rPr>
        <w:t xml:space="preserve">Le travail dangereux reste concentré dans certains secteurs économiques et diffère selon le milieu de résidence. Ainsi, en zones rurales, </w:t>
      </w:r>
      <w:r w:rsidR="00A34D3E">
        <w:rPr>
          <w:rFonts w:ascii="Book Antiqua" w:hAnsi="Book Antiqua"/>
          <w:sz w:val="28"/>
          <w:szCs w:val="28"/>
        </w:rPr>
        <w:t xml:space="preserve">cette catégorie de travail relève à </w:t>
      </w:r>
      <w:r w:rsidRPr="009B6ECF">
        <w:rPr>
          <w:rFonts w:ascii="Book Antiqua" w:hAnsi="Book Antiqua"/>
          <w:sz w:val="28"/>
          <w:szCs w:val="28"/>
        </w:rPr>
        <w:t xml:space="preserve">76,4% </w:t>
      </w:r>
      <w:r w:rsidR="00A34D3E">
        <w:rPr>
          <w:rFonts w:ascii="Book Antiqua" w:hAnsi="Book Antiqua"/>
          <w:sz w:val="28"/>
          <w:szCs w:val="28"/>
        </w:rPr>
        <w:t xml:space="preserve">de </w:t>
      </w:r>
      <w:r w:rsidRPr="009B6ECF">
        <w:rPr>
          <w:rFonts w:ascii="Book Antiqua" w:hAnsi="Book Antiqua"/>
          <w:sz w:val="28"/>
          <w:szCs w:val="28"/>
        </w:rPr>
        <w:t xml:space="preserve">l’"agriculture, forêt et pêche". En </w:t>
      </w:r>
      <w:r w:rsidR="00A34D3E">
        <w:rPr>
          <w:rFonts w:ascii="Book Antiqua" w:hAnsi="Book Antiqua"/>
          <w:sz w:val="28"/>
          <w:szCs w:val="28"/>
        </w:rPr>
        <w:t xml:space="preserve">villes, </w:t>
      </w:r>
      <w:r w:rsidR="006F7D7C">
        <w:rPr>
          <w:rFonts w:ascii="Book Antiqua" w:hAnsi="Book Antiqua"/>
          <w:sz w:val="28"/>
          <w:szCs w:val="28"/>
        </w:rPr>
        <w:t xml:space="preserve">en revanche </w:t>
      </w:r>
      <w:r w:rsidR="000E5582" w:rsidRPr="009B6ECF">
        <w:rPr>
          <w:rFonts w:ascii="Book Antiqua" w:hAnsi="Book Antiqua"/>
          <w:sz w:val="28"/>
          <w:szCs w:val="28"/>
        </w:rPr>
        <w:t>52,7%</w:t>
      </w:r>
      <w:r w:rsidR="00A34D3E">
        <w:rPr>
          <w:rFonts w:ascii="Book Antiqua" w:hAnsi="Book Antiqua"/>
          <w:sz w:val="28"/>
          <w:szCs w:val="28"/>
        </w:rPr>
        <w:t xml:space="preserve"> se concentre dans </w:t>
      </w:r>
      <w:r w:rsidR="000E5582" w:rsidRPr="009B6ECF">
        <w:rPr>
          <w:rFonts w:ascii="Book Antiqua" w:hAnsi="Book Antiqua"/>
          <w:sz w:val="28"/>
          <w:szCs w:val="28"/>
        </w:rPr>
        <w:t>les "services"</w:t>
      </w:r>
      <w:r w:rsidR="000E5582">
        <w:rPr>
          <w:rFonts w:ascii="Book Antiqua" w:hAnsi="Book Antiqua"/>
          <w:sz w:val="28"/>
          <w:szCs w:val="28"/>
        </w:rPr>
        <w:t xml:space="preserve"> </w:t>
      </w:r>
      <w:r w:rsidR="00A34D3E">
        <w:rPr>
          <w:rFonts w:ascii="Book Antiqua" w:hAnsi="Book Antiqua"/>
          <w:sz w:val="28"/>
          <w:szCs w:val="28"/>
        </w:rPr>
        <w:t xml:space="preserve">et  </w:t>
      </w:r>
      <w:r w:rsidR="000E5582" w:rsidRPr="009B6ECF">
        <w:rPr>
          <w:rFonts w:ascii="Book Antiqua" w:hAnsi="Book Antiqua"/>
          <w:sz w:val="28"/>
          <w:szCs w:val="28"/>
        </w:rPr>
        <w:t>30,5%</w:t>
      </w:r>
      <w:r w:rsidR="000E5582">
        <w:rPr>
          <w:rFonts w:ascii="Book Antiqua" w:hAnsi="Book Antiqua"/>
          <w:sz w:val="28"/>
          <w:szCs w:val="28"/>
        </w:rPr>
        <w:t xml:space="preserve"> </w:t>
      </w:r>
      <w:r w:rsidR="00A34D3E">
        <w:rPr>
          <w:rFonts w:ascii="Book Antiqua" w:hAnsi="Book Antiqua"/>
          <w:sz w:val="28"/>
          <w:szCs w:val="28"/>
        </w:rPr>
        <w:t>dans</w:t>
      </w:r>
      <w:r w:rsidR="000E5582">
        <w:rPr>
          <w:rFonts w:ascii="Book Antiqua" w:hAnsi="Book Antiqua"/>
          <w:sz w:val="28"/>
          <w:szCs w:val="28"/>
        </w:rPr>
        <w:t xml:space="preserve"> </w:t>
      </w:r>
      <w:r w:rsidR="000E5582" w:rsidRPr="009B6ECF">
        <w:rPr>
          <w:rFonts w:ascii="Book Antiqua" w:hAnsi="Book Antiqua"/>
          <w:sz w:val="28"/>
          <w:szCs w:val="28"/>
        </w:rPr>
        <w:t>l’"industrie y compris l’artisanat"</w:t>
      </w:r>
      <w:r w:rsidR="00A34D3E">
        <w:rPr>
          <w:rFonts w:ascii="Book Antiqua" w:hAnsi="Book Antiqua"/>
          <w:sz w:val="28"/>
          <w:szCs w:val="28"/>
        </w:rPr>
        <w:t>.</w:t>
      </w:r>
    </w:p>
    <w:p w:rsidR="00BF226F" w:rsidRDefault="00BF226F" w:rsidP="00BF226F">
      <w:pPr>
        <w:jc w:val="both"/>
        <w:rPr>
          <w:rFonts w:ascii="Book Antiqua" w:hAnsi="Book Antiqua"/>
          <w:sz w:val="28"/>
          <w:szCs w:val="28"/>
        </w:rPr>
      </w:pPr>
    </w:p>
    <w:p w:rsidR="001C6093" w:rsidRDefault="00AA4BF2" w:rsidP="00130BCC">
      <w:pPr>
        <w:jc w:val="both"/>
        <w:rPr>
          <w:rFonts w:ascii="Book Antiqua" w:hAnsi="Book Antiqua"/>
          <w:sz w:val="28"/>
          <w:szCs w:val="28"/>
        </w:rPr>
      </w:pPr>
      <w:r w:rsidRPr="00572D4F">
        <w:rPr>
          <w:rFonts w:ascii="Book Antiqua" w:hAnsi="Book Antiqua"/>
          <w:sz w:val="28"/>
          <w:szCs w:val="28"/>
        </w:rPr>
        <w:t xml:space="preserve">Parmi les secteurs où la proportion </w:t>
      </w:r>
      <w:r w:rsidRPr="00572D4F">
        <w:rPr>
          <w:rFonts w:ascii="Book Antiqua" w:hAnsi="Book Antiqua"/>
          <w:b/>
          <w:bCs/>
          <w:sz w:val="28"/>
          <w:szCs w:val="28"/>
        </w:rPr>
        <w:t>des enfants exposés aux dangers</w:t>
      </w:r>
      <w:r w:rsidRPr="00572D4F">
        <w:rPr>
          <w:rFonts w:ascii="Book Antiqua" w:hAnsi="Book Antiqua"/>
          <w:sz w:val="28"/>
          <w:szCs w:val="28"/>
        </w:rPr>
        <w:t xml:space="preserve"> est </w:t>
      </w:r>
      <w:r w:rsidR="00CB5AA9" w:rsidRPr="00572D4F">
        <w:rPr>
          <w:rFonts w:ascii="Book Antiqua" w:hAnsi="Book Antiqua"/>
          <w:sz w:val="28"/>
          <w:szCs w:val="28"/>
        </w:rPr>
        <w:t xml:space="preserve">la plus </w:t>
      </w:r>
      <w:r w:rsidRPr="00572D4F">
        <w:rPr>
          <w:rFonts w:ascii="Book Antiqua" w:hAnsi="Book Antiqua"/>
          <w:sz w:val="28"/>
          <w:szCs w:val="28"/>
        </w:rPr>
        <w:t>élevé</w:t>
      </w:r>
      <w:r w:rsidR="00CB5AA9" w:rsidRPr="00572D4F">
        <w:rPr>
          <w:rFonts w:ascii="Book Antiqua" w:hAnsi="Book Antiqua"/>
          <w:sz w:val="28"/>
          <w:szCs w:val="28"/>
        </w:rPr>
        <w:t>e</w:t>
      </w:r>
      <w:r w:rsidRPr="00572D4F">
        <w:rPr>
          <w:rFonts w:ascii="Book Antiqua" w:hAnsi="Book Antiqua"/>
          <w:sz w:val="28"/>
          <w:szCs w:val="28"/>
        </w:rPr>
        <w:t xml:space="preserve"> figure en </w:t>
      </w:r>
      <w:r w:rsidR="00CB5AA9" w:rsidRPr="00572D4F">
        <w:rPr>
          <w:rFonts w:ascii="Book Antiqua" w:hAnsi="Book Antiqua"/>
          <w:sz w:val="28"/>
          <w:szCs w:val="28"/>
        </w:rPr>
        <w:t xml:space="preserve">particulier </w:t>
      </w:r>
      <w:r w:rsidRPr="00572D4F">
        <w:rPr>
          <w:rFonts w:ascii="Book Antiqua" w:hAnsi="Book Antiqua"/>
          <w:sz w:val="28"/>
          <w:szCs w:val="28"/>
        </w:rPr>
        <w:t>le</w:t>
      </w:r>
      <w:r w:rsidR="00130BCC" w:rsidRPr="00572D4F">
        <w:rPr>
          <w:rFonts w:ascii="Book Antiqua" w:hAnsi="Book Antiqua"/>
          <w:sz w:val="28"/>
          <w:szCs w:val="28"/>
        </w:rPr>
        <w:t>s</w:t>
      </w:r>
      <w:r w:rsidR="00CB5AA9" w:rsidRPr="00572D4F">
        <w:rPr>
          <w:rFonts w:ascii="Book Antiqua" w:hAnsi="Book Antiqua"/>
          <w:sz w:val="28"/>
          <w:szCs w:val="28"/>
        </w:rPr>
        <w:t xml:space="preserve"> </w:t>
      </w:r>
      <w:r w:rsidRPr="00572D4F">
        <w:rPr>
          <w:rFonts w:ascii="Book Antiqua" w:hAnsi="Book Antiqua"/>
          <w:sz w:val="28"/>
          <w:szCs w:val="28"/>
        </w:rPr>
        <w:t xml:space="preserve">BTP avec </w:t>
      </w:r>
      <w:r w:rsidR="001C6093" w:rsidRPr="00572D4F">
        <w:rPr>
          <w:rFonts w:ascii="Book Antiqua" w:hAnsi="Book Antiqua"/>
          <w:sz w:val="28"/>
          <w:szCs w:val="28"/>
        </w:rPr>
        <w:t>93%</w:t>
      </w:r>
      <w:r w:rsidRPr="00572D4F">
        <w:rPr>
          <w:rFonts w:ascii="Book Antiqua" w:hAnsi="Book Antiqua"/>
          <w:sz w:val="28"/>
          <w:szCs w:val="28"/>
        </w:rPr>
        <w:t>.</w:t>
      </w:r>
      <w:r w:rsidR="001C6093" w:rsidRPr="00572D4F">
        <w:rPr>
          <w:rFonts w:ascii="Book Antiqua" w:hAnsi="Book Antiqua"/>
          <w:sz w:val="28"/>
          <w:szCs w:val="28"/>
        </w:rPr>
        <w:t xml:space="preserve"> Cette proportion est d</w:t>
      </w:r>
      <w:r w:rsidR="000653AD" w:rsidRPr="00572D4F">
        <w:rPr>
          <w:rFonts w:ascii="Book Antiqua" w:hAnsi="Book Antiqua"/>
          <w:sz w:val="28"/>
          <w:szCs w:val="28"/>
        </w:rPr>
        <w:t xml:space="preserve">e </w:t>
      </w:r>
      <w:r w:rsidR="001C6093" w:rsidRPr="00572D4F">
        <w:rPr>
          <w:rFonts w:ascii="Book Antiqua" w:hAnsi="Book Antiqua"/>
          <w:sz w:val="28"/>
          <w:szCs w:val="28"/>
        </w:rPr>
        <w:t xml:space="preserve">84% dans </w:t>
      </w:r>
      <w:r w:rsidR="00A639BC" w:rsidRPr="00572D4F">
        <w:rPr>
          <w:rFonts w:ascii="Book Antiqua" w:hAnsi="Book Antiqua"/>
          <w:sz w:val="28"/>
          <w:szCs w:val="28"/>
        </w:rPr>
        <w:t xml:space="preserve">le secteur de </w:t>
      </w:r>
      <w:r w:rsidR="001C6093" w:rsidRPr="00572D4F">
        <w:rPr>
          <w:rFonts w:ascii="Book Antiqua" w:hAnsi="Book Antiqua"/>
          <w:sz w:val="28"/>
          <w:szCs w:val="28"/>
        </w:rPr>
        <w:t xml:space="preserve">l’"industrie y compris l’artisanat", 81% dans les "services" et </w:t>
      </w:r>
      <w:r w:rsidR="002037D9" w:rsidRPr="00572D4F">
        <w:rPr>
          <w:rFonts w:ascii="Book Antiqua" w:hAnsi="Book Antiqua"/>
          <w:sz w:val="28"/>
          <w:szCs w:val="28"/>
        </w:rPr>
        <w:t xml:space="preserve">de </w:t>
      </w:r>
      <w:r w:rsidR="001C6093" w:rsidRPr="00572D4F">
        <w:rPr>
          <w:rFonts w:ascii="Book Antiqua" w:hAnsi="Book Antiqua"/>
          <w:sz w:val="28"/>
          <w:szCs w:val="28"/>
        </w:rPr>
        <w:t xml:space="preserve">50% </w:t>
      </w:r>
      <w:r w:rsidR="00A639BC" w:rsidRPr="00572D4F">
        <w:rPr>
          <w:rFonts w:ascii="Book Antiqua" w:hAnsi="Book Antiqua"/>
          <w:sz w:val="28"/>
          <w:szCs w:val="28"/>
        </w:rPr>
        <w:t>dans</w:t>
      </w:r>
      <w:r w:rsidR="001C6093" w:rsidRPr="00572D4F">
        <w:rPr>
          <w:rFonts w:ascii="Book Antiqua" w:hAnsi="Book Antiqua"/>
          <w:sz w:val="28"/>
          <w:szCs w:val="28"/>
        </w:rPr>
        <w:t xml:space="preserve"> </w:t>
      </w:r>
      <w:r w:rsidR="00A639BC" w:rsidRPr="00572D4F">
        <w:rPr>
          <w:rFonts w:ascii="Book Antiqua" w:hAnsi="Book Antiqua"/>
          <w:sz w:val="28"/>
          <w:szCs w:val="28"/>
        </w:rPr>
        <w:t>l’"agriculture, forêt et pêche".</w:t>
      </w:r>
    </w:p>
    <w:p w:rsidR="001C6093" w:rsidRDefault="001C6093" w:rsidP="001C6093">
      <w:pPr>
        <w:jc w:val="both"/>
        <w:rPr>
          <w:rFonts w:ascii="Book Antiqua" w:hAnsi="Book Antiqua"/>
          <w:sz w:val="28"/>
          <w:szCs w:val="28"/>
        </w:rPr>
      </w:pPr>
    </w:p>
    <w:p w:rsidR="00BF226F" w:rsidRPr="00BF226F" w:rsidRDefault="00BF226F" w:rsidP="000E7C27">
      <w:pPr>
        <w:jc w:val="both"/>
        <w:rPr>
          <w:rFonts w:ascii="Book Antiqua" w:hAnsi="Book Antiqua"/>
          <w:sz w:val="28"/>
          <w:szCs w:val="28"/>
        </w:rPr>
      </w:pPr>
      <w:r w:rsidRPr="00BF226F">
        <w:rPr>
          <w:rFonts w:ascii="Book Antiqua" w:hAnsi="Book Antiqua"/>
          <w:sz w:val="28"/>
          <w:szCs w:val="28"/>
        </w:rPr>
        <w:t xml:space="preserve">Selon le statut dans l’emploi, </w:t>
      </w:r>
      <w:r w:rsidR="000E085C">
        <w:rPr>
          <w:rFonts w:ascii="Book Antiqua" w:hAnsi="Book Antiqua"/>
          <w:sz w:val="28"/>
          <w:szCs w:val="28"/>
        </w:rPr>
        <w:t xml:space="preserve">66% des </w:t>
      </w:r>
      <w:r w:rsidRPr="00BF226F">
        <w:rPr>
          <w:rFonts w:ascii="Book Antiqua" w:hAnsi="Book Antiqua"/>
          <w:sz w:val="28"/>
          <w:szCs w:val="28"/>
        </w:rPr>
        <w:t xml:space="preserve">enfants </w:t>
      </w:r>
      <w:r w:rsidR="000E085C">
        <w:rPr>
          <w:rFonts w:ascii="Book Antiqua" w:hAnsi="Book Antiqua"/>
          <w:sz w:val="28"/>
          <w:szCs w:val="28"/>
        </w:rPr>
        <w:t>exerçant un travail dangereux</w:t>
      </w:r>
      <w:r w:rsidR="000E085C" w:rsidRPr="005E470B">
        <w:rPr>
          <w:rFonts w:ascii="Book Antiqua" w:hAnsi="Book Antiqua"/>
          <w:sz w:val="28"/>
          <w:szCs w:val="28"/>
        </w:rPr>
        <w:t xml:space="preserve"> </w:t>
      </w:r>
      <w:r w:rsidRPr="00BF226F">
        <w:rPr>
          <w:rFonts w:ascii="Book Antiqua" w:hAnsi="Book Antiqua"/>
          <w:sz w:val="28"/>
          <w:szCs w:val="28"/>
        </w:rPr>
        <w:t>en milieu rural travaillent en tant qu’aides familiales</w:t>
      </w:r>
      <w:r w:rsidR="000E085C">
        <w:rPr>
          <w:rFonts w:ascii="Book Antiqua" w:hAnsi="Book Antiqua"/>
          <w:sz w:val="28"/>
          <w:szCs w:val="28"/>
        </w:rPr>
        <w:t xml:space="preserve"> et 20% sont 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0E085C">
        <w:rPr>
          <w:rFonts w:ascii="Book Antiqua" w:hAnsi="Book Antiqua"/>
          <w:sz w:val="28"/>
          <w:szCs w:val="28"/>
        </w:rPr>
        <w:t>salariés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Pr="00BF226F">
        <w:rPr>
          <w:rFonts w:ascii="Book Antiqua" w:hAnsi="Book Antiqua"/>
          <w:sz w:val="28"/>
          <w:szCs w:val="28"/>
        </w:rPr>
        <w:t xml:space="preserve">. En milieu urbain, </w:t>
      </w:r>
      <w:r w:rsidR="00572D4F">
        <w:rPr>
          <w:rFonts w:ascii="Book Antiqua" w:hAnsi="Book Antiqua"/>
          <w:sz w:val="28"/>
          <w:szCs w:val="28"/>
        </w:rPr>
        <w:t xml:space="preserve">environ </w:t>
      </w:r>
      <w:r w:rsidRPr="00BF226F">
        <w:rPr>
          <w:rFonts w:ascii="Book Antiqua" w:hAnsi="Book Antiqua"/>
          <w:sz w:val="28"/>
          <w:szCs w:val="28"/>
        </w:rPr>
        <w:t xml:space="preserve">la moitié des enfants sont 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0E085C">
        <w:rPr>
          <w:rFonts w:ascii="Book Antiqua" w:hAnsi="Book Antiqua"/>
          <w:sz w:val="28"/>
          <w:szCs w:val="28"/>
        </w:rPr>
        <w:t>salariés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Pr="00BF226F">
        <w:rPr>
          <w:rFonts w:ascii="Book Antiqua" w:hAnsi="Book Antiqua"/>
          <w:sz w:val="28"/>
          <w:szCs w:val="28"/>
        </w:rPr>
        <w:t xml:space="preserve"> (</w:t>
      </w:r>
      <w:r w:rsidR="000E085C">
        <w:rPr>
          <w:rFonts w:ascii="Book Antiqua" w:hAnsi="Book Antiqua"/>
          <w:sz w:val="28"/>
          <w:szCs w:val="28"/>
        </w:rPr>
        <w:t>50</w:t>
      </w:r>
      <w:r w:rsidRPr="00BF226F">
        <w:rPr>
          <w:rFonts w:ascii="Book Antiqua" w:hAnsi="Book Antiqua"/>
          <w:sz w:val="28"/>
          <w:szCs w:val="28"/>
        </w:rPr>
        <w:t>,3%)</w:t>
      </w:r>
      <w:r w:rsidR="00CB6BAA">
        <w:rPr>
          <w:rFonts w:ascii="Book Antiqua" w:hAnsi="Book Antiqua"/>
          <w:sz w:val="28"/>
          <w:szCs w:val="28"/>
        </w:rPr>
        <w:t>,</w:t>
      </w:r>
      <w:r w:rsidRPr="00BF226F">
        <w:rPr>
          <w:rFonts w:ascii="Book Antiqua" w:hAnsi="Book Antiqua"/>
          <w:sz w:val="28"/>
          <w:szCs w:val="28"/>
        </w:rPr>
        <w:t xml:space="preserve"> plus du quart</w:t>
      </w:r>
      <w:r w:rsidR="004358D8">
        <w:rPr>
          <w:rFonts w:ascii="Book Antiqua" w:hAnsi="Book Antiqua"/>
          <w:sz w:val="28"/>
          <w:szCs w:val="28"/>
        </w:rPr>
        <w:t xml:space="preserve"> </w:t>
      </w:r>
      <w:r w:rsidR="004358D8" w:rsidRPr="00BF226F">
        <w:rPr>
          <w:rFonts w:ascii="Book Antiqua" w:hAnsi="Book Antiqua"/>
          <w:sz w:val="28"/>
          <w:szCs w:val="28"/>
        </w:rPr>
        <w:t>(2</w:t>
      </w:r>
      <w:r w:rsidR="004358D8">
        <w:rPr>
          <w:rFonts w:ascii="Book Antiqua" w:hAnsi="Book Antiqua"/>
          <w:sz w:val="28"/>
          <w:szCs w:val="28"/>
        </w:rPr>
        <w:t>7</w:t>
      </w:r>
      <w:r w:rsidR="004358D8" w:rsidRPr="00BF226F">
        <w:rPr>
          <w:rFonts w:ascii="Book Antiqua" w:hAnsi="Book Antiqua"/>
          <w:sz w:val="28"/>
          <w:szCs w:val="28"/>
        </w:rPr>
        <w:t>,</w:t>
      </w:r>
      <w:r w:rsidR="004358D8">
        <w:rPr>
          <w:rFonts w:ascii="Book Antiqua" w:hAnsi="Book Antiqua"/>
          <w:sz w:val="28"/>
          <w:szCs w:val="28"/>
        </w:rPr>
        <w:t>7</w:t>
      </w:r>
      <w:r w:rsidR="004358D8" w:rsidRPr="00BF226F">
        <w:rPr>
          <w:rFonts w:ascii="Book Antiqua" w:hAnsi="Book Antiqua"/>
          <w:sz w:val="28"/>
          <w:szCs w:val="28"/>
        </w:rPr>
        <w:t>%)</w:t>
      </w:r>
      <w:r w:rsidR="004358D8">
        <w:rPr>
          <w:rFonts w:ascii="Book Antiqua" w:hAnsi="Book Antiqua"/>
          <w:sz w:val="28"/>
          <w:szCs w:val="28"/>
        </w:rPr>
        <w:t xml:space="preserve"> 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0E085C" w:rsidRPr="00BF226F">
        <w:rPr>
          <w:rFonts w:ascii="Book Antiqua" w:hAnsi="Book Antiqua"/>
          <w:sz w:val="28"/>
          <w:szCs w:val="28"/>
        </w:rPr>
        <w:t>a</w:t>
      </w:r>
      <w:r w:rsidR="000E085C">
        <w:rPr>
          <w:rFonts w:ascii="Book Antiqua" w:hAnsi="Book Antiqua"/>
          <w:sz w:val="28"/>
          <w:szCs w:val="28"/>
        </w:rPr>
        <w:t>pprentis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Pr="00BF226F">
        <w:rPr>
          <w:rFonts w:ascii="Book Antiqua" w:hAnsi="Book Antiqua"/>
          <w:sz w:val="28"/>
          <w:szCs w:val="28"/>
        </w:rPr>
        <w:t xml:space="preserve"> </w:t>
      </w:r>
      <w:r w:rsidR="000E085C">
        <w:rPr>
          <w:rFonts w:ascii="Book Antiqua" w:hAnsi="Book Antiqua"/>
          <w:sz w:val="28"/>
          <w:szCs w:val="28"/>
        </w:rPr>
        <w:t xml:space="preserve">et </w:t>
      </w:r>
      <w:r w:rsidR="004358D8">
        <w:rPr>
          <w:rFonts w:ascii="Book Antiqua" w:hAnsi="Book Antiqua"/>
          <w:sz w:val="28"/>
          <w:szCs w:val="28"/>
        </w:rPr>
        <w:t xml:space="preserve">15% 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="000E085C" w:rsidRPr="00BF226F">
        <w:rPr>
          <w:rFonts w:ascii="Book Antiqua" w:hAnsi="Book Antiqua"/>
          <w:sz w:val="28"/>
          <w:szCs w:val="28"/>
        </w:rPr>
        <w:t>aides familiales</w:t>
      </w:r>
      <w:r w:rsidR="00E12CE4" w:rsidRPr="009B6ECF">
        <w:rPr>
          <w:rFonts w:ascii="Book Antiqua" w:hAnsi="Book Antiqua"/>
          <w:sz w:val="28"/>
          <w:szCs w:val="28"/>
        </w:rPr>
        <w:t>"</w:t>
      </w:r>
      <w:r w:rsidRPr="00BF226F">
        <w:rPr>
          <w:rFonts w:ascii="Book Antiqua" w:hAnsi="Book Antiqua"/>
          <w:sz w:val="28"/>
          <w:szCs w:val="28"/>
        </w:rPr>
        <w:t>.</w:t>
      </w:r>
    </w:p>
    <w:p w:rsidR="009B6ECF" w:rsidRDefault="009B6ECF" w:rsidP="009B6ECF">
      <w:pPr>
        <w:jc w:val="both"/>
        <w:rPr>
          <w:rFonts w:ascii="Book Antiqua" w:hAnsi="Book Antiqua"/>
          <w:sz w:val="28"/>
          <w:szCs w:val="28"/>
        </w:rPr>
      </w:pPr>
    </w:p>
    <w:p w:rsidR="00F64C0F" w:rsidRDefault="00F64C0F" w:rsidP="00CB6BAA">
      <w:pPr>
        <w:jc w:val="both"/>
        <w:rPr>
          <w:rFonts w:ascii="Book Antiqua" w:hAnsi="Book Antiqua"/>
          <w:sz w:val="28"/>
          <w:szCs w:val="28"/>
        </w:rPr>
      </w:pPr>
      <w:r w:rsidRPr="00A650E8">
        <w:rPr>
          <w:rFonts w:ascii="Book Antiqua" w:hAnsi="Book Antiqua"/>
          <w:sz w:val="28"/>
          <w:szCs w:val="28"/>
        </w:rPr>
        <w:t>A souligner</w:t>
      </w:r>
      <w:r w:rsidR="006F7D7C">
        <w:rPr>
          <w:rFonts w:ascii="Book Antiqua" w:hAnsi="Book Antiqua"/>
          <w:sz w:val="28"/>
          <w:szCs w:val="28"/>
        </w:rPr>
        <w:t>,</w:t>
      </w:r>
      <w:r w:rsidRPr="00A650E8">
        <w:rPr>
          <w:rFonts w:ascii="Book Antiqua" w:hAnsi="Book Antiqua"/>
          <w:sz w:val="28"/>
          <w:szCs w:val="28"/>
        </w:rPr>
        <w:t xml:space="preserve"> par ailleurs</w:t>
      </w:r>
      <w:r w:rsidR="006F7D7C">
        <w:rPr>
          <w:rFonts w:ascii="Book Antiqua" w:hAnsi="Book Antiqua"/>
          <w:sz w:val="28"/>
          <w:szCs w:val="28"/>
        </w:rPr>
        <w:t>,</w:t>
      </w:r>
      <w:r w:rsidRPr="00A650E8">
        <w:rPr>
          <w:rFonts w:ascii="Book Antiqua" w:hAnsi="Book Antiqua"/>
          <w:sz w:val="28"/>
          <w:szCs w:val="28"/>
        </w:rPr>
        <w:t xml:space="preserve"> que</w:t>
      </w:r>
      <w:r w:rsidR="00CB6BAA">
        <w:rPr>
          <w:rFonts w:ascii="Book Antiqua" w:hAnsi="Book Antiqua"/>
          <w:sz w:val="28"/>
          <w:szCs w:val="28"/>
        </w:rPr>
        <w:t>,</w:t>
      </w:r>
      <w:r w:rsidRPr="00A650E8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si l’incidence du travail dangereu</w:t>
      </w:r>
      <w:r w:rsidRPr="00A650E8">
        <w:rPr>
          <w:rFonts w:ascii="Book Antiqua" w:hAnsi="Book Antiqua"/>
          <w:sz w:val="28"/>
          <w:szCs w:val="28"/>
        </w:rPr>
        <w:t>x</w:t>
      </w:r>
      <w:r>
        <w:rPr>
          <w:rFonts w:ascii="Book Antiqua" w:hAnsi="Book Antiqua"/>
          <w:sz w:val="28"/>
          <w:szCs w:val="28"/>
        </w:rPr>
        <w:t xml:space="preserve"> au Maroc est de l’ordre de 2,9%, elle est d’environ 5% à l’échelle  internationale, passant de  4,1% au niveau de la région Asie-Pacifique à 4,7</w:t>
      </w:r>
      <w:r w:rsidR="000655A5">
        <w:rPr>
          <w:rFonts w:ascii="Book Antiqua" w:hAnsi="Book Antiqua"/>
          <w:sz w:val="28"/>
          <w:szCs w:val="28"/>
        </w:rPr>
        <w:t>%</w:t>
      </w:r>
      <w:r>
        <w:rPr>
          <w:rFonts w:ascii="Book Antiqua" w:hAnsi="Book Antiqua"/>
          <w:sz w:val="28"/>
          <w:szCs w:val="28"/>
        </w:rPr>
        <w:t xml:space="preserve"> dans la région Moyen-</w:t>
      </w:r>
      <w:r w:rsidR="00CB6BAA"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>rient et Afrique du Nord pour atteindre 10,4% dans la région Afrique subsaharienne.</w:t>
      </w:r>
    </w:p>
    <w:p w:rsidR="00F64C0F" w:rsidRDefault="00F64C0F" w:rsidP="00F64C0F">
      <w:pPr>
        <w:jc w:val="both"/>
        <w:rPr>
          <w:rFonts w:ascii="Book Antiqua" w:hAnsi="Book Antiqua"/>
          <w:sz w:val="28"/>
          <w:szCs w:val="28"/>
        </w:rPr>
      </w:pPr>
    </w:p>
    <w:p w:rsidR="003A3B26" w:rsidRDefault="002573BA" w:rsidP="00E12CE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Cette incidence cache de grandes disparités </w:t>
      </w:r>
      <w:r w:rsidR="00E12CE4">
        <w:rPr>
          <w:rFonts w:ascii="Book Antiqua" w:hAnsi="Book Antiqua"/>
          <w:sz w:val="28"/>
          <w:szCs w:val="28"/>
        </w:rPr>
        <w:t xml:space="preserve">selon les </w:t>
      </w:r>
      <w:r>
        <w:rPr>
          <w:rFonts w:ascii="Book Antiqua" w:hAnsi="Book Antiqua"/>
          <w:sz w:val="28"/>
          <w:szCs w:val="28"/>
        </w:rPr>
        <w:t xml:space="preserve"> tranches d’âges. Elle est de l’ordre d</w:t>
      </w:r>
      <w:r w:rsidR="00E12CE4">
        <w:rPr>
          <w:rFonts w:ascii="Book Antiqua" w:hAnsi="Book Antiqua"/>
          <w:sz w:val="28"/>
          <w:szCs w:val="28"/>
        </w:rPr>
        <w:t>’</w:t>
      </w:r>
      <w:r>
        <w:rPr>
          <w:rFonts w:ascii="Book Antiqua" w:hAnsi="Book Antiqua"/>
          <w:sz w:val="28"/>
          <w:szCs w:val="28"/>
        </w:rPr>
        <w:t xml:space="preserve">1% parmi les </w:t>
      </w:r>
      <w:r w:rsidR="003A3B26">
        <w:rPr>
          <w:rFonts w:ascii="Book Antiqua" w:hAnsi="Book Antiqua"/>
          <w:sz w:val="28"/>
          <w:szCs w:val="28"/>
        </w:rPr>
        <w:t xml:space="preserve">enfants de 7 à 14 ans et </w:t>
      </w:r>
      <w:r w:rsidR="004358D8">
        <w:rPr>
          <w:rFonts w:ascii="Book Antiqua" w:hAnsi="Book Antiqua"/>
          <w:sz w:val="28"/>
          <w:szCs w:val="28"/>
        </w:rPr>
        <w:t xml:space="preserve">de </w:t>
      </w:r>
      <w:r w:rsidR="003A3B26">
        <w:rPr>
          <w:rFonts w:ascii="Book Antiqua" w:hAnsi="Book Antiqua"/>
          <w:sz w:val="28"/>
          <w:szCs w:val="28"/>
        </w:rPr>
        <w:t xml:space="preserve">7% parmi ceux âgés de 15 à 17 ans. </w:t>
      </w:r>
      <w:r w:rsidR="00CB6BAA">
        <w:rPr>
          <w:rFonts w:ascii="Book Antiqua" w:hAnsi="Book Antiqua"/>
          <w:sz w:val="28"/>
          <w:szCs w:val="28"/>
        </w:rPr>
        <w:t>Au niveau international, c</w:t>
      </w:r>
      <w:r w:rsidR="003A3B26">
        <w:rPr>
          <w:rFonts w:ascii="Book Antiqua" w:hAnsi="Book Antiqua"/>
          <w:sz w:val="28"/>
          <w:szCs w:val="28"/>
        </w:rPr>
        <w:t>es deux proportions sont en moyenne, de 3,1% et 13% respectivement.</w:t>
      </w:r>
    </w:p>
    <w:p w:rsidR="003A3B26" w:rsidRDefault="003A3B26" w:rsidP="003A3B26">
      <w:pPr>
        <w:jc w:val="both"/>
        <w:rPr>
          <w:rFonts w:ascii="Book Antiqua" w:hAnsi="Book Antiqua"/>
          <w:sz w:val="28"/>
          <w:szCs w:val="28"/>
        </w:rPr>
      </w:pPr>
    </w:p>
    <w:p w:rsidR="003A3B26" w:rsidRDefault="003A3B26" w:rsidP="003A3B26">
      <w:pPr>
        <w:jc w:val="both"/>
        <w:rPr>
          <w:rFonts w:ascii="Book Antiqua" w:hAnsi="Book Antiqua"/>
          <w:sz w:val="28"/>
          <w:szCs w:val="28"/>
        </w:rPr>
      </w:pPr>
    </w:p>
    <w:p w:rsidR="003A3B26" w:rsidRDefault="003A3B26" w:rsidP="003A3B26">
      <w:pPr>
        <w:jc w:val="both"/>
        <w:rPr>
          <w:rFonts w:ascii="Book Antiqua" w:hAnsi="Book Antiqua"/>
          <w:sz w:val="28"/>
          <w:szCs w:val="28"/>
        </w:rPr>
      </w:pPr>
    </w:p>
    <w:p w:rsidR="003A3B26" w:rsidRDefault="003A3B26" w:rsidP="003A3B26">
      <w:pPr>
        <w:jc w:val="both"/>
        <w:rPr>
          <w:rFonts w:ascii="Book Antiqua" w:hAnsi="Book Antiqua"/>
          <w:sz w:val="28"/>
          <w:szCs w:val="28"/>
        </w:rPr>
      </w:pPr>
    </w:p>
    <w:p w:rsidR="003A3B26" w:rsidRDefault="003A3B26" w:rsidP="003A3B26">
      <w:pPr>
        <w:jc w:val="both"/>
        <w:rPr>
          <w:rFonts w:ascii="Book Antiqua" w:hAnsi="Book Antiqua"/>
          <w:sz w:val="28"/>
          <w:szCs w:val="28"/>
        </w:rPr>
      </w:pPr>
    </w:p>
    <w:p w:rsidR="003A3B26" w:rsidRDefault="003A3B26" w:rsidP="003A3B26">
      <w:pPr>
        <w:jc w:val="both"/>
        <w:rPr>
          <w:rFonts w:ascii="Book Antiqua" w:hAnsi="Book Antiqua"/>
          <w:sz w:val="28"/>
          <w:szCs w:val="28"/>
        </w:rPr>
      </w:pPr>
    </w:p>
    <w:p w:rsidR="001730AB" w:rsidRDefault="001730AB" w:rsidP="001730AB">
      <w:pPr>
        <w:autoSpaceDE w:val="0"/>
        <w:autoSpaceDN w:val="0"/>
        <w:adjustRightInd w:val="0"/>
        <w:jc w:val="center"/>
        <w:rPr>
          <w:rFonts w:ascii="Book Antiqua" w:hAnsi="Book Antiqua" w:cs="Times-Roman"/>
          <w:b/>
          <w:bCs/>
          <w:sz w:val="32"/>
          <w:szCs w:val="32"/>
          <w:rtl/>
        </w:rPr>
      </w:pPr>
    </w:p>
    <w:p w:rsidR="001730AB" w:rsidRDefault="001730AB" w:rsidP="001730AB">
      <w:pPr>
        <w:autoSpaceDE w:val="0"/>
        <w:autoSpaceDN w:val="0"/>
        <w:adjustRightInd w:val="0"/>
        <w:jc w:val="center"/>
        <w:rPr>
          <w:rFonts w:ascii="Book Antiqua" w:hAnsi="Book Antiqua" w:cs="Times-Roman"/>
          <w:b/>
          <w:bCs/>
          <w:sz w:val="32"/>
          <w:szCs w:val="32"/>
        </w:rPr>
      </w:pPr>
      <w:r>
        <w:rPr>
          <w:rFonts w:ascii="Book Antiqua" w:hAnsi="Book Antiqua" w:cs="Times-Roman"/>
          <w:b/>
          <w:bCs/>
          <w:sz w:val="32"/>
          <w:szCs w:val="32"/>
        </w:rPr>
        <w:t>Annexe</w:t>
      </w:r>
    </w:p>
    <w:p w:rsidR="001730AB" w:rsidRDefault="001730AB" w:rsidP="001730AB">
      <w:pPr>
        <w:autoSpaceDE w:val="0"/>
        <w:autoSpaceDN w:val="0"/>
        <w:adjustRightInd w:val="0"/>
        <w:jc w:val="center"/>
        <w:rPr>
          <w:rFonts w:ascii="Book Antiqua" w:hAnsi="Book Antiqua" w:cs="Times-Roman"/>
          <w:b/>
          <w:bCs/>
          <w:sz w:val="32"/>
          <w:szCs w:val="32"/>
        </w:rPr>
      </w:pPr>
    </w:p>
    <w:p w:rsidR="001730AB" w:rsidRPr="00A0427E" w:rsidRDefault="001730AB" w:rsidP="001730AB">
      <w:pPr>
        <w:autoSpaceDE w:val="0"/>
        <w:autoSpaceDN w:val="0"/>
        <w:adjustRightInd w:val="0"/>
        <w:rPr>
          <w:rFonts w:ascii="Book Antiqua" w:hAnsi="Book Antiqua" w:cs="Times-Roman"/>
          <w:b/>
          <w:bCs/>
          <w:sz w:val="32"/>
          <w:szCs w:val="32"/>
        </w:rPr>
      </w:pPr>
      <w:r w:rsidRPr="00A0427E">
        <w:rPr>
          <w:rFonts w:ascii="Book Antiqua" w:hAnsi="Book Antiqua" w:cs="Times-Roman"/>
          <w:b/>
          <w:bCs/>
          <w:sz w:val="32"/>
          <w:szCs w:val="32"/>
        </w:rPr>
        <w:t>Exemples de dangers et risques liés à la nature et aux conditions de travail :</w:t>
      </w:r>
    </w:p>
    <w:p w:rsidR="001730AB" w:rsidRDefault="001730AB" w:rsidP="001730AB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28"/>
          <w:szCs w:val="28"/>
        </w:rPr>
      </w:pPr>
    </w:p>
    <w:p w:rsidR="001730AB" w:rsidRPr="00DF7250" w:rsidRDefault="001730AB" w:rsidP="001730AB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8"/>
          <w:szCs w:val="8"/>
        </w:rPr>
      </w:pPr>
    </w:p>
    <w:p w:rsidR="001730AB" w:rsidRPr="001254D8" w:rsidRDefault="001730AB" w:rsidP="001730A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Book Antiqua" w:hAnsi="Book Antiqua" w:cs="Times-Roman"/>
          <w:sz w:val="28"/>
          <w:szCs w:val="28"/>
        </w:rPr>
      </w:pPr>
      <w:r w:rsidRPr="001254D8">
        <w:rPr>
          <w:rFonts w:ascii="Book Antiqua" w:hAnsi="Book Antiqua" w:cs="Times-Roman"/>
          <w:sz w:val="28"/>
          <w:szCs w:val="28"/>
        </w:rPr>
        <w:t xml:space="preserve">Les risques de chute, ou </w:t>
      </w:r>
      <w:r>
        <w:rPr>
          <w:rFonts w:ascii="Book Antiqua" w:hAnsi="Book Antiqua" w:cs="Times-Roman"/>
          <w:sz w:val="28"/>
          <w:szCs w:val="28"/>
        </w:rPr>
        <w:t>d’</w:t>
      </w:r>
      <w:r w:rsidRPr="001254D8">
        <w:rPr>
          <w:rFonts w:ascii="Book Antiqua" w:hAnsi="Book Antiqua" w:cs="Times-Roman"/>
          <w:sz w:val="28"/>
          <w:szCs w:val="28"/>
        </w:rPr>
        <w:t>être frappé par des objets, ou d’être accroché dans ou entre des objets, ou encore être exposé à une coupure ou à une brûlure.</w:t>
      </w:r>
    </w:p>
    <w:p w:rsidR="001730AB" w:rsidRPr="001254D8" w:rsidRDefault="001730AB" w:rsidP="001730AB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8"/>
          <w:szCs w:val="8"/>
        </w:rPr>
      </w:pPr>
    </w:p>
    <w:p w:rsidR="001730AB" w:rsidRPr="001254D8" w:rsidRDefault="001730AB" w:rsidP="001730A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Book Antiqua" w:hAnsi="Book Antiqua" w:cs="Times-Roman"/>
          <w:sz w:val="28"/>
          <w:szCs w:val="28"/>
        </w:rPr>
      </w:pPr>
      <w:r w:rsidRPr="001254D8">
        <w:rPr>
          <w:rFonts w:ascii="Book Antiqua" w:hAnsi="Book Antiqua" w:cs="Times-Roman"/>
          <w:sz w:val="28"/>
          <w:szCs w:val="28"/>
        </w:rPr>
        <w:t>Les dangers biologiques liés à la présence d</w:t>
      </w:r>
      <w:r>
        <w:rPr>
          <w:rFonts w:ascii="Book Antiqua" w:hAnsi="Book Antiqua" w:cs="Times-Roman"/>
          <w:sz w:val="28"/>
          <w:szCs w:val="28"/>
        </w:rPr>
        <w:t>’</w:t>
      </w:r>
      <w:r w:rsidRPr="001254D8">
        <w:rPr>
          <w:rFonts w:ascii="Book Antiqua" w:hAnsi="Book Antiqua" w:cs="Times-Roman"/>
          <w:sz w:val="28"/>
          <w:szCs w:val="28"/>
        </w:rPr>
        <w:t>animaux et d</w:t>
      </w:r>
      <w:r>
        <w:rPr>
          <w:rFonts w:ascii="Book Antiqua" w:hAnsi="Book Antiqua" w:cs="Times-Roman"/>
          <w:sz w:val="28"/>
          <w:szCs w:val="28"/>
        </w:rPr>
        <w:t>’</w:t>
      </w:r>
      <w:r w:rsidRPr="001254D8">
        <w:rPr>
          <w:rFonts w:ascii="Book Antiqua" w:hAnsi="Book Antiqua" w:cs="Times-Roman"/>
          <w:sz w:val="28"/>
          <w:szCs w:val="28"/>
        </w:rPr>
        <w:t>insectes dangereux, de plantes toxiques ou vénéneuses</w:t>
      </w:r>
      <w:r>
        <w:rPr>
          <w:rFonts w:ascii="Book Antiqua" w:hAnsi="Book Antiqua" w:cs="Times-Roman"/>
          <w:sz w:val="28"/>
          <w:szCs w:val="28"/>
        </w:rPr>
        <w:t xml:space="preserve"> en milieu de travail. L</w:t>
      </w:r>
      <w:r w:rsidRPr="001254D8">
        <w:rPr>
          <w:rFonts w:ascii="Book Antiqua" w:hAnsi="Book Antiqua" w:cs="Times-Roman"/>
          <w:sz w:val="28"/>
          <w:szCs w:val="28"/>
        </w:rPr>
        <w:t xml:space="preserve">es risques d'exposition aux bactéries, </w:t>
      </w:r>
      <w:r>
        <w:rPr>
          <w:rFonts w:ascii="Book Antiqua" w:hAnsi="Book Antiqua" w:cs="Times-Roman"/>
          <w:sz w:val="28"/>
          <w:szCs w:val="28"/>
        </w:rPr>
        <w:t xml:space="preserve">aux </w:t>
      </w:r>
      <w:r w:rsidRPr="001254D8">
        <w:rPr>
          <w:rFonts w:ascii="Book Antiqua" w:hAnsi="Book Antiqua" w:cs="Times-Roman"/>
          <w:sz w:val="28"/>
          <w:szCs w:val="28"/>
        </w:rPr>
        <w:t xml:space="preserve">parasites ou </w:t>
      </w:r>
      <w:r>
        <w:rPr>
          <w:rFonts w:ascii="Book Antiqua" w:hAnsi="Book Antiqua" w:cs="Times-Roman"/>
          <w:sz w:val="28"/>
          <w:szCs w:val="28"/>
        </w:rPr>
        <w:t xml:space="preserve">aux </w:t>
      </w:r>
      <w:r w:rsidRPr="001254D8">
        <w:rPr>
          <w:rFonts w:ascii="Book Antiqua" w:hAnsi="Book Antiqua" w:cs="Times-Roman"/>
          <w:sz w:val="28"/>
          <w:szCs w:val="28"/>
        </w:rPr>
        <w:t>virus. Les dangers chimiques associés aux gaz, aux liquides ou aux solides dangereux, aux agro-produits chimiques (pesticides, herbicides, insecticides)</w:t>
      </w:r>
      <w:r>
        <w:rPr>
          <w:rFonts w:ascii="Book Antiqua" w:hAnsi="Book Antiqua" w:cs="Times-Roman"/>
          <w:sz w:val="28"/>
          <w:szCs w:val="28"/>
        </w:rPr>
        <w:t xml:space="preserve"> et </w:t>
      </w:r>
      <w:r w:rsidRPr="001254D8">
        <w:rPr>
          <w:rFonts w:ascii="Book Antiqua" w:hAnsi="Book Antiqua" w:cs="Times-Roman"/>
          <w:sz w:val="28"/>
          <w:szCs w:val="28"/>
        </w:rPr>
        <w:t>aux explosifs ou au</w:t>
      </w:r>
      <w:r>
        <w:rPr>
          <w:rFonts w:ascii="Book Antiqua" w:hAnsi="Book Antiqua" w:cs="Times-Roman"/>
          <w:sz w:val="28"/>
          <w:szCs w:val="28"/>
        </w:rPr>
        <w:t>x</w:t>
      </w:r>
      <w:r w:rsidRPr="001254D8">
        <w:rPr>
          <w:rFonts w:ascii="Book Antiqua" w:hAnsi="Book Antiqua" w:cs="Times-Roman"/>
          <w:sz w:val="28"/>
          <w:szCs w:val="28"/>
        </w:rPr>
        <w:t xml:space="preserve"> matéri</w:t>
      </w:r>
      <w:r>
        <w:rPr>
          <w:rFonts w:ascii="Book Antiqua" w:hAnsi="Book Antiqua" w:cs="Times-Roman"/>
          <w:sz w:val="28"/>
          <w:szCs w:val="28"/>
        </w:rPr>
        <w:t xml:space="preserve">aux </w:t>
      </w:r>
      <w:r w:rsidRPr="001254D8">
        <w:rPr>
          <w:rFonts w:ascii="Book Antiqua" w:hAnsi="Book Antiqua" w:cs="Times-Roman"/>
          <w:sz w:val="28"/>
          <w:szCs w:val="28"/>
        </w:rPr>
        <w:t>inflammable</w:t>
      </w:r>
      <w:r>
        <w:rPr>
          <w:rFonts w:ascii="Book Antiqua" w:hAnsi="Book Antiqua" w:cs="Times-Roman"/>
          <w:sz w:val="28"/>
          <w:szCs w:val="28"/>
        </w:rPr>
        <w:t>s</w:t>
      </w:r>
      <w:r w:rsidRPr="001254D8">
        <w:rPr>
          <w:rFonts w:ascii="Book Antiqua" w:hAnsi="Book Antiqua" w:cs="Times-Roman"/>
          <w:sz w:val="28"/>
          <w:szCs w:val="28"/>
        </w:rPr>
        <w:t>.</w:t>
      </w:r>
    </w:p>
    <w:p w:rsidR="001730AB" w:rsidRPr="001254D8" w:rsidRDefault="001730AB" w:rsidP="001730AB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8"/>
          <w:szCs w:val="8"/>
        </w:rPr>
      </w:pPr>
    </w:p>
    <w:p w:rsidR="001730AB" w:rsidRPr="001254D8" w:rsidRDefault="001730AB" w:rsidP="001730A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Times-Roman"/>
          <w:sz w:val="28"/>
          <w:szCs w:val="28"/>
        </w:rPr>
      </w:pPr>
      <w:r w:rsidRPr="001254D8">
        <w:rPr>
          <w:rFonts w:ascii="Book Antiqua" w:hAnsi="Book Antiqua" w:cs="Times-Roman"/>
          <w:sz w:val="28"/>
          <w:szCs w:val="28"/>
        </w:rPr>
        <w:t>Les dangers ergonomiques concern</w:t>
      </w:r>
      <w:r>
        <w:rPr>
          <w:rFonts w:ascii="Book Antiqua" w:hAnsi="Book Antiqua" w:cs="Times-Roman"/>
          <w:sz w:val="28"/>
          <w:szCs w:val="28"/>
        </w:rPr>
        <w:t>a</w:t>
      </w:r>
      <w:r w:rsidRPr="001254D8">
        <w:rPr>
          <w:rFonts w:ascii="Book Antiqua" w:hAnsi="Book Antiqua" w:cs="Times-Roman"/>
          <w:sz w:val="28"/>
          <w:szCs w:val="28"/>
        </w:rPr>
        <w:t>nt les lieux de travail mal conçus</w:t>
      </w:r>
      <w:r>
        <w:rPr>
          <w:rFonts w:ascii="Book Antiqua" w:hAnsi="Book Antiqua" w:cs="Times-Roman"/>
          <w:sz w:val="28"/>
          <w:szCs w:val="28"/>
        </w:rPr>
        <w:t xml:space="preserve">. Les travaux </w:t>
      </w:r>
      <w:r w:rsidRPr="001254D8">
        <w:rPr>
          <w:rFonts w:ascii="Book Antiqua" w:hAnsi="Book Antiqua" w:cs="Times-Roman"/>
          <w:sz w:val="28"/>
          <w:szCs w:val="28"/>
        </w:rPr>
        <w:t>exige</w:t>
      </w:r>
      <w:r>
        <w:rPr>
          <w:rFonts w:ascii="Book Antiqua" w:hAnsi="Book Antiqua" w:cs="Times-Roman"/>
          <w:sz w:val="28"/>
          <w:szCs w:val="28"/>
        </w:rPr>
        <w:t>ant,</w:t>
      </w:r>
      <w:r w:rsidRPr="001254D8">
        <w:rPr>
          <w:rFonts w:ascii="Book Antiqua" w:hAnsi="Book Antiqua" w:cs="Times-Roman"/>
          <w:sz w:val="28"/>
          <w:szCs w:val="28"/>
        </w:rPr>
        <w:t xml:space="preserve"> le levage, le transport ou le déplacement de charges lourdes, des mouvements répétitifs ou puissants, ou des positions de travail maladroites.</w:t>
      </w:r>
    </w:p>
    <w:p w:rsidR="001730AB" w:rsidRPr="001254D8" w:rsidRDefault="001730AB" w:rsidP="001730AB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8"/>
          <w:szCs w:val="8"/>
        </w:rPr>
      </w:pPr>
    </w:p>
    <w:p w:rsidR="001730AB" w:rsidRPr="001254D8" w:rsidRDefault="001730AB" w:rsidP="001730A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Times-Roman"/>
          <w:sz w:val="28"/>
          <w:szCs w:val="28"/>
        </w:rPr>
      </w:pPr>
      <w:r w:rsidRPr="001254D8">
        <w:rPr>
          <w:rFonts w:ascii="Book Antiqua" w:hAnsi="Book Antiqua" w:cs="Times-Roman"/>
          <w:sz w:val="28"/>
          <w:szCs w:val="28"/>
        </w:rPr>
        <w:t>Les dangers physiques se rapportant aux températures extrêmes, au bruit, à une mauvaise position dans le travail, à une exposition au mauvais temps, aux vibrations, ou à l</w:t>
      </w:r>
      <w:r>
        <w:rPr>
          <w:rFonts w:ascii="Book Antiqua" w:hAnsi="Book Antiqua" w:cs="Times-Roman"/>
          <w:sz w:val="28"/>
          <w:szCs w:val="28"/>
        </w:rPr>
        <w:t>’humidité</w:t>
      </w:r>
      <w:r w:rsidRPr="001254D8">
        <w:rPr>
          <w:rFonts w:ascii="Book Antiqua" w:hAnsi="Book Antiqua" w:cs="Times-Roman"/>
          <w:sz w:val="28"/>
          <w:szCs w:val="28"/>
        </w:rPr>
        <w:t>.</w:t>
      </w:r>
    </w:p>
    <w:p w:rsidR="001730AB" w:rsidRPr="001254D8" w:rsidRDefault="001730AB" w:rsidP="001730AB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8"/>
          <w:szCs w:val="8"/>
        </w:rPr>
      </w:pPr>
    </w:p>
    <w:p w:rsidR="001730AB" w:rsidRPr="001254D8" w:rsidRDefault="001730AB" w:rsidP="001730A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Book Antiqua" w:hAnsi="Book Antiqua" w:cs="Times-Roman"/>
          <w:sz w:val="28"/>
          <w:szCs w:val="28"/>
        </w:rPr>
      </w:pPr>
      <w:r w:rsidRPr="001254D8">
        <w:rPr>
          <w:rFonts w:ascii="Book Antiqua" w:hAnsi="Book Antiqua" w:cs="Times-Roman"/>
          <w:sz w:val="28"/>
          <w:szCs w:val="28"/>
        </w:rPr>
        <w:t xml:space="preserve">Les dangers psychosociaux dus au stress, à un travail dur ou monotone, au manque de contrôle, </w:t>
      </w:r>
      <w:r>
        <w:rPr>
          <w:rFonts w:ascii="Book Antiqua" w:hAnsi="Book Antiqua" w:cs="Times-Roman"/>
          <w:sz w:val="28"/>
          <w:szCs w:val="28"/>
        </w:rPr>
        <w:t xml:space="preserve">à </w:t>
      </w:r>
      <w:r w:rsidRPr="001254D8">
        <w:rPr>
          <w:rFonts w:ascii="Book Antiqua" w:hAnsi="Book Antiqua" w:cs="Times-Roman"/>
          <w:sz w:val="28"/>
          <w:szCs w:val="28"/>
        </w:rPr>
        <w:t>l'insécurité</w:t>
      </w:r>
      <w:r>
        <w:rPr>
          <w:rFonts w:ascii="Book Antiqua" w:hAnsi="Book Antiqua" w:cs="Times-Roman"/>
          <w:sz w:val="28"/>
          <w:szCs w:val="28"/>
        </w:rPr>
        <w:t xml:space="preserve"> ou à l’</w:t>
      </w:r>
      <w:r w:rsidRPr="001254D8">
        <w:rPr>
          <w:rFonts w:ascii="Book Antiqua" w:hAnsi="Book Antiqua" w:cs="Times-Roman"/>
          <w:sz w:val="28"/>
          <w:szCs w:val="28"/>
        </w:rPr>
        <w:t>harcèlement.</w:t>
      </w:r>
    </w:p>
    <w:p w:rsidR="001730AB" w:rsidRPr="001254D8" w:rsidRDefault="001730AB" w:rsidP="001730AB">
      <w:pPr>
        <w:autoSpaceDE w:val="0"/>
        <w:autoSpaceDN w:val="0"/>
        <w:adjustRightInd w:val="0"/>
        <w:jc w:val="both"/>
        <w:rPr>
          <w:rFonts w:ascii="Book Antiqua" w:hAnsi="Book Antiqua" w:cs="Times-Roman"/>
          <w:sz w:val="8"/>
          <w:szCs w:val="8"/>
        </w:rPr>
      </w:pPr>
    </w:p>
    <w:p w:rsidR="001730AB" w:rsidRPr="001254D8" w:rsidRDefault="001730AB" w:rsidP="001730A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Book Antiqua" w:hAnsi="Book Antiqua" w:cs="Times-Roman"/>
          <w:sz w:val="28"/>
          <w:szCs w:val="28"/>
        </w:rPr>
      </w:pPr>
      <w:r w:rsidRPr="001254D8">
        <w:rPr>
          <w:rFonts w:ascii="Book Antiqua" w:hAnsi="Book Antiqua" w:cs="Times-Roman"/>
          <w:sz w:val="28"/>
          <w:szCs w:val="28"/>
        </w:rPr>
        <w:t xml:space="preserve">Les conditions de travail dangereuses soulignant </w:t>
      </w:r>
      <w:r>
        <w:rPr>
          <w:rFonts w:ascii="Book Antiqua" w:hAnsi="Book Antiqua" w:cs="Times-Roman"/>
          <w:sz w:val="28"/>
          <w:szCs w:val="28"/>
        </w:rPr>
        <w:t>de</w:t>
      </w:r>
      <w:r w:rsidRPr="001254D8">
        <w:rPr>
          <w:rFonts w:ascii="Book Antiqua" w:hAnsi="Book Antiqua" w:cs="Times-Roman"/>
          <w:sz w:val="28"/>
          <w:szCs w:val="28"/>
        </w:rPr>
        <w:t xml:space="preserve"> longues heures de travail, le travail de nuit ou le travail dans l'isolement.</w:t>
      </w:r>
    </w:p>
    <w:p w:rsidR="001730AB" w:rsidRDefault="001730AB" w:rsidP="001730AB"/>
    <w:p w:rsidR="003A3B26" w:rsidRDefault="003A3B26" w:rsidP="003A3B26">
      <w:pPr>
        <w:jc w:val="both"/>
        <w:rPr>
          <w:rFonts w:ascii="Book Antiqua" w:hAnsi="Book Antiqua"/>
          <w:sz w:val="28"/>
          <w:szCs w:val="28"/>
        </w:rPr>
      </w:pPr>
    </w:p>
    <w:p w:rsidR="00F92AE5" w:rsidRDefault="002573BA" w:rsidP="00A639BC">
      <w:pPr>
        <w:jc w:val="both"/>
        <w:rPr>
          <w:sz w:val="20"/>
          <w:szCs w:val="20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:rsidR="00347C3C" w:rsidRDefault="00347C3C" w:rsidP="00F92AE5">
      <w:pPr>
        <w:pStyle w:val="Corpsdetexte"/>
        <w:rPr>
          <w:sz w:val="20"/>
          <w:szCs w:val="20"/>
        </w:rPr>
      </w:pPr>
    </w:p>
    <w:sectPr w:rsidR="00347C3C" w:rsidSect="0072654E"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4AC" w:rsidRDefault="00C524AC">
      <w:r>
        <w:separator/>
      </w:r>
    </w:p>
  </w:endnote>
  <w:endnote w:type="continuationSeparator" w:id="1">
    <w:p w:rsidR="00C524AC" w:rsidRDefault="00C52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9" w:rsidRDefault="00097C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347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43479" w:rsidRDefault="0064347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9" w:rsidRDefault="00097C2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4347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32ABC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43479" w:rsidRDefault="006434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4AC" w:rsidRDefault="00C524AC">
      <w:r>
        <w:separator/>
      </w:r>
    </w:p>
  </w:footnote>
  <w:footnote w:type="continuationSeparator" w:id="1">
    <w:p w:rsidR="00C524AC" w:rsidRDefault="00C52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964"/>
    <w:multiLevelType w:val="hybridMultilevel"/>
    <w:tmpl w:val="67C6B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450B1"/>
    <w:multiLevelType w:val="hybridMultilevel"/>
    <w:tmpl w:val="DD6C27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A6479"/>
    <w:multiLevelType w:val="hybridMultilevel"/>
    <w:tmpl w:val="AA7AB92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FB7032F"/>
    <w:multiLevelType w:val="hybridMultilevel"/>
    <w:tmpl w:val="AF7005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05E2E"/>
    <w:multiLevelType w:val="hybridMultilevel"/>
    <w:tmpl w:val="B5286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8184B"/>
    <w:multiLevelType w:val="hybridMultilevel"/>
    <w:tmpl w:val="7ADA6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03F0A"/>
    <w:multiLevelType w:val="hybridMultilevel"/>
    <w:tmpl w:val="5994F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B22B3"/>
    <w:multiLevelType w:val="hybridMultilevel"/>
    <w:tmpl w:val="D8CC8C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385"/>
    <w:rsid w:val="00012205"/>
    <w:rsid w:val="00017E9A"/>
    <w:rsid w:val="00035803"/>
    <w:rsid w:val="000653AD"/>
    <w:rsid w:val="000655A5"/>
    <w:rsid w:val="00074A42"/>
    <w:rsid w:val="00097C2B"/>
    <w:rsid w:val="000A2F99"/>
    <w:rsid w:val="000E085C"/>
    <w:rsid w:val="000E5582"/>
    <w:rsid w:val="000E5D19"/>
    <w:rsid w:val="000E7C27"/>
    <w:rsid w:val="00111638"/>
    <w:rsid w:val="0011231E"/>
    <w:rsid w:val="00121FC1"/>
    <w:rsid w:val="001254D8"/>
    <w:rsid w:val="00130BCC"/>
    <w:rsid w:val="00132764"/>
    <w:rsid w:val="00151C92"/>
    <w:rsid w:val="001730AB"/>
    <w:rsid w:val="001A378B"/>
    <w:rsid w:val="001B64A3"/>
    <w:rsid w:val="001C6093"/>
    <w:rsid w:val="001C6B74"/>
    <w:rsid w:val="001D7AB1"/>
    <w:rsid w:val="001E4D9D"/>
    <w:rsid w:val="001F03E8"/>
    <w:rsid w:val="001F36C6"/>
    <w:rsid w:val="002037D9"/>
    <w:rsid w:val="00233385"/>
    <w:rsid w:val="002470DC"/>
    <w:rsid w:val="00256106"/>
    <w:rsid w:val="00256908"/>
    <w:rsid w:val="002573BA"/>
    <w:rsid w:val="002613DF"/>
    <w:rsid w:val="00274CE8"/>
    <w:rsid w:val="00294589"/>
    <w:rsid w:val="002B2C1E"/>
    <w:rsid w:val="002B2D55"/>
    <w:rsid w:val="002B4E34"/>
    <w:rsid w:val="002B6158"/>
    <w:rsid w:val="002D48A3"/>
    <w:rsid w:val="002D4911"/>
    <w:rsid w:val="00333223"/>
    <w:rsid w:val="00347C3C"/>
    <w:rsid w:val="003A3B26"/>
    <w:rsid w:val="003B2BA4"/>
    <w:rsid w:val="003C1BA3"/>
    <w:rsid w:val="003C579C"/>
    <w:rsid w:val="003D0890"/>
    <w:rsid w:val="003D3980"/>
    <w:rsid w:val="003D4516"/>
    <w:rsid w:val="003D475D"/>
    <w:rsid w:val="003E7AB4"/>
    <w:rsid w:val="003F019D"/>
    <w:rsid w:val="00405B7F"/>
    <w:rsid w:val="004079C2"/>
    <w:rsid w:val="00432ABC"/>
    <w:rsid w:val="004358D8"/>
    <w:rsid w:val="0044651B"/>
    <w:rsid w:val="00477FC7"/>
    <w:rsid w:val="00492EE5"/>
    <w:rsid w:val="004A375A"/>
    <w:rsid w:val="004A6E54"/>
    <w:rsid w:val="004A727C"/>
    <w:rsid w:val="004B14D4"/>
    <w:rsid w:val="004B5B22"/>
    <w:rsid w:val="004C0696"/>
    <w:rsid w:val="004C161B"/>
    <w:rsid w:val="004D171E"/>
    <w:rsid w:val="004E1D2D"/>
    <w:rsid w:val="005164EF"/>
    <w:rsid w:val="00530532"/>
    <w:rsid w:val="00542728"/>
    <w:rsid w:val="00572D4F"/>
    <w:rsid w:val="0058173E"/>
    <w:rsid w:val="005E470B"/>
    <w:rsid w:val="00600464"/>
    <w:rsid w:val="00610001"/>
    <w:rsid w:val="00611C11"/>
    <w:rsid w:val="0061590A"/>
    <w:rsid w:val="00622B44"/>
    <w:rsid w:val="006329E5"/>
    <w:rsid w:val="00643479"/>
    <w:rsid w:val="00647623"/>
    <w:rsid w:val="0066037C"/>
    <w:rsid w:val="00660BA0"/>
    <w:rsid w:val="00662275"/>
    <w:rsid w:val="00673DD8"/>
    <w:rsid w:val="006A57D4"/>
    <w:rsid w:val="006E643F"/>
    <w:rsid w:val="006F3747"/>
    <w:rsid w:val="006F6754"/>
    <w:rsid w:val="006F7D7C"/>
    <w:rsid w:val="00710996"/>
    <w:rsid w:val="00723D2A"/>
    <w:rsid w:val="0072654E"/>
    <w:rsid w:val="0073375E"/>
    <w:rsid w:val="00750520"/>
    <w:rsid w:val="00770B3C"/>
    <w:rsid w:val="007811D9"/>
    <w:rsid w:val="007905D1"/>
    <w:rsid w:val="00797351"/>
    <w:rsid w:val="007A2C6E"/>
    <w:rsid w:val="007C6E21"/>
    <w:rsid w:val="007E1DA6"/>
    <w:rsid w:val="007F17D9"/>
    <w:rsid w:val="0081037F"/>
    <w:rsid w:val="00812F61"/>
    <w:rsid w:val="00821547"/>
    <w:rsid w:val="00825E18"/>
    <w:rsid w:val="00826D95"/>
    <w:rsid w:val="008336E8"/>
    <w:rsid w:val="00835E97"/>
    <w:rsid w:val="00861C9C"/>
    <w:rsid w:val="008822EC"/>
    <w:rsid w:val="00885E3F"/>
    <w:rsid w:val="008D79AB"/>
    <w:rsid w:val="008E6646"/>
    <w:rsid w:val="008F5B32"/>
    <w:rsid w:val="00901BEC"/>
    <w:rsid w:val="00940D69"/>
    <w:rsid w:val="00960A83"/>
    <w:rsid w:val="00964F1E"/>
    <w:rsid w:val="00987261"/>
    <w:rsid w:val="009B6ECF"/>
    <w:rsid w:val="009F109D"/>
    <w:rsid w:val="009F3DA7"/>
    <w:rsid w:val="009F5D4A"/>
    <w:rsid w:val="009F6989"/>
    <w:rsid w:val="00A0427E"/>
    <w:rsid w:val="00A111AE"/>
    <w:rsid w:val="00A1195A"/>
    <w:rsid w:val="00A34D3E"/>
    <w:rsid w:val="00A639BC"/>
    <w:rsid w:val="00A650E8"/>
    <w:rsid w:val="00A71154"/>
    <w:rsid w:val="00A74AF1"/>
    <w:rsid w:val="00A97B0D"/>
    <w:rsid w:val="00AA4BF2"/>
    <w:rsid w:val="00AB28AA"/>
    <w:rsid w:val="00AC690B"/>
    <w:rsid w:val="00AD50CF"/>
    <w:rsid w:val="00AE354C"/>
    <w:rsid w:val="00AF1786"/>
    <w:rsid w:val="00AF4FCC"/>
    <w:rsid w:val="00AF757C"/>
    <w:rsid w:val="00B2354A"/>
    <w:rsid w:val="00B23F13"/>
    <w:rsid w:val="00B3655C"/>
    <w:rsid w:val="00B458B2"/>
    <w:rsid w:val="00B54D99"/>
    <w:rsid w:val="00B551B0"/>
    <w:rsid w:val="00B60CFE"/>
    <w:rsid w:val="00B7195A"/>
    <w:rsid w:val="00B73B62"/>
    <w:rsid w:val="00BA2C40"/>
    <w:rsid w:val="00BC57C1"/>
    <w:rsid w:val="00BD388B"/>
    <w:rsid w:val="00BF226F"/>
    <w:rsid w:val="00C021B0"/>
    <w:rsid w:val="00C13D16"/>
    <w:rsid w:val="00C26120"/>
    <w:rsid w:val="00C524AC"/>
    <w:rsid w:val="00C57485"/>
    <w:rsid w:val="00C62C59"/>
    <w:rsid w:val="00C96FC3"/>
    <w:rsid w:val="00CA5BAF"/>
    <w:rsid w:val="00CB59D8"/>
    <w:rsid w:val="00CB5AA9"/>
    <w:rsid w:val="00CB6BAA"/>
    <w:rsid w:val="00CC6509"/>
    <w:rsid w:val="00D0737B"/>
    <w:rsid w:val="00D164D3"/>
    <w:rsid w:val="00D55745"/>
    <w:rsid w:val="00D57667"/>
    <w:rsid w:val="00D70DEE"/>
    <w:rsid w:val="00D72D4F"/>
    <w:rsid w:val="00D77366"/>
    <w:rsid w:val="00D81E23"/>
    <w:rsid w:val="00D94477"/>
    <w:rsid w:val="00DA392C"/>
    <w:rsid w:val="00DF35C2"/>
    <w:rsid w:val="00DF5E34"/>
    <w:rsid w:val="00DF7250"/>
    <w:rsid w:val="00E029A2"/>
    <w:rsid w:val="00E12CE4"/>
    <w:rsid w:val="00E1583E"/>
    <w:rsid w:val="00E266A3"/>
    <w:rsid w:val="00E3039F"/>
    <w:rsid w:val="00E33BD3"/>
    <w:rsid w:val="00E40267"/>
    <w:rsid w:val="00E50E2E"/>
    <w:rsid w:val="00E51A92"/>
    <w:rsid w:val="00E61C34"/>
    <w:rsid w:val="00E712C2"/>
    <w:rsid w:val="00E72C8E"/>
    <w:rsid w:val="00E82D29"/>
    <w:rsid w:val="00EA1F5C"/>
    <w:rsid w:val="00EC483D"/>
    <w:rsid w:val="00EC7E33"/>
    <w:rsid w:val="00EE7762"/>
    <w:rsid w:val="00F64C0F"/>
    <w:rsid w:val="00F677C3"/>
    <w:rsid w:val="00F74F31"/>
    <w:rsid w:val="00F854EE"/>
    <w:rsid w:val="00F9097C"/>
    <w:rsid w:val="00F92AE5"/>
    <w:rsid w:val="00FA13E8"/>
    <w:rsid w:val="00FC1F9F"/>
    <w:rsid w:val="00FD05C4"/>
    <w:rsid w:val="00FE2EF7"/>
    <w:rsid w:val="00FF647F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C1"/>
    <w:rPr>
      <w:sz w:val="24"/>
      <w:szCs w:val="24"/>
    </w:rPr>
  </w:style>
  <w:style w:type="paragraph" w:styleId="Titre1">
    <w:name w:val="heading 1"/>
    <w:basedOn w:val="Normal"/>
    <w:qFormat/>
    <w:rsid w:val="00BC57C1"/>
    <w:pPr>
      <w:spacing w:after="75" w:line="288" w:lineRule="atLeast"/>
      <w:outlineLvl w:val="0"/>
    </w:pPr>
    <w:rPr>
      <w:rFonts w:ascii="Georgia" w:hAnsi="Georgia" w:cs="Arial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qFormat/>
    <w:rsid w:val="00BC57C1"/>
    <w:pPr>
      <w:keepNext/>
      <w:jc w:val="both"/>
      <w:outlineLvl w:val="1"/>
    </w:pPr>
    <w:rPr>
      <w:rFonts w:ascii="Book Antiqua" w:hAnsi="Book Antiqua"/>
      <w:b/>
      <w:color w:val="9933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BC57C1"/>
    <w:rPr>
      <w:strike w:val="0"/>
      <w:dstrike w:val="0"/>
      <w:color w:val="0664AA"/>
      <w:u w:val="none"/>
      <w:effect w:val="none"/>
    </w:rPr>
  </w:style>
  <w:style w:type="character" w:styleId="lev">
    <w:name w:val="Strong"/>
    <w:basedOn w:val="Policepardfaut"/>
    <w:qFormat/>
    <w:rsid w:val="00BC57C1"/>
    <w:rPr>
      <w:b/>
      <w:bCs/>
    </w:rPr>
  </w:style>
  <w:style w:type="character" w:customStyle="1" w:styleId="Titre1Car">
    <w:name w:val="Titre 1 Car"/>
    <w:basedOn w:val="Policepardfaut"/>
    <w:rsid w:val="00BC57C1"/>
    <w:rPr>
      <w:rFonts w:ascii="Georgia" w:hAnsi="Georgia" w:cs="Arial"/>
      <w:b/>
      <w:bCs/>
      <w:kern w:val="36"/>
      <w:sz w:val="48"/>
      <w:szCs w:val="48"/>
    </w:rPr>
  </w:style>
  <w:style w:type="paragraph" w:styleId="Notedebasdepage">
    <w:name w:val="footnote text"/>
    <w:basedOn w:val="Normal"/>
    <w:uiPriority w:val="99"/>
    <w:rsid w:val="00BC57C1"/>
    <w:rPr>
      <w:sz w:val="20"/>
      <w:szCs w:val="20"/>
    </w:rPr>
  </w:style>
  <w:style w:type="character" w:customStyle="1" w:styleId="NotedebasdepageCar">
    <w:name w:val="Note de bas de page Car"/>
    <w:basedOn w:val="Policepardfaut"/>
    <w:uiPriority w:val="99"/>
    <w:rsid w:val="00BC57C1"/>
  </w:style>
  <w:style w:type="character" w:styleId="Appelnotedebasdep">
    <w:name w:val="footnote reference"/>
    <w:basedOn w:val="Policepardfaut"/>
    <w:uiPriority w:val="99"/>
    <w:rsid w:val="00BC57C1"/>
    <w:rPr>
      <w:vertAlign w:val="superscript"/>
    </w:rPr>
  </w:style>
  <w:style w:type="paragraph" w:styleId="Paragraphedeliste">
    <w:name w:val="List Paragraph"/>
    <w:basedOn w:val="Normal"/>
    <w:qFormat/>
    <w:rsid w:val="00BC57C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BC57C1"/>
    <w:pPr>
      <w:jc w:val="both"/>
    </w:pPr>
    <w:rPr>
      <w:rFonts w:ascii="Book Antiqua" w:hAnsi="Book Antiqua"/>
    </w:rPr>
  </w:style>
  <w:style w:type="paragraph" w:styleId="Pieddepage">
    <w:name w:val="footer"/>
    <w:basedOn w:val="Normal"/>
    <w:semiHidden/>
    <w:rsid w:val="00BC57C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BC57C1"/>
  </w:style>
  <w:style w:type="paragraph" w:styleId="Textedebulles">
    <w:name w:val="Balloon Text"/>
    <w:basedOn w:val="Normal"/>
    <w:link w:val="TextedebullesCar"/>
    <w:uiPriority w:val="99"/>
    <w:semiHidden/>
    <w:unhideWhenUsed/>
    <w:rsid w:val="001B64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4A3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EC7E33"/>
    <w:rPr>
      <w:rFonts w:ascii="Book Antiqua" w:hAnsi="Book Antiqua"/>
      <w:b/>
      <w:color w:val="993366"/>
      <w:sz w:val="24"/>
      <w:szCs w:val="24"/>
    </w:rPr>
  </w:style>
  <w:style w:type="character" w:customStyle="1" w:styleId="CorpsdetexteCar">
    <w:name w:val="Corps de texte Car"/>
    <w:link w:val="Corpsdetexte"/>
    <w:rsid w:val="00EC7E33"/>
    <w:rPr>
      <w:rFonts w:ascii="Book Antiqua" w:hAnsi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1F5B-8823-4023-8F3D-5B22E666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HCP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Jamal GUENOUNI</dc:creator>
  <cp:lastModifiedBy> </cp:lastModifiedBy>
  <cp:revision>2</cp:revision>
  <cp:lastPrinted>2016-06-14T13:06:00Z</cp:lastPrinted>
  <dcterms:created xsi:type="dcterms:W3CDTF">2016-06-14T19:35:00Z</dcterms:created>
  <dcterms:modified xsi:type="dcterms:W3CDTF">2016-06-14T19:35:00Z</dcterms:modified>
</cp:coreProperties>
</file>