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76" w:rsidRPr="00945476" w:rsidRDefault="00C14D2F" w:rsidP="0020459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6"/>
          <w:szCs w:val="26"/>
        </w:rPr>
      </w:pPr>
      <w:r>
        <w:rPr>
          <w:rFonts w:ascii="Garamond" w:hAnsi="Garamond" w:cs="Times New Roman"/>
          <w:b/>
          <w:bCs/>
          <w:noProof/>
          <w:sz w:val="26"/>
          <w:szCs w:val="26"/>
        </w:rPr>
        <w:pict>
          <v:rect id="_x0000_s1026" style="position:absolute;left:0;text-align:left;margin-left:-126.8pt;margin-top:-28.95pt;width:685.25pt;height:425.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663069522" r:id="rId9"/>
        </w:pict>
      </w:r>
    </w:p>
    <w:p w:rsidR="00945476" w:rsidRPr="00945476" w:rsidRDefault="00945476" w:rsidP="0020459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6"/>
          <w:szCs w:val="26"/>
        </w:rPr>
      </w:pPr>
    </w:p>
    <w:p w:rsidR="00945476" w:rsidRPr="00945476" w:rsidRDefault="00945476" w:rsidP="0020459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6"/>
          <w:szCs w:val="26"/>
        </w:rPr>
      </w:pPr>
    </w:p>
    <w:p w:rsidR="00945476" w:rsidRPr="00945476" w:rsidRDefault="00945476" w:rsidP="0020459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b/>
          <w:bCs/>
          <w:sz w:val="26"/>
          <w:szCs w:val="26"/>
        </w:rPr>
      </w:pPr>
    </w:p>
    <w:p w:rsidR="00945476" w:rsidRPr="00945476" w:rsidRDefault="00945476" w:rsidP="00204596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b/>
          <w:bCs/>
          <w:sz w:val="26"/>
          <w:szCs w:val="26"/>
        </w:rPr>
      </w:pPr>
    </w:p>
    <w:p w:rsidR="005915AC" w:rsidRDefault="005915AC" w:rsidP="00204596">
      <w:pPr>
        <w:bidi/>
        <w:spacing w:after="0" w:line="240" w:lineRule="auto"/>
        <w:jc w:val="center"/>
        <w:rPr>
          <w:rFonts w:ascii="Garamond" w:hAnsi="Garamond"/>
          <w:b/>
          <w:bCs/>
          <w:smallCaps/>
          <w:color w:val="0000FF"/>
          <w:sz w:val="36"/>
          <w:szCs w:val="36"/>
        </w:rPr>
      </w:pPr>
    </w:p>
    <w:p w:rsidR="00926FDD" w:rsidRDefault="00926FDD">
      <w:pPr>
        <w:bidi/>
        <w:spacing w:after="0" w:line="240" w:lineRule="auto"/>
        <w:jc w:val="center"/>
        <w:rPr>
          <w:rFonts w:ascii="Garamond" w:hAnsi="Garamond"/>
          <w:b/>
          <w:bCs/>
          <w:smallCaps/>
          <w:color w:val="0000FF"/>
          <w:sz w:val="36"/>
          <w:szCs w:val="36"/>
        </w:rPr>
      </w:pPr>
    </w:p>
    <w:p w:rsidR="00926FDD" w:rsidRDefault="003F5E85">
      <w:pPr>
        <w:bidi/>
        <w:spacing w:after="0" w:line="240" w:lineRule="auto"/>
        <w:jc w:val="center"/>
        <w:rPr>
          <w:rFonts w:ascii="Garamond" w:hAnsi="Garamond"/>
          <w:b/>
          <w:bCs/>
          <w:smallCaps/>
          <w:color w:val="0000FF"/>
          <w:sz w:val="36"/>
          <w:szCs w:val="36"/>
          <w:rtl/>
        </w:rPr>
      </w:pPr>
      <w:r w:rsidRPr="008A5C25">
        <w:rPr>
          <w:rFonts w:ascii="Garamond" w:hAnsi="Garamond" w:hint="cs"/>
          <w:b/>
          <w:bCs/>
          <w:smallCaps/>
          <w:color w:val="0000FF"/>
          <w:sz w:val="36"/>
          <w:szCs w:val="36"/>
          <w:rtl/>
        </w:rPr>
        <w:t>مذكرة إخبارية</w:t>
      </w:r>
    </w:p>
    <w:p w:rsidR="00926FDD" w:rsidRDefault="003F5E85">
      <w:pPr>
        <w:bidi/>
        <w:spacing w:after="0" w:line="240" w:lineRule="auto"/>
        <w:jc w:val="center"/>
        <w:rPr>
          <w:rFonts w:ascii="Garamond" w:hAnsi="Garamond"/>
          <w:b/>
          <w:bCs/>
          <w:smallCaps/>
          <w:color w:val="0000FF"/>
          <w:sz w:val="32"/>
          <w:szCs w:val="32"/>
        </w:rPr>
      </w:pPr>
      <w:r w:rsidRPr="008A5C25">
        <w:rPr>
          <w:rFonts w:ascii="Garamond" w:hAnsi="Garamond" w:hint="cs"/>
          <w:b/>
          <w:bCs/>
          <w:smallCaps/>
          <w:color w:val="0000FF"/>
          <w:sz w:val="36"/>
          <w:szCs w:val="36"/>
          <w:rtl/>
        </w:rPr>
        <w:t>بمناسبة اليوم العالمي للأشخاص المسنين</w:t>
      </w:r>
      <w:r w:rsidR="00B8451D">
        <w:rPr>
          <w:rFonts w:ascii="Garamond" w:hAnsi="Garamond"/>
          <w:b/>
          <w:bCs/>
          <w:smallCaps/>
          <w:color w:val="0000FF"/>
          <w:sz w:val="36"/>
          <w:szCs w:val="36"/>
          <w:rtl/>
        </w:rPr>
        <w:br/>
      </w:r>
    </w:p>
    <w:p w:rsidR="0069301D" w:rsidRDefault="0069301D" w:rsidP="00204596">
      <w:pPr>
        <w:pStyle w:val="Paragraphedeliste"/>
        <w:bidi/>
        <w:spacing w:before="240" w:after="120"/>
        <w:ind w:left="0"/>
        <w:contextualSpacing w:val="0"/>
        <w:jc w:val="both"/>
        <w:rPr>
          <w:rFonts w:cs="Calibri"/>
          <w:b/>
          <w:sz w:val="26"/>
          <w:szCs w:val="26"/>
          <w:rtl/>
        </w:rPr>
      </w:pPr>
    </w:p>
    <w:p w:rsidR="00926FDD" w:rsidRDefault="00EF386D">
      <w:pPr>
        <w:pStyle w:val="Paragraphedeliste"/>
        <w:bidi/>
        <w:spacing w:before="120" w:after="120" w:line="240" w:lineRule="auto"/>
        <w:ind w:left="0"/>
        <w:contextualSpacing w:val="0"/>
        <w:jc w:val="both"/>
        <w:rPr>
          <w:rFonts w:cs="Calibri"/>
          <w:b/>
          <w:sz w:val="28"/>
          <w:szCs w:val="28"/>
        </w:rPr>
      </w:pPr>
      <w:r w:rsidRPr="00EF386D">
        <w:rPr>
          <w:rFonts w:cs="Times New Roman"/>
          <w:b/>
          <w:sz w:val="28"/>
          <w:szCs w:val="28"/>
          <w:rtl/>
        </w:rPr>
        <w:t>ي</w:t>
      </w:r>
      <w:r w:rsidRPr="00EF386D">
        <w:rPr>
          <w:rFonts w:cs="Times New Roman" w:hint="eastAsia"/>
          <w:b/>
          <w:sz w:val="28"/>
          <w:szCs w:val="28"/>
          <w:rtl/>
        </w:rPr>
        <w:t>خلد</w:t>
      </w:r>
      <w:r w:rsidRPr="00EF386D">
        <w:rPr>
          <w:rFonts w:cs="Times New Roman"/>
          <w:b/>
          <w:sz w:val="28"/>
          <w:szCs w:val="28"/>
          <w:rtl/>
        </w:rPr>
        <w:t xml:space="preserve"> المجتمع الدولي في </w:t>
      </w:r>
      <w:r w:rsidRPr="00EF386D">
        <w:rPr>
          <w:rFonts w:cs="Times New Roman" w:hint="eastAsia"/>
          <w:b/>
          <w:sz w:val="28"/>
          <w:szCs w:val="28"/>
          <w:rtl/>
        </w:rPr>
        <w:t>فاتح</w:t>
      </w:r>
      <w:r w:rsidRPr="00EF386D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/>
          <w:b/>
          <w:sz w:val="28"/>
          <w:szCs w:val="28"/>
          <w:rtl/>
        </w:rPr>
        <w:t xml:space="preserve">أكتوبر من كل </w:t>
      </w:r>
      <w:r w:rsidRPr="00EF386D">
        <w:rPr>
          <w:rFonts w:cs="Times New Roman" w:hint="eastAsia"/>
          <w:b/>
          <w:sz w:val="28"/>
          <w:szCs w:val="28"/>
          <w:rtl/>
        </w:rPr>
        <w:t>سنة،</w:t>
      </w:r>
      <w:r w:rsidRPr="00EF386D">
        <w:rPr>
          <w:rFonts w:cs="Times New Roman"/>
          <w:b/>
          <w:sz w:val="28"/>
          <w:szCs w:val="28"/>
          <w:rtl/>
        </w:rPr>
        <w:t xml:space="preserve"> اليوم العالمي </w:t>
      </w:r>
      <w:r w:rsidRPr="00EF386D">
        <w:rPr>
          <w:rFonts w:cs="Times New Roman" w:hint="eastAsia"/>
          <w:b/>
          <w:sz w:val="28"/>
          <w:szCs w:val="28"/>
          <w:rtl/>
        </w:rPr>
        <w:t>للأشخاص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المسنين</w:t>
      </w:r>
      <w:r w:rsidR="00204596" w:rsidRPr="0069301D">
        <w:rPr>
          <w:rFonts w:cs="Calibri"/>
          <w:b/>
          <w:sz w:val="28"/>
          <w:szCs w:val="28"/>
          <w:rtl/>
        </w:rPr>
        <w:t xml:space="preserve">. </w:t>
      </w:r>
      <w:r w:rsidRPr="00EF386D">
        <w:rPr>
          <w:rFonts w:cs="Times New Roman" w:hint="eastAsia"/>
          <w:b/>
          <w:sz w:val="28"/>
          <w:szCs w:val="28"/>
          <w:rtl/>
        </w:rPr>
        <w:t>وت</w:t>
      </w:r>
      <w:r w:rsidRPr="00EF386D">
        <w:rPr>
          <w:rFonts w:cs="Times New Roman"/>
          <w:b/>
          <w:sz w:val="28"/>
          <w:szCs w:val="28"/>
          <w:rtl/>
        </w:rPr>
        <w:t xml:space="preserve">صادف </w:t>
      </w:r>
      <w:r w:rsidRPr="00EF386D">
        <w:rPr>
          <w:rFonts w:cs="Times New Roman" w:hint="eastAsia"/>
          <w:b/>
          <w:sz w:val="28"/>
          <w:szCs w:val="28"/>
          <w:rtl/>
        </w:rPr>
        <w:t>سنة</w:t>
      </w:r>
      <w:r w:rsidR="00204596" w:rsidRPr="0069301D">
        <w:rPr>
          <w:rFonts w:cs="Calibri"/>
          <w:b/>
          <w:sz w:val="28"/>
          <w:szCs w:val="28"/>
          <w:rtl/>
        </w:rPr>
        <w:t xml:space="preserve"> 2020 </w:t>
      </w:r>
      <w:r w:rsidRPr="00EF386D">
        <w:rPr>
          <w:rFonts w:cs="Times New Roman"/>
          <w:b/>
          <w:sz w:val="28"/>
          <w:szCs w:val="28"/>
          <w:rtl/>
        </w:rPr>
        <w:t xml:space="preserve">الذكرى الثلاثين لهذا اليوم في سياق </w:t>
      </w:r>
      <w:r w:rsidRPr="00EF386D">
        <w:rPr>
          <w:rFonts w:cs="Times New Roman" w:hint="eastAsia"/>
          <w:b/>
          <w:sz w:val="28"/>
          <w:szCs w:val="28"/>
          <w:rtl/>
        </w:rPr>
        <w:t>ي</w:t>
      </w:r>
      <w:r w:rsidRPr="00EF386D">
        <w:rPr>
          <w:rFonts w:cs="Times New Roman"/>
          <w:b/>
          <w:sz w:val="28"/>
          <w:szCs w:val="28"/>
          <w:rtl/>
        </w:rPr>
        <w:t xml:space="preserve">تسم بانتشار </w:t>
      </w:r>
      <w:r w:rsidRPr="00EF386D">
        <w:rPr>
          <w:rFonts w:cs="Times New Roman" w:hint="eastAsia"/>
          <w:b/>
          <w:sz w:val="28"/>
          <w:szCs w:val="28"/>
          <w:rtl/>
        </w:rPr>
        <w:t>جائحة</w:t>
      </w:r>
      <w:r w:rsidRPr="00EF386D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/>
          <w:b/>
          <w:sz w:val="28"/>
          <w:szCs w:val="28"/>
          <w:rtl/>
        </w:rPr>
        <w:t>كو</w:t>
      </w:r>
      <w:r w:rsidRPr="00EF386D">
        <w:rPr>
          <w:rFonts w:cs="Times New Roman" w:hint="eastAsia"/>
          <w:b/>
          <w:sz w:val="28"/>
          <w:szCs w:val="28"/>
          <w:rtl/>
        </w:rPr>
        <w:t>رونا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="00750236">
        <w:rPr>
          <w:rFonts w:cs="Times New Roman" w:hint="cs"/>
          <w:b/>
          <w:sz w:val="28"/>
          <w:szCs w:val="28"/>
          <w:rtl/>
        </w:rPr>
        <w:t xml:space="preserve"> التي أربكت </w:t>
      </w:r>
      <w:r w:rsidRPr="00EF386D">
        <w:rPr>
          <w:rFonts w:cs="Times New Roman" w:hint="eastAsia"/>
          <w:b/>
          <w:sz w:val="28"/>
          <w:szCs w:val="28"/>
          <w:rtl/>
        </w:rPr>
        <w:t>حياة</w:t>
      </w:r>
      <w:r w:rsidRPr="00EF386D">
        <w:rPr>
          <w:rFonts w:cs="Times New Roman"/>
          <w:b/>
          <w:sz w:val="28"/>
          <w:szCs w:val="28"/>
          <w:rtl/>
        </w:rPr>
        <w:t xml:space="preserve"> السكان </w:t>
      </w:r>
      <w:r w:rsidRPr="00EF386D">
        <w:rPr>
          <w:rFonts w:cs="Times New Roman" w:hint="eastAsia"/>
          <w:b/>
          <w:sz w:val="28"/>
          <w:szCs w:val="28"/>
          <w:rtl/>
        </w:rPr>
        <w:t>عبر</w:t>
      </w:r>
      <w:r w:rsidRPr="00EF386D">
        <w:rPr>
          <w:rFonts w:cs="Times New Roman"/>
          <w:b/>
          <w:sz w:val="28"/>
          <w:szCs w:val="28"/>
          <w:rtl/>
        </w:rPr>
        <w:t xml:space="preserve"> جميع أنحاء العالم، </w:t>
      </w:r>
      <w:r w:rsidRPr="00EF386D">
        <w:rPr>
          <w:rFonts w:cs="Times New Roman" w:hint="eastAsia"/>
          <w:b/>
          <w:sz w:val="28"/>
          <w:szCs w:val="28"/>
          <w:rtl/>
        </w:rPr>
        <w:t>و</w:t>
      </w:r>
      <w:r w:rsidRPr="00EF386D">
        <w:rPr>
          <w:rFonts w:cs="Times New Roman"/>
          <w:b/>
          <w:sz w:val="28"/>
          <w:szCs w:val="28"/>
          <w:rtl/>
        </w:rPr>
        <w:t xml:space="preserve">خاصة </w:t>
      </w:r>
      <w:r w:rsidRPr="00EF386D">
        <w:rPr>
          <w:rFonts w:cs="Times New Roman" w:hint="eastAsia"/>
          <w:b/>
          <w:sz w:val="28"/>
          <w:szCs w:val="28"/>
          <w:rtl/>
        </w:rPr>
        <w:t>الأشخاص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المسنين</w:t>
      </w:r>
      <w:r w:rsidR="00204596" w:rsidRPr="0069301D">
        <w:rPr>
          <w:rFonts w:cs="Calibri"/>
          <w:b/>
          <w:sz w:val="28"/>
          <w:szCs w:val="28"/>
          <w:rtl/>
        </w:rPr>
        <w:t xml:space="preserve">. </w:t>
      </w:r>
      <w:r w:rsidR="00E15522">
        <w:rPr>
          <w:rFonts w:cs="Times New Roman" w:hint="cs"/>
          <w:b/>
          <w:sz w:val="28"/>
          <w:szCs w:val="28"/>
          <w:rtl/>
        </w:rPr>
        <w:t>و</w:t>
      </w:r>
      <w:r w:rsidR="00E15522" w:rsidRPr="0069301D">
        <w:rPr>
          <w:rFonts w:cs="Times New Roman"/>
          <w:b/>
          <w:sz w:val="28"/>
          <w:szCs w:val="28"/>
          <w:rtl/>
        </w:rPr>
        <w:t xml:space="preserve">في الواقع، بالإضافة إلى مشاكل الفقر </w:t>
      </w:r>
      <w:r w:rsidR="004E58C6" w:rsidRPr="004E58C6">
        <w:rPr>
          <w:rFonts w:cs="Times New Roman"/>
          <w:b/>
          <w:sz w:val="28"/>
          <w:szCs w:val="28"/>
          <w:rtl/>
        </w:rPr>
        <w:t>في بعض الحالات</w:t>
      </w:r>
      <w:r w:rsidR="004E58C6">
        <w:rPr>
          <w:rFonts w:cs="Calibri"/>
          <w:b/>
          <w:sz w:val="28"/>
          <w:szCs w:val="28"/>
        </w:rPr>
        <w:t xml:space="preserve"> </w:t>
      </w:r>
      <w:r w:rsidR="00E15522" w:rsidRPr="0069301D">
        <w:rPr>
          <w:rFonts w:cs="Times New Roman"/>
          <w:b/>
          <w:sz w:val="28"/>
          <w:szCs w:val="28"/>
          <w:rtl/>
        </w:rPr>
        <w:t>وخطر العزلة والتمييز</w:t>
      </w:r>
      <w:r w:rsidR="00E15522">
        <w:rPr>
          <w:rFonts w:cs="Times New Roman"/>
          <w:b/>
          <w:sz w:val="28"/>
          <w:szCs w:val="28"/>
          <w:rtl/>
        </w:rPr>
        <w:t xml:space="preserve"> المحتمل ضد هذه الفئة من السكان</w:t>
      </w:r>
      <w:r w:rsidR="00E15522" w:rsidRPr="0069301D">
        <w:rPr>
          <w:rFonts w:cs="Times New Roman"/>
          <w:b/>
          <w:sz w:val="28"/>
          <w:szCs w:val="28"/>
          <w:rtl/>
        </w:rPr>
        <w:t xml:space="preserve">، فإنهم </w:t>
      </w:r>
      <w:r w:rsidR="00E15522">
        <w:rPr>
          <w:rFonts w:cs="Times New Roman" w:hint="cs"/>
          <w:b/>
          <w:sz w:val="28"/>
          <w:szCs w:val="28"/>
          <w:rtl/>
        </w:rPr>
        <w:t>يعتبرون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="00E15522" w:rsidRPr="0031098E">
        <w:rPr>
          <w:rFonts w:cs="Times New Roman"/>
          <w:b/>
          <w:sz w:val="28"/>
          <w:szCs w:val="28"/>
          <w:rtl/>
        </w:rPr>
        <w:t>في الغالب</w:t>
      </w:r>
      <w:r w:rsidR="00E15522">
        <w:rPr>
          <w:rFonts w:cs="Calibri" w:hint="cs"/>
          <w:b/>
          <w:sz w:val="28"/>
          <w:szCs w:val="28"/>
          <w:rtl/>
        </w:rPr>
        <w:t xml:space="preserve"> </w:t>
      </w:r>
      <w:r w:rsidR="00E15522" w:rsidRPr="0069301D">
        <w:rPr>
          <w:rFonts w:cs="Times New Roman"/>
          <w:b/>
          <w:sz w:val="28"/>
          <w:szCs w:val="28"/>
          <w:rtl/>
        </w:rPr>
        <w:t xml:space="preserve">أكثر </w:t>
      </w:r>
      <w:r w:rsidR="00E15522">
        <w:rPr>
          <w:rFonts w:cs="Times New Roman" w:hint="cs"/>
          <w:b/>
          <w:sz w:val="28"/>
          <w:szCs w:val="28"/>
          <w:rtl/>
        </w:rPr>
        <w:t>هشاشة</w:t>
      </w:r>
      <w:r w:rsidR="00E15522">
        <w:rPr>
          <w:rFonts w:cs="Calibri"/>
          <w:b/>
          <w:sz w:val="28"/>
          <w:szCs w:val="28"/>
        </w:rPr>
        <w:t xml:space="preserve"> </w:t>
      </w:r>
      <w:r w:rsidR="00E15522">
        <w:rPr>
          <w:rFonts w:cs="Times New Roman" w:hint="cs"/>
          <w:b/>
          <w:sz w:val="28"/>
          <w:szCs w:val="28"/>
          <w:rtl/>
        </w:rPr>
        <w:t>من الناحية</w:t>
      </w:r>
      <w:r w:rsidR="00E15522">
        <w:rPr>
          <w:rFonts w:cs="Calibri"/>
          <w:b/>
          <w:sz w:val="28"/>
          <w:szCs w:val="28"/>
        </w:rPr>
        <w:t xml:space="preserve"> </w:t>
      </w:r>
      <w:r w:rsidR="00E15522" w:rsidRPr="0069301D">
        <w:rPr>
          <w:rFonts w:cs="Times New Roman"/>
          <w:b/>
          <w:sz w:val="28"/>
          <w:szCs w:val="28"/>
          <w:rtl/>
        </w:rPr>
        <w:t>الصحي</w:t>
      </w:r>
      <w:r w:rsidR="00E15522">
        <w:rPr>
          <w:rFonts w:cs="Times New Roman" w:hint="cs"/>
          <w:b/>
          <w:sz w:val="28"/>
          <w:szCs w:val="28"/>
          <w:rtl/>
        </w:rPr>
        <w:t>ة</w:t>
      </w:r>
      <w:r w:rsidR="00E15522" w:rsidRPr="0069301D">
        <w:rPr>
          <w:rFonts w:cs="Calibri"/>
          <w:b/>
          <w:sz w:val="28"/>
          <w:szCs w:val="28"/>
        </w:rPr>
        <w:t>.</w:t>
      </w:r>
    </w:p>
    <w:p w:rsidR="00EF386D" w:rsidRDefault="00EF386D" w:rsidP="00337905">
      <w:pPr>
        <w:pStyle w:val="Paragraphedeliste"/>
        <w:bidi/>
        <w:spacing w:before="120" w:after="120" w:line="240" w:lineRule="auto"/>
        <w:ind w:left="0"/>
        <w:contextualSpacing w:val="0"/>
        <w:jc w:val="both"/>
        <w:rPr>
          <w:rFonts w:cs="Calibri"/>
          <w:b/>
          <w:sz w:val="28"/>
          <w:szCs w:val="28"/>
          <w:rtl/>
        </w:rPr>
      </w:pPr>
      <w:r w:rsidRPr="00EF386D">
        <w:rPr>
          <w:rFonts w:cs="Times New Roman"/>
          <w:b/>
          <w:sz w:val="28"/>
          <w:szCs w:val="28"/>
          <w:rtl/>
        </w:rPr>
        <w:t>وتقدم المندوبية السامية للتخطيط بهذه المناسبة بعض المع</w:t>
      </w:r>
      <w:r w:rsidRPr="00EF386D">
        <w:rPr>
          <w:rFonts w:cs="Times New Roman" w:hint="eastAsia"/>
          <w:b/>
          <w:sz w:val="28"/>
          <w:szCs w:val="28"/>
          <w:rtl/>
        </w:rPr>
        <w:t>طي</w:t>
      </w:r>
      <w:r w:rsidRPr="00EF386D">
        <w:rPr>
          <w:rFonts w:cs="Times New Roman"/>
          <w:b/>
          <w:sz w:val="28"/>
          <w:szCs w:val="28"/>
          <w:rtl/>
        </w:rPr>
        <w:t xml:space="preserve">ات </w:t>
      </w:r>
      <w:r w:rsidRPr="00EF386D">
        <w:rPr>
          <w:rFonts w:cs="Times New Roman" w:hint="eastAsia"/>
          <w:b/>
          <w:sz w:val="28"/>
          <w:szCs w:val="28"/>
          <w:rtl/>
        </w:rPr>
        <w:t>الإحصائية</w:t>
      </w:r>
      <w:r w:rsidRPr="00EF386D">
        <w:rPr>
          <w:rFonts w:cs="Times New Roman"/>
          <w:b/>
          <w:sz w:val="28"/>
          <w:szCs w:val="28"/>
          <w:rtl/>
        </w:rPr>
        <w:t xml:space="preserve"> عن المخاطر الصحية والنفسية التي يتعرض لها </w:t>
      </w:r>
      <w:r w:rsidRPr="00EF386D">
        <w:rPr>
          <w:rFonts w:cs="Times New Roman" w:hint="eastAsia"/>
          <w:b/>
          <w:sz w:val="28"/>
          <w:szCs w:val="28"/>
          <w:rtl/>
        </w:rPr>
        <w:t>الأشخاص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المسنين</w:t>
      </w:r>
      <w:r w:rsidR="00BB6B1D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على</w:t>
      </w:r>
      <w:r w:rsidRPr="00EF386D">
        <w:rPr>
          <w:rFonts w:cs="Times New Roman"/>
          <w:b/>
          <w:sz w:val="28"/>
          <w:szCs w:val="28"/>
          <w:rtl/>
        </w:rPr>
        <w:t xml:space="preserve"> ضوء نتائج ال</w:t>
      </w:r>
      <w:r w:rsidRPr="00EF386D">
        <w:rPr>
          <w:rFonts w:cs="Times New Roman" w:hint="eastAsia"/>
          <w:b/>
          <w:sz w:val="28"/>
          <w:szCs w:val="28"/>
          <w:rtl/>
        </w:rPr>
        <w:t>ب</w:t>
      </w:r>
      <w:r w:rsidRPr="00EF386D">
        <w:rPr>
          <w:rFonts w:cs="Times New Roman"/>
          <w:b/>
          <w:sz w:val="28"/>
          <w:szCs w:val="28"/>
          <w:rtl/>
        </w:rPr>
        <w:t>ح</w:t>
      </w:r>
      <w:r w:rsidRPr="00EF386D">
        <w:rPr>
          <w:rFonts w:cs="Times New Roman" w:hint="eastAsia"/>
          <w:b/>
          <w:sz w:val="28"/>
          <w:szCs w:val="28"/>
          <w:rtl/>
        </w:rPr>
        <w:t>ث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الميداني</w:t>
      </w:r>
      <w:r w:rsidR="00BB6B1D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حول</w:t>
      </w:r>
      <w:r w:rsidRPr="00EF386D">
        <w:rPr>
          <w:rFonts w:cs="Times New Roman"/>
          <w:b/>
          <w:sz w:val="28"/>
          <w:szCs w:val="28"/>
          <w:rtl/>
        </w:rPr>
        <w:t xml:space="preserve"> أثر كورونا على الوضعية الاقتصادية والاجتماعية والنفسية على </w:t>
      </w:r>
      <w:r w:rsidRPr="00EF386D">
        <w:rPr>
          <w:rFonts w:cs="Times New Roman" w:hint="eastAsia"/>
          <w:b/>
          <w:sz w:val="28"/>
          <w:szCs w:val="28"/>
          <w:rtl/>
        </w:rPr>
        <w:t>ال</w:t>
      </w:r>
      <w:r w:rsidRPr="00EF386D">
        <w:rPr>
          <w:rFonts w:cs="Times New Roman"/>
          <w:b/>
          <w:sz w:val="28"/>
          <w:szCs w:val="28"/>
          <w:rtl/>
        </w:rPr>
        <w:t>أسر</w:t>
      </w:r>
      <w:r w:rsidRPr="00EF386D">
        <w:rPr>
          <w:rFonts w:cs="Times New Roman" w:hint="eastAsia"/>
          <w:b/>
          <w:sz w:val="28"/>
          <w:szCs w:val="28"/>
          <w:rtl/>
        </w:rPr>
        <w:t>،</w:t>
      </w:r>
      <w:r w:rsidR="00BB6B1D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و</w:t>
      </w:r>
      <w:r w:rsidRPr="00EF386D">
        <w:rPr>
          <w:rFonts w:cs="Times New Roman"/>
          <w:b/>
          <w:sz w:val="28"/>
          <w:szCs w:val="28"/>
          <w:rtl/>
        </w:rPr>
        <w:t>ال</w:t>
      </w:r>
      <w:r w:rsidRPr="00EF386D">
        <w:rPr>
          <w:rFonts w:cs="Times New Roman" w:hint="eastAsia"/>
          <w:b/>
          <w:sz w:val="28"/>
          <w:szCs w:val="28"/>
          <w:rtl/>
        </w:rPr>
        <w:t>ذ</w:t>
      </w:r>
      <w:r w:rsidRPr="00EF386D">
        <w:rPr>
          <w:rFonts w:cs="Times New Roman"/>
          <w:b/>
          <w:sz w:val="28"/>
          <w:szCs w:val="28"/>
          <w:rtl/>
        </w:rPr>
        <w:t xml:space="preserve">ي </w:t>
      </w:r>
      <w:r w:rsidRPr="00EF386D">
        <w:rPr>
          <w:rFonts w:cs="Times New Roman" w:hint="eastAsia"/>
          <w:b/>
          <w:sz w:val="28"/>
          <w:szCs w:val="28"/>
          <w:rtl/>
        </w:rPr>
        <w:t>تم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إنجازه</w:t>
      </w:r>
      <w:r w:rsidRPr="00EF386D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/>
          <w:b/>
          <w:sz w:val="28"/>
          <w:szCs w:val="28"/>
          <w:rtl/>
        </w:rPr>
        <w:t xml:space="preserve">خلال شهري </w:t>
      </w:r>
      <w:r w:rsidRPr="00EF386D">
        <w:rPr>
          <w:rFonts w:cs="Times New Roman" w:hint="eastAsia"/>
          <w:b/>
          <w:sz w:val="28"/>
          <w:szCs w:val="28"/>
          <w:rtl/>
        </w:rPr>
        <w:t>أبريل</w:t>
      </w:r>
      <w:r w:rsidRPr="00EF386D">
        <w:rPr>
          <w:rFonts w:cs="Times New Roman"/>
          <w:b/>
          <w:sz w:val="28"/>
          <w:szCs w:val="28"/>
          <w:rtl/>
        </w:rPr>
        <w:t xml:space="preserve"> ويونيو </w:t>
      </w:r>
      <w:r w:rsidR="00337905" w:rsidRPr="00337905">
        <w:rPr>
          <w:rFonts w:cs="Times New Roman"/>
          <w:b/>
          <w:sz w:val="28"/>
          <w:szCs w:val="28"/>
          <w:rtl/>
        </w:rPr>
        <w:t xml:space="preserve">من </w:t>
      </w:r>
      <w:r w:rsidR="00337905" w:rsidRPr="00337905">
        <w:rPr>
          <w:rFonts w:cs="Times New Roman" w:hint="cs"/>
          <w:b/>
          <w:sz w:val="28"/>
          <w:szCs w:val="28"/>
          <w:rtl/>
        </w:rPr>
        <w:t>هذه</w:t>
      </w:r>
      <w:r w:rsidR="00337905" w:rsidRPr="00337905">
        <w:rPr>
          <w:rFonts w:cs="Times New Roman"/>
          <w:b/>
          <w:sz w:val="28"/>
          <w:szCs w:val="28"/>
          <w:rtl/>
        </w:rPr>
        <w:t xml:space="preserve"> السنة</w:t>
      </w:r>
      <w:r w:rsidR="00B26073" w:rsidRPr="0069301D">
        <w:rPr>
          <w:rFonts w:cs="Calibri"/>
          <w:b/>
          <w:sz w:val="28"/>
          <w:szCs w:val="28"/>
          <w:rtl/>
        </w:rPr>
        <w:t>.</w:t>
      </w:r>
    </w:p>
    <w:p w:rsidR="00B26073" w:rsidRPr="0069301D" w:rsidRDefault="0069301D" w:rsidP="00B26073">
      <w:pPr>
        <w:pStyle w:val="Paragraphedeliste"/>
        <w:bidi/>
        <w:spacing w:before="240" w:after="120"/>
        <w:ind w:left="0"/>
        <w:contextualSpacing w:val="0"/>
        <w:jc w:val="both"/>
        <w:rPr>
          <w:rFonts w:ascii="Garamond" w:hAnsi="Garamond" w:cstheme="majorBidi"/>
          <w:bCs/>
          <w:i/>
          <w:iCs/>
          <w:color w:val="0000FF"/>
          <w:sz w:val="32"/>
          <w:szCs w:val="32"/>
          <w:rtl/>
        </w:rPr>
      </w:pPr>
      <w:r w:rsidRPr="0069301D">
        <w:rPr>
          <w:rFonts w:ascii="Garamond" w:hAnsi="Garamond" w:cstheme="majorBidi" w:hint="cs"/>
          <w:bCs/>
          <w:i/>
          <w:iCs/>
          <w:color w:val="0000FF"/>
          <w:sz w:val="32"/>
          <w:szCs w:val="32"/>
          <w:rtl/>
        </w:rPr>
        <w:t>المخاطر المتعلقة بصحة الأشخاص المسنين</w:t>
      </w:r>
    </w:p>
    <w:p w:rsidR="00EF386D" w:rsidRDefault="00EF386D">
      <w:pPr>
        <w:pStyle w:val="Paragraphedeliste"/>
        <w:bidi/>
        <w:spacing w:before="120" w:after="120" w:line="240" w:lineRule="auto"/>
        <w:ind w:left="0"/>
        <w:contextualSpacing w:val="0"/>
        <w:jc w:val="both"/>
        <w:rPr>
          <w:rFonts w:cs="Calibri"/>
          <w:b/>
          <w:sz w:val="28"/>
          <w:szCs w:val="28"/>
          <w:rtl/>
        </w:rPr>
      </w:pPr>
      <w:r w:rsidRPr="00EF386D">
        <w:rPr>
          <w:rFonts w:cs="Times New Roman" w:hint="eastAsia"/>
          <w:b/>
          <w:sz w:val="28"/>
          <w:szCs w:val="28"/>
          <w:rtl/>
        </w:rPr>
        <w:t>يصل</w:t>
      </w:r>
      <w:r w:rsidRPr="00EF386D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/>
          <w:b/>
          <w:sz w:val="28"/>
          <w:szCs w:val="28"/>
          <w:rtl/>
        </w:rPr>
        <w:t xml:space="preserve">عدد </w:t>
      </w:r>
      <w:r w:rsidRPr="00EF386D">
        <w:rPr>
          <w:rFonts w:cs="Times New Roman" w:hint="eastAsia"/>
          <w:b/>
          <w:sz w:val="28"/>
          <w:szCs w:val="28"/>
          <w:rtl/>
        </w:rPr>
        <w:t>الأشخاص</w:t>
      </w:r>
      <w:r w:rsidRPr="00EF386D">
        <w:rPr>
          <w:rFonts w:cs="Times New Roman"/>
          <w:b/>
          <w:sz w:val="28"/>
          <w:szCs w:val="28"/>
          <w:rtl/>
        </w:rPr>
        <w:t xml:space="preserve"> المسنين حاليا حوالي </w:t>
      </w:r>
      <w:r w:rsidR="0069301D" w:rsidRPr="0069301D">
        <w:rPr>
          <w:rFonts w:cs="Calibri"/>
          <w:b/>
          <w:sz w:val="28"/>
          <w:szCs w:val="28"/>
          <w:rtl/>
        </w:rPr>
        <w:t>4</w:t>
      </w:r>
      <w:r w:rsidR="00BE7733">
        <w:rPr>
          <w:rFonts w:cs="Calibri" w:hint="cs"/>
          <w:b/>
          <w:sz w:val="28"/>
          <w:szCs w:val="28"/>
          <w:rtl/>
        </w:rPr>
        <w:t>,</w:t>
      </w:r>
      <w:r w:rsidR="0069301D" w:rsidRPr="0069301D">
        <w:rPr>
          <w:rFonts w:cs="Calibri"/>
          <w:b/>
          <w:sz w:val="28"/>
          <w:szCs w:val="28"/>
          <w:rtl/>
        </w:rPr>
        <w:t xml:space="preserve">1 </w:t>
      </w:r>
      <w:r w:rsidRPr="00EF386D">
        <w:rPr>
          <w:rFonts w:cs="Times New Roman"/>
          <w:b/>
          <w:sz w:val="28"/>
          <w:szCs w:val="28"/>
          <w:rtl/>
        </w:rPr>
        <w:t>مليون نسمة</w:t>
      </w:r>
      <w:r w:rsidR="0069301D" w:rsidRPr="0069301D">
        <w:rPr>
          <w:rFonts w:cs="Calibri"/>
          <w:b/>
          <w:sz w:val="28"/>
          <w:szCs w:val="28"/>
          <w:rtl/>
        </w:rPr>
        <w:t xml:space="preserve">. </w:t>
      </w:r>
      <w:r w:rsidRPr="00EF386D">
        <w:rPr>
          <w:rFonts w:cs="Times New Roman"/>
          <w:b/>
          <w:sz w:val="28"/>
          <w:szCs w:val="28"/>
          <w:rtl/>
        </w:rPr>
        <w:t>و</w:t>
      </w:r>
      <w:r w:rsidRPr="00EF386D">
        <w:rPr>
          <w:rFonts w:cs="Times New Roman" w:hint="eastAsia"/>
          <w:b/>
          <w:sz w:val="28"/>
          <w:szCs w:val="28"/>
          <w:rtl/>
        </w:rPr>
        <w:t>تعتبر</w:t>
      </w:r>
      <w:r w:rsidRPr="00EF386D">
        <w:rPr>
          <w:rFonts w:cs="Times New Roman"/>
          <w:b/>
          <w:sz w:val="28"/>
          <w:szCs w:val="28"/>
          <w:rtl/>
        </w:rPr>
        <w:t xml:space="preserve"> هذه الفئة أكثر </w:t>
      </w:r>
      <w:r w:rsidRPr="00EF386D">
        <w:rPr>
          <w:rFonts w:cs="Times New Roman" w:hint="eastAsia"/>
          <w:b/>
          <w:sz w:val="28"/>
          <w:szCs w:val="28"/>
          <w:rtl/>
        </w:rPr>
        <w:t>عرضة</w:t>
      </w:r>
      <w:r w:rsidRPr="00EF386D">
        <w:rPr>
          <w:rFonts w:cs="Times New Roman"/>
          <w:b/>
          <w:sz w:val="28"/>
          <w:szCs w:val="28"/>
          <w:rtl/>
        </w:rPr>
        <w:t xml:space="preserve"> للتأثر بعوامل </w:t>
      </w:r>
      <w:r w:rsidRPr="00EF386D">
        <w:rPr>
          <w:rFonts w:cs="Times New Roman" w:hint="eastAsia"/>
          <w:b/>
          <w:sz w:val="28"/>
          <w:szCs w:val="28"/>
          <w:rtl/>
        </w:rPr>
        <w:t>الهشاشة</w:t>
      </w:r>
      <w:r w:rsidRPr="00EF386D">
        <w:rPr>
          <w:rFonts w:cs="Times New Roman"/>
          <w:b/>
          <w:sz w:val="28"/>
          <w:szCs w:val="28"/>
          <w:rtl/>
        </w:rPr>
        <w:t xml:space="preserve">، </w:t>
      </w:r>
      <w:r w:rsidRPr="00EF386D">
        <w:rPr>
          <w:rFonts w:cs="Times New Roman" w:hint="eastAsia"/>
          <w:b/>
          <w:sz w:val="28"/>
          <w:szCs w:val="28"/>
          <w:rtl/>
        </w:rPr>
        <w:t>ناهيك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عن</w:t>
      </w:r>
      <w:r w:rsidRPr="00EF386D">
        <w:rPr>
          <w:rFonts w:cs="Times New Roman"/>
          <w:b/>
          <w:sz w:val="28"/>
          <w:szCs w:val="28"/>
          <w:rtl/>
        </w:rPr>
        <w:t xml:space="preserve"> ا</w:t>
      </w:r>
      <w:r w:rsidRPr="00EF386D">
        <w:rPr>
          <w:rFonts w:cs="Times New Roman" w:hint="eastAsia"/>
          <w:b/>
          <w:sz w:val="28"/>
          <w:szCs w:val="28"/>
          <w:rtl/>
        </w:rPr>
        <w:t>لسن</w:t>
      </w:r>
      <w:r w:rsidRPr="00EF386D">
        <w:rPr>
          <w:rFonts w:cs="Times New Roman"/>
          <w:b/>
          <w:sz w:val="28"/>
          <w:szCs w:val="28"/>
          <w:rtl/>
        </w:rPr>
        <w:t xml:space="preserve">، </w:t>
      </w:r>
      <w:r w:rsidRPr="00EF386D">
        <w:rPr>
          <w:rFonts w:cs="Times New Roman" w:hint="eastAsia"/>
          <w:b/>
          <w:sz w:val="28"/>
          <w:szCs w:val="28"/>
          <w:rtl/>
        </w:rPr>
        <w:t>والتي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تتعلق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ب</w:t>
      </w:r>
      <w:r w:rsidRPr="00EF386D">
        <w:rPr>
          <w:rFonts w:cs="Times New Roman"/>
          <w:b/>
          <w:sz w:val="28"/>
          <w:szCs w:val="28"/>
          <w:rtl/>
        </w:rPr>
        <w:t xml:space="preserve">انخفاض </w:t>
      </w:r>
      <w:r w:rsidRPr="00EF386D">
        <w:rPr>
          <w:rFonts w:cs="Times New Roman" w:hint="eastAsia"/>
          <w:b/>
          <w:sz w:val="28"/>
          <w:szCs w:val="28"/>
          <w:rtl/>
        </w:rPr>
        <w:t>ال</w:t>
      </w:r>
      <w:r w:rsidRPr="00EF386D">
        <w:rPr>
          <w:rFonts w:cs="Times New Roman"/>
          <w:b/>
          <w:sz w:val="28"/>
          <w:szCs w:val="28"/>
          <w:rtl/>
        </w:rPr>
        <w:t>مناع</w:t>
      </w:r>
      <w:r w:rsidRPr="00EF386D">
        <w:rPr>
          <w:rFonts w:cs="Times New Roman" w:hint="eastAsia"/>
          <w:b/>
          <w:sz w:val="28"/>
          <w:szCs w:val="28"/>
          <w:rtl/>
        </w:rPr>
        <w:t>ة</w:t>
      </w:r>
      <w:r w:rsidRPr="00EF386D">
        <w:rPr>
          <w:rFonts w:cs="Times New Roman"/>
          <w:b/>
          <w:sz w:val="28"/>
          <w:szCs w:val="28"/>
          <w:rtl/>
        </w:rPr>
        <w:t xml:space="preserve"> ضد المرض و</w:t>
      </w:r>
      <w:r w:rsidRPr="00EF386D">
        <w:rPr>
          <w:rFonts w:cs="Times New Roman" w:hint="eastAsia"/>
          <w:b/>
          <w:sz w:val="28"/>
          <w:szCs w:val="28"/>
          <w:rtl/>
        </w:rPr>
        <w:t>التعرض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للإصابة</w:t>
      </w:r>
      <w:r w:rsidRPr="00EF386D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ب</w:t>
      </w:r>
      <w:r w:rsidRPr="00EF386D">
        <w:rPr>
          <w:rFonts w:cs="Times New Roman"/>
          <w:b/>
          <w:sz w:val="28"/>
          <w:szCs w:val="28"/>
          <w:rtl/>
        </w:rPr>
        <w:t>مرض مزمن</w:t>
      </w:r>
      <w:r w:rsidRPr="00EF386D">
        <w:rPr>
          <w:rFonts w:cs="Times New Roman" w:hint="eastAsia"/>
          <w:b/>
          <w:sz w:val="28"/>
          <w:szCs w:val="28"/>
          <w:rtl/>
        </w:rPr>
        <w:t>،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="00931B9E">
        <w:rPr>
          <w:rFonts w:cs="Times New Roman" w:hint="cs"/>
          <w:b/>
          <w:sz w:val="28"/>
          <w:szCs w:val="28"/>
          <w:rtl/>
        </w:rPr>
        <w:t>والتي</w:t>
      </w:r>
      <w:r>
        <w:rPr>
          <w:rFonts w:cs="Calibri"/>
          <w:b/>
          <w:sz w:val="28"/>
          <w:szCs w:val="28"/>
          <w:rtl/>
        </w:rPr>
        <w:t xml:space="preserve"> </w:t>
      </w:r>
      <w:r w:rsidR="00931B9E">
        <w:rPr>
          <w:rFonts w:cs="Times New Roman" w:hint="cs"/>
          <w:b/>
          <w:sz w:val="28"/>
          <w:szCs w:val="28"/>
          <w:rtl/>
        </w:rPr>
        <w:t>ت</w:t>
      </w:r>
      <w:r w:rsidR="00931B9E" w:rsidRPr="0069301D">
        <w:rPr>
          <w:rFonts w:cs="Times New Roman"/>
          <w:b/>
          <w:sz w:val="28"/>
          <w:szCs w:val="28"/>
          <w:rtl/>
        </w:rPr>
        <w:t xml:space="preserve">تجاوز </w:t>
      </w:r>
      <w:r w:rsidR="00931B9E">
        <w:rPr>
          <w:rFonts w:cs="Times New Roman" w:hint="cs"/>
          <w:b/>
          <w:sz w:val="28"/>
          <w:szCs w:val="28"/>
          <w:rtl/>
        </w:rPr>
        <w:t>نسب</w:t>
      </w:r>
      <w:r w:rsidR="00931B9E" w:rsidRPr="0069301D">
        <w:rPr>
          <w:rFonts w:cs="Times New Roman"/>
          <w:b/>
          <w:sz w:val="28"/>
          <w:szCs w:val="28"/>
          <w:rtl/>
        </w:rPr>
        <w:t xml:space="preserve">ته </w:t>
      </w:r>
      <w:r w:rsidR="0069301D" w:rsidRPr="0069301D">
        <w:rPr>
          <w:rFonts w:cs="Calibri"/>
          <w:b/>
          <w:sz w:val="28"/>
          <w:szCs w:val="28"/>
          <w:rtl/>
        </w:rPr>
        <w:t>63</w:t>
      </w:r>
      <w:r w:rsidR="008C1597">
        <w:rPr>
          <w:rFonts w:cs="Calibri"/>
          <w:b/>
          <w:sz w:val="28"/>
          <w:szCs w:val="28"/>
        </w:rPr>
        <w:t>%</w:t>
      </w:r>
      <w:r w:rsidRPr="00EF386D">
        <w:rPr>
          <w:rFonts w:cs="Times New Roman"/>
          <w:b/>
          <w:sz w:val="28"/>
          <w:szCs w:val="28"/>
          <w:rtl/>
        </w:rPr>
        <w:t xml:space="preserve"> لدى</w:t>
      </w:r>
      <w:r w:rsidR="00636CC8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/>
          <w:b/>
          <w:sz w:val="28"/>
          <w:szCs w:val="28"/>
          <w:rtl/>
        </w:rPr>
        <w:t>هذه الفئة من السكان، أ</w:t>
      </w:r>
      <w:r w:rsidRPr="00EF386D">
        <w:rPr>
          <w:rFonts w:cs="Times New Roman" w:hint="eastAsia"/>
          <w:b/>
          <w:sz w:val="28"/>
          <w:szCs w:val="28"/>
          <w:rtl/>
        </w:rPr>
        <w:t>ي</w:t>
      </w:r>
      <w:r w:rsidR="0069301D" w:rsidRPr="0069301D">
        <w:rPr>
          <w:rFonts w:cs="Calibri"/>
          <w:b/>
          <w:sz w:val="28"/>
          <w:szCs w:val="28"/>
          <w:rtl/>
        </w:rPr>
        <w:t xml:space="preserve"> 2</w:t>
      </w:r>
      <w:r w:rsidR="008C1597">
        <w:rPr>
          <w:rFonts w:cs="Calibri" w:hint="cs"/>
          <w:b/>
          <w:sz w:val="28"/>
          <w:szCs w:val="28"/>
          <w:rtl/>
        </w:rPr>
        <w:t>,</w:t>
      </w:r>
      <w:r w:rsidR="0069301D" w:rsidRPr="0069301D">
        <w:rPr>
          <w:rFonts w:cs="Calibri"/>
          <w:b/>
          <w:sz w:val="28"/>
          <w:szCs w:val="28"/>
          <w:rtl/>
        </w:rPr>
        <w:t xml:space="preserve">57 </w:t>
      </w:r>
      <w:r w:rsidRPr="00EF386D">
        <w:rPr>
          <w:rFonts w:cs="Times New Roman"/>
          <w:b/>
          <w:sz w:val="28"/>
          <w:szCs w:val="28"/>
          <w:rtl/>
        </w:rPr>
        <w:t>مليون نسمة</w:t>
      </w:r>
      <w:r w:rsidR="00117CCB">
        <w:rPr>
          <w:rFonts w:cs="Calibri" w:hint="cs"/>
          <w:b/>
          <w:sz w:val="28"/>
          <w:szCs w:val="28"/>
          <w:rtl/>
        </w:rPr>
        <w:t>.</w:t>
      </w:r>
      <w:r w:rsidRPr="00EF386D">
        <w:rPr>
          <w:rFonts w:cs="Times New Roman" w:hint="eastAsia"/>
          <w:b/>
          <w:sz w:val="28"/>
          <w:szCs w:val="28"/>
          <w:rtl/>
        </w:rPr>
        <w:t>ولهذه</w:t>
      </w:r>
      <w:r w:rsidRPr="00EF386D">
        <w:rPr>
          <w:rFonts w:cs="Times New Roman"/>
          <w:b/>
          <w:sz w:val="28"/>
          <w:szCs w:val="28"/>
          <w:rtl/>
        </w:rPr>
        <w:t xml:space="preserve"> الأسباب</w:t>
      </w:r>
      <w:r w:rsidR="00636CC8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تعتبر</w:t>
      </w:r>
      <w:r w:rsidRPr="00EF386D">
        <w:rPr>
          <w:rFonts w:cs="Times New Roman"/>
          <w:b/>
          <w:sz w:val="28"/>
          <w:szCs w:val="28"/>
          <w:rtl/>
        </w:rPr>
        <w:t xml:space="preserve"> هذه الفئة من الس</w:t>
      </w:r>
      <w:r w:rsidRPr="00EF386D">
        <w:rPr>
          <w:rFonts w:cs="Times New Roman" w:hint="eastAsia"/>
          <w:b/>
          <w:sz w:val="28"/>
          <w:szCs w:val="28"/>
          <w:rtl/>
        </w:rPr>
        <w:t>ا</w:t>
      </w:r>
      <w:r w:rsidRPr="00EF386D">
        <w:rPr>
          <w:rFonts w:cs="Times New Roman"/>
          <w:b/>
          <w:sz w:val="28"/>
          <w:szCs w:val="28"/>
          <w:rtl/>
        </w:rPr>
        <w:t>كن</w:t>
      </w:r>
      <w:r w:rsidRPr="00EF386D">
        <w:rPr>
          <w:rFonts w:cs="Times New Roman" w:hint="eastAsia"/>
          <w:b/>
          <w:sz w:val="28"/>
          <w:szCs w:val="28"/>
          <w:rtl/>
        </w:rPr>
        <w:t>ة</w:t>
      </w:r>
      <w:r w:rsidR="00636CC8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ال</w:t>
      </w:r>
      <w:r w:rsidRPr="00EF386D">
        <w:rPr>
          <w:rFonts w:cs="Times New Roman"/>
          <w:b/>
          <w:sz w:val="28"/>
          <w:szCs w:val="28"/>
          <w:rtl/>
        </w:rPr>
        <w:t xml:space="preserve">أكثر عرضة لخطر الإصابة بشكل حاد </w:t>
      </w:r>
      <w:r w:rsidRPr="00EF386D">
        <w:rPr>
          <w:rFonts w:cs="Times New Roman" w:hint="eastAsia"/>
          <w:b/>
          <w:sz w:val="28"/>
          <w:szCs w:val="28"/>
          <w:rtl/>
        </w:rPr>
        <w:t>ب</w:t>
      </w:r>
      <w:r w:rsidRPr="00EF386D">
        <w:rPr>
          <w:rFonts w:cs="Times New Roman"/>
          <w:b/>
          <w:sz w:val="28"/>
          <w:szCs w:val="28"/>
          <w:rtl/>
        </w:rPr>
        <w:t xml:space="preserve">عدوى </w:t>
      </w:r>
      <w:r w:rsidRPr="00EF386D">
        <w:rPr>
          <w:rFonts w:cs="Times New Roman" w:hint="eastAsia"/>
          <w:b/>
          <w:sz w:val="28"/>
          <w:szCs w:val="28"/>
          <w:rtl/>
        </w:rPr>
        <w:t>كوفيد</w:t>
      </w:r>
      <w:r w:rsidR="0069301D" w:rsidRPr="0069301D">
        <w:rPr>
          <w:rFonts w:cs="Calibri" w:hint="cs"/>
          <w:b/>
          <w:sz w:val="28"/>
          <w:szCs w:val="28"/>
          <w:rtl/>
        </w:rPr>
        <w:t>-19</w:t>
      </w:r>
      <w:r w:rsidR="0069301D" w:rsidRPr="0069301D">
        <w:rPr>
          <w:rFonts w:cs="Calibri"/>
          <w:b/>
          <w:sz w:val="28"/>
          <w:szCs w:val="28"/>
          <w:rtl/>
        </w:rPr>
        <w:t>.</w:t>
      </w:r>
    </w:p>
    <w:p w:rsidR="00EF386D" w:rsidRDefault="00EF386D" w:rsidP="00EF386D">
      <w:pPr>
        <w:pStyle w:val="Paragraphedeliste"/>
        <w:bidi/>
        <w:spacing w:before="240" w:after="120"/>
        <w:ind w:left="0"/>
        <w:contextualSpacing w:val="0"/>
        <w:jc w:val="both"/>
        <w:rPr>
          <w:rFonts w:cs="Calibri"/>
          <w:b/>
          <w:sz w:val="28"/>
          <w:szCs w:val="28"/>
          <w:rtl/>
        </w:rPr>
      </w:pPr>
      <w:r w:rsidRPr="00EF386D">
        <w:rPr>
          <w:rFonts w:cs="Times New Roman"/>
          <w:b/>
          <w:sz w:val="28"/>
          <w:szCs w:val="28"/>
          <w:rtl/>
        </w:rPr>
        <w:t>وللحد من انتشار هذا الفيروس</w:t>
      </w:r>
      <w:r w:rsidRPr="00EF386D">
        <w:rPr>
          <w:rFonts w:cs="Times New Roman" w:hint="eastAsia"/>
          <w:b/>
          <w:sz w:val="28"/>
          <w:szCs w:val="28"/>
          <w:rtl/>
        </w:rPr>
        <w:t>،</w:t>
      </w:r>
      <w:r w:rsidRPr="00EF386D">
        <w:rPr>
          <w:rFonts w:cs="Times New Roman"/>
          <w:b/>
          <w:sz w:val="28"/>
          <w:szCs w:val="28"/>
          <w:rtl/>
        </w:rPr>
        <w:t xml:space="preserve"> اتخذت الدولة عدة إجراءات، من بينها </w:t>
      </w:r>
      <w:r w:rsidRPr="00EF386D">
        <w:rPr>
          <w:rFonts w:cs="Times New Roman" w:hint="eastAsia"/>
          <w:b/>
          <w:sz w:val="28"/>
          <w:szCs w:val="28"/>
          <w:rtl/>
        </w:rPr>
        <w:t>اعتماد</w:t>
      </w:r>
      <w:r w:rsidR="005915AC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الحجر</w:t>
      </w:r>
      <w:r w:rsidRPr="00EF386D">
        <w:rPr>
          <w:rFonts w:cs="Times New Roman"/>
          <w:b/>
          <w:sz w:val="28"/>
          <w:szCs w:val="28"/>
          <w:rtl/>
        </w:rPr>
        <w:t xml:space="preserve"> الصحي</w:t>
      </w:r>
      <w:r w:rsidR="0069301D" w:rsidRPr="0069301D">
        <w:rPr>
          <w:rFonts w:cs="Calibri"/>
          <w:b/>
          <w:sz w:val="28"/>
          <w:szCs w:val="28"/>
          <w:rtl/>
        </w:rPr>
        <w:t xml:space="preserve">. </w:t>
      </w:r>
      <w:r w:rsidR="004860EF">
        <w:rPr>
          <w:rFonts w:cs="Times New Roman" w:hint="cs"/>
          <w:b/>
          <w:sz w:val="28"/>
          <w:szCs w:val="28"/>
          <w:rtl/>
        </w:rPr>
        <w:t xml:space="preserve">وقد </w:t>
      </w:r>
      <w:r w:rsidRPr="00EF386D">
        <w:rPr>
          <w:rFonts w:cs="Times New Roman" w:hint="eastAsia"/>
          <w:b/>
          <w:sz w:val="28"/>
          <w:szCs w:val="28"/>
          <w:rtl/>
        </w:rPr>
        <w:t>أثر</w:t>
      </w:r>
      <w:r w:rsidR="005915AC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هذا</w:t>
      </w:r>
      <w:r w:rsidRPr="00EF386D">
        <w:rPr>
          <w:rFonts w:cs="Times New Roman"/>
          <w:b/>
          <w:sz w:val="28"/>
          <w:szCs w:val="28"/>
          <w:rtl/>
        </w:rPr>
        <w:t xml:space="preserve"> الأخير بشكل كبير على الول</w:t>
      </w:r>
      <w:r w:rsidRPr="00EF386D">
        <w:rPr>
          <w:rFonts w:cs="Times New Roman" w:hint="eastAsia"/>
          <w:b/>
          <w:sz w:val="28"/>
          <w:szCs w:val="28"/>
          <w:rtl/>
        </w:rPr>
        <w:t>وج</w:t>
      </w:r>
      <w:r w:rsidR="005915AC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إ</w:t>
      </w:r>
      <w:r w:rsidRPr="00EF386D">
        <w:rPr>
          <w:rFonts w:cs="Times New Roman"/>
          <w:b/>
          <w:sz w:val="28"/>
          <w:szCs w:val="28"/>
          <w:rtl/>
        </w:rPr>
        <w:t>لى الخدمات الصحية ل</w:t>
      </w:r>
      <w:r w:rsidRPr="00EF386D">
        <w:rPr>
          <w:rFonts w:cs="Times New Roman" w:hint="eastAsia"/>
          <w:b/>
          <w:sz w:val="28"/>
          <w:szCs w:val="28"/>
          <w:rtl/>
        </w:rPr>
        <w:t>لأشخاص</w:t>
      </w:r>
      <w:r w:rsidRPr="00EF386D">
        <w:rPr>
          <w:rFonts w:cs="Times New Roman"/>
          <w:b/>
          <w:sz w:val="28"/>
          <w:szCs w:val="28"/>
          <w:rtl/>
        </w:rPr>
        <w:t xml:space="preserve"> المسنين</w:t>
      </w:r>
      <w:r w:rsidR="00935FAF">
        <w:rPr>
          <w:rFonts w:cs="Calibri"/>
          <w:b/>
          <w:sz w:val="28"/>
          <w:szCs w:val="28"/>
          <w:rtl/>
        </w:rPr>
        <w:t xml:space="preserve">. </w:t>
      </w:r>
      <w:r w:rsidRPr="00EF386D">
        <w:rPr>
          <w:rFonts w:cs="Times New Roman"/>
          <w:b/>
          <w:sz w:val="28"/>
          <w:szCs w:val="28"/>
          <w:rtl/>
        </w:rPr>
        <w:t xml:space="preserve">وهكذا، خلال </w:t>
      </w:r>
      <w:r w:rsidRPr="00EF386D">
        <w:rPr>
          <w:rFonts w:cs="Times New Roman" w:hint="eastAsia"/>
          <w:b/>
          <w:sz w:val="28"/>
          <w:szCs w:val="28"/>
          <w:rtl/>
        </w:rPr>
        <w:t>الحجر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الصحي</w:t>
      </w:r>
      <w:r w:rsidRPr="00EF386D">
        <w:rPr>
          <w:rFonts w:cs="Times New Roman"/>
          <w:b/>
          <w:sz w:val="28"/>
          <w:szCs w:val="28"/>
          <w:rtl/>
        </w:rPr>
        <w:t xml:space="preserve">، من بين </w:t>
      </w:r>
      <w:r w:rsidR="0069301D" w:rsidRPr="0069301D">
        <w:rPr>
          <w:rFonts w:cs="Calibri"/>
          <w:b/>
          <w:sz w:val="28"/>
          <w:szCs w:val="28"/>
          <w:rtl/>
        </w:rPr>
        <w:t>38</w:t>
      </w:r>
      <w:r w:rsidR="00935FAF">
        <w:rPr>
          <w:rFonts w:cs="Calibri" w:hint="cs"/>
          <w:b/>
          <w:sz w:val="28"/>
          <w:szCs w:val="28"/>
          <w:rtl/>
        </w:rPr>
        <w:t>,</w:t>
      </w:r>
      <w:r w:rsidR="0069301D" w:rsidRPr="0069301D">
        <w:rPr>
          <w:rFonts w:cs="Calibri"/>
          <w:b/>
          <w:sz w:val="28"/>
          <w:szCs w:val="28"/>
          <w:rtl/>
        </w:rPr>
        <w:t>2</w:t>
      </w:r>
      <w:r w:rsidR="00935FAF">
        <w:rPr>
          <w:rFonts w:cs="Calibri"/>
          <w:b/>
          <w:sz w:val="28"/>
          <w:szCs w:val="28"/>
        </w:rPr>
        <w:t>%</w:t>
      </w:r>
      <w:r w:rsidRPr="00EF386D">
        <w:rPr>
          <w:rFonts w:cs="Times New Roman"/>
          <w:b/>
          <w:sz w:val="28"/>
          <w:szCs w:val="28"/>
          <w:rtl/>
        </w:rPr>
        <w:t xml:space="preserve"> من </w:t>
      </w:r>
      <w:r w:rsidRPr="00EF386D">
        <w:rPr>
          <w:rFonts w:cs="Times New Roman" w:hint="eastAsia"/>
          <w:b/>
          <w:sz w:val="28"/>
          <w:szCs w:val="28"/>
          <w:rtl/>
        </w:rPr>
        <w:t>الأشخاص</w:t>
      </w:r>
      <w:r w:rsidRPr="00EF386D">
        <w:rPr>
          <w:rFonts w:cs="Times New Roman"/>
          <w:b/>
          <w:sz w:val="28"/>
          <w:szCs w:val="28"/>
          <w:rtl/>
        </w:rPr>
        <w:t xml:space="preserve"> المسنين الذين يعانون من أمراض مزمنة والذين </w:t>
      </w:r>
      <w:r w:rsidRPr="00EF386D">
        <w:rPr>
          <w:rFonts w:cs="Times New Roman" w:hint="eastAsia"/>
          <w:b/>
          <w:sz w:val="28"/>
          <w:szCs w:val="28"/>
          <w:rtl/>
        </w:rPr>
        <w:t>كان</w:t>
      </w:r>
      <w:r w:rsidRPr="00EF386D">
        <w:rPr>
          <w:rFonts w:cs="Times New Roman"/>
          <w:b/>
          <w:sz w:val="28"/>
          <w:szCs w:val="28"/>
          <w:rtl/>
        </w:rPr>
        <w:t xml:space="preserve"> من الضروري لهم إجراء فحص طبي، لم ي</w:t>
      </w:r>
      <w:r w:rsidRPr="00EF386D">
        <w:rPr>
          <w:rFonts w:cs="Times New Roman" w:hint="eastAsia"/>
          <w:b/>
          <w:sz w:val="28"/>
          <w:szCs w:val="28"/>
          <w:rtl/>
        </w:rPr>
        <w:t>تم</w:t>
      </w:r>
      <w:r w:rsidRPr="00EF386D">
        <w:rPr>
          <w:rFonts w:cs="Times New Roman"/>
          <w:b/>
          <w:sz w:val="28"/>
          <w:szCs w:val="28"/>
          <w:rtl/>
        </w:rPr>
        <w:t xml:space="preserve">كن </w:t>
      </w:r>
      <w:r w:rsidR="0069301D" w:rsidRPr="0069301D">
        <w:rPr>
          <w:rFonts w:cs="Calibri"/>
          <w:b/>
          <w:sz w:val="28"/>
          <w:szCs w:val="28"/>
          <w:rtl/>
        </w:rPr>
        <w:t>44</w:t>
      </w:r>
      <w:r w:rsidR="00935FAF">
        <w:rPr>
          <w:rFonts w:cs="Calibri" w:hint="cs"/>
          <w:b/>
          <w:sz w:val="28"/>
          <w:szCs w:val="28"/>
          <w:rtl/>
        </w:rPr>
        <w:t>,</w:t>
      </w:r>
      <w:r w:rsidR="0069301D" w:rsidRPr="0069301D">
        <w:rPr>
          <w:rFonts w:cs="Calibri"/>
          <w:b/>
          <w:sz w:val="28"/>
          <w:szCs w:val="28"/>
          <w:rtl/>
        </w:rPr>
        <w:t>0</w:t>
      </w:r>
      <w:r w:rsidR="005915AC">
        <w:rPr>
          <w:rFonts w:cs="Calibri"/>
          <w:b/>
          <w:sz w:val="28"/>
          <w:szCs w:val="28"/>
        </w:rPr>
        <w:t xml:space="preserve"> </w:t>
      </w:r>
      <w:r w:rsidR="00935FAF">
        <w:rPr>
          <w:rFonts w:cs="Calibri"/>
          <w:b/>
          <w:sz w:val="28"/>
          <w:szCs w:val="28"/>
        </w:rPr>
        <w:t>%</w:t>
      </w:r>
      <w:r w:rsidRPr="00EF386D">
        <w:rPr>
          <w:rFonts w:cs="Times New Roman" w:hint="eastAsia"/>
          <w:b/>
          <w:sz w:val="28"/>
          <w:szCs w:val="28"/>
          <w:rtl/>
        </w:rPr>
        <w:t>منهم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من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ا</w:t>
      </w:r>
      <w:r w:rsidRPr="00EF386D">
        <w:rPr>
          <w:rFonts w:cs="Times New Roman"/>
          <w:b/>
          <w:sz w:val="28"/>
          <w:szCs w:val="28"/>
          <w:rtl/>
        </w:rPr>
        <w:t>لو</w:t>
      </w:r>
      <w:r w:rsidRPr="00EF386D">
        <w:rPr>
          <w:rFonts w:cs="Times New Roman" w:hint="eastAsia"/>
          <w:b/>
          <w:sz w:val="28"/>
          <w:szCs w:val="28"/>
          <w:rtl/>
        </w:rPr>
        <w:t>لوج</w:t>
      </w:r>
      <w:r w:rsidRPr="00EF386D">
        <w:rPr>
          <w:rFonts w:cs="Times New Roman"/>
          <w:b/>
          <w:sz w:val="28"/>
          <w:szCs w:val="28"/>
          <w:rtl/>
        </w:rPr>
        <w:t xml:space="preserve"> إلى هذه الخدمات</w:t>
      </w:r>
      <w:r w:rsidR="0069301D" w:rsidRPr="0069301D">
        <w:rPr>
          <w:rFonts w:cs="Calibri"/>
          <w:b/>
          <w:sz w:val="28"/>
          <w:szCs w:val="28"/>
          <w:rtl/>
        </w:rPr>
        <w:t xml:space="preserve">. </w:t>
      </w:r>
      <w:r w:rsidRPr="00EF386D">
        <w:rPr>
          <w:rFonts w:cs="Times New Roman" w:hint="eastAsia"/>
          <w:b/>
          <w:sz w:val="28"/>
          <w:szCs w:val="28"/>
          <w:rtl/>
        </w:rPr>
        <w:t>وي</w:t>
      </w:r>
      <w:r w:rsidRPr="00EF386D">
        <w:rPr>
          <w:rFonts w:cs="Times New Roman"/>
          <w:b/>
          <w:sz w:val="28"/>
          <w:szCs w:val="28"/>
          <w:rtl/>
        </w:rPr>
        <w:t>صل هذ</w:t>
      </w:r>
      <w:r w:rsidRPr="00EF386D">
        <w:rPr>
          <w:rFonts w:cs="Times New Roman" w:hint="eastAsia"/>
          <w:b/>
          <w:sz w:val="28"/>
          <w:szCs w:val="28"/>
          <w:rtl/>
        </w:rPr>
        <w:t>ا</w:t>
      </w:r>
      <w:r w:rsidRPr="00EF386D">
        <w:rPr>
          <w:rFonts w:cs="Times New Roman"/>
          <w:b/>
          <w:sz w:val="28"/>
          <w:szCs w:val="28"/>
          <w:rtl/>
        </w:rPr>
        <w:t xml:space="preserve"> المعدل إلى </w:t>
      </w:r>
      <w:r w:rsidR="004860EF" w:rsidRPr="0069301D">
        <w:rPr>
          <w:rFonts w:cs="Calibri"/>
          <w:b/>
          <w:sz w:val="28"/>
          <w:szCs w:val="28"/>
          <w:rtl/>
        </w:rPr>
        <w:t>36</w:t>
      </w:r>
      <w:r w:rsidR="004860EF">
        <w:rPr>
          <w:rFonts w:cs="Calibri" w:hint="cs"/>
          <w:b/>
          <w:sz w:val="28"/>
          <w:szCs w:val="28"/>
          <w:rtl/>
        </w:rPr>
        <w:t>,</w:t>
      </w:r>
      <w:r w:rsidR="004860EF" w:rsidRPr="0069301D">
        <w:rPr>
          <w:rFonts w:cs="Calibri"/>
          <w:b/>
          <w:sz w:val="28"/>
          <w:szCs w:val="28"/>
          <w:rtl/>
        </w:rPr>
        <w:t>7</w:t>
      </w:r>
      <w:r w:rsidR="005915AC">
        <w:rPr>
          <w:rFonts w:cs="Calibri"/>
          <w:b/>
          <w:sz w:val="28"/>
          <w:szCs w:val="28"/>
        </w:rPr>
        <w:t xml:space="preserve"> </w:t>
      </w:r>
      <w:r w:rsidR="004860EF">
        <w:rPr>
          <w:rFonts w:cs="Calibri"/>
          <w:b/>
          <w:sz w:val="28"/>
          <w:szCs w:val="28"/>
        </w:rPr>
        <w:t>%</w:t>
      </w:r>
      <w:r w:rsidR="00914E46">
        <w:rPr>
          <w:rFonts w:cs="Times New Roman" w:hint="cs"/>
          <w:b/>
          <w:sz w:val="28"/>
          <w:szCs w:val="28"/>
          <w:rtl/>
        </w:rPr>
        <w:t>با</w:t>
      </w:r>
      <w:r w:rsidRPr="00EF386D">
        <w:rPr>
          <w:rFonts w:cs="Times New Roman"/>
          <w:b/>
          <w:sz w:val="28"/>
          <w:szCs w:val="28"/>
          <w:rtl/>
        </w:rPr>
        <w:t>لنسبة</w:t>
      </w:r>
      <w:r w:rsidR="005915AC">
        <w:rPr>
          <w:rFonts w:cs="Calibri"/>
          <w:b/>
          <w:sz w:val="28"/>
          <w:szCs w:val="28"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ل</w:t>
      </w:r>
      <w:r w:rsidRPr="00EF386D">
        <w:rPr>
          <w:rFonts w:cs="Times New Roman"/>
          <w:b/>
          <w:sz w:val="28"/>
          <w:szCs w:val="28"/>
          <w:rtl/>
        </w:rPr>
        <w:t xml:space="preserve">لأمراض </w:t>
      </w:r>
      <w:r w:rsidRPr="00EF386D">
        <w:rPr>
          <w:rFonts w:cs="Times New Roman" w:hint="eastAsia"/>
          <w:b/>
          <w:sz w:val="28"/>
          <w:szCs w:val="28"/>
          <w:rtl/>
        </w:rPr>
        <w:t>العابرة</w:t>
      </w:r>
      <w:r w:rsidR="0069301D" w:rsidRPr="0069301D">
        <w:rPr>
          <w:rFonts w:cs="Calibri"/>
          <w:b/>
          <w:sz w:val="28"/>
          <w:szCs w:val="28"/>
          <w:rtl/>
        </w:rPr>
        <w:t xml:space="preserve">. </w:t>
      </w:r>
      <w:r w:rsidRPr="00EF386D">
        <w:rPr>
          <w:rFonts w:cs="Times New Roman" w:hint="eastAsia"/>
          <w:b/>
          <w:sz w:val="28"/>
          <w:szCs w:val="28"/>
          <w:rtl/>
        </w:rPr>
        <w:t>ويعزى</w:t>
      </w:r>
      <w:r w:rsidRPr="00EF386D">
        <w:rPr>
          <w:rFonts w:cs="Times New Roman"/>
          <w:b/>
          <w:sz w:val="28"/>
          <w:szCs w:val="28"/>
          <w:rtl/>
        </w:rPr>
        <w:t xml:space="preserve"> السبب الرئيسي لعدم الحصول على خدمات الرعاية الصحية </w:t>
      </w:r>
      <w:r w:rsidRPr="00EF386D">
        <w:rPr>
          <w:rFonts w:cs="Times New Roman" w:hint="eastAsia"/>
          <w:b/>
          <w:sz w:val="28"/>
          <w:szCs w:val="28"/>
          <w:rtl/>
        </w:rPr>
        <w:t>إلى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ا</w:t>
      </w:r>
      <w:r w:rsidRPr="00EF386D">
        <w:rPr>
          <w:rFonts w:cs="Times New Roman"/>
          <w:b/>
          <w:sz w:val="28"/>
          <w:szCs w:val="28"/>
          <w:rtl/>
        </w:rPr>
        <w:t xml:space="preserve">لخوف من </w:t>
      </w:r>
      <w:r w:rsidRPr="00EF386D">
        <w:rPr>
          <w:rFonts w:cs="Times New Roman" w:hint="eastAsia"/>
          <w:b/>
          <w:sz w:val="28"/>
          <w:szCs w:val="28"/>
          <w:rtl/>
        </w:rPr>
        <w:t>العدوى</w:t>
      </w:r>
      <w:r w:rsidR="0069301D" w:rsidRPr="0069301D">
        <w:rPr>
          <w:rFonts w:cs="Calibri"/>
          <w:b/>
          <w:sz w:val="28"/>
          <w:szCs w:val="28"/>
          <w:rtl/>
        </w:rPr>
        <w:t xml:space="preserve"> (30</w:t>
      </w:r>
      <w:r w:rsidR="00935FAF">
        <w:rPr>
          <w:rFonts w:cs="Calibri" w:hint="cs"/>
          <w:b/>
          <w:sz w:val="28"/>
          <w:szCs w:val="28"/>
          <w:rtl/>
        </w:rPr>
        <w:t>,</w:t>
      </w:r>
      <w:r w:rsidR="0069301D" w:rsidRPr="0069301D">
        <w:rPr>
          <w:rFonts w:cs="Calibri"/>
          <w:b/>
          <w:sz w:val="28"/>
          <w:szCs w:val="28"/>
          <w:rtl/>
        </w:rPr>
        <w:t>7</w:t>
      </w:r>
      <w:r w:rsidR="00935FAF">
        <w:rPr>
          <w:rFonts w:cs="Calibri"/>
          <w:b/>
          <w:sz w:val="28"/>
          <w:szCs w:val="28"/>
        </w:rPr>
        <w:t>%</w:t>
      </w:r>
      <w:r w:rsidR="00935FAF">
        <w:rPr>
          <w:rFonts w:cs="Calibri"/>
          <w:b/>
          <w:sz w:val="28"/>
          <w:szCs w:val="28"/>
          <w:rtl/>
        </w:rPr>
        <w:t>)</w:t>
      </w:r>
      <w:r w:rsidRPr="00EF386D">
        <w:rPr>
          <w:rFonts w:cs="Times New Roman"/>
          <w:b/>
          <w:sz w:val="28"/>
          <w:szCs w:val="28"/>
          <w:rtl/>
        </w:rPr>
        <w:t xml:space="preserve">، تليها أسباب أخرى مرتبطة جزئياً </w:t>
      </w:r>
      <w:r w:rsidRPr="00EF386D">
        <w:rPr>
          <w:rFonts w:cs="Times New Roman" w:hint="eastAsia"/>
          <w:b/>
          <w:sz w:val="28"/>
          <w:szCs w:val="28"/>
          <w:rtl/>
        </w:rPr>
        <w:t>بالحجر</w:t>
      </w:r>
      <w:r w:rsidRPr="00EF386D">
        <w:rPr>
          <w:rFonts w:cs="Calibri"/>
          <w:b/>
          <w:sz w:val="28"/>
          <w:szCs w:val="28"/>
          <w:rtl/>
        </w:rPr>
        <w:t xml:space="preserve"> </w:t>
      </w:r>
      <w:r w:rsidRPr="00EF386D">
        <w:rPr>
          <w:rFonts w:cs="Times New Roman" w:hint="eastAsia"/>
          <w:b/>
          <w:sz w:val="28"/>
          <w:szCs w:val="28"/>
          <w:rtl/>
        </w:rPr>
        <w:t>الصحي</w:t>
      </w:r>
      <w:r w:rsidRPr="00EF386D">
        <w:rPr>
          <w:rFonts w:cs="Times New Roman"/>
          <w:b/>
          <w:sz w:val="28"/>
          <w:szCs w:val="28"/>
          <w:rtl/>
        </w:rPr>
        <w:t xml:space="preserve">، مثل نقص المال </w:t>
      </w:r>
      <w:r w:rsidR="0069301D" w:rsidRPr="0069301D">
        <w:rPr>
          <w:rFonts w:cs="Calibri"/>
          <w:b/>
          <w:sz w:val="28"/>
          <w:szCs w:val="28"/>
          <w:rtl/>
        </w:rPr>
        <w:t>(26</w:t>
      </w:r>
      <w:r w:rsidR="00935FAF">
        <w:rPr>
          <w:rFonts w:cs="Calibri" w:hint="cs"/>
          <w:b/>
          <w:sz w:val="28"/>
          <w:szCs w:val="28"/>
          <w:rtl/>
        </w:rPr>
        <w:t>,</w:t>
      </w:r>
      <w:r w:rsidR="0069301D" w:rsidRPr="0069301D">
        <w:rPr>
          <w:rFonts w:cs="Calibri"/>
          <w:b/>
          <w:sz w:val="28"/>
          <w:szCs w:val="28"/>
          <w:rtl/>
        </w:rPr>
        <w:t>9</w:t>
      </w:r>
      <w:r w:rsidR="00935FAF">
        <w:rPr>
          <w:rFonts w:cs="Calibri"/>
          <w:b/>
          <w:sz w:val="28"/>
          <w:szCs w:val="28"/>
        </w:rPr>
        <w:t>%</w:t>
      </w:r>
      <w:r w:rsidR="0069301D" w:rsidRPr="0069301D">
        <w:rPr>
          <w:rFonts w:cs="Calibri"/>
          <w:b/>
          <w:sz w:val="28"/>
          <w:szCs w:val="28"/>
          <w:rtl/>
        </w:rPr>
        <w:t xml:space="preserve">) </w:t>
      </w:r>
      <w:r w:rsidRPr="00EF386D">
        <w:rPr>
          <w:rFonts w:cs="Times New Roman"/>
          <w:b/>
          <w:sz w:val="28"/>
          <w:szCs w:val="28"/>
          <w:rtl/>
        </w:rPr>
        <w:t xml:space="preserve">ونقص وسائل النقل </w:t>
      </w:r>
      <w:r w:rsidR="0069301D" w:rsidRPr="0069301D">
        <w:rPr>
          <w:rFonts w:cs="Calibri"/>
          <w:b/>
          <w:sz w:val="28"/>
          <w:szCs w:val="28"/>
          <w:rtl/>
        </w:rPr>
        <w:t>(21</w:t>
      </w:r>
      <w:r w:rsidR="00935FAF">
        <w:rPr>
          <w:rFonts w:cs="Calibri" w:hint="cs"/>
          <w:b/>
          <w:sz w:val="28"/>
          <w:szCs w:val="28"/>
          <w:rtl/>
        </w:rPr>
        <w:t>,</w:t>
      </w:r>
      <w:r w:rsidR="0069301D" w:rsidRPr="0069301D">
        <w:rPr>
          <w:rFonts w:cs="Calibri"/>
          <w:b/>
          <w:sz w:val="28"/>
          <w:szCs w:val="28"/>
          <w:rtl/>
        </w:rPr>
        <w:t>6</w:t>
      </w:r>
      <w:r w:rsidR="00935FAF">
        <w:rPr>
          <w:rFonts w:cs="Calibri"/>
          <w:b/>
          <w:sz w:val="28"/>
          <w:szCs w:val="28"/>
        </w:rPr>
        <w:t>%</w:t>
      </w:r>
      <w:r w:rsidR="0069301D" w:rsidRPr="0069301D">
        <w:rPr>
          <w:rFonts w:cs="Calibri"/>
          <w:b/>
          <w:sz w:val="28"/>
          <w:szCs w:val="28"/>
          <w:rtl/>
        </w:rPr>
        <w:t>).</w:t>
      </w:r>
    </w:p>
    <w:p w:rsidR="0069301D" w:rsidRPr="0069301D" w:rsidRDefault="0069301D" w:rsidP="008A5C25">
      <w:pPr>
        <w:pStyle w:val="Paragraphedeliste"/>
        <w:bidi/>
        <w:spacing w:before="240" w:after="120"/>
        <w:ind w:left="0"/>
        <w:contextualSpacing w:val="0"/>
        <w:jc w:val="both"/>
        <w:rPr>
          <w:rFonts w:ascii="Garamond" w:hAnsi="Garamond" w:cstheme="majorBidi"/>
          <w:bCs/>
          <w:i/>
          <w:iCs/>
          <w:color w:val="0000FF"/>
          <w:sz w:val="32"/>
          <w:szCs w:val="32"/>
          <w:rtl/>
        </w:rPr>
      </w:pPr>
      <w:r w:rsidRPr="0069301D">
        <w:rPr>
          <w:rFonts w:ascii="Garamond" w:hAnsi="Garamond" w:cstheme="majorBidi" w:hint="cs"/>
          <w:bCs/>
          <w:i/>
          <w:iCs/>
          <w:color w:val="0000FF"/>
          <w:sz w:val="32"/>
          <w:szCs w:val="32"/>
          <w:rtl/>
        </w:rPr>
        <w:t>المخاطر المتعلقة بالضي</w:t>
      </w:r>
      <w:r w:rsidR="0029094A">
        <w:rPr>
          <w:rFonts w:ascii="Garamond" w:hAnsi="Garamond" w:cstheme="majorBidi" w:hint="cs"/>
          <w:bCs/>
          <w:i/>
          <w:iCs/>
          <w:color w:val="0000FF"/>
          <w:sz w:val="32"/>
          <w:szCs w:val="32"/>
          <w:rtl/>
        </w:rPr>
        <w:t>ق</w:t>
      </w:r>
      <w:r w:rsidRPr="0069301D">
        <w:rPr>
          <w:rFonts w:ascii="Garamond" w:hAnsi="Garamond" w:cstheme="majorBidi" w:hint="cs"/>
          <w:bCs/>
          <w:i/>
          <w:iCs/>
          <w:color w:val="0000FF"/>
          <w:sz w:val="32"/>
          <w:szCs w:val="32"/>
          <w:rtl/>
        </w:rPr>
        <w:t xml:space="preserve"> النفسي</w:t>
      </w:r>
    </w:p>
    <w:p w:rsidR="00926FDD" w:rsidRDefault="006A6B24">
      <w:pPr>
        <w:pStyle w:val="Paragraphedeliste"/>
        <w:bidi/>
        <w:spacing w:before="240" w:after="120"/>
        <w:ind w:left="0"/>
        <w:contextualSpacing w:val="0"/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Times New Roman" w:hint="cs"/>
          <w:b/>
          <w:sz w:val="28"/>
          <w:szCs w:val="28"/>
          <w:rtl/>
        </w:rPr>
        <w:t>إن الأشخاص</w:t>
      </w:r>
      <w:r w:rsidRPr="0069301D">
        <w:rPr>
          <w:rFonts w:cs="Times New Roman"/>
          <w:b/>
          <w:sz w:val="28"/>
          <w:szCs w:val="28"/>
          <w:rtl/>
        </w:rPr>
        <w:t xml:space="preserve"> ال</w:t>
      </w:r>
      <w:r>
        <w:rPr>
          <w:rFonts w:cs="Times New Roman" w:hint="cs"/>
          <w:b/>
          <w:sz w:val="28"/>
          <w:szCs w:val="28"/>
          <w:rtl/>
        </w:rPr>
        <w:t>م</w:t>
      </w:r>
      <w:r w:rsidRPr="0069301D">
        <w:rPr>
          <w:rFonts w:cs="Times New Roman"/>
          <w:b/>
          <w:sz w:val="28"/>
          <w:szCs w:val="28"/>
          <w:rtl/>
        </w:rPr>
        <w:t>سن</w:t>
      </w:r>
      <w:r>
        <w:rPr>
          <w:rFonts w:cs="Times New Roman" w:hint="cs"/>
          <w:b/>
          <w:sz w:val="28"/>
          <w:szCs w:val="28"/>
          <w:rtl/>
        </w:rPr>
        <w:t>ين</w:t>
      </w:r>
      <w:r w:rsidRPr="0069301D">
        <w:rPr>
          <w:rFonts w:cs="Times New Roman"/>
          <w:b/>
          <w:sz w:val="28"/>
          <w:szCs w:val="28"/>
          <w:rtl/>
        </w:rPr>
        <w:t xml:space="preserve"> الذين يستمرون في </w:t>
      </w:r>
      <w:r w:rsidRPr="0069301D">
        <w:rPr>
          <w:rFonts w:cs="Times New Roman" w:hint="cs"/>
          <w:b/>
          <w:sz w:val="28"/>
          <w:szCs w:val="28"/>
          <w:rtl/>
        </w:rPr>
        <w:t>إتباع</w:t>
      </w:r>
      <w:r w:rsidRPr="0069301D">
        <w:rPr>
          <w:rFonts w:cs="Times New Roman"/>
          <w:b/>
          <w:sz w:val="28"/>
          <w:szCs w:val="28"/>
          <w:rtl/>
        </w:rPr>
        <w:t xml:space="preserve"> قواعد مماثلة لتلك الموصى بها خلال فترة </w:t>
      </w:r>
      <w:r>
        <w:rPr>
          <w:rFonts w:cs="Times New Roman" w:hint="cs"/>
          <w:b/>
          <w:sz w:val="28"/>
          <w:szCs w:val="28"/>
          <w:rtl/>
        </w:rPr>
        <w:t>الحجر الصحي</w:t>
      </w:r>
      <w:r w:rsidRPr="0069301D">
        <w:rPr>
          <w:rFonts w:cs="Times New Roman"/>
          <w:b/>
          <w:sz w:val="28"/>
          <w:szCs w:val="28"/>
          <w:rtl/>
        </w:rPr>
        <w:t xml:space="preserve">، </w:t>
      </w:r>
      <w:r>
        <w:rPr>
          <w:rFonts w:cs="Times New Roman" w:hint="cs"/>
          <w:b/>
          <w:sz w:val="28"/>
          <w:szCs w:val="28"/>
          <w:rtl/>
        </w:rPr>
        <w:t>خصوصا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Times New Roman" w:hint="cs"/>
          <w:b/>
          <w:sz w:val="28"/>
          <w:szCs w:val="28"/>
          <w:rtl/>
        </w:rPr>
        <w:t>السهر</w:t>
      </w:r>
      <w:r w:rsidRPr="0069301D">
        <w:rPr>
          <w:rFonts w:cs="Times New Roman"/>
          <w:b/>
          <w:sz w:val="28"/>
          <w:szCs w:val="28"/>
          <w:rtl/>
        </w:rPr>
        <w:t xml:space="preserve"> قدر الإمكان </w:t>
      </w:r>
      <w:r>
        <w:rPr>
          <w:rFonts w:cs="Times New Roman" w:hint="cs"/>
          <w:b/>
          <w:sz w:val="28"/>
          <w:szCs w:val="28"/>
          <w:rtl/>
        </w:rPr>
        <w:t xml:space="preserve">على </w:t>
      </w:r>
      <w:r>
        <w:rPr>
          <w:rFonts w:cs="Times New Roman"/>
          <w:b/>
          <w:sz w:val="28"/>
          <w:szCs w:val="28"/>
          <w:rtl/>
        </w:rPr>
        <w:t>احترام التباعد الاجتماعي</w:t>
      </w:r>
      <w:r>
        <w:rPr>
          <w:rFonts w:cs="Times New Roman" w:hint="cs"/>
          <w:b/>
          <w:sz w:val="28"/>
          <w:szCs w:val="28"/>
          <w:rtl/>
          <w:lang w:bidi="ar-MA"/>
        </w:rPr>
        <w:t xml:space="preserve">، يعيشون في </w:t>
      </w:r>
      <w:r w:rsidRPr="0069301D">
        <w:rPr>
          <w:rFonts w:cs="Times New Roman"/>
          <w:b/>
          <w:sz w:val="28"/>
          <w:szCs w:val="28"/>
          <w:rtl/>
        </w:rPr>
        <w:t>و</w:t>
      </w:r>
      <w:r>
        <w:rPr>
          <w:rFonts w:cs="Times New Roman" w:hint="cs"/>
          <w:b/>
          <w:sz w:val="28"/>
          <w:szCs w:val="28"/>
          <w:rtl/>
        </w:rPr>
        <w:t>ضع يمكن أن يؤدي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Times New Roman" w:hint="cs"/>
          <w:b/>
          <w:sz w:val="28"/>
          <w:szCs w:val="28"/>
          <w:rtl/>
        </w:rPr>
        <w:t>إلى آثار</w:t>
      </w:r>
      <w:r w:rsidRPr="0069301D">
        <w:rPr>
          <w:rFonts w:cs="Times New Roman"/>
          <w:b/>
          <w:sz w:val="28"/>
          <w:szCs w:val="28"/>
          <w:rtl/>
        </w:rPr>
        <w:t xml:space="preserve"> نفسي</w:t>
      </w:r>
      <w:r>
        <w:rPr>
          <w:rFonts w:cs="Times New Roman" w:hint="cs"/>
          <w:b/>
          <w:sz w:val="28"/>
          <w:szCs w:val="28"/>
          <w:rtl/>
        </w:rPr>
        <w:t>ة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Times New Roman" w:hint="cs"/>
          <w:b/>
          <w:sz w:val="28"/>
          <w:szCs w:val="28"/>
          <w:rtl/>
        </w:rPr>
        <w:t>تتجلى في</w:t>
      </w:r>
      <w:r w:rsidRPr="0069301D">
        <w:rPr>
          <w:rFonts w:cs="Times New Roman"/>
          <w:b/>
          <w:sz w:val="28"/>
          <w:szCs w:val="28"/>
          <w:rtl/>
        </w:rPr>
        <w:t xml:space="preserve"> اضطرابات المزاج أو القلق أو حتى الارتباك</w:t>
      </w:r>
      <w:r w:rsidRPr="0069301D">
        <w:rPr>
          <w:rFonts w:cs="Calibri"/>
          <w:b/>
          <w:sz w:val="28"/>
          <w:szCs w:val="28"/>
          <w:rtl/>
        </w:rPr>
        <w:t xml:space="preserve">. </w:t>
      </w:r>
      <w:r>
        <w:rPr>
          <w:rFonts w:cs="Times New Roman" w:hint="cs"/>
          <w:b/>
          <w:sz w:val="28"/>
          <w:szCs w:val="28"/>
          <w:rtl/>
        </w:rPr>
        <w:t>و</w:t>
      </w:r>
      <w:r w:rsidRPr="0069301D">
        <w:rPr>
          <w:rFonts w:cs="Times New Roman"/>
          <w:b/>
          <w:sz w:val="28"/>
          <w:szCs w:val="28"/>
          <w:rtl/>
        </w:rPr>
        <w:t xml:space="preserve">يزداد خطر </w:t>
      </w:r>
      <w:r>
        <w:rPr>
          <w:rFonts w:cs="Times New Roman"/>
          <w:b/>
          <w:sz w:val="28"/>
          <w:szCs w:val="28"/>
          <w:rtl/>
        </w:rPr>
        <w:t>ظ</w:t>
      </w:r>
      <w:r w:rsidRPr="0069301D">
        <w:rPr>
          <w:rFonts w:cs="Times New Roman"/>
          <w:b/>
          <w:sz w:val="28"/>
          <w:szCs w:val="28"/>
          <w:rtl/>
        </w:rPr>
        <w:t>ه</w:t>
      </w:r>
      <w:r>
        <w:rPr>
          <w:rFonts w:cs="Times New Roman" w:hint="cs"/>
          <w:b/>
          <w:sz w:val="28"/>
          <w:szCs w:val="28"/>
          <w:rtl/>
        </w:rPr>
        <w:t>و</w:t>
      </w:r>
      <w:r w:rsidRPr="0069301D">
        <w:rPr>
          <w:rFonts w:cs="Times New Roman"/>
          <w:b/>
          <w:sz w:val="28"/>
          <w:szCs w:val="28"/>
          <w:rtl/>
        </w:rPr>
        <w:t xml:space="preserve">ر </w:t>
      </w:r>
      <w:r>
        <w:rPr>
          <w:rFonts w:cs="Times New Roman" w:hint="cs"/>
          <w:b/>
          <w:sz w:val="28"/>
          <w:szCs w:val="28"/>
          <w:rtl/>
        </w:rPr>
        <w:t xml:space="preserve">هاته الآثار </w:t>
      </w:r>
      <w:r w:rsidRPr="0069301D">
        <w:rPr>
          <w:rFonts w:cs="Times New Roman"/>
          <w:b/>
          <w:sz w:val="28"/>
          <w:szCs w:val="28"/>
          <w:rtl/>
        </w:rPr>
        <w:t xml:space="preserve">مع </w:t>
      </w:r>
      <w:r>
        <w:rPr>
          <w:rFonts w:cs="Times New Roman" w:hint="cs"/>
          <w:b/>
          <w:sz w:val="28"/>
          <w:szCs w:val="28"/>
          <w:rtl/>
        </w:rPr>
        <w:t xml:space="preserve">طول </w:t>
      </w:r>
      <w:r w:rsidRPr="0069301D">
        <w:rPr>
          <w:rFonts w:cs="Times New Roman"/>
          <w:b/>
          <w:sz w:val="28"/>
          <w:szCs w:val="28"/>
          <w:rtl/>
        </w:rPr>
        <w:t xml:space="preserve">مدة العزلة، </w:t>
      </w:r>
      <w:r>
        <w:rPr>
          <w:rFonts w:cs="Times New Roman" w:hint="cs"/>
          <w:b/>
          <w:sz w:val="28"/>
          <w:szCs w:val="28"/>
          <w:rtl/>
        </w:rPr>
        <w:t xml:space="preserve">بالإضافة إلى </w:t>
      </w:r>
      <w:r w:rsidRPr="0069301D">
        <w:rPr>
          <w:rFonts w:cs="Times New Roman"/>
          <w:b/>
          <w:sz w:val="28"/>
          <w:szCs w:val="28"/>
          <w:rtl/>
        </w:rPr>
        <w:t xml:space="preserve">عوامل أخرى </w:t>
      </w:r>
      <w:r>
        <w:rPr>
          <w:rFonts w:cs="Times New Roman" w:hint="cs"/>
          <w:b/>
          <w:sz w:val="28"/>
          <w:szCs w:val="28"/>
          <w:rtl/>
        </w:rPr>
        <w:t>ك</w:t>
      </w:r>
      <w:r w:rsidRPr="0069301D">
        <w:rPr>
          <w:rFonts w:cs="Times New Roman"/>
          <w:b/>
          <w:sz w:val="28"/>
          <w:szCs w:val="28"/>
          <w:rtl/>
        </w:rPr>
        <w:t xml:space="preserve">ظروف السكن، وفقدان الدخل، ونقص المعلومات أو </w:t>
      </w:r>
      <w:r w:rsidRPr="0069301D">
        <w:rPr>
          <w:rFonts w:cs="Times New Roman"/>
          <w:b/>
          <w:sz w:val="28"/>
          <w:szCs w:val="28"/>
          <w:rtl/>
        </w:rPr>
        <w:lastRenderedPageBreak/>
        <w:t>الملل</w:t>
      </w:r>
      <w:r w:rsidRPr="0069301D">
        <w:rPr>
          <w:rFonts w:cs="Calibri"/>
          <w:b/>
          <w:sz w:val="28"/>
          <w:szCs w:val="28"/>
          <w:rtl/>
        </w:rPr>
        <w:t xml:space="preserve">. </w:t>
      </w:r>
      <w:r w:rsidRPr="0069301D">
        <w:rPr>
          <w:rFonts w:cs="Times New Roman"/>
          <w:b/>
          <w:sz w:val="28"/>
          <w:szCs w:val="28"/>
          <w:rtl/>
        </w:rPr>
        <w:t xml:space="preserve">وبحسب </w:t>
      </w:r>
      <w:r>
        <w:rPr>
          <w:rFonts w:cs="Times New Roman" w:hint="cs"/>
          <w:b/>
          <w:sz w:val="28"/>
          <w:szCs w:val="28"/>
          <w:rtl/>
        </w:rPr>
        <w:t xml:space="preserve">البحث الميداني لدى </w:t>
      </w:r>
      <w:r w:rsidRPr="0069301D">
        <w:rPr>
          <w:rFonts w:cs="Times New Roman"/>
          <w:b/>
          <w:sz w:val="28"/>
          <w:szCs w:val="28"/>
          <w:rtl/>
        </w:rPr>
        <w:t>الأسر</w:t>
      </w:r>
      <w:r>
        <w:rPr>
          <w:rFonts w:cs="Times New Roman" w:hint="cs"/>
          <w:b/>
          <w:sz w:val="28"/>
          <w:szCs w:val="28"/>
          <w:rtl/>
        </w:rPr>
        <w:t>،</w:t>
      </w:r>
      <w:r w:rsidRPr="0069301D">
        <w:rPr>
          <w:rFonts w:cs="Times New Roman"/>
          <w:b/>
          <w:sz w:val="28"/>
          <w:szCs w:val="28"/>
          <w:rtl/>
        </w:rPr>
        <w:t xml:space="preserve"> فإن العواقب الرئيسية</w:t>
      </w:r>
      <w:r w:rsidR="005D2685" w:rsidRPr="005D2685">
        <w:rPr>
          <w:rFonts w:cs="Calibri" w:hint="cs"/>
          <w:b/>
          <w:sz w:val="28"/>
          <w:szCs w:val="28"/>
          <w:rtl/>
        </w:rPr>
        <w:t xml:space="preserve"> </w:t>
      </w:r>
      <w:r w:rsidR="005D2685" w:rsidRPr="005915AC">
        <w:rPr>
          <w:rFonts w:cs="Times New Roman" w:hint="cs"/>
          <w:b/>
          <w:sz w:val="28"/>
          <w:szCs w:val="28"/>
          <w:rtl/>
        </w:rPr>
        <w:t>لهذه الوضعية</w:t>
      </w:r>
      <w:r w:rsidRPr="0069301D">
        <w:rPr>
          <w:rFonts w:cs="Calibri"/>
          <w:b/>
          <w:sz w:val="28"/>
          <w:szCs w:val="28"/>
          <w:rtl/>
        </w:rPr>
        <w:t xml:space="preserve"> </w:t>
      </w:r>
      <w:r w:rsidR="005D2685" w:rsidRPr="005915AC">
        <w:rPr>
          <w:rFonts w:cs="Times New Roman" w:hint="cs"/>
          <w:b/>
          <w:sz w:val="28"/>
          <w:szCs w:val="28"/>
          <w:rtl/>
        </w:rPr>
        <w:t>على الأشخاص</w:t>
      </w:r>
      <w:r w:rsidR="005D2685" w:rsidRPr="005915AC">
        <w:rPr>
          <w:rFonts w:cs="Times New Roman"/>
          <w:b/>
          <w:sz w:val="28"/>
          <w:szCs w:val="28"/>
          <w:rtl/>
        </w:rPr>
        <w:t xml:space="preserve"> ال</w:t>
      </w:r>
      <w:r w:rsidR="005D2685" w:rsidRPr="005915AC">
        <w:rPr>
          <w:rFonts w:cs="Times New Roman" w:hint="cs"/>
          <w:b/>
          <w:sz w:val="28"/>
          <w:szCs w:val="28"/>
          <w:rtl/>
        </w:rPr>
        <w:t>م</w:t>
      </w:r>
      <w:r w:rsidR="005D2685" w:rsidRPr="005915AC">
        <w:rPr>
          <w:rFonts w:cs="Times New Roman"/>
          <w:b/>
          <w:sz w:val="28"/>
          <w:szCs w:val="28"/>
          <w:rtl/>
        </w:rPr>
        <w:t>سن</w:t>
      </w:r>
      <w:r w:rsidR="005D2685" w:rsidRPr="005915AC">
        <w:rPr>
          <w:rFonts w:cs="Times New Roman" w:hint="cs"/>
          <w:b/>
          <w:sz w:val="28"/>
          <w:szCs w:val="28"/>
          <w:rtl/>
        </w:rPr>
        <w:t>ين</w:t>
      </w:r>
      <w:r w:rsidR="005D2685" w:rsidRPr="005915AC">
        <w:rPr>
          <w:rFonts w:cs="Times New Roman"/>
          <w:b/>
          <w:sz w:val="28"/>
          <w:szCs w:val="28"/>
          <w:rtl/>
        </w:rPr>
        <w:t xml:space="preserve"> هي </w:t>
      </w:r>
      <w:r w:rsidRPr="0069301D">
        <w:rPr>
          <w:rFonts w:cs="Times New Roman"/>
          <w:b/>
          <w:sz w:val="28"/>
          <w:szCs w:val="28"/>
          <w:rtl/>
        </w:rPr>
        <w:t xml:space="preserve">القلق </w:t>
      </w:r>
      <w:r w:rsidRPr="0069301D">
        <w:rPr>
          <w:rFonts w:cs="Calibri"/>
          <w:b/>
          <w:sz w:val="28"/>
          <w:szCs w:val="28"/>
          <w:rtl/>
        </w:rPr>
        <w:t>(43</w:t>
      </w:r>
      <w:r>
        <w:rPr>
          <w:rFonts w:cs="Calibri" w:hint="cs"/>
          <w:b/>
          <w:sz w:val="28"/>
          <w:szCs w:val="28"/>
          <w:rtl/>
        </w:rPr>
        <w:t>,</w:t>
      </w:r>
      <w:r w:rsidRPr="0069301D">
        <w:rPr>
          <w:rFonts w:cs="Calibri"/>
          <w:b/>
          <w:sz w:val="28"/>
          <w:szCs w:val="28"/>
          <w:rtl/>
        </w:rPr>
        <w:t>4</w:t>
      </w:r>
      <w:r>
        <w:rPr>
          <w:rFonts w:cs="Calibri"/>
          <w:b/>
          <w:sz w:val="28"/>
          <w:szCs w:val="28"/>
        </w:rPr>
        <w:t>%</w:t>
      </w:r>
      <w:r w:rsidRPr="0069301D">
        <w:rPr>
          <w:rFonts w:cs="Calibri"/>
          <w:b/>
          <w:sz w:val="28"/>
          <w:szCs w:val="28"/>
          <w:rtl/>
        </w:rPr>
        <w:t xml:space="preserve">) </w:t>
      </w:r>
      <w:r w:rsidRPr="0069301D">
        <w:rPr>
          <w:rFonts w:cs="Times New Roman"/>
          <w:b/>
          <w:sz w:val="28"/>
          <w:szCs w:val="28"/>
          <w:rtl/>
        </w:rPr>
        <w:t xml:space="preserve">والخوف </w:t>
      </w:r>
      <w:r w:rsidRPr="0069301D">
        <w:rPr>
          <w:rFonts w:cs="Calibri"/>
          <w:b/>
          <w:sz w:val="28"/>
          <w:szCs w:val="28"/>
          <w:rtl/>
        </w:rPr>
        <w:t>(37</w:t>
      </w:r>
      <w:r>
        <w:rPr>
          <w:rFonts w:cs="Calibri" w:hint="cs"/>
          <w:b/>
          <w:sz w:val="28"/>
          <w:szCs w:val="28"/>
          <w:rtl/>
        </w:rPr>
        <w:t>,</w:t>
      </w:r>
      <w:r w:rsidRPr="0069301D">
        <w:rPr>
          <w:rFonts w:cs="Calibri"/>
          <w:b/>
          <w:sz w:val="28"/>
          <w:szCs w:val="28"/>
          <w:rtl/>
        </w:rPr>
        <w:t>6</w:t>
      </w:r>
      <w:r>
        <w:rPr>
          <w:rFonts w:cs="Calibri"/>
          <w:b/>
          <w:sz w:val="28"/>
          <w:szCs w:val="28"/>
        </w:rPr>
        <w:t>%</w:t>
      </w:r>
      <w:r>
        <w:rPr>
          <w:rFonts w:cs="Calibri"/>
          <w:b/>
          <w:sz w:val="28"/>
          <w:szCs w:val="28"/>
          <w:rtl/>
        </w:rPr>
        <w:t xml:space="preserve">) </w:t>
      </w:r>
      <w:r w:rsidRPr="00D378C2">
        <w:rPr>
          <w:rFonts w:cs="Times New Roman"/>
          <w:b/>
          <w:sz w:val="28"/>
          <w:szCs w:val="28"/>
          <w:rtl/>
        </w:rPr>
        <w:t>والسلوك المهووس</w:t>
      </w:r>
      <w:r w:rsidR="00D65A7E">
        <w:rPr>
          <w:rFonts w:cs="Calibri"/>
          <w:b/>
          <w:sz w:val="28"/>
          <w:szCs w:val="28"/>
        </w:rPr>
        <w:t xml:space="preserve"> </w:t>
      </w:r>
      <w:r w:rsidRPr="0069301D">
        <w:rPr>
          <w:rFonts w:cs="Calibri"/>
          <w:b/>
          <w:sz w:val="28"/>
          <w:szCs w:val="28"/>
          <w:rtl/>
        </w:rPr>
        <w:t>(23</w:t>
      </w:r>
      <w:r>
        <w:rPr>
          <w:rFonts w:cs="Calibri" w:hint="cs"/>
          <w:b/>
          <w:sz w:val="28"/>
          <w:szCs w:val="28"/>
          <w:rtl/>
        </w:rPr>
        <w:t>,</w:t>
      </w:r>
      <w:r w:rsidRPr="0069301D">
        <w:rPr>
          <w:rFonts w:cs="Calibri"/>
          <w:b/>
          <w:sz w:val="28"/>
          <w:szCs w:val="28"/>
          <w:rtl/>
        </w:rPr>
        <w:t>8</w:t>
      </w:r>
      <w:r>
        <w:rPr>
          <w:rFonts w:cs="Calibri"/>
          <w:b/>
          <w:sz w:val="28"/>
          <w:szCs w:val="28"/>
        </w:rPr>
        <w:t>%</w:t>
      </w:r>
      <w:r w:rsidRPr="0069301D">
        <w:rPr>
          <w:rFonts w:cs="Calibri"/>
          <w:b/>
          <w:sz w:val="28"/>
          <w:szCs w:val="28"/>
          <w:rtl/>
        </w:rPr>
        <w:t xml:space="preserve">) </w:t>
      </w:r>
      <w:r w:rsidRPr="0069301D">
        <w:rPr>
          <w:rFonts w:cs="Times New Roman"/>
          <w:b/>
          <w:sz w:val="28"/>
          <w:szCs w:val="28"/>
          <w:rtl/>
        </w:rPr>
        <w:t xml:space="preserve">واضطراب النوم </w:t>
      </w:r>
      <w:r w:rsidRPr="0069301D">
        <w:rPr>
          <w:rFonts w:cs="Calibri"/>
          <w:b/>
          <w:sz w:val="28"/>
          <w:szCs w:val="28"/>
          <w:rtl/>
        </w:rPr>
        <w:t>(</w:t>
      </w:r>
      <w:r>
        <w:rPr>
          <w:rFonts w:cs="Calibri" w:hint="cs"/>
          <w:b/>
          <w:sz w:val="28"/>
          <w:szCs w:val="28"/>
          <w:rtl/>
          <w:lang w:bidi="ar-MA"/>
        </w:rPr>
        <w:t>20,1</w:t>
      </w:r>
      <w:r>
        <w:rPr>
          <w:rFonts w:cs="Calibri"/>
          <w:b/>
          <w:sz w:val="28"/>
          <w:szCs w:val="28"/>
        </w:rPr>
        <w:t>%</w:t>
      </w:r>
      <w:r w:rsidRPr="0069301D">
        <w:rPr>
          <w:rFonts w:cs="Calibri"/>
          <w:b/>
          <w:sz w:val="28"/>
          <w:szCs w:val="28"/>
          <w:rtl/>
        </w:rPr>
        <w:t>).</w:t>
      </w:r>
    </w:p>
    <w:p w:rsidR="00926FDD" w:rsidRDefault="00926FDD">
      <w:pPr>
        <w:pStyle w:val="Paragraphedeliste"/>
        <w:bidi/>
        <w:spacing w:before="240" w:after="120"/>
        <w:ind w:left="0"/>
        <w:contextualSpacing w:val="0"/>
        <w:jc w:val="both"/>
        <w:rPr>
          <w:rFonts w:cs="Calibri"/>
          <w:b/>
          <w:sz w:val="28"/>
          <w:szCs w:val="28"/>
        </w:rPr>
      </w:pPr>
    </w:p>
    <w:p w:rsidR="00FB46CE" w:rsidRDefault="00BE620E" w:rsidP="00BE620E">
      <w:pPr>
        <w:pStyle w:val="Paragraphedeliste"/>
        <w:bidi/>
        <w:spacing w:before="240" w:after="120"/>
        <w:ind w:left="0"/>
        <w:contextualSpacing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</w:t>
      </w:r>
    </w:p>
    <w:sectPr w:rsidR="00FB46CE" w:rsidSect="008921D4">
      <w:footerReference w:type="default" r:id="rId10"/>
      <w:pgSz w:w="11906" w:h="16838" w:code="9"/>
      <w:pgMar w:top="1418" w:right="1418" w:bottom="568" w:left="1418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59" w:rsidRDefault="00E56859" w:rsidP="00945476">
      <w:pPr>
        <w:spacing w:after="0" w:line="240" w:lineRule="auto"/>
      </w:pPr>
      <w:r>
        <w:separator/>
      </w:r>
    </w:p>
  </w:endnote>
  <w:endnote w:type="continuationSeparator" w:id="1">
    <w:p w:rsidR="00E56859" w:rsidRDefault="00E56859" w:rsidP="0094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46042"/>
      <w:docPartObj>
        <w:docPartGallery w:val="Page Numbers (Bottom of Page)"/>
        <w:docPartUnique/>
      </w:docPartObj>
    </w:sdtPr>
    <w:sdtContent>
      <w:p w:rsidR="00A01B4E" w:rsidRDefault="00C14D2F">
        <w:pPr>
          <w:pStyle w:val="Pieddepage"/>
          <w:jc w:val="center"/>
        </w:pPr>
        <w:r>
          <w:fldChar w:fldCharType="begin"/>
        </w:r>
        <w:r w:rsidR="008656FE">
          <w:instrText xml:space="preserve"> PAGE   \* MERGEFORMAT </w:instrText>
        </w:r>
        <w:r>
          <w:fldChar w:fldCharType="separate"/>
        </w:r>
        <w:r w:rsidR="00BE62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B4E" w:rsidRDefault="00E568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59" w:rsidRDefault="00E56859" w:rsidP="00945476">
      <w:pPr>
        <w:spacing w:after="0" w:line="240" w:lineRule="auto"/>
      </w:pPr>
      <w:r>
        <w:separator/>
      </w:r>
    </w:p>
  </w:footnote>
  <w:footnote w:type="continuationSeparator" w:id="1">
    <w:p w:rsidR="00E56859" w:rsidRDefault="00E56859" w:rsidP="00945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A7016"/>
    <w:multiLevelType w:val="multilevel"/>
    <w:tmpl w:val="AE78BBC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142D4"/>
    <w:multiLevelType w:val="multilevel"/>
    <w:tmpl w:val="00F4FEF4"/>
    <w:lvl w:ilvl="0">
      <w:start w:val="1"/>
      <w:numFmt w:val="decimal"/>
      <w:lvlText w:val="%1."/>
      <w:lvlJc w:val="left"/>
      <w:pPr>
        <w:ind w:left="1300" w:hanging="4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IT MOUHA Jamal">
    <w15:presenceInfo w15:providerId="Windows Live" w15:userId="eba0737f0f436e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476"/>
    <w:rsid w:val="00010DF9"/>
    <w:rsid w:val="00017E67"/>
    <w:rsid w:val="0002143A"/>
    <w:rsid w:val="00021E57"/>
    <w:rsid w:val="000366D3"/>
    <w:rsid w:val="00052669"/>
    <w:rsid w:val="00092826"/>
    <w:rsid w:val="00095C17"/>
    <w:rsid w:val="000965B4"/>
    <w:rsid w:val="000A61FE"/>
    <w:rsid w:val="000B47F4"/>
    <w:rsid w:val="000C520A"/>
    <w:rsid w:val="000C63FC"/>
    <w:rsid w:val="00101EC5"/>
    <w:rsid w:val="00103441"/>
    <w:rsid w:val="00113907"/>
    <w:rsid w:val="00113D1A"/>
    <w:rsid w:val="00117CCB"/>
    <w:rsid w:val="001318C9"/>
    <w:rsid w:val="00137824"/>
    <w:rsid w:val="00137AE2"/>
    <w:rsid w:val="00155823"/>
    <w:rsid w:val="00163A17"/>
    <w:rsid w:val="00183E5C"/>
    <w:rsid w:val="001902C0"/>
    <w:rsid w:val="00192FD2"/>
    <w:rsid w:val="001D0470"/>
    <w:rsid w:val="001D2E4C"/>
    <w:rsid w:val="001E4BD9"/>
    <w:rsid w:val="0020262B"/>
    <w:rsid w:val="00204596"/>
    <w:rsid w:val="00220112"/>
    <w:rsid w:val="00252A69"/>
    <w:rsid w:val="00260989"/>
    <w:rsid w:val="0029094A"/>
    <w:rsid w:val="002B3009"/>
    <w:rsid w:val="003072E9"/>
    <w:rsid w:val="00331F8A"/>
    <w:rsid w:val="003364C6"/>
    <w:rsid w:val="003375AA"/>
    <w:rsid w:val="00337905"/>
    <w:rsid w:val="003413EA"/>
    <w:rsid w:val="0035729C"/>
    <w:rsid w:val="0036467C"/>
    <w:rsid w:val="003835E1"/>
    <w:rsid w:val="00383CD2"/>
    <w:rsid w:val="00391A59"/>
    <w:rsid w:val="003B41F3"/>
    <w:rsid w:val="003B60A1"/>
    <w:rsid w:val="003D6DD7"/>
    <w:rsid w:val="003F5E85"/>
    <w:rsid w:val="003F7EF8"/>
    <w:rsid w:val="0040613C"/>
    <w:rsid w:val="004062B3"/>
    <w:rsid w:val="004174F2"/>
    <w:rsid w:val="00460669"/>
    <w:rsid w:val="004726B4"/>
    <w:rsid w:val="0048233F"/>
    <w:rsid w:val="004860EF"/>
    <w:rsid w:val="004930FC"/>
    <w:rsid w:val="004A5C3A"/>
    <w:rsid w:val="004D1D57"/>
    <w:rsid w:val="004D2256"/>
    <w:rsid w:val="004E06EC"/>
    <w:rsid w:val="004E58C6"/>
    <w:rsid w:val="004F0AC8"/>
    <w:rsid w:val="0050121B"/>
    <w:rsid w:val="00504877"/>
    <w:rsid w:val="00536AC6"/>
    <w:rsid w:val="00551C2B"/>
    <w:rsid w:val="00561BBF"/>
    <w:rsid w:val="00566E7D"/>
    <w:rsid w:val="00567DC9"/>
    <w:rsid w:val="00573EBD"/>
    <w:rsid w:val="0057572D"/>
    <w:rsid w:val="005915AC"/>
    <w:rsid w:val="005C5F41"/>
    <w:rsid w:val="005D2685"/>
    <w:rsid w:val="005D41A6"/>
    <w:rsid w:val="005E7888"/>
    <w:rsid w:val="00600315"/>
    <w:rsid w:val="00603E94"/>
    <w:rsid w:val="006151AF"/>
    <w:rsid w:val="006227CE"/>
    <w:rsid w:val="00636CC8"/>
    <w:rsid w:val="0068265F"/>
    <w:rsid w:val="00686FA4"/>
    <w:rsid w:val="0069301D"/>
    <w:rsid w:val="00696D4F"/>
    <w:rsid w:val="006A6B24"/>
    <w:rsid w:val="006D098A"/>
    <w:rsid w:val="006D102B"/>
    <w:rsid w:val="006E4156"/>
    <w:rsid w:val="00737282"/>
    <w:rsid w:val="00744E4E"/>
    <w:rsid w:val="00750236"/>
    <w:rsid w:val="00774E49"/>
    <w:rsid w:val="007776ED"/>
    <w:rsid w:val="007A27A6"/>
    <w:rsid w:val="007D0A51"/>
    <w:rsid w:val="007D1074"/>
    <w:rsid w:val="007D5927"/>
    <w:rsid w:val="007F3CC5"/>
    <w:rsid w:val="00801E8F"/>
    <w:rsid w:val="00837797"/>
    <w:rsid w:val="008656FE"/>
    <w:rsid w:val="00873C80"/>
    <w:rsid w:val="00880FF2"/>
    <w:rsid w:val="008860CA"/>
    <w:rsid w:val="00887778"/>
    <w:rsid w:val="008A4B5A"/>
    <w:rsid w:val="008A5C25"/>
    <w:rsid w:val="008B44D3"/>
    <w:rsid w:val="008C1597"/>
    <w:rsid w:val="008D21B4"/>
    <w:rsid w:val="008D429E"/>
    <w:rsid w:val="008D51E6"/>
    <w:rsid w:val="008D76CA"/>
    <w:rsid w:val="00906F07"/>
    <w:rsid w:val="00914E46"/>
    <w:rsid w:val="00916B00"/>
    <w:rsid w:val="00921F9D"/>
    <w:rsid w:val="00926FDD"/>
    <w:rsid w:val="00931B9E"/>
    <w:rsid w:val="0093594F"/>
    <w:rsid w:val="00935FAF"/>
    <w:rsid w:val="00941535"/>
    <w:rsid w:val="0094197E"/>
    <w:rsid w:val="00945476"/>
    <w:rsid w:val="00957DBB"/>
    <w:rsid w:val="00967834"/>
    <w:rsid w:val="00980618"/>
    <w:rsid w:val="0098157C"/>
    <w:rsid w:val="00984A5E"/>
    <w:rsid w:val="009D0B88"/>
    <w:rsid w:val="009D1AB1"/>
    <w:rsid w:val="00A00095"/>
    <w:rsid w:val="00A00270"/>
    <w:rsid w:val="00A06C48"/>
    <w:rsid w:val="00A070CA"/>
    <w:rsid w:val="00A20242"/>
    <w:rsid w:val="00A222F3"/>
    <w:rsid w:val="00A22AB1"/>
    <w:rsid w:val="00A4180A"/>
    <w:rsid w:val="00A51D06"/>
    <w:rsid w:val="00A552DE"/>
    <w:rsid w:val="00AC1353"/>
    <w:rsid w:val="00AC5EA7"/>
    <w:rsid w:val="00AD0E88"/>
    <w:rsid w:val="00AF29EF"/>
    <w:rsid w:val="00B02E33"/>
    <w:rsid w:val="00B26073"/>
    <w:rsid w:val="00B43A04"/>
    <w:rsid w:val="00B51BBF"/>
    <w:rsid w:val="00B52E34"/>
    <w:rsid w:val="00B663F0"/>
    <w:rsid w:val="00B70373"/>
    <w:rsid w:val="00B74E15"/>
    <w:rsid w:val="00B8451D"/>
    <w:rsid w:val="00B94655"/>
    <w:rsid w:val="00BA5619"/>
    <w:rsid w:val="00BB2C4F"/>
    <w:rsid w:val="00BB6B1D"/>
    <w:rsid w:val="00BD58A8"/>
    <w:rsid w:val="00BE48E6"/>
    <w:rsid w:val="00BE620E"/>
    <w:rsid w:val="00BE7733"/>
    <w:rsid w:val="00BF7D6B"/>
    <w:rsid w:val="00C066CD"/>
    <w:rsid w:val="00C12246"/>
    <w:rsid w:val="00C14D2F"/>
    <w:rsid w:val="00C412E0"/>
    <w:rsid w:val="00C53E41"/>
    <w:rsid w:val="00C719DD"/>
    <w:rsid w:val="00C83821"/>
    <w:rsid w:val="00C9009B"/>
    <w:rsid w:val="00CA6C04"/>
    <w:rsid w:val="00CB4A25"/>
    <w:rsid w:val="00CC2954"/>
    <w:rsid w:val="00CD09AA"/>
    <w:rsid w:val="00CE1A67"/>
    <w:rsid w:val="00D020C6"/>
    <w:rsid w:val="00D23288"/>
    <w:rsid w:val="00D65A7E"/>
    <w:rsid w:val="00D72BD8"/>
    <w:rsid w:val="00D8227A"/>
    <w:rsid w:val="00DF7C21"/>
    <w:rsid w:val="00E15522"/>
    <w:rsid w:val="00E3076C"/>
    <w:rsid w:val="00E47D20"/>
    <w:rsid w:val="00E56859"/>
    <w:rsid w:val="00E752CB"/>
    <w:rsid w:val="00E8220D"/>
    <w:rsid w:val="00E91ACD"/>
    <w:rsid w:val="00ED4C24"/>
    <w:rsid w:val="00EE5FC8"/>
    <w:rsid w:val="00EF386D"/>
    <w:rsid w:val="00F27097"/>
    <w:rsid w:val="00F35FFA"/>
    <w:rsid w:val="00F474E9"/>
    <w:rsid w:val="00F477F2"/>
    <w:rsid w:val="00F77CFD"/>
    <w:rsid w:val="00F82F9A"/>
    <w:rsid w:val="00F91303"/>
    <w:rsid w:val="00F95A86"/>
    <w:rsid w:val="00FB402E"/>
    <w:rsid w:val="00FB46CE"/>
    <w:rsid w:val="00FC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AA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4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BA5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4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476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45476"/>
    <w:rPr>
      <w:rFonts w:ascii="Calibri" w:eastAsia="Calibri" w:hAnsi="Calibri" w:cs="Arial"/>
    </w:rPr>
  </w:style>
  <w:style w:type="paragraph" w:styleId="Paragraphedeliste">
    <w:name w:val="List Paragraph"/>
    <w:basedOn w:val="Normal"/>
    <w:link w:val="ParagraphedelisteCar"/>
    <w:uiPriority w:val="34"/>
    <w:qFormat/>
    <w:rsid w:val="00945476"/>
    <w:pPr>
      <w:ind w:left="720"/>
      <w:contextualSpacing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547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547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45476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94153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A56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barre">
    <w:name w:val="barre"/>
    <w:basedOn w:val="Policepardfaut"/>
    <w:rsid w:val="00137AE2"/>
  </w:style>
  <w:style w:type="character" w:customStyle="1" w:styleId="Titre2Car">
    <w:name w:val="Titre 2 Car"/>
    <w:basedOn w:val="Policepardfaut"/>
    <w:link w:val="Titre2"/>
    <w:uiPriority w:val="9"/>
    <w:rsid w:val="000B4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2B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0121B"/>
    <w:rPr>
      <w:b/>
      <w:bCs/>
    </w:rPr>
  </w:style>
  <w:style w:type="character" w:customStyle="1" w:styleId="nbsp-ckeditor">
    <w:name w:val="nbsp-ckeditor"/>
    <w:basedOn w:val="Policepardfaut"/>
    <w:rsid w:val="00B43A04"/>
  </w:style>
  <w:style w:type="character" w:styleId="Accentuation">
    <w:name w:val="Emphasis"/>
    <w:basedOn w:val="Policepardfaut"/>
    <w:uiPriority w:val="20"/>
    <w:qFormat/>
    <w:rsid w:val="00B43A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B95E-9943-409C-8939-C6A164F2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I.CHIADMI</dc:creator>
  <cp:lastModifiedBy>User</cp:lastModifiedBy>
  <cp:revision>2</cp:revision>
  <dcterms:created xsi:type="dcterms:W3CDTF">2020-10-01T12:59:00Z</dcterms:created>
  <dcterms:modified xsi:type="dcterms:W3CDTF">2020-10-01T12:59:00Z</dcterms:modified>
</cp:coreProperties>
</file>