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9D" w:rsidRDefault="006E0D9D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1D4722" w:rsidRPr="001D4722" w:rsidRDefault="00F551BA" w:rsidP="006E0D9D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B17A99" w:rsidP="007B7F86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Mars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7B7F86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E4125B" w:rsidRPr="0068653A" w:rsidRDefault="00C94901" w:rsidP="00C55809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68653A">
        <w:rPr>
          <w:rFonts w:asciiTheme="majorBidi" w:hAnsiTheme="majorBidi" w:cstheme="majorBidi"/>
          <w:sz w:val="22"/>
          <w:szCs w:val="22"/>
        </w:rPr>
        <w:t>L’Indice</w:t>
      </w:r>
      <w:r w:rsidR="00C11EDD" w:rsidRPr="0068653A">
        <w:rPr>
          <w:rFonts w:asciiTheme="majorBidi" w:hAnsiTheme="majorBidi" w:cstheme="majorBidi"/>
          <w:sz w:val="22"/>
          <w:szCs w:val="22"/>
        </w:rPr>
        <w:t xml:space="preserve"> des Prix à la Consommation du </w:t>
      </w:r>
      <w:r w:rsidR="00E4125B" w:rsidRPr="0068653A">
        <w:rPr>
          <w:rFonts w:asciiTheme="majorBidi" w:hAnsiTheme="majorBidi" w:cstheme="majorBidi"/>
          <w:sz w:val="22"/>
          <w:szCs w:val="22"/>
        </w:rPr>
        <w:t xml:space="preserve"> mois de </w:t>
      </w:r>
      <w:r w:rsidR="00C55809" w:rsidRPr="0068653A">
        <w:rPr>
          <w:rFonts w:asciiTheme="majorBidi" w:hAnsiTheme="majorBidi" w:cstheme="majorBidi"/>
          <w:sz w:val="22"/>
          <w:szCs w:val="22"/>
        </w:rPr>
        <w:t xml:space="preserve">Mars </w:t>
      </w:r>
      <w:r w:rsidRPr="0068653A">
        <w:rPr>
          <w:rFonts w:asciiTheme="majorBidi" w:hAnsiTheme="majorBidi" w:cstheme="majorBidi"/>
          <w:sz w:val="22"/>
          <w:szCs w:val="22"/>
        </w:rPr>
        <w:t xml:space="preserve">2024 </w:t>
      </w:r>
      <w:r w:rsidR="00E4125B" w:rsidRPr="0068653A">
        <w:rPr>
          <w:rFonts w:asciiTheme="majorBidi" w:hAnsiTheme="majorBidi" w:cstheme="majorBidi"/>
          <w:sz w:val="22"/>
          <w:szCs w:val="22"/>
        </w:rPr>
        <w:t xml:space="preserve"> a </w:t>
      </w:r>
      <w:r w:rsidR="00C55809" w:rsidRPr="0068653A">
        <w:rPr>
          <w:rFonts w:asciiTheme="majorBidi" w:hAnsiTheme="majorBidi" w:cstheme="majorBidi"/>
          <w:sz w:val="22"/>
          <w:szCs w:val="22"/>
        </w:rPr>
        <w:t xml:space="preserve">progressé de 1% </w:t>
      </w:r>
      <w:r w:rsidR="00E4125B" w:rsidRPr="0068653A">
        <w:rPr>
          <w:rFonts w:asciiTheme="majorBidi" w:hAnsiTheme="majorBidi" w:cstheme="majorBidi"/>
          <w:sz w:val="22"/>
          <w:szCs w:val="22"/>
        </w:rPr>
        <w:t xml:space="preserve"> par rapport </w:t>
      </w:r>
      <w:r w:rsidRPr="0068653A">
        <w:rPr>
          <w:rFonts w:asciiTheme="majorBidi" w:hAnsiTheme="majorBidi" w:cstheme="majorBidi"/>
          <w:sz w:val="22"/>
          <w:szCs w:val="22"/>
        </w:rPr>
        <w:t>au mois précédent</w:t>
      </w:r>
      <w:r w:rsidR="00E4125B" w:rsidRPr="0068653A">
        <w:rPr>
          <w:rFonts w:asciiTheme="majorBidi" w:hAnsiTheme="majorBidi" w:cstheme="majorBidi"/>
          <w:sz w:val="22"/>
          <w:szCs w:val="22"/>
        </w:rPr>
        <w:t xml:space="preserve">, contre </w:t>
      </w:r>
      <w:r w:rsidR="00C55809" w:rsidRPr="0068653A">
        <w:rPr>
          <w:rFonts w:asciiTheme="majorBidi" w:hAnsiTheme="majorBidi" w:cstheme="majorBidi"/>
          <w:sz w:val="22"/>
          <w:szCs w:val="22"/>
        </w:rPr>
        <w:t>0,7%</w:t>
      </w:r>
      <w:r w:rsidR="00E4125B" w:rsidRPr="0068653A">
        <w:rPr>
          <w:rFonts w:asciiTheme="majorBidi" w:hAnsiTheme="majorBidi" w:cstheme="majorBidi"/>
          <w:sz w:val="22"/>
          <w:szCs w:val="22"/>
        </w:rPr>
        <w:t xml:space="preserve"> pour le niveau national.</w:t>
      </w:r>
    </w:p>
    <w:p w:rsidR="002B4717" w:rsidRPr="0068653A" w:rsidRDefault="00C55809" w:rsidP="00C55809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68653A">
        <w:rPr>
          <w:rFonts w:asciiTheme="majorBidi" w:hAnsiTheme="majorBidi" w:cstheme="majorBidi"/>
          <w:sz w:val="22"/>
          <w:szCs w:val="22"/>
        </w:rPr>
        <w:t xml:space="preserve">Cette croissance </w:t>
      </w:r>
      <w:r w:rsidR="00587C60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E4125B" w:rsidRPr="0068653A">
        <w:rPr>
          <w:rFonts w:asciiTheme="majorBidi" w:hAnsiTheme="majorBidi" w:cstheme="majorBidi"/>
          <w:sz w:val="22"/>
          <w:szCs w:val="22"/>
        </w:rPr>
        <w:t xml:space="preserve">de </w:t>
      </w:r>
      <w:r w:rsidR="00C11EDD" w:rsidRPr="0068653A">
        <w:rPr>
          <w:rFonts w:asciiTheme="majorBidi" w:hAnsiTheme="majorBidi" w:cstheme="majorBidi"/>
          <w:sz w:val="22"/>
          <w:szCs w:val="22"/>
        </w:rPr>
        <w:t xml:space="preserve">l’IPC </w:t>
      </w:r>
      <w:r w:rsidRPr="0068653A">
        <w:rPr>
          <w:rFonts w:asciiTheme="majorBidi" w:hAnsiTheme="majorBidi" w:cstheme="majorBidi"/>
          <w:sz w:val="22"/>
          <w:szCs w:val="22"/>
        </w:rPr>
        <w:t>de la ville de Kenitra</w:t>
      </w:r>
      <w:r w:rsidR="00C11EDD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E4125B" w:rsidRPr="0068653A">
        <w:rPr>
          <w:rFonts w:asciiTheme="majorBidi" w:hAnsiTheme="majorBidi" w:cstheme="majorBidi"/>
          <w:sz w:val="22"/>
          <w:szCs w:val="22"/>
        </w:rPr>
        <w:t xml:space="preserve">provient </w:t>
      </w:r>
      <w:r w:rsidR="008E6EE7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E4125B" w:rsidRPr="0068653A">
        <w:rPr>
          <w:rFonts w:asciiTheme="majorBidi" w:hAnsiTheme="majorBidi" w:cstheme="majorBidi"/>
          <w:sz w:val="22"/>
          <w:szCs w:val="22"/>
        </w:rPr>
        <w:t xml:space="preserve">de la </w:t>
      </w:r>
      <w:r w:rsidRPr="0068653A">
        <w:rPr>
          <w:rFonts w:asciiTheme="majorBidi" w:hAnsiTheme="majorBidi" w:cstheme="majorBidi"/>
          <w:sz w:val="22"/>
          <w:szCs w:val="22"/>
        </w:rPr>
        <w:t>hau</w:t>
      </w:r>
      <w:r w:rsidR="00E4125B" w:rsidRPr="0068653A">
        <w:rPr>
          <w:rFonts w:asciiTheme="majorBidi" w:hAnsiTheme="majorBidi" w:cstheme="majorBidi"/>
          <w:sz w:val="22"/>
          <w:szCs w:val="22"/>
        </w:rPr>
        <w:t>sse</w:t>
      </w:r>
      <w:r w:rsidR="001A7908" w:rsidRPr="0068653A">
        <w:rPr>
          <w:rFonts w:asciiTheme="majorBidi" w:hAnsiTheme="majorBidi" w:cstheme="majorBidi"/>
          <w:sz w:val="22"/>
          <w:szCs w:val="22"/>
        </w:rPr>
        <w:t xml:space="preserve"> simultanée </w:t>
      </w:r>
      <w:r w:rsidR="00E4125B" w:rsidRPr="0068653A">
        <w:rPr>
          <w:rFonts w:asciiTheme="majorBidi" w:hAnsiTheme="majorBidi" w:cstheme="majorBidi"/>
          <w:sz w:val="22"/>
          <w:szCs w:val="22"/>
        </w:rPr>
        <w:t xml:space="preserve"> de </w:t>
      </w:r>
      <w:r w:rsidR="00CB4E32" w:rsidRPr="0068653A">
        <w:rPr>
          <w:rFonts w:asciiTheme="majorBidi" w:hAnsiTheme="majorBidi" w:cstheme="majorBidi"/>
          <w:sz w:val="22"/>
          <w:szCs w:val="22"/>
        </w:rPr>
        <w:t>l’indice</w:t>
      </w:r>
      <w:r w:rsidR="00E4125B" w:rsidRPr="0068653A">
        <w:rPr>
          <w:rFonts w:asciiTheme="majorBidi" w:hAnsiTheme="majorBidi" w:cstheme="majorBidi"/>
          <w:sz w:val="22"/>
          <w:szCs w:val="22"/>
        </w:rPr>
        <w:t xml:space="preserve"> de la grande division </w:t>
      </w:r>
      <w:r w:rsidR="002B4717" w:rsidRPr="0068653A">
        <w:rPr>
          <w:rFonts w:asciiTheme="majorBidi" w:hAnsiTheme="majorBidi" w:cstheme="majorBidi"/>
          <w:sz w:val="22"/>
          <w:szCs w:val="22"/>
        </w:rPr>
        <w:t xml:space="preserve"> des produits alimentaires</w:t>
      </w:r>
      <w:r w:rsidR="00E4125B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1A7908" w:rsidRPr="0068653A">
        <w:rPr>
          <w:rFonts w:asciiTheme="majorBidi" w:hAnsiTheme="majorBidi" w:cstheme="majorBidi"/>
          <w:sz w:val="22"/>
          <w:szCs w:val="22"/>
        </w:rPr>
        <w:t>et de</w:t>
      </w:r>
      <w:r w:rsidR="00E4125B" w:rsidRPr="0068653A">
        <w:rPr>
          <w:rFonts w:asciiTheme="majorBidi" w:hAnsiTheme="majorBidi" w:cstheme="majorBidi"/>
          <w:sz w:val="22"/>
          <w:szCs w:val="22"/>
        </w:rPr>
        <w:t xml:space="preserve"> celui </w:t>
      </w:r>
      <w:r w:rsidR="00CB1B56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68653A">
        <w:rPr>
          <w:rFonts w:asciiTheme="majorBidi" w:hAnsiTheme="majorBidi" w:cstheme="majorBidi"/>
          <w:sz w:val="22"/>
          <w:szCs w:val="22"/>
        </w:rPr>
        <w:t xml:space="preserve">des produits non </w:t>
      </w:r>
      <w:r w:rsidR="00CB1B56" w:rsidRPr="0068653A">
        <w:rPr>
          <w:rFonts w:asciiTheme="majorBidi" w:hAnsiTheme="majorBidi" w:cstheme="majorBidi"/>
          <w:sz w:val="22"/>
          <w:szCs w:val="22"/>
        </w:rPr>
        <w:t>alimentaires</w:t>
      </w:r>
      <w:r w:rsidR="00E4125B" w:rsidRPr="0068653A">
        <w:rPr>
          <w:rFonts w:asciiTheme="majorBidi" w:hAnsiTheme="majorBidi" w:cstheme="majorBidi"/>
          <w:sz w:val="22"/>
          <w:szCs w:val="22"/>
        </w:rPr>
        <w:t xml:space="preserve">, avec respectivement </w:t>
      </w:r>
      <w:r w:rsidRPr="0068653A">
        <w:rPr>
          <w:rFonts w:asciiTheme="majorBidi" w:hAnsiTheme="majorBidi" w:cstheme="majorBidi"/>
          <w:sz w:val="22"/>
          <w:szCs w:val="22"/>
        </w:rPr>
        <w:t>2,1%</w:t>
      </w:r>
      <w:r w:rsidR="00E4125B" w:rsidRPr="0068653A">
        <w:rPr>
          <w:rFonts w:asciiTheme="majorBidi" w:hAnsiTheme="majorBidi" w:cstheme="majorBidi"/>
          <w:sz w:val="22"/>
          <w:szCs w:val="22"/>
        </w:rPr>
        <w:t xml:space="preserve"> et 0,</w:t>
      </w:r>
      <w:r w:rsidR="00587C60" w:rsidRPr="0068653A">
        <w:rPr>
          <w:rFonts w:asciiTheme="majorBidi" w:hAnsiTheme="majorBidi" w:cstheme="majorBidi"/>
          <w:sz w:val="22"/>
          <w:szCs w:val="22"/>
        </w:rPr>
        <w:t>1</w:t>
      </w:r>
      <w:r w:rsidRPr="0068653A">
        <w:rPr>
          <w:rFonts w:asciiTheme="majorBidi" w:hAnsiTheme="majorBidi" w:cstheme="majorBidi"/>
          <w:sz w:val="22"/>
          <w:szCs w:val="22"/>
        </w:rPr>
        <w:t>%</w:t>
      </w:r>
      <w:r w:rsidR="00E4125B" w:rsidRPr="0068653A">
        <w:rPr>
          <w:rFonts w:asciiTheme="majorBidi" w:hAnsiTheme="majorBidi" w:cstheme="majorBidi"/>
          <w:sz w:val="22"/>
          <w:szCs w:val="22"/>
        </w:rPr>
        <w:t>.</w:t>
      </w:r>
    </w:p>
    <w:p w:rsidR="001A7908" w:rsidRPr="0068653A" w:rsidRDefault="001E0410" w:rsidP="00175339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68653A">
        <w:rPr>
          <w:rFonts w:asciiTheme="majorBidi" w:hAnsiTheme="majorBidi" w:cstheme="majorBidi"/>
          <w:sz w:val="22"/>
          <w:szCs w:val="22"/>
        </w:rPr>
        <w:t>Au terme du mois de Mars 2024, l</w:t>
      </w:r>
      <w:r w:rsidR="0057544D" w:rsidRPr="0068653A">
        <w:rPr>
          <w:rFonts w:asciiTheme="majorBidi" w:hAnsiTheme="majorBidi" w:cstheme="majorBidi"/>
          <w:sz w:val="22"/>
          <w:szCs w:val="22"/>
        </w:rPr>
        <w:t xml:space="preserve">es </w:t>
      </w:r>
      <w:r w:rsidR="00DC1E02" w:rsidRPr="0068653A">
        <w:rPr>
          <w:rFonts w:asciiTheme="majorBidi" w:hAnsiTheme="majorBidi" w:cstheme="majorBidi"/>
          <w:sz w:val="22"/>
          <w:szCs w:val="22"/>
        </w:rPr>
        <w:t>classes alimentaires</w:t>
      </w:r>
      <w:r w:rsidR="001A7908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Pr="0068653A">
        <w:rPr>
          <w:rFonts w:asciiTheme="majorBidi" w:hAnsiTheme="majorBidi" w:cstheme="majorBidi"/>
          <w:sz w:val="22"/>
          <w:szCs w:val="22"/>
        </w:rPr>
        <w:t xml:space="preserve">qui ont </w:t>
      </w:r>
      <w:r w:rsidR="001351DC" w:rsidRPr="0068653A">
        <w:rPr>
          <w:rFonts w:asciiTheme="majorBidi" w:hAnsiTheme="majorBidi" w:cstheme="majorBidi"/>
          <w:sz w:val="22"/>
          <w:szCs w:val="22"/>
        </w:rPr>
        <w:t xml:space="preserve"> subi une </w:t>
      </w:r>
      <w:r w:rsidRPr="0068653A">
        <w:rPr>
          <w:rFonts w:asciiTheme="majorBidi" w:hAnsiTheme="majorBidi" w:cstheme="majorBidi"/>
          <w:sz w:val="22"/>
          <w:szCs w:val="22"/>
        </w:rPr>
        <w:t>hau</w:t>
      </w:r>
      <w:r w:rsidR="001351DC" w:rsidRPr="0068653A">
        <w:rPr>
          <w:rFonts w:asciiTheme="majorBidi" w:hAnsiTheme="majorBidi" w:cstheme="majorBidi"/>
          <w:sz w:val="22"/>
          <w:szCs w:val="22"/>
        </w:rPr>
        <w:t xml:space="preserve">sse de leurs  </w:t>
      </w:r>
      <w:r w:rsidR="001A7908" w:rsidRPr="0068653A">
        <w:rPr>
          <w:rFonts w:asciiTheme="majorBidi" w:hAnsiTheme="majorBidi" w:cstheme="majorBidi"/>
          <w:sz w:val="22"/>
          <w:szCs w:val="22"/>
        </w:rPr>
        <w:t>indice</w:t>
      </w:r>
      <w:r w:rsidR="001351DC" w:rsidRPr="0068653A">
        <w:rPr>
          <w:rFonts w:asciiTheme="majorBidi" w:hAnsiTheme="majorBidi" w:cstheme="majorBidi"/>
          <w:sz w:val="22"/>
          <w:szCs w:val="22"/>
        </w:rPr>
        <w:t>s</w:t>
      </w:r>
      <w:r w:rsidR="001A7908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57544D" w:rsidRPr="0068653A">
        <w:rPr>
          <w:rFonts w:asciiTheme="majorBidi" w:hAnsiTheme="majorBidi" w:cstheme="majorBidi"/>
          <w:sz w:val="22"/>
          <w:szCs w:val="22"/>
        </w:rPr>
        <w:t xml:space="preserve">sont : </w:t>
      </w:r>
      <w:r w:rsidR="001351DC" w:rsidRPr="0068653A">
        <w:rPr>
          <w:rFonts w:asciiTheme="majorBidi" w:hAnsiTheme="majorBidi" w:cstheme="majorBidi"/>
          <w:sz w:val="22"/>
          <w:szCs w:val="22"/>
        </w:rPr>
        <w:t xml:space="preserve">les "Pains et céréales" avec </w:t>
      </w:r>
      <w:r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1351DC" w:rsidRPr="0068653A">
        <w:rPr>
          <w:rFonts w:asciiTheme="majorBidi" w:hAnsiTheme="majorBidi" w:cstheme="majorBidi"/>
          <w:sz w:val="22"/>
          <w:szCs w:val="22"/>
        </w:rPr>
        <w:t>0,7%,</w:t>
      </w:r>
      <w:r w:rsidRPr="0068653A">
        <w:rPr>
          <w:rFonts w:asciiTheme="majorBidi" w:hAnsiTheme="majorBidi" w:cstheme="majorBidi"/>
          <w:sz w:val="22"/>
          <w:szCs w:val="22"/>
        </w:rPr>
        <w:t xml:space="preserve"> les "Viandes" avec 1,8%, </w:t>
      </w:r>
      <w:r w:rsidR="001351DC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Pr="0068653A">
        <w:rPr>
          <w:rFonts w:asciiTheme="majorBidi" w:hAnsiTheme="majorBidi" w:cstheme="majorBidi"/>
          <w:sz w:val="22"/>
          <w:szCs w:val="22"/>
        </w:rPr>
        <w:t>les "Poissons et fruits de mer" avec un taux d’inflation considérable de 25,7%, le "Lait, fromage et œufs" avec 1,4%,  les "Légumes" avec  2</w:t>
      </w:r>
      <w:r w:rsidR="001351DC" w:rsidRPr="0068653A">
        <w:rPr>
          <w:rFonts w:asciiTheme="majorBidi" w:hAnsiTheme="majorBidi" w:cstheme="majorBidi"/>
          <w:sz w:val="22"/>
          <w:szCs w:val="22"/>
        </w:rPr>
        <w:t>,1%</w:t>
      </w:r>
      <w:r w:rsidRPr="0068653A">
        <w:rPr>
          <w:rFonts w:asciiTheme="majorBidi" w:hAnsiTheme="majorBidi" w:cstheme="majorBidi"/>
          <w:sz w:val="22"/>
          <w:szCs w:val="22"/>
        </w:rPr>
        <w:t xml:space="preserve"> et</w:t>
      </w:r>
      <w:r w:rsidR="00134F37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Pr="0068653A">
        <w:rPr>
          <w:rFonts w:asciiTheme="majorBidi" w:hAnsiTheme="majorBidi" w:cstheme="majorBidi"/>
          <w:sz w:val="22"/>
          <w:szCs w:val="22"/>
        </w:rPr>
        <w:t xml:space="preserve"> le "Café, thé et cacao" avec 0,1%</w:t>
      </w:r>
      <w:r w:rsidR="001351DC" w:rsidRPr="0068653A">
        <w:rPr>
          <w:rFonts w:asciiTheme="majorBidi" w:hAnsiTheme="majorBidi" w:cstheme="majorBidi"/>
          <w:sz w:val="22"/>
          <w:szCs w:val="22"/>
        </w:rPr>
        <w:t xml:space="preserve">. </w:t>
      </w:r>
      <w:r w:rsidR="00D8060C" w:rsidRPr="0068653A">
        <w:rPr>
          <w:rFonts w:asciiTheme="majorBidi" w:hAnsiTheme="majorBidi" w:cstheme="majorBidi"/>
          <w:sz w:val="22"/>
          <w:szCs w:val="22"/>
        </w:rPr>
        <w:t xml:space="preserve">En contrepartie, les classes qui ont fait l’objet de </w:t>
      </w:r>
      <w:r w:rsidRPr="0068653A">
        <w:rPr>
          <w:rFonts w:asciiTheme="majorBidi" w:hAnsiTheme="majorBidi" w:cstheme="majorBidi"/>
          <w:sz w:val="22"/>
          <w:szCs w:val="22"/>
        </w:rPr>
        <w:t>bai</w:t>
      </w:r>
      <w:r w:rsidR="00D8060C" w:rsidRPr="0068653A">
        <w:rPr>
          <w:rFonts w:asciiTheme="majorBidi" w:hAnsiTheme="majorBidi" w:cstheme="majorBidi"/>
          <w:sz w:val="22"/>
          <w:szCs w:val="22"/>
        </w:rPr>
        <w:t>sses sont </w:t>
      </w:r>
      <w:r w:rsidR="00175339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Pr="0068653A">
        <w:rPr>
          <w:rFonts w:asciiTheme="majorBidi" w:hAnsiTheme="majorBidi" w:cstheme="majorBidi"/>
          <w:sz w:val="22"/>
          <w:szCs w:val="22"/>
        </w:rPr>
        <w:t>les "Huiles et graisses"  avec (-</w:t>
      </w:r>
      <w:r w:rsidR="00175339" w:rsidRPr="0068653A">
        <w:rPr>
          <w:rFonts w:asciiTheme="majorBidi" w:hAnsiTheme="majorBidi" w:cstheme="majorBidi"/>
          <w:sz w:val="22"/>
          <w:szCs w:val="22"/>
        </w:rPr>
        <w:t>0,3</w:t>
      </w:r>
      <w:r w:rsidRPr="0068653A">
        <w:rPr>
          <w:rFonts w:asciiTheme="majorBidi" w:hAnsiTheme="majorBidi" w:cstheme="majorBidi"/>
          <w:sz w:val="22"/>
          <w:szCs w:val="22"/>
        </w:rPr>
        <w:t xml:space="preserve">%) </w:t>
      </w:r>
      <w:r w:rsidR="00175339" w:rsidRPr="0068653A">
        <w:rPr>
          <w:rFonts w:asciiTheme="majorBidi" w:hAnsiTheme="majorBidi" w:cstheme="majorBidi"/>
          <w:sz w:val="22"/>
          <w:szCs w:val="22"/>
        </w:rPr>
        <w:t xml:space="preserve">et  </w:t>
      </w:r>
      <w:r w:rsidR="00D8060C" w:rsidRPr="0068653A">
        <w:rPr>
          <w:rFonts w:asciiTheme="majorBidi" w:hAnsiTheme="majorBidi" w:cstheme="majorBidi"/>
          <w:sz w:val="22"/>
          <w:szCs w:val="22"/>
        </w:rPr>
        <w:t xml:space="preserve">les "Fruits" avec </w:t>
      </w:r>
      <w:r w:rsidR="00175339" w:rsidRPr="0068653A">
        <w:rPr>
          <w:rFonts w:asciiTheme="majorBidi" w:hAnsiTheme="majorBidi" w:cstheme="majorBidi"/>
          <w:sz w:val="22"/>
          <w:szCs w:val="22"/>
        </w:rPr>
        <w:t xml:space="preserve"> (-0,4%).</w:t>
      </w:r>
    </w:p>
    <w:p w:rsidR="00A23AD0" w:rsidRPr="0068653A" w:rsidRDefault="006556E4" w:rsidP="00175339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68653A">
        <w:rPr>
          <w:rFonts w:asciiTheme="majorBidi" w:hAnsiTheme="majorBidi" w:cstheme="majorBidi"/>
          <w:sz w:val="22"/>
          <w:szCs w:val="22"/>
        </w:rPr>
        <w:t xml:space="preserve">Du côté des </w:t>
      </w:r>
      <w:r w:rsidR="00A23AD0" w:rsidRPr="0068653A">
        <w:rPr>
          <w:rFonts w:asciiTheme="majorBidi" w:hAnsiTheme="majorBidi" w:cstheme="majorBidi"/>
          <w:sz w:val="22"/>
          <w:szCs w:val="22"/>
        </w:rPr>
        <w:t>produits non alimentaires</w:t>
      </w:r>
      <w:r w:rsidR="004C1C22" w:rsidRPr="0068653A">
        <w:rPr>
          <w:rFonts w:asciiTheme="majorBidi" w:hAnsiTheme="majorBidi" w:cstheme="majorBidi"/>
          <w:sz w:val="22"/>
          <w:szCs w:val="22"/>
        </w:rPr>
        <w:t>,</w:t>
      </w:r>
      <w:r w:rsidR="009D3552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560DAB" w:rsidRPr="0068653A">
        <w:rPr>
          <w:rFonts w:asciiTheme="majorBidi" w:hAnsiTheme="majorBidi" w:cstheme="majorBidi"/>
          <w:sz w:val="22"/>
          <w:szCs w:val="22"/>
        </w:rPr>
        <w:t>seule</w:t>
      </w:r>
      <w:r w:rsidR="00175339" w:rsidRPr="0068653A">
        <w:rPr>
          <w:rFonts w:asciiTheme="majorBidi" w:hAnsiTheme="majorBidi" w:cstheme="majorBidi"/>
          <w:sz w:val="22"/>
          <w:szCs w:val="22"/>
        </w:rPr>
        <w:t>s</w:t>
      </w:r>
      <w:r w:rsidR="00560DAB" w:rsidRPr="0068653A">
        <w:rPr>
          <w:rFonts w:asciiTheme="majorBidi" w:hAnsiTheme="majorBidi" w:cstheme="majorBidi"/>
          <w:sz w:val="22"/>
          <w:szCs w:val="22"/>
        </w:rPr>
        <w:t xml:space="preserve"> l</w:t>
      </w:r>
      <w:r w:rsidR="00175339" w:rsidRPr="0068653A">
        <w:rPr>
          <w:rFonts w:asciiTheme="majorBidi" w:hAnsiTheme="majorBidi" w:cstheme="majorBidi"/>
          <w:sz w:val="22"/>
          <w:szCs w:val="22"/>
        </w:rPr>
        <w:t xml:space="preserve">es deux </w:t>
      </w:r>
      <w:r w:rsidR="00560DAB" w:rsidRPr="0068653A">
        <w:rPr>
          <w:rFonts w:asciiTheme="majorBidi" w:hAnsiTheme="majorBidi" w:cstheme="majorBidi"/>
          <w:sz w:val="22"/>
          <w:szCs w:val="22"/>
        </w:rPr>
        <w:t xml:space="preserve"> division</w:t>
      </w:r>
      <w:r w:rsidR="00175339" w:rsidRPr="0068653A">
        <w:rPr>
          <w:rFonts w:asciiTheme="majorBidi" w:hAnsiTheme="majorBidi" w:cstheme="majorBidi"/>
          <w:sz w:val="22"/>
          <w:szCs w:val="22"/>
        </w:rPr>
        <w:t>s</w:t>
      </w:r>
      <w:r w:rsidR="00560DAB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175339" w:rsidRPr="0068653A">
        <w:rPr>
          <w:rFonts w:asciiTheme="majorBidi" w:hAnsiTheme="majorBidi" w:cstheme="majorBidi"/>
          <w:sz w:val="22"/>
          <w:szCs w:val="22"/>
        </w:rPr>
        <w:t xml:space="preserve">"Articles d’habillement et chaussures" et </w:t>
      </w:r>
      <w:r w:rsidR="00D045FE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F674E7" w:rsidRPr="0068653A">
        <w:rPr>
          <w:rFonts w:asciiTheme="majorBidi" w:hAnsiTheme="majorBidi" w:cstheme="majorBidi"/>
          <w:sz w:val="22"/>
          <w:szCs w:val="22"/>
        </w:rPr>
        <w:t xml:space="preserve">"Transports" </w:t>
      </w:r>
      <w:r w:rsidR="00175339" w:rsidRPr="0068653A">
        <w:rPr>
          <w:rFonts w:asciiTheme="majorBidi" w:hAnsiTheme="majorBidi" w:cstheme="majorBidi"/>
          <w:sz w:val="22"/>
          <w:szCs w:val="22"/>
        </w:rPr>
        <w:t>ont</w:t>
      </w:r>
      <w:r w:rsidR="00560DAB" w:rsidRPr="0068653A">
        <w:rPr>
          <w:rFonts w:asciiTheme="majorBidi" w:hAnsiTheme="majorBidi" w:cstheme="majorBidi"/>
          <w:sz w:val="22"/>
          <w:szCs w:val="22"/>
        </w:rPr>
        <w:t xml:space="preserve"> connu </w:t>
      </w:r>
      <w:r w:rsidR="00175339" w:rsidRPr="0068653A">
        <w:rPr>
          <w:rFonts w:asciiTheme="majorBidi" w:hAnsiTheme="majorBidi" w:cstheme="majorBidi"/>
          <w:sz w:val="22"/>
          <w:szCs w:val="22"/>
        </w:rPr>
        <w:t>des</w:t>
      </w:r>
      <w:r w:rsidR="00560DAB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175339" w:rsidRPr="0068653A">
        <w:rPr>
          <w:rFonts w:asciiTheme="majorBidi" w:hAnsiTheme="majorBidi" w:cstheme="majorBidi"/>
          <w:sz w:val="22"/>
          <w:szCs w:val="22"/>
        </w:rPr>
        <w:t>hau</w:t>
      </w:r>
      <w:r w:rsidR="00560DAB" w:rsidRPr="0068653A">
        <w:rPr>
          <w:rFonts w:asciiTheme="majorBidi" w:hAnsiTheme="majorBidi" w:cstheme="majorBidi"/>
          <w:sz w:val="22"/>
          <w:szCs w:val="22"/>
        </w:rPr>
        <w:t>sse</w:t>
      </w:r>
      <w:r w:rsidR="00175339" w:rsidRPr="0068653A">
        <w:rPr>
          <w:rFonts w:asciiTheme="majorBidi" w:hAnsiTheme="majorBidi" w:cstheme="majorBidi"/>
          <w:sz w:val="22"/>
          <w:szCs w:val="22"/>
        </w:rPr>
        <w:t>s</w:t>
      </w:r>
      <w:r w:rsidR="00560DAB" w:rsidRPr="0068653A">
        <w:rPr>
          <w:rFonts w:asciiTheme="majorBidi" w:hAnsiTheme="majorBidi" w:cstheme="majorBidi"/>
          <w:sz w:val="22"/>
          <w:szCs w:val="22"/>
        </w:rPr>
        <w:t xml:space="preserve"> de prix</w:t>
      </w:r>
      <w:r w:rsidR="00175339" w:rsidRPr="0068653A">
        <w:rPr>
          <w:rFonts w:asciiTheme="majorBidi" w:hAnsiTheme="majorBidi" w:cstheme="majorBidi"/>
          <w:sz w:val="22"/>
          <w:szCs w:val="22"/>
        </w:rPr>
        <w:t xml:space="preserve"> respectives de 1,5% et  0,4% </w:t>
      </w:r>
      <w:r w:rsidR="00560DAB" w:rsidRPr="0068653A">
        <w:rPr>
          <w:rFonts w:asciiTheme="majorBidi" w:hAnsiTheme="majorBidi" w:cstheme="majorBidi"/>
          <w:sz w:val="22"/>
          <w:szCs w:val="22"/>
        </w:rPr>
        <w:t xml:space="preserve"> au cours de ce mois</w:t>
      </w:r>
      <w:r w:rsidR="0008060D" w:rsidRPr="0068653A">
        <w:rPr>
          <w:rFonts w:asciiTheme="majorBidi" w:hAnsiTheme="majorBidi" w:cstheme="majorBidi"/>
          <w:sz w:val="22"/>
          <w:szCs w:val="22"/>
        </w:rPr>
        <w:t>. Quant au</w:t>
      </w:r>
      <w:r w:rsidR="00175339" w:rsidRPr="0068653A">
        <w:rPr>
          <w:rFonts w:asciiTheme="majorBidi" w:hAnsiTheme="majorBidi" w:cstheme="majorBidi"/>
          <w:sz w:val="22"/>
          <w:szCs w:val="22"/>
        </w:rPr>
        <w:t>x indices</w:t>
      </w:r>
      <w:r w:rsidR="0008060D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175339" w:rsidRPr="0068653A">
        <w:rPr>
          <w:rFonts w:asciiTheme="majorBidi" w:hAnsiTheme="majorBidi" w:cstheme="majorBidi"/>
          <w:sz w:val="22"/>
          <w:szCs w:val="22"/>
        </w:rPr>
        <w:t xml:space="preserve">du </w:t>
      </w:r>
      <w:r w:rsidR="0008060D" w:rsidRPr="0068653A">
        <w:rPr>
          <w:rFonts w:asciiTheme="majorBidi" w:hAnsiTheme="majorBidi" w:cstheme="majorBidi"/>
          <w:sz w:val="22"/>
          <w:szCs w:val="22"/>
        </w:rPr>
        <w:t xml:space="preserve">reste des divisions non alimentaires, </w:t>
      </w:r>
      <w:r w:rsidR="00175339" w:rsidRPr="0068653A">
        <w:rPr>
          <w:rFonts w:asciiTheme="majorBidi" w:hAnsiTheme="majorBidi" w:cstheme="majorBidi"/>
          <w:sz w:val="22"/>
          <w:szCs w:val="22"/>
        </w:rPr>
        <w:t>ils</w:t>
      </w:r>
      <w:r w:rsidR="0008060D" w:rsidRPr="0068653A">
        <w:rPr>
          <w:rFonts w:asciiTheme="majorBidi" w:hAnsiTheme="majorBidi" w:cstheme="majorBidi"/>
          <w:sz w:val="22"/>
          <w:szCs w:val="22"/>
        </w:rPr>
        <w:t xml:space="preserve"> ont stagné </w:t>
      </w:r>
      <w:r w:rsidR="00175339" w:rsidRPr="0068653A">
        <w:rPr>
          <w:rFonts w:asciiTheme="majorBidi" w:hAnsiTheme="majorBidi" w:cstheme="majorBidi"/>
          <w:sz w:val="22"/>
          <w:szCs w:val="22"/>
        </w:rPr>
        <w:t>par rapport au mois précédent</w:t>
      </w:r>
      <w:r w:rsidR="0008060D" w:rsidRPr="0068653A">
        <w:rPr>
          <w:rFonts w:asciiTheme="majorBidi" w:hAnsiTheme="majorBidi" w:cstheme="majorBidi"/>
          <w:sz w:val="22"/>
          <w:szCs w:val="22"/>
        </w:rPr>
        <w:t>.</w:t>
      </w:r>
    </w:p>
    <w:p w:rsidR="004C54F7" w:rsidRPr="0068653A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68653A">
        <w:rPr>
          <w:rFonts w:asciiTheme="majorBidi" w:hAnsiTheme="majorBidi" w:cstheme="majorBidi"/>
          <w:b/>
          <w:bCs/>
          <w:sz w:val="24"/>
          <w:szCs w:val="24"/>
        </w:rPr>
        <w:t>Evolution annuelle</w:t>
      </w:r>
      <w:r w:rsidR="008A7F45" w:rsidRPr="0068653A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68653A">
        <w:rPr>
          <w:rFonts w:asciiTheme="majorBidi" w:hAnsiTheme="majorBidi" w:cstheme="majorBidi"/>
          <w:b/>
          <w:bCs/>
          <w:sz w:val="24"/>
          <w:szCs w:val="24"/>
        </w:rPr>
        <w:t>e L’IPC (Base 100 : 2017) de la ville de Kenitra:</w:t>
      </w:r>
    </w:p>
    <w:p w:rsidR="004C54F7" w:rsidRPr="0068653A" w:rsidRDefault="00717FDA" w:rsidP="008E5AD8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68653A">
        <w:rPr>
          <w:rFonts w:asciiTheme="majorBidi" w:hAnsiTheme="majorBidi" w:cstheme="majorBidi"/>
          <w:sz w:val="22"/>
          <w:szCs w:val="22"/>
        </w:rPr>
        <w:t xml:space="preserve">En </w:t>
      </w:r>
      <w:r w:rsidR="00D82F54" w:rsidRPr="0068653A">
        <w:rPr>
          <w:rFonts w:asciiTheme="majorBidi" w:hAnsiTheme="majorBidi" w:cstheme="majorBidi"/>
          <w:sz w:val="22"/>
          <w:szCs w:val="22"/>
        </w:rPr>
        <w:t>glissements</w:t>
      </w:r>
      <w:r w:rsidR="00C53044" w:rsidRPr="0068653A">
        <w:rPr>
          <w:rFonts w:asciiTheme="majorBidi" w:hAnsiTheme="majorBidi" w:cstheme="majorBidi"/>
          <w:sz w:val="22"/>
          <w:szCs w:val="22"/>
        </w:rPr>
        <w:t xml:space="preserve"> annuel</w:t>
      </w:r>
      <w:r w:rsidR="00DA09C1" w:rsidRPr="0068653A">
        <w:rPr>
          <w:rFonts w:asciiTheme="majorBidi" w:hAnsiTheme="majorBidi" w:cstheme="majorBidi"/>
          <w:sz w:val="22"/>
          <w:szCs w:val="22"/>
        </w:rPr>
        <w:t>s,</w:t>
      </w:r>
      <w:r w:rsidR="004C54F7" w:rsidRPr="0068653A">
        <w:rPr>
          <w:rFonts w:asciiTheme="majorBidi" w:hAnsiTheme="majorBidi" w:cstheme="majorBidi"/>
          <w:sz w:val="22"/>
          <w:szCs w:val="22"/>
        </w:rPr>
        <w:t xml:space="preserve"> l’indice </w:t>
      </w:r>
      <w:r w:rsidR="00DA09C1" w:rsidRPr="0068653A">
        <w:rPr>
          <w:rFonts w:asciiTheme="majorBidi" w:hAnsiTheme="majorBidi" w:cstheme="majorBidi"/>
          <w:sz w:val="22"/>
          <w:szCs w:val="22"/>
        </w:rPr>
        <w:t xml:space="preserve">général </w:t>
      </w:r>
      <w:r w:rsidR="004C54F7" w:rsidRPr="0068653A">
        <w:rPr>
          <w:rFonts w:asciiTheme="majorBidi" w:hAnsiTheme="majorBidi" w:cstheme="majorBidi"/>
          <w:sz w:val="22"/>
          <w:szCs w:val="22"/>
        </w:rPr>
        <w:t>des prix à la consommation</w:t>
      </w:r>
      <w:r w:rsidR="00520FB2" w:rsidRPr="0068653A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F825C1" w:rsidRPr="0068653A">
        <w:rPr>
          <w:rFonts w:asciiTheme="majorBidi" w:hAnsiTheme="majorBidi" w:cstheme="majorBidi"/>
          <w:sz w:val="22"/>
          <w:szCs w:val="22"/>
        </w:rPr>
        <w:t>Kenitra</w:t>
      </w:r>
      <w:r w:rsidR="004C54F7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061903" w:rsidRPr="0068653A">
        <w:rPr>
          <w:rFonts w:asciiTheme="majorBidi" w:hAnsiTheme="majorBidi" w:cstheme="majorBidi"/>
          <w:sz w:val="22"/>
          <w:szCs w:val="22"/>
        </w:rPr>
        <w:t xml:space="preserve">a </w:t>
      </w:r>
      <w:r w:rsidR="009A60DC" w:rsidRPr="0068653A">
        <w:rPr>
          <w:rFonts w:asciiTheme="majorBidi" w:hAnsiTheme="majorBidi" w:cstheme="majorBidi"/>
          <w:sz w:val="22"/>
          <w:szCs w:val="22"/>
        </w:rPr>
        <w:t xml:space="preserve">enregistré une </w:t>
      </w:r>
      <w:r w:rsidR="008E5AD8" w:rsidRPr="0068653A">
        <w:rPr>
          <w:rFonts w:asciiTheme="majorBidi" w:hAnsiTheme="majorBidi" w:cstheme="majorBidi"/>
          <w:sz w:val="22"/>
          <w:szCs w:val="22"/>
        </w:rPr>
        <w:t>hau</w:t>
      </w:r>
      <w:r w:rsidR="009A60DC" w:rsidRPr="0068653A">
        <w:rPr>
          <w:rFonts w:asciiTheme="majorBidi" w:hAnsiTheme="majorBidi" w:cstheme="majorBidi"/>
          <w:sz w:val="22"/>
          <w:szCs w:val="22"/>
        </w:rPr>
        <w:t>sse</w:t>
      </w:r>
      <w:r w:rsidR="001E5281" w:rsidRPr="0068653A">
        <w:rPr>
          <w:rFonts w:asciiTheme="majorBidi" w:hAnsiTheme="majorBidi" w:cstheme="majorBidi"/>
          <w:sz w:val="22"/>
          <w:szCs w:val="22"/>
        </w:rPr>
        <w:t xml:space="preserve"> de </w:t>
      </w:r>
      <w:r w:rsidR="008E5AD8" w:rsidRPr="0068653A">
        <w:rPr>
          <w:rFonts w:asciiTheme="majorBidi" w:hAnsiTheme="majorBidi" w:cstheme="majorBidi"/>
          <w:sz w:val="22"/>
          <w:szCs w:val="22"/>
        </w:rPr>
        <w:t>0,3</w:t>
      </w:r>
      <w:r w:rsidR="000076B1" w:rsidRPr="0068653A">
        <w:rPr>
          <w:rFonts w:asciiTheme="majorBidi" w:hAnsiTheme="majorBidi" w:cstheme="majorBidi"/>
          <w:sz w:val="22"/>
          <w:szCs w:val="22"/>
        </w:rPr>
        <w:t>%</w:t>
      </w:r>
      <w:r w:rsidR="004C54F7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68653A">
        <w:rPr>
          <w:rFonts w:asciiTheme="majorBidi" w:hAnsiTheme="majorBidi" w:cstheme="majorBidi"/>
          <w:sz w:val="22"/>
          <w:szCs w:val="22"/>
        </w:rPr>
        <w:t xml:space="preserve">contre </w:t>
      </w:r>
      <w:r w:rsidR="009A60DC" w:rsidRPr="0068653A">
        <w:rPr>
          <w:rFonts w:asciiTheme="majorBidi" w:hAnsiTheme="majorBidi" w:cstheme="majorBidi"/>
          <w:sz w:val="22"/>
          <w:szCs w:val="22"/>
        </w:rPr>
        <w:t>0,</w:t>
      </w:r>
      <w:r w:rsidR="008E5AD8" w:rsidRPr="0068653A">
        <w:rPr>
          <w:rFonts w:asciiTheme="majorBidi" w:hAnsiTheme="majorBidi" w:cstheme="majorBidi"/>
          <w:sz w:val="22"/>
          <w:szCs w:val="22"/>
        </w:rPr>
        <w:t>9</w:t>
      </w:r>
      <w:r w:rsidR="009A60DC" w:rsidRPr="0068653A">
        <w:rPr>
          <w:rFonts w:asciiTheme="majorBidi" w:hAnsiTheme="majorBidi" w:cstheme="majorBidi"/>
          <w:sz w:val="22"/>
          <w:szCs w:val="22"/>
        </w:rPr>
        <w:t xml:space="preserve">% pour la moyenne  </w:t>
      </w:r>
      <w:r w:rsidR="0088736E" w:rsidRPr="0068653A">
        <w:rPr>
          <w:rFonts w:asciiTheme="majorBidi" w:hAnsiTheme="majorBidi" w:cstheme="majorBidi"/>
          <w:sz w:val="22"/>
          <w:szCs w:val="22"/>
        </w:rPr>
        <w:t>national</w:t>
      </w:r>
      <w:r w:rsidR="009A60DC" w:rsidRPr="0068653A">
        <w:rPr>
          <w:rFonts w:asciiTheme="majorBidi" w:hAnsiTheme="majorBidi" w:cstheme="majorBidi"/>
          <w:sz w:val="22"/>
          <w:szCs w:val="22"/>
        </w:rPr>
        <w:t>e</w:t>
      </w:r>
      <w:r w:rsidR="00201C28" w:rsidRPr="0068653A">
        <w:rPr>
          <w:rFonts w:asciiTheme="majorBidi" w:hAnsiTheme="majorBidi" w:cstheme="majorBidi"/>
          <w:sz w:val="22"/>
          <w:szCs w:val="22"/>
        </w:rPr>
        <w:t xml:space="preserve">. Ceci, </w:t>
      </w:r>
      <w:r w:rsidRPr="0068653A">
        <w:rPr>
          <w:rFonts w:asciiTheme="majorBidi" w:hAnsiTheme="majorBidi" w:cstheme="majorBidi"/>
          <w:sz w:val="22"/>
          <w:szCs w:val="22"/>
        </w:rPr>
        <w:t xml:space="preserve">est </w:t>
      </w:r>
      <w:r w:rsidR="00B3075C" w:rsidRPr="0068653A">
        <w:rPr>
          <w:rFonts w:asciiTheme="majorBidi" w:hAnsiTheme="majorBidi" w:cstheme="majorBidi"/>
          <w:sz w:val="22"/>
          <w:szCs w:val="22"/>
        </w:rPr>
        <w:t xml:space="preserve">l’effet </w:t>
      </w:r>
      <w:r w:rsidR="00DC771D" w:rsidRPr="0068653A">
        <w:rPr>
          <w:rFonts w:asciiTheme="majorBidi" w:hAnsiTheme="majorBidi" w:cstheme="majorBidi"/>
          <w:sz w:val="22"/>
          <w:szCs w:val="22"/>
        </w:rPr>
        <w:t>combiné</w:t>
      </w:r>
      <w:r w:rsidR="00DA09C1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1E5281" w:rsidRPr="0068653A">
        <w:rPr>
          <w:rFonts w:asciiTheme="majorBidi" w:hAnsiTheme="majorBidi" w:cstheme="majorBidi"/>
          <w:sz w:val="22"/>
          <w:szCs w:val="22"/>
        </w:rPr>
        <w:t>de la croissance</w:t>
      </w:r>
      <w:r w:rsidR="00616205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68653A">
        <w:rPr>
          <w:rFonts w:asciiTheme="majorBidi" w:hAnsiTheme="majorBidi" w:cstheme="majorBidi"/>
          <w:sz w:val="22"/>
          <w:szCs w:val="22"/>
        </w:rPr>
        <w:t xml:space="preserve">des prix </w:t>
      </w:r>
      <w:r w:rsidR="00A131AC" w:rsidRPr="0068653A">
        <w:rPr>
          <w:rFonts w:asciiTheme="majorBidi" w:hAnsiTheme="majorBidi" w:cstheme="majorBidi"/>
          <w:sz w:val="22"/>
          <w:szCs w:val="22"/>
        </w:rPr>
        <w:t xml:space="preserve">de la grande division </w:t>
      </w:r>
      <w:r w:rsidR="00201C28" w:rsidRPr="0068653A">
        <w:rPr>
          <w:rFonts w:asciiTheme="majorBidi" w:hAnsiTheme="majorBidi" w:cstheme="majorBidi"/>
          <w:sz w:val="22"/>
          <w:szCs w:val="22"/>
        </w:rPr>
        <w:t xml:space="preserve">des </w:t>
      </w:r>
      <w:r w:rsidR="00A131AC" w:rsidRPr="0068653A">
        <w:rPr>
          <w:rFonts w:asciiTheme="majorBidi" w:hAnsiTheme="majorBidi" w:cstheme="majorBidi"/>
          <w:sz w:val="22"/>
          <w:szCs w:val="22"/>
        </w:rPr>
        <w:t>"P</w:t>
      </w:r>
      <w:r w:rsidR="00201C28" w:rsidRPr="0068653A">
        <w:rPr>
          <w:rFonts w:asciiTheme="majorBidi" w:hAnsiTheme="majorBidi" w:cstheme="majorBidi"/>
          <w:sz w:val="22"/>
          <w:szCs w:val="22"/>
        </w:rPr>
        <w:t>roduits alimentaires</w:t>
      </w:r>
      <w:r w:rsidR="00A131AC" w:rsidRPr="0068653A">
        <w:rPr>
          <w:rFonts w:asciiTheme="majorBidi" w:hAnsiTheme="majorBidi" w:cstheme="majorBidi"/>
          <w:sz w:val="22"/>
          <w:szCs w:val="22"/>
        </w:rPr>
        <w:t>"</w:t>
      </w:r>
      <w:r w:rsidR="00201C28" w:rsidRPr="0068653A">
        <w:rPr>
          <w:rFonts w:asciiTheme="majorBidi" w:hAnsiTheme="majorBidi" w:cstheme="majorBidi"/>
          <w:sz w:val="22"/>
          <w:szCs w:val="22"/>
        </w:rPr>
        <w:t xml:space="preserve"> de</w:t>
      </w:r>
      <w:r w:rsidR="008E5AD8" w:rsidRPr="0068653A">
        <w:rPr>
          <w:rFonts w:asciiTheme="majorBidi" w:hAnsiTheme="majorBidi" w:cstheme="majorBidi"/>
          <w:sz w:val="22"/>
          <w:szCs w:val="22"/>
        </w:rPr>
        <w:t xml:space="preserve"> 0</w:t>
      </w:r>
      <w:r w:rsidR="009C215D" w:rsidRPr="0068653A">
        <w:rPr>
          <w:rFonts w:asciiTheme="majorBidi" w:hAnsiTheme="majorBidi" w:cstheme="majorBidi"/>
          <w:sz w:val="22"/>
          <w:szCs w:val="22"/>
        </w:rPr>
        <w:t>,</w:t>
      </w:r>
      <w:r w:rsidR="008E5AD8" w:rsidRPr="0068653A">
        <w:rPr>
          <w:rFonts w:asciiTheme="majorBidi" w:hAnsiTheme="majorBidi" w:cstheme="majorBidi"/>
          <w:sz w:val="22"/>
          <w:szCs w:val="22"/>
        </w:rPr>
        <w:t>1</w:t>
      </w:r>
      <w:r w:rsidR="00201C28" w:rsidRPr="0068653A">
        <w:rPr>
          <w:rFonts w:asciiTheme="majorBidi" w:hAnsiTheme="majorBidi" w:cstheme="majorBidi"/>
          <w:sz w:val="22"/>
          <w:szCs w:val="22"/>
        </w:rPr>
        <w:t>%</w:t>
      </w:r>
      <w:r w:rsidR="008E5AD8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68653A">
        <w:rPr>
          <w:rFonts w:asciiTheme="majorBidi" w:hAnsiTheme="majorBidi" w:cstheme="majorBidi"/>
          <w:sz w:val="22"/>
          <w:szCs w:val="22"/>
        </w:rPr>
        <w:t xml:space="preserve"> et </w:t>
      </w:r>
      <w:r w:rsidR="00616205" w:rsidRPr="0068653A">
        <w:rPr>
          <w:rFonts w:asciiTheme="majorBidi" w:hAnsiTheme="majorBidi" w:cstheme="majorBidi"/>
          <w:sz w:val="22"/>
          <w:szCs w:val="22"/>
        </w:rPr>
        <w:t>de</w:t>
      </w:r>
      <w:r w:rsidR="008E5AD8" w:rsidRPr="0068653A">
        <w:rPr>
          <w:rFonts w:asciiTheme="majorBidi" w:hAnsiTheme="majorBidi" w:cstheme="majorBidi"/>
          <w:sz w:val="22"/>
          <w:szCs w:val="22"/>
        </w:rPr>
        <w:t xml:space="preserve"> celle</w:t>
      </w:r>
      <w:r w:rsidR="00201C28" w:rsidRPr="0068653A">
        <w:rPr>
          <w:rFonts w:asciiTheme="majorBidi" w:hAnsiTheme="majorBidi" w:cstheme="majorBidi"/>
          <w:sz w:val="22"/>
          <w:szCs w:val="22"/>
        </w:rPr>
        <w:t xml:space="preserve"> des </w:t>
      </w:r>
      <w:r w:rsidR="00A131AC" w:rsidRPr="0068653A">
        <w:rPr>
          <w:rFonts w:asciiTheme="majorBidi" w:hAnsiTheme="majorBidi" w:cstheme="majorBidi"/>
          <w:sz w:val="22"/>
          <w:szCs w:val="22"/>
        </w:rPr>
        <w:t>"P</w:t>
      </w:r>
      <w:r w:rsidR="00201C28" w:rsidRPr="0068653A">
        <w:rPr>
          <w:rFonts w:asciiTheme="majorBidi" w:hAnsiTheme="majorBidi" w:cstheme="majorBidi"/>
          <w:sz w:val="22"/>
          <w:szCs w:val="22"/>
        </w:rPr>
        <w:t>roduits non alimentaires</w:t>
      </w:r>
      <w:r w:rsidR="00A131AC" w:rsidRPr="0068653A">
        <w:rPr>
          <w:rFonts w:asciiTheme="majorBidi" w:hAnsiTheme="majorBidi" w:cstheme="majorBidi"/>
          <w:sz w:val="22"/>
          <w:szCs w:val="22"/>
        </w:rPr>
        <w:t>"</w:t>
      </w:r>
      <w:r w:rsidR="003C3AFE" w:rsidRPr="0068653A">
        <w:rPr>
          <w:rFonts w:asciiTheme="majorBidi" w:hAnsiTheme="majorBidi" w:cstheme="majorBidi"/>
          <w:sz w:val="22"/>
          <w:szCs w:val="22"/>
        </w:rPr>
        <w:t xml:space="preserve"> de </w:t>
      </w:r>
      <w:r w:rsidR="00DA09C1" w:rsidRPr="0068653A">
        <w:rPr>
          <w:rFonts w:asciiTheme="majorBidi" w:hAnsiTheme="majorBidi" w:cstheme="majorBidi"/>
          <w:sz w:val="22"/>
          <w:szCs w:val="22"/>
        </w:rPr>
        <w:t>0</w:t>
      </w:r>
      <w:r w:rsidR="00E10220" w:rsidRPr="0068653A">
        <w:rPr>
          <w:rFonts w:asciiTheme="majorBidi" w:hAnsiTheme="majorBidi" w:cstheme="majorBidi"/>
          <w:sz w:val="22"/>
          <w:szCs w:val="22"/>
        </w:rPr>
        <w:t>,</w:t>
      </w:r>
      <w:r w:rsidR="008E5AD8" w:rsidRPr="0068653A">
        <w:rPr>
          <w:rFonts w:asciiTheme="majorBidi" w:hAnsiTheme="majorBidi" w:cstheme="majorBidi"/>
          <w:sz w:val="22"/>
          <w:szCs w:val="22"/>
        </w:rPr>
        <w:t>5</w:t>
      </w:r>
      <w:r w:rsidR="003C3AFE" w:rsidRPr="0068653A">
        <w:rPr>
          <w:rFonts w:asciiTheme="majorBidi" w:hAnsiTheme="majorBidi" w:cstheme="majorBidi"/>
          <w:sz w:val="22"/>
          <w:szCs w:val="22"/>
        </w:rPr>
        <w:t>%.</w:t>
      </w:r>
      <w:r w:rsidR="00201C28" w:rsidRPr="0068653A">
        <w:rPr>
          <w:rFonts w:asciiTheme="majorBidi" w:hAnsiTheme="majorBidi" w:cstheme="majorBidi"/>
          <w:sz w:val="22"/>
          <w:szCs w:val="22"/>
        </w:rPr>
        <w:t xml:space="preserve"> </w:t>
      </w:r>
    </w:p>
    <w:p w:rsidR="00563CDD" w:rsidRPr="0068653A" w:rsidRDefault="00DA09C1" w:rsidP="004B54D8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68653A">
        <w:rPr>
          <w:rFonts w:asciiTheme="majorBidi" w:hAnsiTheme="majorBidi" w:cstheme="majorBidi"/>
          <w:sz w:val="22"/>
          <w:szCs w:val="22"/>
        </w:rPr>
        <w:t>Pour ce qui est de</w:t>
      </w:r>
      <w:r w:rsidR="00A131AC" w:rsidRPr="0068653A">
        <w:rPr>
          <w:rFonts w:asciiTheme="majorBidi" w:hAnsiTheme="majorBidi" w:cstheme="majorBidi"/>
          <w:sz w:val="22"/>
          <w:szCs w:val="22"/>
        </w:rPr>
        <w:t xml:space="preserve"> la première division,</w:t>
      </w:r>
      <w:r w:rsidR="00745A39" w:rsidRPr="0068653A">
        <w:rPr>
          <w:rFonts w:asciiTheme="majorBidi" w:hAnsiTheme="majorBidi" w:cstheme="majorBidi"/>
          <w:sz w:val="22"/>
          <w:szCs w:val="22"/>
        </w:rPr>
        <w:t xml:space="preserve"> on souligne que </w:t>
      </w:r>
      <w:r w:rsidR="00B00BA2" w:rsidRPr="0068653A">
        <w:rPr>
          <w:rFonts w:asciiTheme="majorBidi" w:hAnsiTheme="majorBidi" w:cstheme="majorBidi"/>
          <w:sz w:val="22"/>
          <w:szCs w:val="22"/>
        </w:rPr>
        <w:t xml:space="preserve">six </w:t>
      </w:r>
      <w:r w:rsidR="003F184D" w:rsidRPr="0068653A">
        <w:rPr>
          <w:rFonts w:asciiTheme="majorBidi" w:hAnsiTheme="majorBidi" w:cstheme="majorBidi"/>
          <w:sz w:val="22"/>
          <w:szCs w:val="22"/>
        </w:rPr>
        <w:t xml:space="preserve">classes </w:t>
      </w:r>
      <w:r w:rsidR="008D4715" w:rsidRPr="0068653A">
        <w:rPr>
          <w:rFonts w:asciiTheme="majorBidi" w:hAnsiTheme="majorBidi" w:cstheme="majorBidi"/>
          <w:sz w:val="22"/>
          <w:szCs w:val="22"/>
        </w:rPr>
        <w:t xml:space="preserve">alimentaires </w:t>
      </w:r>
      <w:r w:rsidR="003F184D" w:rsidRPr="0068653A">
        <w:rPr>
          <w:rFonts w:asciiTheme="majorBidi" w:hAnsiTheme="majorBidi" w:cstheme="majorBidi"/>
          <w:sz w:val="22"/>
          <w:szCs w:val="22"/>
        </w:rPr>
        <w:t xml:space="preserve">ont connu des variations </w:t>
      </w:r>
      <w:r w:rsidR="00B00BA2" w:rsidRPr="0068653A">
        <w:rPr>
          <w:rFonts w:asciiTheme="majorBidi" w:hAnsiTheme="majorBidi" w:cstheme="majorBidi"/>
          <w:sz w:val="22"/>
          <w:szCs w:val="22"/>
        </w:rPr>
        <w:t>posi</w:t>
      </w:r>
      <w:r w:rsidR="003F184D" w:rsidRPr="0068653A">
        <w:rPr>
          <w:rFonts w:asciiTheme="majorBidi" w:hAnsiTheme="majorBidi" w:cstheme="majorBidi"/>
          <w:sz w:val="22"/>
          <w:szCs w:val="22"/>
        </w:rPr>
        <w:t>tives de leurs indices</w:t>
      </w:r>
      <w:r w:rsidR="00A131AC" w:rsidRPr="0068653A">
        <w:rPr>
          <w:rFonts w:asciiTheme="majorBidi" w:hAnsiTheme="majorBidi" w:cstheme="majorBidi"/>
          <w:sz w:val="22"/>
          <w:szCs w:val="22"/>
        </w:rPr>
        <w:t>. Il s’agit</w:t>
      </w:r>
      <w:r w:rsidR="00DC68FB" w:rsidRPr="0068653A">
        <w:rPr>
          <w:rFonts w:asciiTheme="majorBidi" w:hAnsiTheme="majorBidi" w:cstheme="majorBidi"/>
          <w:sz w:val="22"/>
          <w:szCs w:val="22"/>
        </w:rPr>
        <w:t xml:space="preserve"> des </w:t>
      </w:r>
      <w:r w:rsidR="00B00BA2" w:rsidRPr="0068653A">
        <w:rPr>
          <w:rFonts w:asciiTheme="majorBidi" w:hAnsiTheme="majorBidi" w:cstheme="majorBidi"/>
          <w:sz w:val="22"/>
          <w:szCs w:val="22"/>
        </w:rPr>
        <w:t>"Viandes" avec 7,9%,</w:t>
      </w:r>
      <w:r w:rsidR="004B54D8" w:rsidRPr="0068653A">
        <w:rPr>
          <w:rFonts w:asciiTheme="majorBidi" w:hAnsiTheme="majorBidi" w:cstheme="majorBidi"/>
          <w:sz w:val="22"/>
          <w:szCs w:val="22"/>
        </w:rPr>
        <w:t xml:space="preserve"> des "Poissons et  fruits de mer" avec 21,6%, du "Lait, fromage et œufs" avec 3,4%, des "Fruits" avec 3,3%, du "Café, thé et cacao" avec 2,4% et des "Eaux minérales, boissons rafraîchissantes, jus de fruits et de légumes" avec 0,8</w:t>
      </w:r>
      <w:r w:rsidR="00DD52CD" w:rsidRPr="0068653A">
        <w:rPr>
          <w:rFonts w:asciiTheme="majorBidi" w:hAnsiTheme="majorBidi" w:cstheme="majorBidi"/>
          <w:sz w:val="22"/>
          <w:szCs w:val="22"/>
        </w:rPr>
        <w:t>%</w:t>
      </w:r>
      <w:r w:rsidR="004B54D8" w:rsidRPr="0068653A">
        <w:rPr>
          <w:rFonts w:asciiTheme="majorBidi" w:hAnsiTheme="majorBidi" w:cstheme="majorBidi"/>
          <w:sz w:val="22"/>
          <w:szCs w:val="22"/>
        </w:rPr>
        <w:t xml:space="preserve">. </w:t>
      </w:r>
      <w:r w:rsidR="00DC68FB" w:rsidRPr="0068653A">
        <w:rPr>
          <w:rFonts w:asciiTheme="majorBidi" w:hAnsiTheme="majorBidi" w:cstheme="majorBidi"/>
          <w:sz w:val="22"/>
          <w:szCs w:val="22"/>
        </w:rPr>
        <w:t>Quant au</w:t>
      </w:r>
      <w:r w:rsidR="004B54D8" w:rsidRPr="0068653A">
        <w:rPr>
          <w:rFonts w:asciiTheme="majorBidi" w:hAnsiTheme="majorBidi" w:cstheme="majorBidi"/>
          <w:sz w:val="22"/>
          <w:szCs w:val="22"/>
        </w:rPr>
        <w:t>x</w:t>
      </w:r>
      <w:r w:rsidR="00DC68FB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4B54D8" w:rsidRPr="0068653A">
        <w:rPr>
          <w:rFonts w:asciiTheme="majorBidi" w:hAnsiTheme="majorBidi" w:cstheme="majorBidi"/>
          <w:sz w:val="22"/>
          <w:szCs w:val="22"/>
        </w:rPr>
        <w:t>bai</w:t>
      </w:r>
      <w:r w:rsidR="00685DCE" w:rsidRPr="0068653A">
        <w:rPr>
          <w:rFonts w:asciiTheme="majorBidi" w:hAnsiTheme="majorBidi" w:cstheme="majorBidi"/>
          <w:sz w:val="22"/>
          <w:szCs w:val="22"/>
        </w:rPr>
        <w:t>sses de prix, elles ont concerné l</w:t>
      </w:r>
      <w:r w:rsidR="00DC68FB" w:rsidRPr="0068653A">
        <w:rPr>
          <w:rFonts w:asciiTheme="majorBidi" w:hAnsiTheme="majorBidi" w:cstheme="majorBidi"/>
          <w:sz w:val="22"/>
          <w:szCs w:val="22"/>
        </w:rPr>
        <w:t>es classes alimentaires</w:t>
      </w:r>
      <w:r w:rsidR="00685DCE" w:rsidRPr="0068653A">
        <w:rPr>
          <w:rFonts w:asciiTheme="majorBidi" w:hAnsiTheme="majorBidi" w:cstheme="majorBidi"/>
          <w:sz w:val="22"/>
          <w:szCs w:val="22"/>
        </w:rPr>
        <w:t xml:space="preserve"> suivantes :</w:t>
      </w:r>
      <w:r w:rsidR="004B54D8" w:rsidRPr="0068653A">
        <w:rPr>
          <w:rFonts w:asciiTheme="majorBidi" w:hAnsiTheme="majorBidi" w:cstheme="majorBidi"/>
          <w:sz w:val="22"/>
          <w:szCs w:val="22"/>
        </w:rPr>
        <w:t xml:space="preserve"> les</w:t>
      </w:r>
      <w:r w:rsidR="00B00BA2" w:rsidRPr="0068653A">
        <w:rPr>
          <w:rFonts w:asciiTheme="majorBidi" w:hAnsiTheme="majorBidi" w:cstheme="majorBidi"/>
          <w:sz w:val="22"/>
          <w:szCs w:val="22"/>
        </w:rPr>
        <w:t xml:space="preserve"> "Pains et céréales" avec (-1,</w:t>
      </w:r>
      <w:r w:rsidR="004B54D8" w:rsidRPr="0068653A">
        <w:rPr>
          <w:rFonts w:asciiTheme="majorBidi" w:hAnsiTheme="majorBidi" w:cstheme="majorBidi"/>
          <w:sz w:val="22"/>
          <w:szCs w:val="22"/>
        </w:rPr>
        <w:t>5</w:t>
      </w:r>
      <w:r w:rsidR="00B00BA2" w:rsidRPr="0068653A">
        <w:rPr>
          <w:rFonts w:asciiTheme="majorBidi" w:hAnsiTheme="majorBidi" w:cstheme="majorBidi"/>
          <w:sz w:val="22"/>
          <w:szCs w:val="22"/>
        </w:rPr>
        <w:t xml:space="preserve">%), </w:t>
      </w:r>
      <w:r w:rsidR="00685DCE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4B54D8" w:rsidRPr="0068653A">
        <w:rPr>
          <w:rFonts w:asciiTheme="majorBidi" w:hAnsiTheme="majorBidi" w:cstheme="majorBidi"/>
          <w:sz w:val="22"/>
          <w:szCs w:val="22"/>
        </w:rPr>
        <w:t>les  "Huiles et graisses" avec (-3,1%), les "Légumes"  avec (-16,6%) et  les "Sucres, confitures, miel, chocolat et confiserie" avec (-0,8%).</w:t>
      </w:r>
      <w:r w:rsidR="00685DCE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68653A">
        <w:rPr>
          <w:rFonts w:asciiTheme="majorBidi" w:hAnsiTheme="majorBidi" w:cstheme="majorBidi"/>
          <w:sz w:val="22"/>
          <w:szCs w:val="22"/>
        </w:rPr>
        <w:t>Il est</w:t>
      </w:r>
      <w:r w:rsidR="00685DCE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68653A">
        <w:rPr>
          <w:rFonts w:asciiTheme="majorBidi" w:hAnsiTheme="majorBidi" w:cstheme="majorBidi"/>
          <w:sz w:val="22"/>
          <w:szCs w:val="22"/>
        </w:rPr>
        <w:t>à</w:t>
      </w:r>
      <w:r w:rsidR="00685DCE" w:rsidRPr="0068653A">
        <w:rPr>
          <w:rFonts w:asciiTheme="majorBidi" w:hAnsiTheme="majorBidi" w:cstheme="majorBidi"/>
          <w:sz w:val="22"/>
          <w:szCs w:val="22"/>
        </w:rPr>
        <w:t xml:space="preserve"> noter que</w:t>
      </w:r>
      <w:r w:rsidR="00DD52CD" w:rsidRPr="0068653A">
        <w:rPr>
          <w:rFonts w:asciiTheme="majorBidi" w:hAnsiTheme="majorBidi" w:cstheme="majorBidi"/>
          <w:sz w:val="22"/>
          <w:szCs w:val="22"/>
        </w:rPr>
        <w:t xml:space="preserve"> pour la 2</w:t>
      </w:r>
      <w:r w:rsidR="00DD52CD" w:rsidRPr="0068653A">
        <w:rPr>
          <w:rFonts w:asciiTheme="majorBidi" w:hAnsiTheme="majorBidi" w:cstheme="majorBidi"/>
          <w:sz w:val="22"/>
          <w:szCs w:val="22"/>
          <w:vertAlign w:val="superscript"/>
        </w:rPr>
        <w:t>ème</w:t>
      </w:r>
      <w:r w:rsidR="00DD52CD" w:rsidRPr="0068653A">
        <w:rPr>
          <w:rFonts w:asciiTheme="majorBidi" w:hAnsiTheme="majorBidi" w:cstheme="majorBidi"/>
          <w:sz w:val="22"/>
          <w:szCs w:val="22"/>
        </w:rPr>
        <w:t xml:space="preserve"> division, </w:t>
      </w:r>
      <w:r w:rsidR="00685DCE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68653A">
        <w:rPr>
          <w:rFonts w:asciiTheme="majorBidi" w:hAnsiTheme="majorBidi" w:cstheme="majorBidi"/>
          <w:sz w:val="22"/>
          <w:szCs w:val="22"/>
        </w:rPr>
        <w:t>l’indice du</w:t>
      </w:r>
      <w:r w:rsidR="00685DCE" w:rsidRPr="0068653A">
        <w:rPr>
          <w:rFonts w:asciiTheme="majorBidi" w:hAnsiTheme="majorBidi" w:cstheme="majorBidi"/>
          <w:sz w:val="22"/>
          <w:szCs w:val="22"/>
        </w:rPr>
        <w:t xml:space="preserve"> groupe </w:t>
      </w:r>
      <w:r w:rsidR="00560792" w:rsidRPr="0068653A">
        <w:rPr>
          <w:rFonts w:asciiTheme="majorBidi" w:hAnsiTheme="majorBidi" w:cstheme="majorBidi"/>
          <w:sz w:val="22"/>
          <w:szCs w:val="22"/>
        </w:rPr>
        <w:t>"B</w:t>
      </w:r>
      <w:r w:rsidR="00685DCE" w:rsidRPr="0068653A">
        <w:rPr>
          <w:rFonts w:asciiTheme="majorBidi" w:hAnsiTheme="majorBidi" w:cstheme="majorBidi"/>
          <w:sz w:val="22"/>
          <w:szCs w:val="22"/>
        </w:rPr>
        <w:t>oissons alcoolisées</w:t>
      </w:r>
      <w:r w:rsidR="00560792" w:rsidRPr="0068653A">
        <w:rPr>
          <w:rFonts w:asciiTheme="majorBidi" w:hAnsiTheme="majorBidi" w:cstheme="majorBidi"/>
          <w:sz w:val="22"/>
          <w:szCs w:val="22"/>
        </w:rPr>
        <w:t>" a connu une hausse significative au cours de cette année, soit 11,8% contre 2,2% pour le "Tabac"</w:t>
      </w:r>
      <w:r w:rsidR="005B23B1" w:rsidRPr="0068653A">
        <w:rPr>
          <w:rFonts w:asciiTheme="majorBidi" w:hAnsiTheme="majorBidi" w:cstheme="majorBidi"/>
          <w:sz w:val="22"/>
          <w:szCs w:val="22"/>
        </w:rPr>
        <w:t>.</w:t>
      </w:r>
    </w:p>
    <w:p w:rsidR="00DD52CD" w:rsidRPr="0068653A" w:rsidRDefault="000B02DB" w:rsidP="00DD52CD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68653A">
        <w:rPr>
          <w:rFonts w:asciiTheme="majorBidi" w:hAnsiTheme="majorBidi" w:cstheme="majorBidi"/>
          <w:sz w:val="22"/>
          <w:szCs w:val="22"/>
        </w:rPr>
        <w:t xml:space="preserve">Concernant </w:t>
      </w:r>
      <w:r w:rsidR="00467888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Pr="0068653A">
        <w:rPr>
          <w:rFonts w:asciiTheme="majorBidi" w:hAnsiTheme="majorBidi" w:cstheme="majorBidi"/>
          <w:sz w:val="22"/>
          <w:szCs w:val="22"/>
        </w:rPr>
        <w:t>les</w:t>
      </w:r>
      <w:r w:rsidR="005F52BA" w:rsidRPr="0068653A">
        <w:rPr>
          <w:rFonts w:asciiTheme="majorBidi" w:hAnsiTheme="majorBidi" w:cstheme="majorBidi"/>
          <w:sz w:val="22"/>
          <w:szCs w:val="22"/>
        </w:rPr>
        <w:t xml:space="preserve"> divisions </w:t>
      </w:r>
      <w:r w:rsidR="00985D09" w:rsidRPr="0068653A">
        <w:rPr>
          <w:rFonts w:asciiTheme="majorBidi" w:hAnsiTheme="majorBidi" w:cstheme="majorBidi"/>
          <w:sz w:val="22"/>
          <w:szCs w:val="22"/>
        </w:rPr>
        <w:t xml:space="preserve">des produits </w:t>
      </w:r>
      <w:r w:rsidR="00CF0D43" w:rsidRPr="0068653A">
        <w:rPr>
          <w:rFonts w:asciiTheme="majorBidi" w:hAnsiTheme="majorBidi" w:cstheme="majorBidi"/>
          <w:sz w:val="22"/>
          <w:szCs w:val="22"/>
        </w:rPr>
        <w:t>non alimentaires,</w:t>
      </w:r>
      <w:r w:rsidR="00560792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DD52CD" w:rsidRPr="0068653A">
        <w:rPr>
          <w:rFonts w:asciiTheme="majorBidi" w:hAnsiTheme="majorBidi" w:cstheme="majorBidi"/>
          <w:sz w:val="22"/>
          <w:szCs w:val="22"/>
        </w:rPr>
        <w:t>sept divisions sur dix ont vu leurs indices augmenter</w:t>
      </w:r>
      <w:r w:rsidR="00592BD2" w:rsidRPr="0068653A">
        <w:rPr>
          <w:rFonts w:asciiTheme="majorBidi" w:hAnsiTheme="majorBidi" w:cstheme="majorBidi"/>
          <w:sz w:val="22"/>
          <w:szCs w:val="22"/>
        </w:rPr>
        <w:t xml:space="preserve"> rapport à l’année précédente</w:t>
      </w:r>
      <w:r w:rsidR="00DD52CD" w:rsidRPr="0068653A">
        <w:rPr>
          <w:rFonts w:asciiTheme="majorBidi" w:hAnsiTheme="majorBidi" w:cstheme="majorBidi"/>
          <w:sz w:val="22"/>
          <w:szCs w:val="22"/>
        </w:rPr>
        <w:t xml:space="preserve">. </w:t>
      </w:r>
      <w:r w:rsidR="00592BD2" w:rsidRPr="0068653A">
        <w:rPr>
          <w:rFonts w:asciiTheme="majorBidi" w:hAnsiTheme="majorBidi" w:cstheme="majorBidi"/>
          <w:sz w:val="22"/>
          <w:szCs w:val="22"/>
        </w:rPr>
        <w:t>Il s’agit</w:t>
      </w:r>
      <w:r w:rsidR="00DD52CD" w:rsidRPr="0068653A">
        <w:rPr>
          <w:rFonts w:asciiTheme="majorBidi" w:hAnsiTheme="majorBidi" w:cstheme="majorBidi"/>
          <w:sz w:val="22"/>
          <w:szCs w:val="22"/>
        </w:rPr>
        <w:t xml:space="preserve"> des "Articles d’habillement et chaussures" avec 4%, des </w:t>
      </w:r>
      <w:r w:rsidR="00592BD2" w:rsidRPr="0068653A">
        <w:rPr>
          <w:rFonts w:asciiTheme="majorBidi" w:hAnsiTheme="majorBidi" w:cstheme="majorBidi"/>
          <w:sz w:val="22"/>
          <w:szCs w:val="22"/>
        </w:rPr>
        <w:t>"</w:t>
      </w:r>
      <w:r w:rsidR="00DD52CD" w:rsidRPr="0068653A">
        <w:rPr>
          <w:rFonts w:asciiTheme="majorBidi" w:hAnsiTheme="majorBidi" w:cstheme="majorBidi"/>
          <w:sz w:val="22"/>
          <w:szCs w:val="22"/>
        </w:rPr>
        <w:t>logements, eau, gaz, électricité et autres combustibles</w:t>
      </w:r>
      <w:r w:rsidR="00592BD2" w:rsidRPr="0068653A">
        <w:rPr>
          <w:rFonts w:asciiTheme="majorBidi" w:hAnsiTheme="majorBidi" w:cstheme="majorBidi"/>
          <w:sz w:val="22"/>
          <w:szCs w:val="22"/>
        </w:rPr>
        <w:t>"</w:t>
      </w:r>
      <w:r w:rsidR="00DD52CD" w:rsidRPr="0068653A">
        <w:rPr>
          <w:rFonts w:asciiTheme="majorBidi" w:hAnsiTheme="majorBidi" w:cstheme="majorBidi"/>
          <w:sz w:val="22"/>
          <w:szCs w:val="22"/>
        </w:rPr>
        <w:t xml:space="preserve"> avec 0,4%, des </w:t>
      </w:r>
      <w:r w:rsidR="00592BD2" w:rsidRPr="0068653A">
        <w:rPr>
          <w:rFonts w:asciiTheme="majorBidi" w:hAnsiTheme="majorBidi" w:cstheme="majorBidi"/>
          <w:sz w:val="22"/>
          <w:szCs w:val="22"/>
        </w:rPr>
        <w:t>"</w:t>
      </w:r>
      <w:r w:rsidR="00DD52CD" w:rsidRPr="0068653A">
        <w:rPr>
          <w:rFonts w:asciiTheme="majorBidi" w:hAnsiTheme="majorBidi" w:cstheme="majorBidi"/>
          <w:sz w:val="22"/>
          <w:szCs w:val="22"/>
        </w:rPr>
        <w:t>Meubles, articles de ménage et entretien courant du foyer</w:t>
      </w:r>
      <w:r w:rsidR="00592BD2" w:rsidRPr="0068653A">
        <w:rPr>
          <w:rFonts w:asciiTheme="majorBidi" w:hAnsiTheme="majorBidi" w:cstheme="majorBidi"/>
          <w:sz w:val="22"/>
          <w:szCs w:val="22"/>
        </w:rPr>
        <w:t>"</w:t>
      </w:r>
      <w:r w:rsidR="00DD52CD" w:rsidRPr="0068653A">
        <w:rPr>
          <w:rFonts w:asciiTheme="majorBidi" w:hAnsiTheme="majorBidi" w:cstheme="majorBidi"/>
          <w:sz w:val="22"/>
          <w:szCs w:val="22"/>
        </w:rPr>
        <w:t xml:space="preserve"> avec 1,2%, des </w:t>
      </w:r>
      <w:r w:rsidR="00592BD2" w:rsidRPr="0068653A">
        <w:rPr>
          <w:rFonts w:asciiTheme="majorBidi" w:hAnsiTheme="majorBidi" w:cstheme="majorBidi"/>
          <w:sz w:val="22"/>
          <w:szCs w:val="22"/>
        </w:rPr>
        <w:t>"</w:t>
      </w:r>
      <w:r w:rsidR="00DD52CD" w:rsidRPr="0068653A">
        <w:rPr>
          <w:rFonts w:asciiTheme="majorBidi" w:hAnsiTheme="majorBidi" w:cstheme="majorBidi"/>
          <w:sz w:val="22"/>
          <w:szCs w:val="22"/>
        </w:rPr>
        <w:t>Communications</w:t>
      </w:r>
      <w:r w:rsidR="00592BD2" w:rsidRPr="0068653A">
        <w:rPr>
          <w:rFonts w:asciiTheme="majorBidi" w:hAnsiTheme="majorBidi" w:cstheme="majorBidi"/>
          <w:sz w:val="22"/>
          <w:szCs w:val="22"/>
        </w:rPr>
        <w:t>"</w:t>
      </w:r>
      <w:r w:rsidR="00DD52CD" w:rsidRPr="0068653A">
        <w:rPr>
          <w:rFonts w:asciiTheme="majorBidi" w:hAnsiTheme="majorBidi" w:cstheme="majorBidi"/>
          <w:sz w:val="22"/>
          <w:szCs w:val="22"/>
        </w:rPr>
        <w:t xml:space="preserve"> avec 0,1%, de </w:t>
      </w:r>
      <w:r w:rsidR="00592BD2" w:rsidRPr="0068653A">
        <w:rPr>
          <w:rFonts w:asciiTheme="majorBidi" w:hAnsiTheme="majorBidi" w:cstheme="majorBidi"/>
          <w:sz w:val="22"/>
          <w:szCs w:val="22"/>
        </w:rPr>
        <w:t>"</w:t>
      </w:r>
      <w:r w:rsidR="00DD52CD" w:rsidRPr="0068653A">
        <w:rPr>
          <w:rFonts w:asciiTheme="majorBidi" w:hAnsiTheme="majorBidi" w:cstheme="majorBidi"/>
          <w:sz w:val="22"/>
          <w:szCs w:val="22"/>
        </w:rPr>
        <w:t>l’Enseignement</w:t>
      </w:r>
      <w:r w:rsidR="00592BD2" w:rsidRPr="0068653A">
        <w:rPr>
          <w:rFonts w:asciiTheme="majorBidi" w:hAnsiTheme="majorBidi" w:cstheme="majorBidi"/>
          <w:sz w:val="22"/>
          <w:szCs w:val="22"/>
        </w:rPr>
        <w:t>"</w:t>
      </w:r>
      <w:r w:rsidR="00DD52CD" w:rsidRPr="0068653A">
        <w:rPr>
          <w:rFonts w:asciiTheme="majorBidi" w:hAnsiTheme="majorBidi" w:cstheme="majorBidi"/>
          <w:sz w:val="22"/>
          <w:szCs w:val="22"/>
        </w:rPr>
        <w:t xml:space="preserve"> avec 0,5%, des </w:t>
      </w:r>
      <w:r w:rsidR="00592BD2" w:rsidRPr="0068653A">
        <w:rPr>
          <w:rFonts w:asciiTheme="majorBidi" w:hAnsiTheme="majorBidi" w:cstheme="majorBidi"/>
          <w:sz w:val="22"/>
          <w:szCs w:val="22"/>
        </w:rPr>
        <w:t>"</w:t>
      </w:r>
      <w:r w:rsidR="00DD52CD" w:rsidRPr="0068653A">
        <w:rPr>
          <w:rFonts w:asciiTheme="majorBidi" w:hAnsiTheme="majorBidi" w:cstheme="majorBidi"/>
          <w:sz w:val="22"/>
          <w:szCs w:val="22"/>
        </w:rPr>
        <w:t>Restaurants et hôtels</w:t>
      </w:r>
      <w:r w:rsidR="00592BD2" w:rsidRPr="0068653A">
        <w:rPr>
          <w:rFonts w:asciiTheme="majorBidi" w:hAnsiTheme="majorBidi" w:cstheme="majorBidi"/>
          <w:sz w:val="22"/>
          <w:szCs w:val="22"/>
        </w:rPr>
        <w:t>"</w:t>
      </w:r>
      <w:r w:rsidR="00DD52CD" w:rsidRPr="0068653A">
        <w:rPr>
          <w:rFonts w:asciiTheme="majorBidi" w:hAnsiTheme="majorBidi" w:cstheme="majorBidi"/>
          <w:sz w:val="22"/>
          <w:szCs w:val="22"/>
        </w:rPr>
        <w:t xml:space="preserve"> avec 1,7% et des </w:t>
      </w:r>
      <w:r w:rsidR="00592BD2" w:rsidRPr="0068653A">
        <w:rPr>
          <w:rFonts w:asciiTheme="majorBidi" w:hAnsiTheme="majorBidi" w:cstheme="majorBidi"/>
          <w:sz w:val="22"/>
          <w:szCs w:val="22"/>
        </w:rPr>
        <w:t>"</w:t>
      </w:r>
      <w:r w:rsidR="00DD52CD" w:rsidRPr="0068653A">
        <w:rPr>
          <w:rFonts w:asciiTheme="majorBidi" w:hAnsiTheme="majorBidi" w:cstheme="majorBidi"/>
          <w:sz w:val="22"/>
          <w:szCs w:val="22"/>
        </w:rPr>
        <w:t>Biens et services divers</w:t>
      </w:r>
      <w:r w:rsidR="00592BD2" w:rsidRPr="0068653A">
        <w:rPr>
          <w:rFonts w:asciiTheme="majorBidi" w:hAnsiTheme="majorBidi" w:cstheme="majorBidi"/>
          <w:sz w:val="22"/>
          <w:szCs w:val="22"/>
        </w:rPr>
        <w:t>"</w:t>
      </w:r>
      <w:r w:rsidR="00DD52CD" w:rsidRPr="0068653A">
        <w:rPr>
          <w:rFonts w:asciiTheme="majorBidi" w:hAnsiTheme="majorBidi" w:cstheme="majorBidi"/>
          <w:sz w:val="22"/>
          <w:szCs w:val="22"/>
        </w:rPr>
        <w:t xml:space="preserve"> avec 1,6%</w:t>
      </w:r>
      <w:r w:rsidR="00592BD2" w:rsidRPr="0068653A">
        <w:rPr>
          <w:rFonts w:asciiTheme="majorBidi" w:hAnsiTheme="majorBidi" w:cstheme="majorBidi"/>
          <w:sz w:val="22"/>
          <w:szCs w:val="22"/>
        </w:rPr>
        <w:t>.</w:t>
      </w:r>
    </w:p>
    <w:p w:rsidR="00560792" w:rsidRPr="0068653A" w:rsidRDefault="00592BD2" w:rsidP="00592BD2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68653A">
        <w:rPr>
          <w:rFonts w:asciiTheme="majorBidi" w:hAnsiTheme="majorBidi" w:cstheme="majorBidi"/>
          <w:sz w:val="22"/>
          <w:szCs w:val="22"/>
        </w:rPr>
        <w:t xml:space="preserve">Pour ce qui est des baisses de prix, elles ont touché uniquement </w:t>
      </w:r>
      <w:r w:rsidR="00560792" w:rsidRPr="0068653A">
        <w:rPr>
          <w:rFonts w:asciiTheme="majorBidi" w:hAnsiTheme="majorBidi" w:cstheme="majorBidi"/>
          <w:sz w:val="22"/>
          <w:szCs w:val="22"/>
        </w:rPr>
        <w:t>la "Santé" et</w:t>
      </w:r>
      <w:r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68653A">
        <w:rPr>
          <w:rFonts w:asciiTheme="majorBidi" w:hAnsiTheme="majorBidi" w:cstheme="majorBidi"/>
          <w:sz w:val="22"/>
          <w:szCs w:val="22"/>
        </w:rPr>
        <w:t xml:space="preserve"> </w:t>
      </w:r>
      <w:r w:rsidRPr="0068653A">
        <w:rPr>
          <w:rFonts w:asciiTheme="majorBidi" w:hAnsiTheme="majorBidi" w:cstheme="majorBidi"/>
          <w:sz w:val="22"/>
          <w:szCs w:val="22"/>
        </w:rPr>
        <w:t>l</w:t>
      </w:r>
      <w:r w:rsidR="00560792" w:rsidRPr="0068653A">
        <w:rPr>
          <w:rFonts w:asciiTheme="majorBidi" w:hAnsiTheme="majorBidi" w:cstheme="majorBidi"/>
          <w:sz w:val="22"/>
          <w:szCs w:val="22"/>
        </w:rPr>
        <w:t>es "</w:t>
      </w:r>
      <w:r w:rsidR="00DD52CD" w:rsidRPr="0068653A">
        <w:rPr>
          <w:rFonts w:asciiTheme="majorBidi" w:hAnsiTheme="majorBidi" w:cstheme="majorBidi"/>
          <w:sz w:val="22"/>
          <w:szCs w:val="22"/>
        </w:rPr>
        <w:t>Loisirs et culture</w:t>
      </w:r>
      <w:r w:rsidR="00560792" w:rsidRPr="0068653A">
        <w:rPr>
          <w:rFonts w:asciiTheme="majorBidi" w:hAnsiTheme="majorBidi" w:cstheme="majorBidi"/>
          <w:sz w:val="22"/>
          <w:szCs w:val="22"/>
        </w:rPr>
        <w:t xml:space="preserve">" avec respectivement (-1,9%) et (-1,2%). </w:t>
      </w:r>
      <w:r w:rsidRPr="0068653A">
        <w:rPr>
          <w:rFonts w:asciiTheme="majorBidi" w:hAnsiTheme="majorBidi" w:cstheme="majorBidi"/>
          <w:sz w:val="22"/>
          <w:szCs w:val="22"/>
        </w:rPr>
        <w:t>A noter que seul l’indice de  la division des "Transports" a connu une stagnation au cours de cette année.</w:t>
      </w:r>
    </w:p>
    <w:p w:rsidR="00A708BE" w:rsidRPr="0068653A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68653A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 :</w:t>
      </w:r>
    </w:p>
    <w:p w:rsidR="00883B65" w:rsidRPr="0068653A" w:rsidRDefault="000372AE" w:rsidP="0068653A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68653A">
        <w:rPr>
          <w:rFonts w:ascii="Times New Roman" w:hAnsi="Times New Roman"/>
          <w:spacing w:val="0"/>
          <w:sz w:val="24"/>
          <w:szCs w:val="24"/>
          <w:lang w:eastAsia="fr-FR"/>
        </w:rPr>
        <w:t xml:space="preserve">Au </w:t>
      </w:r>
      <w:r w:rsidR="00543FB9" w:rsidRPr="0068653A">
        <w:rPr>
          <w:rFonts w:ascii="Times New Roman" w:hAnsi="Times New Roman"/>
          <w:spacing w:val="0"/>
          <w:sz w:val="24"/>
          <w:szCs w:val="24"/>
          <w:lang w:eastAsia="fr-FR"/>
        </w:rPr>
        <w:t>terme</w:t>
      </w:r>
      <w:r w:rsidRPr="0068653A">
        <w:rPr>
          <w:rFonts w:ascii="Times New Roman" w:hAnsi="Times New Roman"/>
          <w:spacing w:val="0"/>
          <w:sz w:val="24"/>
          <w:szCs w:val="24"/>
          <w:lang w:eastAsia="fr-FR"/>
        </w:rPr>
        <w:t xml:space="preserve"> du mois </w:t>
      </w:r>
      <w:r w:rsidR="00543FB9" w:rsidRPr="0068653A">
        <w:rPr>
          <w:rFonts w:ascii="Times New Roman" w:hAnsi="Times New Roman"/>
          <w:spacing w:val="0"/>
          <w:sz w:val="24"/>
          <w:szCs w:val="24"/>
          <w:lang w:eastAsia="fr-FR"/>
        </w:rPr>
        <w:t xml:space="preserve">de </w:t>
      </w:r>
      <w:r w:rsidR="0068653A" w:rsidRPr="0068653A">
        <w:rPr>
          <w:rFonts w:ascii="Times New Roman" w:hAnsi="Times New Roman"/>
          <w:spacing w:val="0"/>
          <w:sz w:val="24"/>
          <w:szCs w:val="24"/>
          <w:lang w:eastAsia="fr-FR"/>
        </w:rPr>
        <w:t>Mars</w:t>
      </w:r>
      <w:r w:rsidR="00543FB9" w:rsidRPr="0068653A">
        <w:rPr>
          <w:rFonts w:ascii="Times New Roman" w:hAnsi="Times New Roman"/>
          <w:spacing w:val="0"/>
          <w:sz w:val="24"/>
          <w:szCs w:val="24"/>
          <w:lang w:eastAsia="fr-FR"/>
        </w:rPr>
        <w:t xml:space="preserve"> 202</w:t>
      </w:r>
      <w:r w:rsidR="00883B65" w:rsidRPr="0068653A">
        <w:rPr>
          <w:rFonts w:ascii="Times New Roman" w:hAnsi="Times New Roman"/>
          <w:spacing w:val="0"/>
          <w:sz w:val="24"/>
          <w:szCs w:val="24"/>
          <w:lang w:eastAsia="fr-FR"/>
        </w:rPr>
        <w:t>4</w:t>
      </w:r>
      <w:r w:rsidR="00AE19D3" w:rsidRPr="0068653A">
        <w:rPr>
          <w:rFonts w:ascii="Times New Roman" w:hAnsi="Times New Roman"/>
          <w:spacing w:val="0"/>
          <w:sz w:val="24"/>
          <w:szCs w:val="24"/>
          <w:lang w:eastAsia="fr-FR"/>
        </w:rPr>
        <w:t>,</w:t>
      </w:r>
      <w:r w:rsidR="003B3BC5" w:rsidRPr="0068653A">
        <w:rPr>
          <w:rFonts w:ascii="Times New Roman" w:hAnsi="Times New Roman"/>
          <w:spacing w:val="0"/>
          <w:sz w:val="24"/>
          <w:szCs w:val="24"/>
          <w:lang w:eastAsia="fr-FR"/>
        </w:rPr>
        <w:t> </w:t>
      </w:r>
      <w:r w:rsidR="0068653A" w:rsidRPr="0068653A">
        <w:rPr>
          <w:rFonts w:ascii="Times New Roman" w:hAnsi="Times New Roman"/>
          <w:spacing w:val="0"/>
          <w:sz w:val="24"/>
          <w:szCs w:val="24"/>
          <w:lang w:eastAsia="fr-FR"/>
        </w:rPr>
        <w:t xml:space="preserve">toutes les </w:t>
      </w:r>
      <w:r w:rsidR="00AE19D3" w:rsidRPr="0068653A">
        <w:rPr>
          <w:rFonts w:ascii="Times New Roman" w:hAnsi="Times New Roman"/>
          <w:spacing w:val="0"/>
          <w:sz w:val="24"/>
          <w:szCs w:val="24"/>
          <w:lang w:eastAsia="fr-FR"/>
        </w:rPr>
        <w:t xml:space="preserve">villes ont </w:t>
      </w:r>
      <w:r w:rsidR="0068653A" w:rsidRPr="0068653A">
        <w:rPr>
          <w:rFonts w:ascii="Times New Roman" w:hAnsi="Times New Roman"/>
          <w:spacing w:val="0"/>
          <w:sz w:val="24"/>
          <w:szCs w:val="24"/>
          <w:lang w:eastAsia="fr-FR"/>
        </w:rPr>
        <w:t xml:space="preserve">enregistré des taux d’inflation positifs dont cinq sont en dessous de la moyenne nationale. Il s’agit de Casablanca avec 0,3%, de Guelmim avec 0,4%, de Meknès avec 0,6% et de Rabat et de Settat avec 0,7%. Les treize villes restantes ont connu des taux allant de 0,8% pour Fès et Oujda à 1,5% pour </w:t>
      </w:r>
      <w:proofErr w:type="spellStart"/>
      <w:r w:rsidR="0068653A" w:rsidRPr="0068653A">
        <w:rPr>
          <w:rFonts w:ascii="Times New Roman" w:hAnsi="Times New Roman"/>
          <w:spacing w:val="0"/>
          <w:sz w:val="24"/>
          <w:szCs w:val="24"/>
          <w:lang w:eastAsia="fr-FR"/>
        </w:rPr>
        <w:t>Laayoune</w:t>
      </w:r>
      <w:proofErr w:type="spellEnd"/>
      <w:r w:rsidR="0068653A" w:rsidRPr="0068653A">
        <w:rPr>
          <w:rFonts w:ascii="Times New Roman" w:hAnsi="Times New Roman"/>
          <w:spacing w:val="0"/>
          <w:sz w:val="24"/>
          <w:szCs w:val="24"/>
          <w:lang w:eastAsia="fr-FR"/>
        </w:rPr>
        <w:t xml:space="preserve"> et El </w:t>
      </w:r>
      <w:proofErr w:type="spellStart"/>
      <w:r w:rsidR="0068653A" w:rsidRPr="0068653A">
        <w:rPr>
          <w:rFonts w:ascii="Times New Roman" w:hAnsi="Times New Roman"/>
          <w:spacing w:val="0"/>
          <w:sz w:val="24"/>
          <w:szCs w:val="24"/>
          <w:lang w:eastAsia="fr-FR"/>
        </w:rPr>
        <w:t>houceima</w:t>
      </w:r>
      <w:proofErr w:type="spellEnd"/>
      <w:r w:rsidR="00DC771D" w:rsidRPr="0068653A">
        <w:rPr>
          <w:rFonts w:ascii="Times New Roman" w:hAnsi="Times New Roman"/>
          <w:spacing w:val="0"/>
          <w:sz w:val="24"/>
          <w:szCs w:val="24"/>
          <w:lang w:eastAsia="fr-FR"/>
        </w:rPr>
        <w:t>.</w:t>
      </w:r>
      <w:r w:rsidR="00AE19D3" w:rsidRPr="0068653A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</w:p>
    <w:p w:rsidR="0068653A" w:rsidRDefault="0068653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68653A" w:rsidRDefault="0068653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D516C1" w:rsidRDefault="00540559" w:rsidP="00DE237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B17A99" w:rsidRPr="00B17A99" w:rsidTr="00B17A99">
        <w:trPr>
          <w:trHeight w:val="450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C5580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5580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Mars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proofErr w:type="spellStart"/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Fév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Mars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B17A99" w:rsidRPr="00B17A99" w:rsidTr="00B17A99">
        <w:trPr>
          <w:trHeight w:val="570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B17A99" w:rsidRPr="00B17A99" w:rsidTr="00B17A9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127,3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124,6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127,3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B17A99" w:rsidRPr="00B17A99" w:rsidTr="00B17A9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02. BOISSONS ALCOOLISÉES ET TABAC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135,7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139,4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139,4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2,7</w:t>
            </w:r>
          </w:p>
        </w:tc>
      </w:tr>
      <w:tr w:rsidR="00B17A99" w:rsidRPr="00B17A99" w:rsidTr="00B17A9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125,1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</w:tr>
      <w:tr w:rsidR="00B17A99" w:rsidRPr="00B17A99" w:rsidTr="00B17A9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118,3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4,0</w:t>
            </w:r>
          </w:p>
        </w:tc>
      </w:tr>
      <w:tr w:rsidR="00B17A99" w:rsidRPr="00B17A99" w:rsidTr="00B17A9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0,4</w:t>
            </w:r>
          </w:p>
        </w:tc>
      </w:tr>
      <w:tr w:rsidR="00B17A99" w:rsidRPr="00B17A99" w:rsidTr="00B17A9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117,8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117,8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1,2</w:t>
            </w:r>
          </w:p>
        </w:tc>
      </w:tr>
      <w:tr w:rsidR="00B17A99" w:rsidRPr="00B17A99" w:rsidTr="00B17A9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102,0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-1,9</w:t>
            </w:r>
          </w:p>
        </w:tc>
      </w:tr>
      <w:tr w:rsidR="00B17A99" w:rsidRPr="00B17A99" w:rsidTr="00B17A9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119,0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118,5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119,0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B17A99" w:rsidRPr="00B17A99" w:rsidTr="00B17A9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</w:tr>
      <w:tr w:rsidR="00B17A99" w:rsidRPr="00B17A99" w:rsidTr="00B17A9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109,5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108,2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108,2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-1,2</w:t>
            </w:r>
          </w:p>
        </w:tc>
      </w:tr>
      <w:tr w:rsidR="00B17A99" w:rsidRPr="00B17A99" w:rsidTr="00B17A9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</w:tr>
      <w:tr w:rsidR="00B17A99" w:rsidRPr="00B17A99" w:rsidTr="00B17A9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114,7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116,7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116,7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</w:tr>
      <w:tr w:rsidR="00B17A99" w:rsidRPr="00B17A99" w:rsidTr="00B17A9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115,8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117,6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117,6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</w:tr>
      <w:tr w:rsidR="00B17A99" w:rsidRPr="00B17A99" w:rsidTr="00B17A9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0,5</w:t>
            </w:r>
          </w:p>
        </w:tc>
      </w:tr>
      <w:tr w:rsidR="00B17A99" w:rsidRPr="00B17A99" w:rsidTr="00B17A9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117,6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</w:tr>
      <w:tr w:rsidR="00B17A99" w:rsidRPr="00B17A99" w:rsidTr="00B17A99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116,9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117,2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0,9</w:t>
            </w:r>
          </w:p>
        </w:tc>
      </w:tr>
    </w:tbl>
    <w:p w:rsidR="00307D13" w:rsidRPr="00307D13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p w:rsidR="00E4125B" w:rsidRPr="00307D13" w:rsidRDefault="00AB5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775"/>
        <w:gridCol w:w="977"/>
        <w:gridCol w:w="680"/>
        <w:gridCol w:w="861"/>
        <w:gridCol w:w="680"/>
        <w:gridCol w:w="1007"/>
        <w:gridCol w:w="907"/>
      </w:tblGrid>
      <w:tr w:rsidR="00B17A99" w:rsidRPr="00B17A99" w:rsidTr="00B17A99">
        <w:trPr>
          <w:trHeight w:val="510"/>
          <w:tblHeader/>
        </w:trPr>
        <w:tc>
          <w:tcPr>
            <w:tcW w:w="190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DIVISION/GROUPE/CLASSE DE PRODUITS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POND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MARS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FEVRIER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MARS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B17A99" w:rsidRPr="00B17A99" w:rsidTr="00B17A99">
        <w:trPr>
          <w:trHeight w:val="300"/>
          <w:tblHeader/>
        </w:trPr>
        <w:tc>
          <w:tcPr>
            <w:tcW w:w="190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B17A99" w:rsidRPr="00B17A99" w:rsidRDefault="00B17A99" w:rsidP="00B17A9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B17A99" w:rsidRPr="00B17A99" w:rsidTr="00B17A99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01. PRODUITS ALIMENTAIRES ET BOISSONS NON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</w:tr>
      <w:tr w:rsidR="00B17A99" w:rsidRPr="00B17A99" w:rsidTr="00B17A99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128,5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125,5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128,4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-0,1</w:t>
            </w:r>
          </w:p>
        </w:tc>
      </w:tr>
      <w:tr w:rsidR="00B17A99" w:rsidRPr="00B17A99" w:rsidTr="00B17A99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121,1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122,0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-1,5</w:t>
            </w:r>
          </w:p>
        </w:tc>
      </w:tr>
      <w:tr w:rsidR="00B17A99" w:rsidRPr="00B17A99" w:rsidTr="00B17A99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lastRenderedPageBreak/>
              <w:t>VIANDE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117,7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124,8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127,0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7,9</w:t>
            </w:r>
          </w:p>
        </w:tc>
      </w:tr>
      <w:tr w:rsidR="00B17A99" w:rsidRPr="00B17A99" w:rsidTr="00B17A99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POISSON ET FRUITS DE MER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109,8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138,0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25,7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21,6</w:t>
            </w:r>
          </w:p>
        </w:tc>
      </w:tr>
      <w:tr w:rsidR="00B17A99" w:rsidRPr="00B17A99" w:rsidTr="00B17A99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LAIT, FROMAGE ET OEUFS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124,3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126,1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3,4</w:t>
            </w:r>
          </w:p>
        </w:tc>
      </w:tr>
      <w:tr w:rsidR="00B17A99" w:rsidRPr="00B17A99" w:rsidTr="00B17A99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154,0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149,6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149,2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-0,3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-3,1</w:t>
            </w:r>
          </w:p>
        </w:tc>
      </w:tr>
      <w:tr w:rsidR="00B17A99" w:rsidRPr="00B17A99" w:rsidTr="00B17A99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129,7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134,5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134,0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-0,4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3,3</w:t>
            </w:r>
          </w:p>
        </w:tc>
      </w:tr>
      <w:tr w:rsidR="00B17A99" w:rsidRPr="00B17A99" w:rsidTr="00B17A99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152,5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124,6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127,2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2,1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-16,6</w:t>
            </w:r>
          </w:p>
        </w:tc>
      </w:tr>
      <w:tr w:rsidR="00B17A99" w:rsidRPr="00B17A99" w:rsidTr="00B17A99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110,9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-0,8</w:t>
            </w:r>
          </w:p>
        </w:tc>
      </w:tr>
      <w:tr w:rsidR="00B17A99" w:rsidRPr="00B17A99" w:rsidTr="00B17A99">
        <w:trPr>
          <w:trHeight w:val="54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99,3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103,4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104,4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5,1</w:t>
            </w:r>
          </w:p>
        </w:tc>
      </w:tr>
      <w:tr w:rsidR="00B17A99" w:rsidRPr="00B17A99" w:rsidTr="00B17A99">
        <w:trPr>
          <w:trHeight w:val="76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107,2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109,3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109,3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2,0</w:t>
            </w:r>
          </w:p>
        </w:tc>
      </w:tr>
      <w:tr w:rsidR="00B17A99" w:rsidRPr="00B17A99" w:rsidTr="00B17A99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108,8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111,3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2,4</w:t>
            </w:r>
          </w:p>
        </w:tc>
      </w:tr>
      <w:tr w:rsidR="00B17A99" w:rsidRPr="00B17A99" w:rsidTr="00B17A99">
        <w:trPr>
          <w:trHeight w:val="54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0,8</w:t>
            </w:r>
          </w:p>
        </w:tc>
      </w:tr>
      <w:tr w:rsidR="00B17A99" w:rsidRPr="00B17A99" w:rsidTr="00B17A99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02. BOISSONS ALCOOLISEES ET TABAC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139,4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139,4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2,7</w:t>
            </w:r>
          </w:p>
        </w:tc>
      </w:tr>
      <w:tr w:rsidR="00B17A99" w:rsidRPr="00B17A99" w:rsidTr="00B17A99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114,5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114,5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11,8</w:t>
            </w:r>
          </w:p>
        </w:tc>
      </w:tr>
      <w:tr w:rsidR="00B17A99" w:rsidRPr="00B17A99" w:rsidTr="00B17A99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113,6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113,6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13,6</w:t>
            </w:r>
          </w:p>
        </w:tc>
      </w:tr>
      <w:tr w:rsidR="00B17A99" w:rsidRPr="00B17A99" w:rsidTr="00B17A99">
        <w:trPr>
          <w:trHeight w:val="54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4,8</w:t>
            </w:r>
          </w:p>
        </w:tc>
      </w:tr>
      <w:tr w:rsidR="00B17A99" w:rsidRPr="00B17A99" w:rsidTr="00B17A99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133,1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133,1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22,9</w:t>
            </w:r>
          </w:p>
        </w:tc>
      </w:tr>
      <w:tr w:rsidR="00B17A99" w:rsidRPr="00B17A99" w:rsidTr="00B17A99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141,0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141,0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2,2</w:t>
            </w:r>
          </w:p>
        </w:tc>
      </w:tr>
      <w:tr w:rsidR="00B17A99" w:rsidRPr="00B17A99" w:rsidTr="00B17A99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141,0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141,0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17A99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</w:tr>
      <w:tr w:rsidR="00B17A99" w:rsidRPr="00B17A99" w:rsidTr="00B17A99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 DES PRODUITS ALIMENTAIRES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127,6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125,1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127,7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B17A99" w:rsidRPr="00B17A99" w:rsidTr="00B17A99">
        <w:trPr>
          <w:trHeight w:val="57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A03425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118,4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117,6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118,8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7A99" w:rsidRPr="00B17A99" w:rsidRDefault="00B17A99" w:rsidP="00B17A9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17A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</w:tbl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B09" w:rsidRDefault="00027B09">
      <w:r>
        <w:separator/>
      </w:r>
    </w:p>
    <w:p w:rsidR="00027B09" w:rsidRDefault="00027B09"/>
  </w:endnote>
  <w:endnote w:type="continuationSeparator" w:id="0">
    <w:p w:rsidR="00027B09" w:rsidRDefault="00027B09">
      <w:r>
        <w:continuationSeparator/>
      </w:r>
    </w:p>
    <w:p w:rsidR="00027B09" w:rsidRDefault="00027B0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A02B5B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B09" w:rsidRDefault="00027B09">
      <w:r>
        <w:separator/>
      </w:r>
    </w:p>
    <w:p w:rsidR="00027B09" w:rsidRDefault="00027B09"/>
  </w:footnote>
  <w:footnote w:type="continuationSeparator" w:id="0">
    <w:p w:rsidR="00027B09" w:rsidRDefault="00027B09">
      <w:r>
        <w:continuationSeparator/>
      </w:r>
    </w:p>
    <w:p w:rsidR="00027B09" w:rsidRDefault="00027B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4F5D"/>
    <w:rsid w:val="00005980"/>
    <w:rsid w:val="00005ED3"/>
    <w:rsid w:val="000062AB"/>
    <w:rsid w:val="000076B1"/>
    <w:rsid w:val="00007EBA"/>
    <w:rsid w:val="00007FA7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27B09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4F92"/>
    <w:rsid w:val="00035080"/>
    <w:rsid w:val="000355BD"/>
    <w:rsid w:val="00035710"/>
    <w:rsid w:val="00035859"/>
    <w:rsid w:val="0003653C"/>
    <w:rsid w:val="00036781"/>
    <w:rsid w:val="00036F86"/>
    <w:rsid w:val="000372AE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6B4"/>
    <w:rsid w:val="0007682B"/>
    <w:rsid w:val="00077965"/>
    <w:rsid w:val="000779A8"/>
    <w:rsid w:val="00077A15"/>
    <w:rsid w:val="000804A3"/>
    <w:rsid w:val="000804C8"/>
    <w:rsid w:val="0008060D"/>
    <w:rsid w:val="00081552"/>
    <w:rsid w:val="00082025"/>
    <w:rsid w:val="00082340"/>
    <w:rsid w:val="000837AF"/>
    <w:rsid w:val="00083E99"/>
    <w:rsid w:val="00084125"/>
    <w:rsid w:val="0008517C"/>
    <w:rsid w:val="0008518B"/>
    <w:rsid w:val="00085BFE"/>
    <w:rsid w:val="00085F69"/>
    <w:rsid w:val="00086128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4AE6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2DB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E64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80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5D5"/>
    <w:rsid w:val="001147F9"/>
    <w:rsid w:val="00114BCB"/>
    <w:rsid w:val="00114FC6"/>
    <w:rsid w:val="001150BA"/>
    <w:rsid w:val="001157C5"/>
    <w:rsid w:val="00115A58"/>
    <w:rsid w:val="001166B9"/>
    <w:rsid w:val="00117CA5"/>
    <w:rsid w:val="00117EBB"/>
    <w:rsid w:val="00120428"/>
    <w:rsid w:val="001212D2"/>
    <w:rsid w:val="00121554"/>
    <w:rsid w:val="001232C5"/>
    <w:rsid w:val="00124EE5"/>
    <w:rsid w:val="00125340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4F37"/>
    <w:rsid w:val="001351DC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206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14E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339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71F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11FC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90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00AD"/>
    <w:rsid w:val="001E0410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C31"/>
    <w:rsid w:val="001F0E7C"/>
    <w:rsid w:val="001F0F90"/>
    <w:rsid w:val="001F1581"/>
    <w:rsid w:val="001F1654"/>
    <w:rsid w:val="001F179D"/>
    <w:rsid w:val="001F1C6D"/>
    <w:rsid w:val="001F2760"/>
    <w:rsid w:val="001F2E6D"/>
    <w:rsid w:val="001F3699"/>
    <w:rsid w:val="001F3713"/>
    <w:rsid w:val="001F38E9"/>
    <w:rsid w:val="001F4262"/>
    <w:rsid w:val="001F4419"/>
    <w:rsid w:val="001F4D6B"/>
    <w:rsid w:val="001F50B6"/>
    <w:rsid w:val="001F5824"/>
    <w:rsid w:val="001F5C2D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0FDC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AD8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861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DDB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74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1CFF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721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0C6"/>
    <w:rsid w:val="002F4DEE"/>
    <w:rsid w:val="002F5D85"/>
    <w:rsid w:val="002F6015"/>
    <w:rsid w:val="002F7016"/>
    <w:rsid w:val="00300951"/>
    <w:rsid w:val="00300D4B"/>
    <w:rsid w:val="003017A6"/>
    <w:rsid w:val="003024B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0BF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019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5085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697"/>
    <w:rsid w:val="00363ABE"/>
    <w:rsid w:val="00365BA7"/>
    <w:rsid w:val="00365D60"/>
    <w:rsid w:val="00365F68"/>
    <w:rsid w:val="00366BFA"/>
    <w:rsid w:val="00367544"/>
    <w:rsid w:val="0036761F"/>
    <w:rsid w:val="003677B9"/>
    <w:rsid w:val="003677E4"/>
    <w:rsid w:val="0037080F"/>
    <w:rsid w:val="00370AFC"/>
    <w:rsid w:val="00370CDB"/>
    <w:rsid w:val="00370D9F"/>
    <w:rsid w:val="00371113"/>
    <w:rsid w:val="00371398"/>
    <w:rsid w:val="0037141F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C3A"/>
    <w:rsid w:val="00375D0D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103"/>
    <w:rsid w:val="003A144B"/>
    <w:rsid w:val="003A17C3"/>
    <w:rsid w:val="003A1BDA"/>
    <w:rsid w:val="003A1D9F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380E"/>
    <w:rsid w:val="003B3BC5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53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28F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184D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8B1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30EAB"/>
    <w:rsid w:val="00431930"/>
    <w:rsid w:val="00431CE6"/>
    <w:rsid w:val="00431E28"/>
    <w:rsid w:val="00432182"/>
    <w:rsid w:val="00432563"/>
    <w:rsid w:val="0043376F"/>
    <w:rsid w:val="00433D38"/>
    <w:rsid w:val="004348F1"/>
    <w:rsid w:val="00434A4C"/>
    <w:rsid w:val="00434D33"/>
    <w:rsid w:val="004357A0"/>
    <w:rsid w:val="0043664D"/>
    <w:rsid w:val="00436F25"/>
    <w:rsid w:val="00436F88"/>
    <w:rsid w:val="00437114"/>
    <w:rsid w:val="0043730A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32"/>
    <w:rsid w:val="00442EA3"/>
    <w:rsid w:val="00442FD4"/>
    <w:rsid w:val="0044347B"/>
    <w:rsid w:val="00443FBE"/>
    <w:rsid w:val="00444557"/>
    <w:rsid w:val="004449D7"/>
    <w:rsid w:val="00444ED7"/>
    <w:rsid w:val="00445296"/>
    <w:rsid w:val="00445381"/>
    <w:rsid w:val="00445387"/>
    <w:rsid w:val="004455A0"/>
    <w:rsid w:val="00445756"/>
    <w:rsid w:val="00445A79"/>
    <w:rsid w:val="00445B54"/>
    <w:rsid w:val="0044687C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3C9"/>
    <w:rsid w:val="00462847"/>
    <w:rsid w:val="004630BF"/>
    <w:rsid w:val="00463D4B"/>
    <w:rsid w:val="00464BEC"/>
    <w:rsid w:val="00464CA4"/>
    <w:rsid w:val="00465020"/>
    <w:rsid w:val="00465749"/>
    <w:rsid w:val="00466EA8"/>
    <w:rsid w:val="00467019"/>
    <w:rsid w:val="004673DB"/>
    <w:rsid w:val="00467888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D76"/>
    <w:rsid w:val="00473F71"/>
    <w:rsid w:val="00473FCF"/>
    <w:rsid w:val="00474014"/>
    <w:rsid w:val="004740F9"/>
    <w:rsid w:val="004743F2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2E4D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E6F"/>
    <w:rsid w:val="004B004A"/>
    <w:rsid w:val="004B0241"/>
    <w:rsid w:val="004B0BC4"/>
    <w:rsid w:val="004B229A"/>
    <w:rsid w:val="004B29AD"/>
    <w:rsid w:val="004B32A9"/>
    <w:rsid w:val="004B36C4"/>
    <w:rsid w:val="004B42C7"/>
    <w:rsid w:val="004B49EB"/>
    <w:rsid w:val="004B54D8"/>
    <w:rsid w:val="004B5B56"/>
    <w:rsid w:val="004B5EB3"/>
    <w:rsid w:val="004B655D"/>
    <w:rsid w:val="004C0D39"/>
    <w:rsid w:val="004C15F9"/>
    <w:rsid w:val="004C182F"/>
    <w:rsid w:val="004C1C22"/>
    <w:rsid w:val="004C1F71"/>
    <w:rsid w:val="004C284E"/>
    <w:rsid w:val="004C2AC5"/>
    <w:rsid w:val="004C2EA9"/>
    <w:rsid w:val="004C3A56"/>
    <w:rsid w:val="004C3B1D"/>
    <w:rsid w:val="004C3F03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15EE"/>
    <w:rsid w:val="004E2285"/>
    <w:rsid w:val="004E2475"/>
    <w:rsid w:val="004E28CD"/>
    <w:rsid w:val="004E2B10"/>
    <w:rsid w:val="004E33AD"/>
    <w:rsid w:val="004E3C54"/>
    <w:rsid w:val="004E3D4B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5F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49D"/>
    <w:rsid w:val="00502600"/>
    <w:rsid w:val="0050293A"/>
    <w:rsid w:val="00502CB9"/>
    <w:rsid w:val="00503069"/>
    <w:rsid w:val="00503351"/>
    <w:rsid w:val="00504824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0D41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3FB9"/>
    <w:rsid w:val="005443F2"/>
    <w:rsid w:val="00544C58"/>
    <w:rsid w:val="00545687"/>
    <w:rsid w:val="005460D5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9D7"/>
    <w:rsid w:val="00552A5C"/>
    <w:rsid w:val="0055355C"/>
    <w:rsid w:val="005538BF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792"/>
    <w:rsid w:val="00560873"/>
    <w:rsid w:val="00560DAB"/>
    <w:rsid w:val="00561BD5"/>
    <w:rsid w:val="00561BEB"/>
    <w:rsid w:val="00563CDD"/>
    <w:rsid w:val="005650D1"/>
    <w:rsid w:val="0056518A"/>
    <w:rsid w:val="005651A0"/>
    <w:rsid w:val="005654B7"/>
    <w:rsid w:val="005664B6"/>
    <w:rsid w:val="00566E2F"/>
    <w:rsid w:val="00570115"/>
    <w:rsid w:val="005708E0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3E6B"/>
    <w:rsid w:val="00574F9A"/>
    <w:rsid w:val="00574FE7"/>
    <w:rsid w:val="0057544D"/>
    <w:rsid w:val="0057607A"/>
    <w:rsid w:val="0057669B"/>
    <w:rsid w:val="00577459"/>
    <w:rsid w:val="005777C9"/>
    <w:rsid w:val="00580F99"/>
    <w:rsid w:val="00581626"/>
    <w:rsid w:val="0058227B"/>
    <w:rsid w:val="00582B4C"/>
    <w:rsid w:val="00582EDE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87C60"/>
    <w:rsid w:val="00590B60"/>
    <w:rsid w:val="00591210"/>
    <w:rsid w:val="005917C7"/>
    <w:rsid w:val="00591956"/>
    <w:rsid w:val="00592BD2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3B1"/>
    <w:rsid w:val="005B2A5A"/>
    <w:rsid w:val="005B3A07"/>
    <w:rsid w:val="005B4125"/>
    <w:rsid w:val="005B422A"/>
    <w:rsid w:val="005B4FE4"/>
    <w:rsid w:val="005B56A6"/>
    <w:rsid w:val="005B5B5E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1A6C"/>
    <w:rsid w:val="005D20C8"/>
    <w:rsid w:val="005D2BEA"/>
    <w:rsid w:val="005D3667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584"/>
    <w:rsid w:val="005E06ED"/>
    <w:rsid w:val="005E16E1"/>
    <w:rsid w:val="005E1E24"/>
    <w:rsid w:val="005E25DB"/>
    <w:rsid w:val="005E2C00"/>
    <w:rsid w:val="005E3C92"/>
    <w:rsid w:val="005E4947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2CCC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6B4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2776A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BC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6E4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5DCE"/>
    <w:rsid w:val="006860BA"/>
    <w:rsid w:val="0068653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5AB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A2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974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0D9D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BE"/>
    <w:rsid w:val="006F4835"/>
    <w:rsid w:val="006F50E1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2ED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8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39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778"/>
    <w:rsid w:val="00762824"/>
    <w:rsid w:val="007629E2"/>
    <w:rsid w:val="00763155"/>
    <w:rsid w:val="00763E1C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1E6"/>
    <w:rsid w:val="00772710"/>
    <w:rsid w:val="007728B0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776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BED"/>
    <w:rsid w:val="007A0F74"/>
    <w:rsid w:val="007A138A"/>
    <w:rsid w:val="007A15D9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B7F86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358"/>
    <w:rsid w:val="007E789D"/>
    <w:rsid w:val="007F035C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CCC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4CBC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47FB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B65"/>
    <w:rsid w:val="00883E46"/>
    <w:rsid w:val="00884145"/>
    <w:rsid w:val="00884AA9"/>
    <w:rsid w:val="0088736E"/>
    <w:rsid w:val="00887E7D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4FDB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35A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1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540A"/>
    <w:rsid w:val="008E5AD8"/>
    <w:rsid w:val="008E62E5"/>
    <w:rsid w:val="008E6C43"/>
    <w:rsid w:val="008E6EE7"/>
    <w:rsid w:val="008E7A08"/>
    <w:rsid w:val="008E7C3D"/>
    <w:rsid w:val="008E7ED9"/>
    <w:rsid w:val="008F07B1"/>
    <w:rsid w:val="008F0D09"/>
    <w:rsid w:val="008F0DCE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AAA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4A41"/>
    <w:rsid w:val="0093548D"/>
    <w:rsid w:val="0093581E"/>
    <w:rsid w:val="00935F9F"/>
    <w:rsid w:val="009361C5"/>
    <w:rsid w:val="00936F8E"/>
    <w:rsid w:val="009403DA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B6C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23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2D22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0E7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862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5A2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368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0DC"/>
    <w:rsid w:val="009A6EC9"/>
    <w:rsid w:val="009B013A"/>
    <w:rsid w:val="009B0917"/>
    <w:rsid w:val="009B0E33"/>
    <w:rsid w:val="009B15D4"/>
    <w:rsid w:val="009B1CEF"/>
    <w:rsid w:val="009B229B"/>
    <w:rsid w:val="009B2BEC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B7106"/>
    <w:rsid w:val="009C04BB"/>
    <w:rsid w:val="009C0D33"/>
    <w:rsid w:val="009C1BE3"/>
    <w:rsid w:val="009C215D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552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57E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4D94"/>
    <w:rsid w:val="009E51C5"/>
    <w:rsid w:val="009E590C"/>
    <w:rsid w:val="009E643C"/>
    <w:rsid w:val="009E685D"/>
    <w:rsid w:val="009E6C2A"/>
    <w:rsid w:val="009E6DCA"/>
    <w:rsid w:val="009E7B2C"/>
    <w:rsid w:val="009F0D8D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B5B"/>
    <w:rsid w:val="00A02CB5"/>
    <w:rsid w:val="00A0342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3AD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682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395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01A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187F"/>
    <w:rsid w:val="00AB2465"/>
    <w:rsid w:val="00AB2DC7"/>
    <w:rsid w:val="00AB2FE2"/>
    <w:rsid w:val="00AB30B2"/>
    <w:rsid w:val="00AB30D9"/>
    <w:rsid w:val="00AB35B7"/>
    <w:rsid w:val="00AB3615"/>
    <w:rsid w:val="00AB3B06"/>
    <w:rsid w:val="00AB417E"/>
    <w:rsid w:val="00AB5792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46C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9D3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6F35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BA2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87D"/>
    <w:rsid w:val="00B16972"/>
    <w:rsid w:val="00B16A96"/>
    <w:rsid w:val="00B17A99"/>
    <w:rsid w:val="00B17D44"/>
    <w:rsid w:val="00B2077D"/>
    <w:rsid w:val="00B20975"/>
    <w:rsid w:val="00B20A21"/>
    <w:rsid w:val="00B21030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81E"/>
    <w:rsid w:val="00B40FEB"/>
    <w:rsid w:val="00B4107A"/>
    <w:rsid w:val="00B4143C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1B1D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187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6FC8"/>
    <w:rsid w:val="00BC736A"/>
    <w:rsid w:val="00BC75E3"/>
    <w:rsid w:val="00BC7F34"/>
    <w:rsid w:val="00BD062A"/>
    <w:rsid w:val="00BD0C28"/>
    <w:rsid w:val="00BD1684"/>
    <w:rsid w:val="00BD1883"/>
    <w:rsid w:val="00BD1FA6"/>
    <w:rsid w:val="00BD23F6"/>
    <w:rsid w:val="00BD2D63"/>
    <w:rsid w:val="00BD3893"/>
    <w:rsid w:val="00BD45B0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781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1EDD"/>
    <w:rsid w:val="00C126E8"/>
    <w:rsid w:val="00C13371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38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856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04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5809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A70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0F07"/>
    <w:rsid w:val="00C91DD8"/>
    <w:rsid w:val="00C92DA9"/>
    <w:rsid w:val="00C92F56"/>
    <w:rsid w:val="00C93BD1"/>
    <w:rsid w:val="00C93C7A"/>
    <w:rsid w:val="00C93F4E"/>
    <w:rsid w:val="00C9479F"/>
    <w:rsid w:val="00C94901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260D"/>
    <w:rsid w:val="00CA33AF"/>
    <w:rsid w:val="00CA3744"/>
    <w:rsid w:val="00CA37D7"/>
    <w:rsid w:val="00CA3B94"/>
    <w:rsid w:val="00CA3C7B"/>
    <w:rsid w:val="00CA3C9C"/>
    <w:rsid w:val="00CA45D6"/>
    <w:rsid w:val="00CA52F1"/>
    <w:rsid w:val="00CA7207"/>
    <w:rsid w:val="00CA793C"/>
    <w:rsid w:val="00CB1B56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336"/>
    <w:rsid w:val="00CE6550"/>
    <w:rsid w:val="00CE6BC7"/>
    <w:rsid w:val="00CE6C2D"/>
    <w:rsid w:val="00CE6C6E"/>
    <w:rsid w:val="00CE7045"/>
    <w:rsid w:val="00CF07FF"/>
    <w:rsid w:val="00CF0AEA"/>
    <w:rsid w:val="00CF0D43"/>
    <w:rsid w:val="00CF18C5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5FE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868"/>
    <w:rsid w:val="00D16960"/>
    <w:rsid w:val="00D16E3B"/>
    <w:rsid w:val="00D17348"/>
    <w:rsid w:val="00D17708"/>
    <w:rsid w:val="00D2069E"/>
    <w:rsid w:val="00D20890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893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6C1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60C"/>
    <w:rsid w:val="00D808F6"/>
    <w:rsid w:val="00D80AD7"/>
    <w:rsid w:val="00D80ECA"/>
    <w:rsid w:val="00D8164C"/>
    <w:rsid w:val="00D8207A"/>
    <w:rsid w:val="00D823FC"/>
    <w:rsid w:val="00D82424"/>
    <w:rsid w:val="00D82449"/>
    <w:rsid w:val="00D82913"/>
    <w:rsid w:val="00D82C7C"/>
    <w:rsid w:val="00D82F54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6E4A"/>
    <w:rsid w:val="00D97105"/>
    <w:rsid w:val="00D979A6"/>
    <w:rsid w:val="00DA0925"/>
    <w:rsid w:val="00DA09C1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1E02"/>
    <w:rsid w:val="00DC22FF"/>
    <w:rsid w:val="00DC252A"/>
    <w:rsid w:val="00DC2A9E"/>
    <w:rsid w:val="00DC34DB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8FB"/>
    <w:rsid w:val="00DC6B6A"/>
    <w:rsid w:val="00DC771D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52CD"/>
    <w:rsid w:val="00DD555F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372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9DC"/>
    <w:rsid w:val="00E03DA7"/>
    <w:rsid w:val="00E05616"/>
    <w:rsid w:val="00E05BEC"/>
    <w:rsid w:val="00E05CF8"/>
    <w:rsid w:val="00E05E9A"/>
    <w:rsid w:val="00E06244"/>
    <w:rsid w:val="00E06400"/>
    <w:rsid w:val="00E06601"/>
    <w:rsid w:val="00E067F1"/>
    <w:rsid w:val="00E074DD"/>
    <w:rsid w:val="00E075AF"/>
    <w:rsid w:val="00E100AB"/>
    <w:rsid w:val="00E10220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C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25B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36E6"/>
    <w:rsid w:val="00E742BE"/>
    <w:rsid w:val="00E74802"/>
    <w:rsid w:val="00E749E9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0B7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0FE2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C5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6F2"/>
    <w:rsid w:val="00EA2FCB"/>
    <w:rsid w:val="00EA354E"/>
    <w:rsid w:val="00EA35C9"/>
    <w:rsid w:val="00EA4A4A"/>
    <w:rsid w:val="00EA51F5"/>
    <w:rsid w:val="00EA6177"/>
    <w:rsid w:val="00EA699A"/>
    <w:rsid w:val="00EA72C5"/>
    <w:rsid w:val="00EA7348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168F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4B1B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1AB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196F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609D"/>
    <w:rsid w:val="00F363B4"/>
    <w:rsid w:val="00F3644B"/>
    <w:rsid w:val="00F37E7C"/>
    <w:rsid w:val="00F37EE4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06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3E0"/>
    <w:rsid w:val="00F6041E"/>
    <w:rsid w:val="00F61565"/>
    <w:rsid w:val="00F61657"/>
    <w:rsid w:val="00F61DB4"/>
    <w:rsid w:val="00F62650"/>
    <w:rsid w:val="00F63563"/>
    <w:rsid w:val="00F636ED"/>
    <w:rsid w:val="00F637B1"/>
    <w:rsid w:val="00F643E6"/>
    <w:rsid w:val="00F644D8"/>
    <w:rsid w:val="00F6515F"/>
    <w:rsid w:val="00F6519C"/>
    <w:rsid w:val="00F651E6"/>
    <w:rsid w:val="00F66DCD"/>
    <w:rsid w:val="00F674E7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771EE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4E4D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06AD"/>
    <w:rsid w:val="00FB11BC"/>
    <w:rsid w:val="00FB182C"/>
    <w:rsid w:val="00FB26C2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138"/>
    <w:rsid w:val="00FC3371"/>
    <w:rsid w:val="00FC3E34"/>
    <w:rsid w:val="00FC3FE5"/>
    <w:rsid w:val="00FC465E"/>
    <w:rsid w:val="00FC4785"/>
    <w:rsid w:val="00FC4E8D"/>
    <w:rsid w:val="00FC5FEC"/>
    <w:rsid w:val="00FC68D5"/>
    <w:rsid w:val="00FC6F79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14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3E39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6B9E7D-DDBE-4EAA-A8B7-1DD84104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1085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2024-04-23T14:51:00Z</dcterms:created>
  <dcterms:modified xsi:type="dcterms:W3CDTF">2024-04-24T13:14:00Z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