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820B0" w:rsidP="009820B0">
      <w:pPr>
        <w:bidi/>
        <w:rPr>
          <w:rFonts w:ascii="Arial" w:hAnsi="Arial" w:cs="Arial" w:hint="cs"/>
          <w:b/>
          <w:bCs/>
          <w:color w:val="A73131"/>
          <w:sz w:val="33"/>
          <w:szCs w:val="33"/>
          <w:rtl/>
        </w:rPr>
      </w:pPr>
      <w:r w:rsidRPr="00124454">
        <w:rPr>
          <w:rFonts w:ascii="Arial" w:eastAsia="Times New Roman" w:hAnsi="Arial" w:cs="Arial" w:hint="cs"/>
          <w:b/>
          <w:bCs/>
          <w:color w:val="A73131"/>
          <w:kern w:val="36"/>
          <w:sz w:val="33"/>
          <w:szCs w:val="33"/>
          <w:rtl/>
        </w:rPr>
        <w:t xml:space="preserve">أنشطة ملكية بمراكش </w:t>
      </w:r>
      <w:proofErr w:type="spellStart"/>
      <w:r w:rsidRPr="00124454">
        <w:rPr>
          <w:rFonts w:ascii="Arial" w:eastAsia="Times New Roman" w:hAnsi="Arial" w:cs="Arial" w:hint="cs"/>
          <w:b/>
          <w:bCs/>
          <w:color w:val="A73131"/>
          <w:kern w:val="36"/>
          <w:sz w:val="33"/>
          <w:szCs w:val="33"/>
          <w:rtl/>
        </w:rPr>
        <w:t>دجنبر</w:t>
      </w:r>
      <w:proofErr w:type="spellEnd"/>
      <w:r w:rsidRPr="00124454">
        <w:rPr>
          <w:rFonts w:ascii="Arial" w:eastAsia="Times New Roman" w:hAnsi="Arial" w:cs="Arial" w:hint="cs"/>
          <w:b/>
          <w:bCs/>
          <w:color w:val="A73131"/>
          <w:kern w:val="36"/>
          <w:sz w:val="33"/>
          <w:szCs w:val="33"/>
          <w:rtl/>
        </w:rPr>
        <w:t xml:space="preserve"> 2016:</w:t>
      </w:r>
      <w:r>
        <w:rPr>
          <w:rFonts w:ascii="Arial" w:eastAsia="Times New Roman" w:hAnsi="Arial" w:cs="Arial" w:hint="cs"/>
          <w:color w:val="A73131"/>
          <w:kern w:val="36"/>
          <w:sz w:val="33"/>
          <w:szCs w:val="33"/>
          <w:rtl/>
        </w:rPr>
        <w:t xml:space="preserve"> </w:t>
      </w:r>
      <w:r>
        <w:rPr>
          <w:rFonts w:ascii="Arial" w:hAnsi="Arial" w:cs="Arial"/>
          <w:b/>
          <w:bCs/>
          <w:color w:val="A73131"/>
          <w:sz w:val="33"/>
          <w:szCs w:val="33"/>
          <w:rtl/>
        </w:rPr>
        <w:t xml:space="preserve">أمير المؤمنين </w:t>
      </w:r>
      <w:proofErr w:type="spellStart"/>
      <w:r>
        <w:rPr>
          <w:rFonts w:ascii="Arial" w:hAnsi="Arial" w:cs="Arial"/>
          <w:b/>
          <w:bCs/>
          <w:color w:val="A73131"/>
          <w:sz w:val="33"/>
          <w:szCs w:val="33"/>
          <w:rtl/>
        </w:rPr>
        <w:t>يدشن</w:t>
      </w:r>
      <w:proofErr w:type="spellEnd"/>
      <w:r>
        <w:rPr>
          <w:rFonts w:ascii="Arial" w:hAnsi="Arial" w:cs="Arial"/>
          <w:b/>
          <w:bCs/>
          <w:color w:val="A73131"/>
          <w:sz w:val="33"/>
          <w:szCs w:val="33"/>
          <w:rtl/>
        </w:rPr>
        <w:t xml:space="preserve"> بمراكش المركب الإداري والثقافي "محمد السادس" التابع لوزارة الأوقاف والشؤون الإسلامية</w:t>
      </w:r>
    </w:p>
    <w:p w:rsidR="009820B0" w:rsidRDefault="009820B0" w:rsidP="009820B0">
      <w:pPr>
        <w:bidi/>
        <w:rPr>
          <w:rFonts w:ascii="Arial" w:hAnsi="Arial" w:cs="Arial" w:hint="cs"/>
          <w:b/>
          <w:bCs/>
          <w:color w:val="A73131"/>
          <w:sz w:val="33"/>
          <w:szCs w:val="33"/>
          <w:rtl/>
        </w:rPr>
      </w:pPr>
    </w:p>
    <w:p w:rsidR="009820B0" w:rsidRDefault="009820B0" w:rsidP="009820B0">
      <w:pPr>
        <w:pStyle w:val="synopsis"/>
        <w:shd w:val="clear" w:color="auto" w:fill="FFFFFF"/>
        <w:bidi/>
        <w:spacing w:before="0" w:beforeAutospacing="0" w:after="225" w:afterAutospacing="0"/>
        <w:jc w:val="both"/>
        <w:rPr>
          <w:rFonts w:ascii="Arial" w:hAnsi="Arial" w:cs="Arial"/>
          <w:color w:val="333333"/>
          <w:sz w:val="27"/>
          <w:szCs w:val="27"/>
        </w:rPr>
      </w:pPr>
      <w:r>
        <w:rPr>
          <w:rFonts w:ascii="Arial" w:hAnsi="Arial" w:cs="Arial"/>
          <w:color w:val="333333"/>
          <w:sz w:val="27"/>
          <w:szCs w:val="27"/>
          <w:rtl/>
        </w:rPr>
        <w:t>أشرف أمير المؤمنين صاحب الجلالة الملك محمد السادس، نصره الله، يوم الجمعة</w:t>
      </w:r>
      <w:r>
        <w:rPr>
          <w:rFonts w:ascii="Arial" w:hAnsi="Arial" w:cs="Arial" w:hint="cs"/>
          <w:color w:val="333333"/>
          <w:sz w:val="27"/>
          <w:szCs w:val="27"/>
          <w:rtl/>
        </w:rPr>
        <w:t xml:space="preserve"> 30 </w:t>
      </w:r>
      <w:proofErr w:type="spellStart"/>
      <w:r>
        <w:rPr>
          <w:rFonts w:ascii="Arial" w:hAnsi="Arial" w:cs="Arial" w:hint="cs"/>
          <w:color w:val="333333"/>
          <w:sz w:val="27"/>
          <w:szCs w:val="27"/>
          <w:rtl/>
        </w:rPr>
        <w:t>دجنبر</w:t>
      </w:r>
      <w:proofErr w:type="spellEnd"/>
      <w:r>
        <w:rPr>
          <w:rFonts w:ascii="Arial" w:hAnsi="Arial" w:cs="Arial" w:hint="cs"/>
          <w:color w:val="333333"/>
          <w:sz w:val="27"/>
          <w:szCs w:val="27"/>
          <w:rtl/>
        </w:rPr>
        <w:t xml:space="preserve"> 2016</w:t>
      </w:r>
      <w:r>
        <w:rPr>
          <w:rFonts w:ascii="Arial" w:hAnsi="Arial" w:cs="Arial"/>
          <w:color w:val="333333"/>
          <w:sz w:val="27"/>
          <w:szCs w:val="27"/>
          <w:rtl/>
        </w:rPr>
        <w:t xml:space="preserve"> بمراكش، على تدشين المركب الإداري والثقافي "محمد السادس" التابع لوزارة الأوقاف والشؤون الإسلامية.</w:t>
      </w:r>
    </w:p>
    <w:p w:rsidR="009820B0" w:rsidRDefault="009820B0" w:rsidP="009820B0">
      <w:pPr>
        <w:pStyle w:val="NormalWeb"/>
        <w:shd w:val="clear" w:color="auto" w:fill="FFFFFF"/>
        <w:bidi/>
        <w:spacing w:before="0" w:beforeAutospacing="0" w:after="225" w:afterAutospacing="0"/>
        <w:jc w:val="both"/>
        <w:rPr>
          <w:rFonts w:ascii="Arial" w:hAnsi="Arial" w:cs="Arial"/>
          <w:color w:val="333333"/>
          <w:sz w:val="27"/>
          <w:szCs w:val="27"/>
          <w:rtl/>
        </w:rPr>
      </w:pPr>
      <w:r>
        <w:rPr>
          <w:rFonts w:ascii="Arial" w:hAnsi="Arial" w:cs="Arial"/>
          <w:color w:val="333333"/>
          <w:sz w:val="27"/>
          <w:szCs w:val="27"/>
          <w:rtl/>
        </w:rPr>
        <w:t xml:space="preserve">وقد أنجز المركب الجديد، الذي تفضل جلالة الملك فأطلق عليه اسمه الكريم، تنفيذا للتوجيهات الملكية السامية من اجل إنجاز مركبات مندمجة بمجموع </w:t>
      </w:r>
      <w:proofErr w:type="spellStart"/>
      <w:r>
        <w:rPr>
          <w:rFonts w:ascii="Arial" w:hAnsi="Arial" w:cs="Arial"/>
          <w:color w:val="333333"/>
          <w:sz w:val="27"/>
          <w:szCs w:val="27"/>
          <w:rtl/>
        </w:rPr>
        <w:t>عمالات</w:t>
      </w:r>
      <w:proofErr w:type="spellEnd"/>
      <w:r>
        <w:rPr>
          <w:rFonts w:ascii="Arial" w:hAnsi="Arial" w:cs="Arial"/>
          <w:color w:val="333333"/>
          <w:sz w:val="27"/>
          <w:szCs w:val="27"/>
          <w:rtl/>
        </w:rPr>
        <w:t xml:space="preserve"> وأقاليم المملكة، بما يجعلها بنيات للإشعاع الديني والثقافي تمكن العلماء من القيام بمهام التوجيه وترسيخ الثوابت الدينية والوطنية </w:t>
      </w:r>
      <w:proofErr w:type="spellStart"/>
      <w:r>
        <w:rPr>
          <w:rFonts w:ascii="Arial" w:hAnsi="Arial" w:cs="Arial"/>
          <w:color w:val="333333"/>
          <w:sz w:val="27"/>
          <w:szCs w:val="27"/>
          <w:rtl/>
        </w:rPr>
        <w:t>المنوطة</w:t>
      </w:r>
      <w:proofErr w:type="spellEnd"/>
      <w:r>
        <w:rPr>
          <w:rFonts w:ascii="Arial" w:hAnsi="Arial" w:cs="Arial"/>
          <w:color w:val="333333"/>
          <w:sz w:val="27"/>
          <w:szCs w:val="27"/>
          <w:rtl/>
        </w:rPr>
        <w:t xml:space="preserve"> بهم على أكمل وجه. </w:t>
      </w:r>
    </w:p>
    <w:p w:rsidR="009820B0" w:rsidRDefault="009820B0" w:rsidP="009820B0">
      <w:pPr>
        <w:pStyle w:val="NormalWeb"/>
        <w:shd w:val="clear" w:color="auto" w:fill="FFFFFF"/>
        <w:bidi/>
        <w:spacing w:before="0" w:beforeAutospacing="0" w:after="225" w:afterAutospacing="0"/>
        <w:jc w:val="both"/>
        <w:rPr>
          <w:rFonts w:ascii="Arial" w:hAnsi="Arial" w:cs="Arial"/>
          <w:color w:val="333333"/>
          <w:sz w:val="27"/>
          <w:szCs w:val="27"/>
          <w:rtl/>
        </w:rPr>
      </w:pPr>
      <w:r>
        <w:rPr>
          <w:rFonts w:ascii="Arial" w:hAnsi="Arial" w:cs="Arial"/>
          <w:color w:val="333333"/>
          <w:sz w:val="27"/>
          <w:szCs w:val="27"/>
          <w:rtl/>
        </w:rPr>
        <w:t xml:space="preserve">وينسجم المركب الإداري والثقافي "محمد السادس"، الأكبر من نوعه على مستوى المملكة، تمام الانسجام، مع الجهود التي يبذلها جلالة الملك، والرامية بالخصوص، إلى جعل وزارة الأوقاف والشؤون الإسلامية تضطلع من جديد بدورها </w:t>
      </w:r>
      <w:proofErr w:type="spellStart"/>
      <w:r>
        <w:rPr>
          <w:rFonts w:ascii="Arial" w:hAnsi="Arial" w:cs="Arial"/>
          <w:color w:val="333333"/>
          <w:sz w:val="27"/>
          <w:szCs w:val="27"/>
          <w:rtl/>
        </w:rPr>
        <w:t>الطلائعي</w:t>
      </w:r>
      <w:proofErr w:type="spellEnd"/>
      <w:r>
        <w:rPr>
          <w:rFonts w:ascii="Arial" w:hAnsi="Arial" w:cs="Arial"/>
          <w:color w:val="333333"/>
          <w:sz w:val="27"/>
          <w:szCs w:val="27"/>
          <w:rtl/>
        </w:rPr>
        <w:t xml:space="preserve"> في خدمة المكتبات العلمية، ونشر الثقافة الإسلامية، وصيانة الموروث الإسلامي. </w:t>
      </w:r>
    </w:p>
    <w:p w:rsidR="009820B0" w:rsidRDefault="009820B0" w:rsidP="009820B0">
      <w:pPr>
        <w:pStyle w:val="NormalWeb"/>
        <w:shd w:val="clear" w:color="auto" w:fill="FFFFFF"/>
        <w:bidi/>
        <w:spacing w:before="0" w:beforeAutospacing="0" w:after="225" w:afterAutospacing="0"/>
        <w:jc w:val="both"/>
        <w:rPr>
          <w:rFonts w:ascii="Arial" w:hAnsi="Arial" w:cs="Arial"/>
          <w:color w:val="333333"/>
          <w:sz w:val="27"/>
          <w:szCs w:val="27"/>
          <w:rtl/>
        </w:rPr>
      </w:pPr>
      <w:r>
        <w:rPr>
          <w:rFonts w:ascii="Arial" w:hAnsi="Arial" w:cs="Arial"/>
          <w:color w:val="333333"/>
          <w:sz w:val="27"/>
          <w:szCs w:val="27"/>
          <w:rtl/>
        </w:rPr>
        <w:t xml:space="preserve">ويشتمل هذا المركب، الذي يعكس تصميمه الهندسي والمعماري، الغنى الحضاري والمجد التاريخي والبعد الروحي القوي للمدينة الحمراء، جناحا إداريا يضم مقرات المندوبية </w:t>
      </w:r>
      <w:proofErr w:type="spellStart"/>
      <w:r>
        <w:rPr>
          <w:rFonts w:ascii="Arial" w:hAnsi="Arial" w:cs="Arial"/>
          <w:color w:val="333333"/>
          <w:sz w:val="27"/>
          <w:szCs w:val="27"/>
          <w:rtl/>
        </w:rPr>
        <w:t>الجهوية</w:t>
      </w:r>
      <w:proofErr w:type="spellEnd"/>
      <w:r>
        <w:rPr>
          <w:rFonts w:ascii="Arial" w:hAnsi="Arial" w:cs="Arial"/>
          <w:color w:val="333333"/>
          <w:sz w:val="27"/>
          <w:szCs w:val="27"/>
          <w:rtl/>
        </w:rPr>
        <w:t xml:space="preserve"> للشؤون الإسلامية، والمجلس العلمي المحلي، ونظارة الأوقاف، وقطبا ثقافيا يحتوي على مركز للتوثيق والأنشطة الثقافية (مكتبة متعددة الوظائف، وقاعة </w:t>
      </w:r>
      <w:proofErr w:type="spellStart"/>
      <w:r>
        <w:rPr>
          <w:rFonts w:ascii="Arial" w:hAnsi="Arial" w:cs="Arial"/>
          <w:color w:val="333333"/>
          <w:sz w:val="27"/>
          <w:szCs w:val="27"/>
          <w:rtl/>
        </w:rPr>
        <w:t>للمعلوميات</w:t>
      </w:r>
      <w:proofErr w:type="spellEnd"/>
      <w:r>
        <w:rPr>
          <w:rFonts w:ascii="Arial" w:hAnsi="Arial" w:cs="Arial"/>
          <w:color w:val="333333"/>
          <w:sz w:val="27"/>
          <w:szCs w:val="27"/>
          <w:rtl/>
        </w:rPr>
        <w:t xml:space="preserve">، وفضاء للتوثيق مخصص للأشخاص ضعاف حاستي البصر والسمع، وقاعة سمعية- بصرية، </w:t>
      </w:r>
      <w:proofErr w:type="spellStart"/>
      <w:r>
        <w:rPr>
          <w:rFonts w:ascii="Arial" w:hAnsi="Arial" w:cs="Arial"/>
          <w:color w:val="333333"/>
          <w:sz w:val="27"/>
          <w:szCs w:val="27"/>
          <w:rtl/>
        </w:rPr>
        <w:t>وفضاءات</w:t>
      </w:r>
      <w:proofErr w:type="spellEnd"/>
      <w:r>
        <w:rPr>
          <w:rFonts w:ascii="Arial" w:hAnsi="Arial" w:cs="Arial"/>
          <w:color w:val="333333"/>
          <w:sz w:val="27"/>
          <w:szCs w:val="27"/>
          <w:rtl/>
        </w:rPr>
        <w:t xml:space="preserve"> للأطفال). </w:t>
      </w:r>
    </w:p>
    <w:p w:rsidR="009820B0" w:rsidRDefault="009820B0" w:rsidP="009820B0">
      <w:pPr>
        <w:pStyle w:val="NormalWeb"/>
        <w:shd w:val="clear" w:color="auto" w:fill="FFFFFF"/>
        <w:bidi/>
        <w:spacing w:before="0" w:beforeAutospacing="0" w:after="225" w:afterAutospacing="0"/>
        <w:jc w:val="both"/>
        <w:rPr>
          <w:rFonts w:ascii="Arial" w:hAnsi="Arial" w:cs="Arial"/>
          <w:color w:val="333333"/>
          <w:sz w:val="27"/>
          <w:szCs w:val="27"/>
          <w:rtl/>
        </w:rPr>
      </w:pPr>
      <w:r>
        <w:rPr>
          <w:rFonts w:ascii="Arial" w:hAnsi="Arial" w:cs="Arial"/>
          <w:color w:val="333333"/>
          <w:sz w:val="27"/>
          <w:szCs w:val="27"/>
          <w:rtl/>
        </w:rPr>
        <w:t xml:space="preserve">كما يشتمل على فضاء للندوات يضم مدرجا (826 مقعد) وقاعتين للندوات تتسعان ل 283 مقعد لكل واحدة ، فضلا عن رواق فني يقام </w:t>
      </w:r>
      <w:proofErr w:type="spellStart"/>
      <w:r>
        <w:rPr>
          <w:rFonts w:ascii="Arial" w:hAnsi="Arial" w:cs="Arial"/>
          <w:color w:val="333333"/>
          <w:sz w:val="27"/>
          <w:szCs w:val="27"/>
          <w:rtl/>
        </w:rPr>
        <w:t>به</w:t>
      </w:r>
      <w:proofErr w:type="spellEnd"/>
      <w:r>
        <w:rPr>
          <w:rFonts w:ascii="Arial" w:hAnsi="Arial" w:cs="Arial"/>
          <w:color w:val="333333"/>
          <w:sz w:val="27"/>
          <w:szCs w:val="27"/>
          <w:rtl/>
        </w:rPr>
        <w:t xml:space="preserve"> حاليا معرض يضم نحو 80 لوحة لخطاطين مغاربة، يسلطون الضوء من خلال أعمالهم الفنية، على تعاليم الدين الإسلامي الحنيف في علاقتها بمواضيع البيئة. </w:t>
      </w:r>
    </w:p>
    <w:p w:rsidR="009820B0" w:rsidRDefault="009820B0" w:rsidP="009820B0">
      <w:pPr>
        <w:pStyle w:val="NormalWeb"/>
        <w:shd w:val="clear" w:color="auto" w:fill="FFFFFF"/>
        <w:bidi/>
        <w:spacing w:before="0" w:beforeAutospacing="0" w:after="225" w:afterAutospacing="0"/>
        <w:jc w:val="both"/>
        <w:rPr>
          <w:rFonts w:ascii="Arial" w:hAnsi="Arial" w:cs="Arial"/>
          <w:color w:val="333333"/>
          <w:sz w:val="27"/>
          <w:szCs w:val="27"/>
          <w:rtl/>
        </w:rPr>
      </w:pPr>
      <w:r>
        <w:rPr>
          <w:rFonts w:ascii="Arial" w:hAnsi="Arial" w:cs="Arial"/>
          <w:color w:val="333333"/>
          <w:sz w:val="27"/>
          <w:szCs w:val="27"/>
          <w:rtl/>
        </w:rPr>
        <w:t xml:space="preserve">وسيشكل المركب الإداري والثقافي التابع لوزارة الأوقاف والشؤون الإسلامية، المنجز على قطعة أرضية مساحتها 48 ألف متر مربع باستثمار إجمالي قدره 238 مليون درهم، فضاء متميزا لتنظيم التظاهرات الدينية والثقافية، بما من شأنه تعزيز إشعاع العمالة والنهوض بالكفاءات التي تزخر </w:t>
      </w:r>
      <w:proofErr w:type="spellStart"/>
      <w:r>
        <w:rPr>
          <w:rFonts w:ascii="Arial" w:hAnsi="Arial" w:cs="Arial"/>
          <w:color w:val="333333"/>
          <w:sz w:val="27"/>
          <w:szCs w:val="27"/>
          <w:rtl/>
        </w:rPr>
        <w:t>بها</w:t>
      </w:r>
      <w:proofErr w:type="spellEnd"/>
      <w:r>
        <w:rPr>
          <w:rFonts w:ascii="Arial" w:hAnsi="Arial" w:cs="Arial"/>
          <w:color w:val="333333"/>
          <w:sz w:val="27"/>
          <w:szCs w:val="27"/>
          <w:rtl/>
        </w:rPr>
        <w:t>، كما سيتيح تدبير الشؤون الدينية وفق مبدأ القرب. </w:t>
      </w:r>
    </w:p>
    <w:p w:rsidR="009820B0" w:rsidRDefault="009820B0" w:rsidP="009820B0">
      <w:pPr>
        <w:pStyle w:val="NormalWeb"/>
        <w:shd w:val="clear" w:color="auto" w:fill="FFFFFF"/>
        <w:bidi/>
        <w:spacing w:before="0" w:beforeAutospacing="0" w:after="225" w:afterAutospacing="0"/>
        <w:jc w:val="both"/>
        <w:rPr>
          <w:rFonts w:ascii="Arial" w:hAnsi="Arial" w:cs="Arial"/>
          <w:color w:val="333333"/>
          <w:sz w:val="27"/>
          <w:szCs w:val="27"/>
          <w:rtl/>
        </w:rPr>
      </w:pPr>
      <w:proofErr w:type="gramStart"/>
      <w:r>
        <w:rPr>
          <w:rFonts w:ascii="Arial" w:hAnsi="Arial" w:cs="Arial"/>
          <w:color w:val="333333"/>
          <w:sz w:val="27"/>
          <w:szCs w:val="27"/>
          <w:rtl/>
        </w:rPr>
        <w:t>ويأتي</w:t>
      </w:r>
      <w:proofErr w:type="gramEnd"/>
      <w:r>
        <w:rPr>
          <w:rFonts w:ascii="Arial" w:hAnsi="Arial" w:cs="Arial"/>
          <w:color w:val="333333"/>
          <w:sz w:val="27"/>
          <w:szCs w:val="27"/>
          <w:rtl/>
        </w:rPr>
        <w:t xml:space="preserve"> إنجاز هذه المنشأة في إطار إستراتيجية مندمجة، شاملة ومتعددة الأبعاد تنفذها وزارة الأوقاف والشؤون الإسلامية، بهدف إنجاز مركبات مماثلة بمختلف مدن المملكة. </w:t>
      </w:r>
    </w:p>
    <w:p w:rsidR="009820B0" w:rsidRDefault="009820B0" w:rsidP="009820B0">
      <w:pPr>
        <w:pStyle w:val="NormalWeb"/>
        <w:shd w:val="clear" w:color="auto" w:fill="FFFFFF"/>
        <w:bidi/>
        <w:spacing w:before="0" w:beforeAutospacing="0" w:after="225" w:afterAutospacing="0"/>
        <w:jc w:val="both"/>
        <w:rPr>
          <w:rFonts w:ascii="Arial" w:hAnsi="Arial" w:cs="Arial"/>
          <w:color w:val="333333"/>
          <w:sz w:val="27"/>
          <w:szCs w:val="27"/>
          <w:rtl/>
        </w:rPr>
      </w:pPr>
      <w:r>
        <w:rPr>
          <w:rFonts w:ascii="Arial" w:hAnsi="Arial" w:cs="Arial"/>
          <w:color w:val="333333"/>
          <w:sz w:val="27"/>
          <w:szCs w:val="27"/>
          <w:rtl/>
        </w:rPr>
        <w:t xml:space="preserve">وهكذا، أنجزت مركبات مماثلة بمدن مكناس، وجدة، الدار البيضاء، </w:t>
      </w:r>
      <w:proofErr w:type="spellStart"/>
      <w:r>
        <w:rPr>
          <w:rFonts w:ascii="Arial" w:hAnsi="Arial" w:cs="Arial"/>
          <w:color w:val="333333"/>
          <w:sz w:val="27"/>
          <w:szCs w:val="27"/>
          <w:rtl/>
        </w:rPr>
        <w:t>طنجة</w:t>
      </w:r>
      <w:proofErr w:type="spellEnd"/>
      <w:r>
        <w:rPr>
          <w:rFonts w:ascii="Arial" w:hAnsi="Arial" w:cs="Arial"/>
          <w:color w:val="333333"/>
          <w:sz w:val="27"/>
          <w:szCs w:val="27"/>
          <w:rtl/>
        </w:rPr>
        <w:t xml:space="preserve">، </w:t>
      </w:r>
      <w:proofErr w:type="spellStart"/>
      <w:r>
        <w:rPr>
          <w:rFonts w:ascii="Arial" w:hAnsi="Arial" w:cs="Arial"/>
          <w:color w:val="333333"/>
          <w:sz w:val="27"/>
          <w:szCs w:val="27"/>
          <w:rtl/>
        </w:rPr>
        <w:t>ميدلت</w:t>
      </w:r>
      <w:proofErr w:type="spellEnd"/>
      <w:r>
        <w:rPr>
          <w:rFonts w:ascii="Arial" w:hAnsi="Arial" w:cs="Arial"/>
          <w:color w:val="333333"/>
          <w:sz w:val="27"/>
          <w:szCs w:val="27"/>
          <w:rtl/>
        </w:rPr>
        <w:t xml:space="preserve">، </w:t>
      </w:r>
      <w:proofErr w:type="spellStart"/>
      <w:r>
        <w:rPr>
          <w:rFonts w:ascii="Arial" w:hAnsi="Arial" w:cs="Arial"/>
          <w:color w:val="333333"/>
          <w:sz w:val="27"/>
          <w:szCs w:val="27"/>
          <w:rtl/>
        </w:rPr>
        <w:t>تارودانت</w:t>
      </w:r>
      <w:proofErr w:type="spellEnd"/>
      <w:r>
        <w:rPr>
          <w:rFonts w:ascii="Arial" w:hAnsi="Arial" w:cs="Arial"/>
          <w:color w:val="333333"/>
          <w:sz w:val="27"/>
          <w:szCs w:val="27"/>
          <w:rtl/>
        </w:rPr>
        <w:t xml:space="preserve">، </w:t>
      </w:r>
      <w:proofErr w:type="spellStart"/>
      <w:r>
        <w:rPr>
          <w:rFonts w:ascii="Arial" w:hAnsi="Arial" w:cs="Arial"/>
          <w:color w:val="333333"/>
          <w:sz w:val="27"/>
          <w:szCs w:val="27"/>
          <w:rtl/>
        </w:rPr>
        <w:t>شفشاون</w:t>
      </w:r>
      <w:proofErr w:type="spellEnd"/>
      <w:r>
        <w:rPr>
          <w:rFonts w:ascii="Arial" w:hAnsi="Arial" w:cs="Arial"/>
          <w:color w:val="333333"/>
          <w:sz w:val="27"/>
          <w:szCs w:val="27"/>
          <w:rtl/>
        </w:rPr>
        <w:t xml:space="preserve">، </w:t>
      </w:r>
      <w:proofErr w:type="spellStart"/>
      <w:r>
        <w:rPr>
          <w:rFonts w:ascii="Arial" w:hAnsi="Arial" w:cs="Arial"/>
          <w:color w:val="333333"/>
          <w:sz w:val="27"/>
          <w:szCs w:val="27"/>
          <w:rtl/>
        </w:rPr>
        <w:t>خريبكة</w:t>
      </w:r>
      <w:proofErr w:type="spellEnd"/>
      <w:r>
        <w:rPr>
          <w:rFonts w:ascii="Arial" w:hAnsi="Arial" w:cs="Arial"/>
          <w:color w:val="333333"/>
          <w:sz w:val="27"/>
          <w:szCs w:val="27"/>
          <w:rtl/>
        </w:rPr>
        <w:t xml:space="preserve">، والداخلة، في حين توجد مركبات أخرى في طور الإنجاز بكل من سلا، </w:t>
      </w:r>
      <w:proofErr w:type="spellStart"/>
      <w:r>
        <w:rPr>
          <w:rFonts w:ascii="Arial" w:hAnsi="Arial" w:cs="Arial"/>
          <w:color w:val="333333"/>
          <w:sz w:val="27"/>
          <w:szCs w:val="27"/>
          <w:rtl/>
        </w:rPr>
        <w:t>تنغير</w:t>
      </w:r>
      <w:proofErr w:type="spellEnd"/>
      <w:r>
        <w:rPr>
          <w:rFonts w:ascii="Arial" w:hAnsi="Arial" w:cs="Arial"/>
          <w:color w:val="333333"/>
          <w:sz w:val="27"/>
          <w:szCs w:val="27"/>
          <w:rtl/>
        </w:rPr>
        <w:t xml:space="preserve">، سيدي بنور، </w:t>
      </w:r>
      <w:proofErr w:type="spellStart"/>
      <w:r>
        <w:rPr>
          <w:rFonts w:ascii="Arial" w:hAnsi="Arial" w:cs="Arial"/>
          <w:color w:val="333333"/>
          <w:sz w:val="27"/>
          <w:szCs w:val="27"/>
          <w:rtl/>
        </w:rPr>
        <w:t>بنسليمان</w:t>
      </w:r>
      <w:proofErr w:type="spellEnd"/>
      <w:r>
        <w:rPr>
          <w:rFonts w:ascii="Arial" w:hAnsi="Arial" w:cs="Arial"/>
          <w:color w:val="333333"/>
          <w:sz w:val="27"/>
          <w:szCs w:val="27"/>
          <w:rtl/>
        </w:rPr>
        <w:t xml:space="preserve">، </w:t>
      </w:r>
      <w:proofErr w:type="spellStart"/>
      <w:r>
        <w:rPr>
          <w:rFonts w:ascii="Arial" w:hAnsi="Arial" w:cs="Arial"/>
          <w:color w:val="333333"/>
          <w:sz w:val="27"/>
          <w:szCs w:val="27"/>
          <w:rtl/>
        </w:rPr>
        <w:t>تاوريرت</w:t>
      </w:r>
      <w:proofErr w:type="spellEnd"/>
      <w:r>
        <w:rPr>
          <w:rFonts w:ascii="Arial" w:hAnsi="Arial" w:cs="Arial"/>
          <w:color w:val="333333"/>
          <w:sz w:val="27"/>
          <w:szCs w:val="27"/>
          <w:rtl/>
        </w:rPr>
        <w:t xml:space="preserve">، </w:t>
      </w:r>
      <w:proofErr w:type="spellStart"/>
      <w:r>
        <w:rPr>
          <w:rFonts w:ascii="Arial" w:hAnsi="Arial" w:cs="Arial"/>
          <w:color w:val="333333"/>
          <w:sz w:val="27"/>
          <w:szCs w:val="27"/>
          <w:rtl/>
        </w:rPr>
        <w:t>الناظور</w:t>
      </w:r>
      <w:proofErr w:type="spellEnd"/>
      <w:r>
        <w:rPr>
          <w:rFonts w:ascii="Arial" w:hAnsi="Arial" w:cs="Arial"/>
          <w:color w:val="333333"/>
          <w:sz w:val="27"/>
          <w:szCs w:val="27"/>
          <w:rtl/>
        </w:rPr>
        <w:t xml:space="preserve">، </w:t>
      </w:r>
      <w:proofErr w:type="spellStart"/>
      <w:r>
        <w:rPr>
          <w:rFonts w:ascii="Arial" w:hAnsi="Arial" w:cs="Arial"/>
          <w:color w:val="333333"/>
          <w:sz w:val="27"/>
          <w:szCs w:val="27"/>
          <w:rtl/>
        </w:rPr>
        <w:t>العرائش</w:t>
      </w:r>
      <w:proofErr w:type="spellEnd"/>
      <w:r>
        <w:rPr>
          <w:rFonts w:ascii="Arial" w:hAnsi="Arial" w:cs="Arial"/>
          <w:color w:val="333333"/>
          <w:sz w:val="27"/>
          <w:szCs w:val="27"/>
          <w:rtl/>
        </w:rPr>
        <w:t xml:space="preserve"> </w:t>
      </w:r>
      <w:proofErr w:type="spellStart"/>
      <w:r>
        <w:rPr>
          <w:rFonts w:ascii="Arial" w:hAnsi="Arial" w:cs="Arial"/>
          <w:color w:val="333333"/>
          <w:sz w:val="27"/>
          <w:szCs w:val="27"/>
          <w:rtl/>
        </w:rPr>
        <w:t>وبنجرير</w:t>
      </w:r>
      <w:proofErr w:type="spellEnd"/>
      <w:r>
        <w:rPr>
          <w:rFonts w:ascii="Arial" w:hAnsi="Arial" w:cs="Arial"/>
          <w:color w:val="333333"/>
          <w:sz w:val="27"/>
          <w:szCs w:val="27"/>
          <w:rtl/>
        </w:rPr>
        <w:t>. </w:t>
      </w:r>
    </w:p>
    <w:p w:rsidR="009820B0" w:rsidRDefault="009820B0" w:rsidP="009820B0">
      <w:pPr>
        <w:pStyle w:val="NormalWeb"/>
        <w:shd w:val="clear" w:color="auto" w:fill="FFFFFF"/>
        <w:bidi/>
        <w:spacing w:before="0" w:beforeAutospacing="0" w:after="225" w:afterAutospacing="0"/>
        <w:jc w:val="both"/>
        <w:rPr>
          <w:rFonts w:ascii="Arial" w:hAnsi="Arial" w:cs="Arial"/>
          <w:color w:val="333333"/>
          <w:sz w:val="27"/>
          <w:szCs w:val="27"/>
          <w:rtl/>
        </w:rPr>
      </w:pPr>
      <w:r>
        <w:rPr>
          <w:rFonts w:ascii="Arial" w:hAnsi="Arial" w:cs="Arial"/>
          <w:color w:val="333333"/>
          <w:sz w:val="27"/>
          <w:szCs w:val="27"/>
          <w:rtl/>
        </w:rPr>
        <w:t xml:space="preserve">من جهة أخرى، تعتزم وزارة الأوقاف والشؤون الإسلامية، إطلاق مشروعين يهمان إنجاز مركبين مماثلين بكل من </w:t>
      </w:r>
      <w:proofErr w:type="spellStart"/>
      <w:r>
        <w:rPr>
          <w:rFonts w:ascii="Arial" w:hAnsi="Arial" w:cs="Arial"/>
          <w:color w:val="333333"/>
          <w:sz w:val="27"/>
          <w:szCs w:val="27"/>
          <w:rtl/>
        </w:rPr>
        <w:t>الحسيمة</w:t>
      </w:r>
      <w:proofErr w:type="spellEnd"/>
      <w:r>
        <w:rPr>
          <w:rFonts w:ascii="Arial" w:hAnsi="Arial" w:cs="Arial"/>
          <w:color w:val="333333"/>
          <w:sz w:val="27"/>
          <w:szCs w:val="27"/>
          <w:rtl/>
        </w:rPr>
        <w:t xml:space="preserve"> وقلعة </w:t>
      </w:r>
      <w:proofErr w:type="spellStart"/>
      <w:r>
        <w:rPr>
          <w:rFonts w:ascii="Arial" w:hAnsi="Arial" w:cs="Arial"/>
          <w:color w:val="333333"/>
          <w:sz w:val="27"/>
          <w:szCs w:val="27"/>
          <w:rtl/>
        </w:rPr>
        <w:t>السراغنة</w:t>
      </w:r>
      <w:proofErr w:type="spellEnd"/>
      <w:r>
        <w:rPr>
          <w:rFonts w:ascii="Arial" w:hAnsi="Arial" w:cs="Arial"/>
          <w:color w:val="333333"/>
          <w:sz w:val="27"/>
          <w:szCs w:val="27"/>
          <w:rtl/>
        </w:rPr>
        <w:t>.</w:t>
      </w:r>
    </w:p>
    <w:p w:rsidR="009820B0" w:rsidRDefault="009820B0" w:rsidP="009820B0">
      <w:pPr>
        <w:bidi/>
      </w:pPr>
    </w:p>
    <w:sectPr w:rsidR="009820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820B0"/>
    <w:rsid w:val="009820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ynopsis">
    <w:name w:val="synopsis"/>
    <w:basedOn w:val="Normal"/>
    <w:rsid w:val="009820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82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00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2033</Characters>
  <Application>Microsoft Office Word</Application>
  <DocSecurity>0</DocSecurity>
  <Lines>16</Lines>
  <Paragraphs>4</Paragraphs>
  <ScaleCrop>false</ScaleCrop>
  <Company>info ohod</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ABOUHYA ABDELHAKIM</dc:creator>
  <cp:keywords/>
  <dc:description/>
  <cp:lastModifiedBy>ABOUHYA ABDELHAKIM</cp:lastModifiedBy>
  <cp:revision>2</cp:revision>
  <dcterms:created xsi:type="dcterms:W3CDTF">2017-01-01T15:36:00Z</dcterms:created>
  <dcterms:modified xsi:type="dcterms:W3CDTF">2017-01-01T15:37:00Z</dcterms:modified>
</cp:coreProperties>
</file>