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59"/>
        <w:gridCol w:w="2175"/>
        <w:gridCol w:w="3754"/>
      </w:tblGrid>
      <w:tr w:rsidR="00F93995" w:rsidRPr="00AF3BA4" w:rsidTr="00F93995">
        <w:tc>
          <w:tcPr>
            <w:tcW w:w="1808" w:type="pct"/>
          </w:tcPr>
          <w:p w:rsidR="00F93995" w:rsidRPr="00AF3BA4" w:rsidRDefault="00F93995" w:rsidP="000516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</w:pPr>
            <w:proofErr w:type="gramStart"/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>المملكة</w:t>
            </w:r>
            <w:proofErr w:type="gramEnd"/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 xml:space="preserve"> المغربية</w:t>
            </w:r>
          </w:p>
          <w:p w:rsidR="00F93995" w:rsidRPr="00AF3BA4" w:rsidRDefault="00F93995" w:rsidP="000516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>المندوبية السامية للتخطيط</w:t>
            </w:r>
          </w:p>
          <w:p w:rsidR="00F93995" w:rsidRPr="00AF3BA4" w:rsidRDefault="00F93995" w:rsidP="000516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 xml:space="preserve">المديرية </w:t>
            </w:r>
            <w:proofErr w:type="spellStart"/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>الجهوية</w:t>
            </w:r>
            <w:proofErr w:type="spellEnd"/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 xml:space="preserve"> للتخطيط</w:t>
            </w:r>
          </w:p>
          <w:p w:rsidR="00F93995" w:rsidRPr="00AF3BA4" w:rsidRDefault="00F93995" w:rsidP="000516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 xml:space="preserve">لجهة مراكش </w:t>
            </w:r>
            <w:proofErr w:type="spellStart"/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>اسفي</w:t>
            </w:r>
            <w:proofErr w:type="spellEnd"/>
          </w:p>
          <w:p w:rsidR="00F93995" w:rsidRPr="00AF3BA4" w:rsidRDefault="00F93995" w:rsidP="000516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AF3BA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MA"/>
              </w:rPr>
              <w:t>ب</w:t>
            </w:r>
            <w:r w:rsidRPr="00AF3BA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  <w:t>مراكش</w:t>
            </w:r>
          </w:p>
        </w:tc>
        <w:tc>
          <w:tcPr>
            <w:tcW w:w="1171" w:type="pct"/>
          </w:tcPr>
          <w:p w:rsidR="00F93995" w:rsidRPr="00AF3BA4" w:rsidRDefault="00F93995" w:rsidP="000516B5">
            <w:pPr>
              <w:bidi/>
              <w:ind w:right="1134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67310</wp:posOffset>
                  </wp:positionV>
                  <wp:extent cx="765810" cy="76962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1" w:type="pct"/>
          </w:tcPr>
          <w:p w:rsidR="00F93995" w:rsidRPr="00AF3BA4" w:rsidRDefault="00F93995" w:rsidP="000516B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ROYAUME DU MAROC</w:t>
            </w:r>
          </w:p>
          <w:p w:rsidR="00F93995" w:rsidRPr="00AF3BA4" w:rsidRDefault="00F93995" w:rsidP="000516B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HAUT COMMISSARIAT AU PLAN</w:t>
            </w:r>
          </w:p>
          <w:p w:rsidR="00F93995" w:rsidRPr="00AF3BA4" w:rsidRDefault="00F93995" w:rsidP="000516B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DIRECTION REGIONALE DU PLAN</w:t>
            </w:r>
          </w:p>
          <w:p w:rsidR="00F93995" w:rsidRPr="00AF3BA4" w:rsidRDefault="00F93995" w:rsidP="000516B5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DE LA REGION DE  MARRAKECH SAFI</w:t>
            </w:r>
          </w:p>
          <w:p w:rsidR="00F93995" w:rsidRPr="00AF3BA4" w:rsidRDefault="00F93995" w:rsidP="000516B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MA"/>
              </w:rPr>
            </w:pPr>
            <w:r w:rsidRPr="00AF3BA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MA"/>
              </w:rPr>
              <w:t>A MARRAKECH</w:t>
            </w:r>
          </w:p>
        </w:tc>
      </w:tr>
    </w:tbl>
    <w:p w:rsidR="00F93995" w:rsidRDefault="00F93995" w:rsidP="00F939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MA"/>
        </w:rPr>
      </w:pPr>
    </w:p>
    <w:p w:rsidR="00F93995" w:rsidRDefault="00F93995" w:rsidP="00F939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B15877" w:rsidRDefault="00B15877" w:rsidP="00F9399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 w:line="240" w:lineRule="auto"/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4803"/>
        <w:gridCol w:w="4409"/>
      </w:tblGrid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auto" w:fill="D99594" w:themeFill="accent2" w:themeFillTint="99"/>
            <w:hideMark/>
          </w:tcPr>
          <w:p w:rsidR="00F93995" w:rsidRPr="000F75CE" w:rsidRDefault="00F93995" w:rsidP="000516B5">
            <w:pPr>
              <w:spacing w:after="0" w:line="240" w:lineRule="auto"/>
              <w:ind w:left="-18"/>
              <w:rPr>
                <w:rFonts w:ascii="Sakkal Majalla" w:eastAsia="Times New Roman" w:hAnsi="Sakkal Majalla" w:cs="Sakkal Majalla"/>
                <w:b/>
                <w:bCs/>
                <w:color w:val="632423" w:themeColor="accent2" w:themeShade="80"/>
                <w:sz w:val="24"/>
                <w:szCs w:val="24"/>
              </w:rPr>
            </w:pPr>
            <w:r w:rsidRPr="000F75CE">
              <w:rPr>
                <w:rFonts w:ascii="Sakkal Majalla" w:eastAsia="Times New Roman" w:hAnsi="Sakkal Majalla" w:cs="Sakkal Majalla"/>
                <w:b/>
                <w:bCs/>
                <w:color w:val="632423" w:themeColor="accent2" w:themeShade="80"/>
                <w:sz w:val="24"/>
                <w:szCs w:val="24"/>
              </w:rPr>
              <w:t>CARACTERISTIQUES DEMOGRAPHIQUES</w:t>
            </w:r>
          </w:p>
        </w:tc>
        <w:tc>
          <w:tcPr>
            <w:tcW w:w="2393" w:type="pct"/>
            <w:shd w:val="clear" w:color="auto" w:fill="D99594" w:themeFill="accent2" w:themeFillTint="99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632423" w:themeColor="accent2" w:themeShade="80"/>
                <w:sz w:val="24"/>
                <w:szCs w:val="24"/>
              </w:rPr>
            </w:pPr>
            <w:r>
              <w:rPr>
                <w:rFonts w:ascii="Calibri" w:eastAsia="Times New Roman" w:hAnsi="Calibri" w:cs="AGA Mashq V2 مشق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الخصائص</w:t>
            </w:r>
            <w:r w:rsidRPr="000F75CE">
              <w:rPr>
                <w:rFonts w:ascii="Calibri" w:eastAsia="Times New Roman" w:hAnsi="Calibri" w:cs="AGA Mashq V2 مشق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 xml:space="preserve"> </w:t>
            </w:r>
            <w:proofErr w:type="spellStart"/>
            <w:r w:rsidRPr="000F75CE">
              <w:rPr>
                <w:rFonts w:ascii="Calibri" w:eastAsia="Times New Roman" w:hAnsi="Calibri" w:cs="AGA Mashq V2 مشق" w:hint="cs"/>
                <w:b/>
                <w:bCs/>
                <w:color w:val="632423" w:themeColor="accent2" w:themeShade="80"/>
                <w:sz w:val="24"/>
                <w:szCs w:val="24"/>
                <w:rtl/>
              </w:rPr>
              <w:t>الديموغرافيــة</w:t>
            </w:r>
            <w:proofErr w:type="spellEnd"/>
          </w:p>
        </w:tc>
      </w:tr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auto" w:fill="auto"/>
            <w:hideMark/>
          </w:tcPr>
          <w:p w:rsidR="00F93995" w:rsidRPr="000F75CE" w:rsidRDefault="00F93995" w:rsidP="000516B5">
            <w:pPr>
              <w:spacing w:after="0" w:line="240" w:lineRule="auto"/>
              <w:ind w:right="1206"/>
              <w:rPr>
                <w:rFonts w:ascii="Sakkal Majalla" w:eastAsia="Times New Roman" w:hAnsi="Sakkal Majalla" w:cs="Sakkal Majalla"/>
                <w:b/>
                <w:bCs/>
                <w:color w:val="990033"/>
                <w:sz w:val="24"/>
                <w:szCs w:val="24"/>
              </w:rPr>
            </w:pPr>
            <w:r w:rsidRPr="000F75CE">
              <w:rPr>
                <w:rFonts w:ascii="Sakkal Majalla" w:eastAsia="Times New Roman" w:hAnsi="Sakkal Majalla" w:cs="Sakkal Majalla"/>
                <w:b/>
                <w:bCs/>
                <w:color w:val="990033"/>
                <w:sz w:val="24"/>
                <w:szCs w:val="24"/>
              </w:rPr>
              <w:t>ACTIVITE ET EMPLOI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990033"/>
                <w:sz w:val="24"/>
                <w:szCs w:val="24"/>
              </w:rPr>
            </w:pPr>
            <w:proofErr w:type="gramStart"/>
            <w:r w:rsidRPr="000F75CE">
              <w:rPr>
                <w:rFonts w:ascii="Calibri" w:eastAsia="Times New Roman" w:hAnsi="Calibri" w:cs="AGA Mashq V2 مشق" w:hint="cs"/>
                <w:b/>
                <w:bCs/>
                <w:color w:val="990033"/>
                <w:sz w:val="24"/>
                <w:szCs w:val="24"/>
                <w:rtl/>
              </w:rPr>
              <w:t>النشــاط</w:t>
            </w:r>
            <w:proofErr w:type="gramEnd"/>
            <w:r w:rsidRPr="000F75CE">
              <w:rPr>
                <w:rFonts w:ascii="Calibri" w:eastAsia="Times New Roman" w:hAnsi="Calibri" w:cs="AGA Mashq V2 مشق" w:hint="cs"/>
                <w:b/>
                <w:bCs/>
                <w:color w:val="990033"/>
                <w:sz w:val="24"/>
                <w:szCs w:val="24"/>
                <w:rtl/>
              </w:rPr>
              <w:t xml:space="preserve"> والشغــل</w:t>
            </w:r>
          </w:p>
        </w:tc>
      </w:tr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000000" w:fill="FCD5B4"/>
            <w:hideMark/>
          </w:tcPr>
          <w:p w:rsidR="00F93995" w:rsidRPr="000F75CE" w:rsidRDefault="00F93995" w:rsidP="000516B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632523"/>
                <w:sz w:val="24"/>
                <w:szCs w:val="24"/>
              </w:rPr>
            </w:pPr>
            <w:r w:rsidRPr="000F75CE">
              <w:rPr>
                <w:rFonts w:ascii="Sakkal Majalla" w:eastAsia="Times New Roman" w:hAnsi="Sakkal Majalla" w:cs="Sakkal Majalla"/>
                <w:b/>
                <w:bCs/>
                <w:color w:val="632523"/>
                <w:sz w:val="24"/>
                <w:szCs w:val="24"/>
              </w:rPr>
              <w:t>EDUCATION ET ALPHABETISATION</w:t>
            </w:r>
          </w:p>
        </w:tc>
        <w:tc>
          <w:tcPr>
            <w:tcW w:w="2393" w:type="pct"/>
            <w:shd w:val="clear" w:color="000000" w:fill="FCD5B4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632523"/>
                <w:sz w:val="24"/>
                <w:szCs w:val="24"/>
              </w:rPr>
            </w:pPr>
            <w:proofErr w:type="gramStart"/>
            <w:r w:rsidRPr="000F75CE">
              <w:rPr>
                <w:rFonts w:ascii="Calibri" w:eastAsia="Times New Roman" w:hAnsi="Calibri" w:cs="AGA Mashq V2 مشق" w:hint="cs"/>
                <w:b/>
                <w:bCs/>
                <w:color w:val="632523"/>
                <w:sz w:val="24"/>
                <w:szCs w:val="24"/>
                <w:rtl/>
              </w:rPr>
              <w:t>التعليــم</w:t>
            </w:r>
            <w:proofErr w:type="gramEnd"/>
            <w:r w:rsidRPr="000F75CE">
              <w:rPr>
                <w:rFonts w:ascii="Calibri" w:eastAsia="Times New Roman" w:hAnsi="Calibri" w:cs="AGA Mashq V2 مشق" w:hint="cs"/>
                <w:b/>
                <w:bCs/>
                <w:color w:val="632523"/>
                <w:sz w:val="24"/>
                <w:szCs w:val="24"/>
                <w:rtl/>
              </w:rPr>
              <w:t xml:space="preserve"> والأميــة</w:t>
            </w:r>
          </w:p>
        </w:tc>
      </w:tr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auto" w:fill="auto"/>
            <w:hideMark/>
          </w:tcPr>
          <w:p w:rsidR="00F93995" w:rsidRPr="000F75CE" w:rsidRDefault="00F93995" w:rsidP="000516B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990033"/>
                <w:sz w:val="24"/>
                <w:szCs w:val="24"/>
              </w:rPr>
            </w:pPr>
            <w:r w:rsidRPr="000F75CE">
              <w:rPr>
                <w:rFonts w:ascii="Sakkal Majalla" w:eastAsia="Times New Roman" w:hAnsi="Sakkal Majalla" w:cs="Sakkal Majalla"/>
                <w:b/>
                <w:bCs/>
                <w:color w:val="990033"/>
                <w:sz w:val="24"/>
                <w:szCs w:val="24"/>
              </w:rPr>
              <w:t>HANDICAP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990033"/>
                <w:sz w:val="24"/>
                <w:szCs w:val="24"/>
              </w:rPr>
            </w:pPr>
            <w:proofErr w:type="gramStart"/>
            <w:r w:rsidRPr="000F75CE">
              <w:rPr>
                <w:rFonts w:ascii="Calibri" w:eastAsia="Times New Roman" w:hAnsi="Calibri" w:cs="AGA Mashq V2 مشق" w:hint="cs"/>
                <w:b/>
                <w:bCs/>
                <w:color w:val="990033"/>
                <w:sz w:val="24"/>
                <w:szCs w:val="24"/>
                <w:rtl/>
              </w:rPr>
              <w:t>الإعاقــــة</w:t>
            </w:r>
            <w:proofErr w:type="gramEnd"/>
          </w:p>
        </w:tc>
      </w:tr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auto" w:fill="D99594" w:themeFill="accent2" w:themeFillTint="99"/>
            <w:hideMark/>
          </w:tcPr>
          <w:p w:rsidR="00F93995" w:rsidRPr="000F75CE" w:rsidRDefault="00F93995" w:rsidP="000516B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632523"/>
                <w:sz w:val="24"/>
                <w:szCs w:val="24"/>
              </w:rPr>
            </w:pPr>
            <w:r w:rsidRPr="000F75CE">
              <w:rPr>
                <w:rFonts w:ascii="Sakkal Majalla" w:eastAsia="Times New Roman" w:hAnsi="Sakkal Majalla" w:cs="Sakkal Majalla"/>
                <w:b/>
                <w:bCs/>
                <w:color w:val="632523"/>
                <w:sz w:val="24"/>
                <w:szCs w:val="24"/>
              </w:rPr>
              <w:t>CONDITIONS D'HABITATION DES MENAGES</w:t>
            </w:r>
          </w:p>
        </w:tc>
        <w:tc>
          <w:tcPr>
            <w:tcW w:w="2393" w:type="pct"/>
            <w:shd w:val="clear" w:color="auto" w:fill="D99594" w:themeFill="accent2" w:themeFillTint="99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632523"/>
                <w:sz w:val="24"/>
                <w:szCs w:val="24"/>
              </w:rPr>
            </w:pPr>
            <w:proofErr w:type="gramStart"/>
            <w:r w:rsidRPr="000F75CE">
              <w:rPr>
                <w:rFonts w:ascii="Calibri" w:eastAsia="Times New Roman" w:hAnsi="Calibri" w:cs="AGA Mashq V2 مشق" w:hint="cs"/>
                <w:b/>
                <w:bCs/>
                <w:color w:val="632523"/>
                <w:sz w:val="24"/>
                <w:szCs w:val="24"/>
                <w:rtl/>
              </w:rPr>
              <w:t>ظــروف</w:t>
            </w:r>
            <w:proofErr w:type="gramEnd"/>
            <w:r w:rsidRPr="000F75CE">
              <w:rPr>
                <w:rFonts w:ascii="Calibri" w:eastAsia="Times New Roman" w:hAnsi="Calibri" w:cs="AGA Mashq V2 مشق" w:hint="cs"/>
                <w:b/>
                <w:bCs/>
                <w:color w:val="632523"/>
                <w:sz w:val="24"/>
                <w:szCs w:val="24"/>
                <w:rtl/>
              </w:rPr>
              <w:t xml:space="preserve"> سكــن الأســر</w:t>
            </w:r>
          </w:p>
        </w:tc>
      </w:tr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auto" w:fill="auto"/>
            <w:hideMark/>
          </w:tcPr>
          <w:p w:rsidR="00F93995" w:rsidRPr="007218BF" w:rsidRDefault="00F93995" w:rsidP="000516B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7218BF">
              <w:rPr>
                <w:rFonts w:ascii="Sakkal Majalla" w:eastAsia="Times New Roman" w:hAnsi="Sakkal Majalla" w:cs="Sakkal Majalla"/>
                <w:b/>
                <w:bCs/>
                <w:color w:val="E36C0A" w:themeColor="accent6" w:themeShade="BF"/>
                <w:sz w:val="28"/>
                <w:szCs w:val="28"/>
              </w:rPr>
              <w:t>Région de Marrakech Safi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F75CE">
              <w:rPr>
                <w:rFonts w:ascii="Calibri" w:eastAsia="Times New Roman" w:hAnsi="Calibri" w:cs="AGA Mashq V2 مشق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لجهــة مراكــش أسفــي</w:t>
            </w:r>
          </w:p>
        </w:tc>
      </w:tr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auto" w:fill="FBD4B4" w:themeFill="accent6" w:themeFillTint="66"/>
            <w:hideMark/>
          </w:tcPr>
          <w:p w:rsidR="00F93995" w:rsidRPr="007218BF" w:rsidRDefault="00F93995" w:rsidP="000516B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7218BF">
              <w:rPr>
                <w:rFonts w:ascii="Sakkal Majalla" w:eastAsia="Times New Roman" w:hAnsi="Sakkal Majalla" w:cs="Sakkal Majalla"/>
                <w:b/>
                <w:bCs/>
                <w:color w:val="E36C0A" w:themeColor="accent6" w:themeShade="BF"/>
                <w:sz w:val="28"/>
                <w:szCs w:val="28"/>
              </w:rPr>
              <w:t>Préfecture de Marrakech</w:t>
            </w:r>
          </w:p>
        </w:tc>
        <w:tc>
          <w:tcPr>
            <w:tcW w:w="2393" w:type="pct"/>
            <w:shd w:val="clear" w:color="auto" w:fill="FBD4B4" w:themeFill="accent6" w:themeFillTint="66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F75CE">
              <w:rPr>
                <w:rFonts w:ascii="Calibri" w:eastAsia="Times New Roman" w:hAnsi="Calibri" w:cs="AGA Mashq V2 مشق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وعمالــة مراكــش </w:t>
            </w:r>
          </w:p>
        </w:tc>
      </w:tr>
      <w:tr w:rsidR="00F93995" w:rsidRPr="00941B71" w:rsidTr="00F93995">
        <w:trPr>
          <w:trHeight w:val="468"/>
          <w:jc w:val="center"/>
        </w:trPr>
        <w:tc>
          <w:tcPr>
            <w:tcW w:w="2607" w:type="pct"/>
            <w:shd w:val="clear" w:color="auto" w:fill="auto"/>
            <w:hideMark/>
          </w:tcPr>
          <w:p w:rsidR="00F93995" w:rsidRPr="007218BF" w:rsidRDefault="00F93995" w:rsidP="000516B5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7218BF">
              <w:rPr>
                <w:rFonts w:ascii="Sakkal Majalla" w:eastAsia="Times New Roman" w:hAnsi="Sakkal Majalla" w:cs="Sakkal Majalla"/>
                <w:b/>
                <w:bCs/>
                <w:color w:val="E36C0A" w:themeColor="accent6" w:themeShade="BF"/>
                <w:sz w:val="28"/>
                <w:szCs w:val="28"/>
              </w:rPr>
              <w:t>Communes de Marrakech</w:t>
            </w:r>
          </w:p>
        </w:tc>
        <w:tc>
          <w:tcPr>
            <w:tcW w:w="2393" w:type="pct"/>
            <w:shd w:val="clear" w:color="auto" w:fill="auto"/>
            <w:noWrap/>
            <w:vAlign w:val="center"/>
            <w:hideMark/>
          </w:tcPr>
          <w:p w:rsidR="00F93995" w:rsidRPr="000F75CE" w:rsidRDefault="00F93995" w:rsidP="000516B5">
            <w:pPr>
              <w:bidi/>
              <w:spacing w:after="0" w:line="240" w:lineRule="auto"/>
              <w:rPr>
                <w:rFonts w:ascii="Calibri" w:eastAsia="Times New Roman" w:hAnsi="Calibri" w:cs="AGA Mashq V2 مشق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F75CE">
              <w:rPr>
                <w:rFonts w:ascii="Calibri" w:eastAsia="Times New Roman" w:hAnsi="Calibri" w:cs="AGA Mashq V2 مشق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وجماعــات  مراكــش </w:t>
            </w:r>
          </w:p>
        </w:tc>
      </w:tr>
    </w:tbl>
    <w:p w:rsidR="00F93995" w:rsidRDefault="00F93995" w:rsidP="00F93995"/>
    <w:p w:rsidR="00F93995" w:rsidRDefault="00F93995" w:rsidP="00F93995"/>
    <w:p w:rsidR="00F93995" w:rsidRDefault="00F93995" w:rsidP="00F93995"/>
    <w:p w:rsidR="00F93995" w:rsidRDefault="00F93995" w:rsidP="00F93995"/>
    <w:p w:rsidR="00F93995" w:rsidRDefault="00F93995" w:rsidP="00F93995"/>
    <w:p w:rsidR="00F93995" w:rsidRDefault="00F93995" w:rsidP="00F93995"/>
    <w:p w:rsidR="00F93995" w:rsidRDefault="00F93995" w:rsidP="00F93995">
      <w:pPr>
        <w:spacing w:after="0"/>
        <w:jc w:val="center"/>
        <w:rPr>
          <w:rFonts w:cs="AGA Mashq V2 مشق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/>
        <w:jc w:val="center"/>
        <w:rPr>
          <w:rFonts w:cs="AGA Mashq V2 مشق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/>
        <w:jc w:val="center"/>
        <w:rPr>
          <w:rFonts w:cs="AGA Mashq V2 مشق"/>
          <w:b/>
          <w:bCs/>
          <w:sz w:val="28"/>
          <w:szCs w:val="28"/>
          <w:lang w:bidi="ar-MA"/>
        </w:rPr>
      </w:pPr>
    </w:p>
    <w:p w:rsidR="00F93995" w:rsidRDefault="00F93995" w:rsidP="00F93995">
      <w:pPr>
        <w:spacing w:after="0"/>
        <w:jc w:val="center"/>
        <w:rPr>
          <w:rFonts w:cs="AGA Mashq V2 مشق"/>
          <w:b/>
          <w:bCs/>
          <w:sz w:val="28"/>
          <w:szCs w:val="28"/>
          <w:lang w:bidi="ar-MA"/>
        </w:rPr>
      </w:pPr>
    </w:p>
    <w:p w:rsidR="00F93995" w:rsidRPr="000C260D" w:rsidRDefault="00F93995" w:rsidP="00F93995">
      <w:pPr>
        <w:spacing w:after="0"/>
        <w:jc w:val="center"/>
        <w:rPr>
          <w:b/>
          <w:bCs/>
          <w:rtl/>
        </w:rPr>
      </w:pPr>
    </w:p>
    <w:p w:rsidR="00F93995" w:rsidRPr="00AA0D67" w:rsidRDefault="00F93995" w:rsidP="00F93995">
      <w:pPr>
        <w:spacing w:after="0" w:line="240" w:lineRule="auto"/>
        <w:jc w:val="center"/>
        <w:rPr>
          <w:rStyle w:val="Emphaseintense"/>
          <w:color w:val="E36C0A" w:themeColor="accent6" w:themeShade="BF"/>
          <w:rtl/>
        </w:rPr>
      </w:pPr>
      <w:r w:rsidRPr="00AA0D67">
        <w:rPr>
          <w:rStyle w:val="Emphaseintense"/>
          <w:color w:val="E36C0A" w:themeColor="accent6" w:themeShade="BF"/>
        </w:rPr>
        <w:t xml:space="preserve">Avenue 11 Janvier B.P 2370 Marrakech / Tél : 0524.30.39.02/03 Fax : 0524.30.45.54 </w:t>
      </w:r>
    </w:p>
    <w:p w:rsidR="00F93995" w:rsidRPr="000C260D" w:rsidRDefault="00F93995" w:rsidP="00F93995">
      <w:pPr>
        <w:pStyle w:val="Paragraphedeliste"/>
        <w:spacing w:after="0" w:line="240" w:lineRule="auto"/>
        <w:jc w:val="center"/>
        <w:rPr>
          <w:rStyle w:val="Emphaseintense"/>
          <w:b w:val="0"/>
          <w:bCs w:val="0"/>
          <w:color w:val="990033"/>
        </w:rPr>
      </w:pPr>
      <w:r w:rsidRPr="00AA0D67">
        <w:rPr>
          <w:rStyle w:val="Emphaseintense"/>
          <w:color w:val="990033"/>
        </w:rPr>
        <w:t xml:space="preserve">Site :   </w:t>
      </w:r>
      <w:hyperlink r:id="rId6" w:history="1">
        <w:r w:rsidRPr="00AA0D67">
          <w:rPr>
            <w:rStyle w:val="Emphaseintense"/>
            <w:color w:val="990033"/>
          </w:rPr>
          <w:t>www.hcp.ma/region-marrakech</w:t>
        </w:r>
      </w:hyperlink>
    </w:p>
    <w:p w:rsidR="00F93995" w:rsidRDefault="00F93995" w:rsidP="00F93995">
      <w:pPr>
        <w:rPr>
          <w:sz w:val="32"/>
          <w:szCs w:val="32"/>
        </w:rPr>
      </w:pPr>
    </w:p>
    <w:p w:rsidR="00F93995" w:rsidRDefault="00F93995" w:rsidP="00F93995">
      <w:pPr>
        <w:rPr>
          <w:sz w:val="32"/>
          <w:szCs w:val="32"/>
        </w:rPr>
      </w:pPr>
    </w:p>
    <w:p w:rsidR="00B15877" w:rsidRDefault="00B15877" w:rsidP="00F93995">
      <w:pPr>
        <w:rPr>
          <w:sz w:val="32"/>
          <w:szCs w:val="32"/>
        </w:rPr>
      </w:pPr>
    </w:p>
    <w:p w:rsidR="00F93995" w:rsidRPr="009C2073" w:rsidRDefault="00F93995" w:rsidP="00F93995">
      <w:pPr>
        <w:rPr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06"/>
        <w:gridCol w:w="1238"/>
        <w:gridCol w:w="5168"/>
      </w:tblGrid>
      <w:tr w:rsidR="00F93995" w:rsidRPr="00390E7E" w:rsidTr="00F93995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AB4A00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B4A0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5752965" cy="4838700"/>
                  <wp:effectExtent l="0" t="0" r="0" b="0"/>
                  <wp:docPr id="4" name="Image 3" descr="C:\Users\ph\Desktop\presentation region et prefec sur le site carte et profil\carte de la region de Marrakech-Sa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h\Desktop\presentation region et prefec sur le site carte et profil\carte de la region de Marrakech-Sa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845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995" w:rsidRPr="00AB4A00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93995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3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CARACTERISTIQUES DEMOGRAPHIQUES</w:t>
            </w:r>
            <w:r w:rsidRPr="00AB4A00">
              <w:rPr>
                <w:rFonts w:ascii="Times New Roman" w:eastAsia="Times New Roman" w:hAnsi="Times New Roman" w:cs="Times New Roman"/>
                <w:b/>
                <w:bCs/>
              </w:rPr>
              <w:t xml:space="preserve">  -Région de Marrakech – Safi  1/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:rsidR="00F93995" w:rsidRPr="00AB4A00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3995" w:rsidRPr="00390E7E" w:rsidTr="00F93995">
        <w:trPr>
          <w:trHeight w:val="460"/>
        </w:trPr>
        <w:tc>
          <w:tcPr>
            <w:tcW w:w="2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E35293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CARACTERISTIQUES DEMOGRAPHIQUES</w:t>
            </w:r>
          </w:p>
        </w:tc>
        <w:tc>
          <w:tcPr>
            <w:tcW w:w="2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E35293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الخصائص </w:t>
            </w:r>
            <w:proofErr w:type="spellStart"/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الديموغرافية</w:t>
            </w:r>
            <w:proofErr w:type="spellEnd"/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Densité de la population (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</w:rPr>
              <w:t>hab</w:t>
            </w:r>
            <w:proofErr w:type="spellEnd"/>
            <w:r w:rsidRPr="00086B0A">
              <w:rPr>
                <w:rFonts w:ascii="Times New Roman" w:eastAsia="Times New Roman" w:hAnsi="Times New Roman" w:cs="Times New Roman"/>
                <w:color w:val="000000"/>
              </w:rPr>
              <w:t>/km2)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الكثافة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السكانية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municipale totale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</w:rPr>
              <w:t>,504,767</w:t>
            </w:r>
            <w:proofErr w:type="gramEnd"/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مجموع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عدد السكان البلديين 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municipale urbaine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</w:rPr>
              <w:t>,928,525</w:t>
            </w:r>
            <w:proofErr w:type="gramEnd"/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مجموع عدد السكان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البلديين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الحضري 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municipale rurale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</w:rPr>
              <w:t>,576,242</w:t>
            </w:r>
            <w:proofErr w:type="gramEnd"/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مجموع عدد السكان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البلديين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القروي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masculine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</w:rPr>
              <w:t>,267,818</w:t>
            </w:r>
            <w:proofErr w:type="gramEnd"/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مجموع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عدد السكان الذكور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féminine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</w:rPr>
              <w:t>,236,949</w:t>
            </w:r>
            <w:proofErr w:type="gramEnd"/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مجموع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عدد السكان الإناث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Nombre total de ménages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928,120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مجموع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عدد الأسر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Nombre de ménages urbains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444,856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مجموع عدد الأسر بالوسط الحضري 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Nombre de ménages ruraux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483,264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مجموع عدد الأسر بالوسط القروي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âgée de moins de 15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30.18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السكان الذين تقل أعمارهم عن 15 سنة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urbaine âgée de moins de 15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26.59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الحضريين الذين تقل أعمارهم عن 15 سنة 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rurale âgée de moins de 15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32.87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القرويين الذين تقل أعمارهم عن 15 سنة 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masculine âgée de moins de 15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30.55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السكان الذكور الذين تقل أعمارهم عن 15 سنة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féminine âgée de moins de 15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29.80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الإناث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اللواتي تقل أعمارهن عن 15 سنة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âgée de 15 à 59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60.28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السكان الذين تتراوح أعمارهم ما بين 15 و 59 سنة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urbaine âgée de 15 à 59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63.88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السكان الحضريين الذين تتراوح أعمارهم ما بين 15 و 59 سنة</w:t>
            </w:r>
          </w:p>
        </w:tc>
      </w:tr>
      <w:tr w:rsidR="00F93995" w:rsidRPr="00390E7E" w:rsidTr="00F93995">
        <w:trPr>
          <w:trHeight w:val="460"/>
        </w:trPr>
        <w:tc>
          <w:tcPr>
            <w:tcW w:w="1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rurale âgée de 15 à 59 ans (%)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57.59</w:t>
            </w:r>
          </w:p>
        </w:tc>
        <w:tc>
          <w:tcPr>
            <w:tcW w:w="2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السكان القرويين الذين تتراوح أعمارهم ما بين 15 و 59 سنة</w:t>
            </w:r>
          </w:p>
        </w:tc>
      </w:tr>
    </w:tbl>
    <w:p w:rsidR="00F93995" w:rsidRDefault="00F93995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35"/>
        <w:gridCol w:w="636"/>
        <w:gridCol w:w="5741"/>
      </w:tblGrid>
      <w:tr w:rsidR="00F93995" w:rsidRPr="00E35293" w:rsidTr="00F93995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E35293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CARACTERISTIQUES DEMOGRAPHIQUES  -Région de Marrakech – Safi 2/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93995" w:rsidRPr="00E35293" w:rsidTr="00F93995">
        <w:trPr>
          <w:trHeight w:val="460"/>
        </w:trPr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E35293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CARACTERISTIQUES DEMOGRAPHIQUES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E35293" w:rsidRDefault="00F93995" w:rsidP="000516B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الخصائص </w:t>
            </w:r>
            <w:proofErr w:type="spellStart"/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الديموغرافية</w:t>
            </w:r>
            <w:proofErr w:type="spellEnd"/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masculine âgée de 15 à 59 ans (%)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59.92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الذكور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الذين تتراوح أعمارهم ما بين 15 و 59 سنة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féminine âgée de 15 à 59 ans (%)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60.66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الإناث اللواتي تتراوح أعمارهن ما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بين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15 و 59 سنة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âgée de 60 ans et plus (%)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9.54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الذين تبلغ أعمارهم 60 سنة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فما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فوق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urbaine âgée de 60 ans et plus (%)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9.53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الحضريين الذين تبلغ أعمارهم 60 سنة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فما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فوق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rurale âgée de 60 ans et plus (%)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9.54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القرويين الذين تبلغ أعمارهم 60 سنة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فما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فوق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masculine âgée de 60 ans et plus (%)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9.53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الذكور الذين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تبلغ  أعمارهم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60 سنة فما فوق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Population féminine âgée de 60 ans et plus (%)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9.54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السكان الإناث اللواتي تبلغ أعمارهن 60 سنة فما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فوق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célibataires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52.92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العزاب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célibataires urbains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52.31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العزاب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الحضريين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célibataires ruraux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53.37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العزاب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القرويين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célibataires masculins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57.78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الرجال العزاب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célibataires féminins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47.98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النساء 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العازبات</w:t>
            </w:r>
            <w:proofErr w:type="spellEnd"/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mariés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41.88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المتزوجين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mariés urbains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41.41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المتزوجين الحضريين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mariés ruraux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42.24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المتزوجين القرويين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mariés masculins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41.01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الرجال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المتزوجين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mariés féminins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42.76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النساء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المتزوجات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divorcés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المطلقين</w:t>
            </w:r>
          </w:p>
        </w:tc>
      </w:tr>
      <w:tr w:rsidR="00F93995" w:rsidRPr="00390E7E" w:rsidTr="00F93995">
        <w:trPr>
          <w:trHeight w:val="4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divorcés urbains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2.01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المطلقين الحضريين</w:t>
            </w:r>
          </w:p>
        </w:tc>
      </w:tr>
    </w:tbl>
    <w:p w:rsidR="00F93995" w:rsidRDefault="00F93995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669"/>
        <w:gridCol w:w="645"/>
        <w:gridCol w:w="5898"/>
      </w:tblGrid>
      <w:tr w:rsidR="00F93995" w:rsidRPr="00E35293" w:rsidTr="00F93995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E35293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CARACTERISTIQUES DEMOGRAPHIQUES  -Région de Marrakech – Safi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3/3</w:t>
            </w:r>
          </w:p>
        </w:tc>
      </w:tr>
      <w:tr w:rsidR="00F93995" w:rsidRPr="00E35293" w:rsidTr="00F93995">
        <w:trPr>
          <w:trHeight w:val="460"/>
        </w:trPr>
        <w:tc>
          <w:tcPr>
            <w:tcW w:w="1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E35293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CARACTERISTIQUES DEMOGRAPHIQUES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E35293" w:rsidRDefault="00F93995" w:rsidP="000516B5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الخصائص </w:t>
            </w:r>
            <w:proofErr w:type="spellStart"/>
            <w:r w:rsidRPr="00E352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الديموغرافية</w:t>
            </w:r>
            <w:proofErr w:type="spellEnd"/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divorcés ruraux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0.72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المطلقين القرويين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divorcés masculins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0.58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الرجال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المطلقين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divorcés féminins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1.97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النساء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المطلقات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veufs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3.93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الأرامل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veufs urbains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4.28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الأرامل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الحضريين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veufs ruraux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3.68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الأرامل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القرويين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veufs masculins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0.63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الرجال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الأرامل</w:t>
            </w:r>
            <w:proofErr w:type="gramEnd"/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veufs féminins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7.29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النساء 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الأرملات</w:t>
            </w:r>
            <w:proofErr w:type="spellEnd"/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Age moyen au premier mariage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27.37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معدل السن عند الزواج الأول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Age moyen au premier mariage en milieu urbain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28.77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معدل السن عند الزواج الأول بالوسط الحضري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Age moyen au premier mariage en milieu rural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26.36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معدل السن عند الزواج الأول بالوسط القروي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Age moyen au premier mariage des hommes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30.40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معدل السن عند الزواج الأول لدى الرجال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Age moyen au premier mariage des femmes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24.31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معدل السن عند الزواج الأول لدى النساء</w:t>
            </w:r>
          </w:p>
        </w:tc>
      </w:tr>
      <w:tr w:rsidR="00F93995" w:rsidRPr="00390E7E" w:rsidTr="00F93995">
        <w:trPr>
          <w:trHeight w:val="275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Indice synthétique de fécondité (ISF)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2.47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المعدل التركيبي للخصوبة 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Indice synthétique de fécondité en milieu urbain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المعدل التركيبي للخصوبة بالوسط الحضري</w:t>
            </w:r>
          </w:p>
        </w:tc>
      </w:tr>
      <w:tr w:rsidR="00F93995" w:rsidRPr="00390E7E" w:rsidTr="00F93995">
        <w:trPr>
          <w:trHeight w:val="460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Indice synthétique de fécondité en milieu rural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2.82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المعدل التركيبي للخصوبة بالوسط القروي</w:t>
            </w:r>
          </w:p>
        </w:tc>
      </w:tr>
      <w:tr w:rsidR="00F93995" w:rsidRPr="00390E7E" w:rsidTr="00F93995">
        <w:trPr>
          <w:trHeight w:val="328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net d'activité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47.20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المعدل الصافي للنشاط </w:t>
            </w:r>
          </w:p>
        </w:tc>
      </w:tr>
      <w:tr w:rsidR="00F93995" w:rsidRPr="00390E7E" w:rsidTr="00F93995">
        <w:trPr>
          <w:trHeight w:val="328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net d'activité en milieu urbain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48.93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المعدل الصافي للنشاط بالوسط الحضري </w:t>
            </w:r>
          </w:p>
        </w:tc>
      </w:tr>
      <w:tr w:rsidR="00F93995" w:rsidRPr="00390E7E" w:rsidTr="00F93995">
        <w:trPr>
          <w:trHeight w:val="328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net d'activité en milieu rural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45.79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المعدل الصافي للنشاط بالوسط القروي </w:t>
            </w:r>
          </w:p>
        </w:tc>
      </w:tr>
      <w:tr w:rsidR="00F93995" w:rsidRPr="00390E7E" w:rsidTr="00F93995">
        <w:trPr>
          <w:trHeight w:val="328"/>
        </w:trPr>
        <w:tc>
          <w:tcPr>
            <w:tcW w:w="1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net d'activité (Masculin)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78.15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المعدل الصافي للنشاط عند الذكور</w:t>
            </w:r>
          </w:p>
        </w:tc>
      </w:tr>
    </w:tbl>
    <w:p w:rsidR="00F93995" w:rsidRDefault="00F93995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35"/>
        <w:gridCol w:w="636"/>
        <w:gridCol w:w="5741"/>
      </w:tblGrid>
      <w:tr w:rsidR="00F93995" w:rsidRPr="00086B0A" w:rsidTr="00F93995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0D412D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ACTIVITE ET EMPLOI  -Région de Marrakech – Safi 1/2</w:t>
            </w:r>
          </w:p>
        </w:tc>
      </w:tr>
      <w:tr w:rsidR="00F93995" w:rsidRPr="00086B0A" w:rsidTr="00F93995">
        <w:trPr>
          <w:trHeight w:val="328"/>
        </w:trPr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ACTIVITE ET EMPLOI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النشاط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والشغل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net d'activité 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16.17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المعدل الصافي للنشاط عند الإناث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employeurs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2.50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المشغلين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DC51E4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employeurs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3.81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المشغلين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الحضري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employeurs en milieu rural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1.44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المشغلين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القروي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employeurs (Masculin)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2.57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المشغلين الذكور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employeurs 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2.06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المشغلات الإناث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Indépendants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33.44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المستقلين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DC51E4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Indépendants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27.08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المستقلين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الحضري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DC51E4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Indépendants en milieu rural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38.57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المستقلين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القروي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Indépendants (Masculin)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36.17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المستقلين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الذكور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Indépendants 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17.02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المستقلات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الإناث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salariés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54.88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المأجورين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salariés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64.12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المأجورين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الحضري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salariés en milieu rural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47.42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المأجورين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القروي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salariés (Masculin)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52.61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المأجورين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الذكور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salariés 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68.51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المأجورات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الإناث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aides familiales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5.79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المعينين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العائليين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aides familiales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1.21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D412D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412D">
              <w:rPr>
                <w:rFonts w:ascii="Times New Roman" w:eastAsia="Times New Roman" w:hAnsi="Times New Roman" w:cs="Times New Roman"/>
                <w:color w:val="000000"/>
                <w:rtl/>
              </w:rPr>
              <w:t>نسبة المعينين العائليين بالوسط الحضري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D412D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aides familiales en milieu rural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9.49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D412D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  <w:t>نسبة المعينين العائليين بالوسط القروي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aides familiales (Masculin)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5.09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المعينين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العائليين الذكور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aides familiales 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9.99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المعينات العائليات الإناث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apprentis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المتعلمين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apprentis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1.24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المتعلمين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الحضري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apprentis en milieu rural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0.98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المتعلمين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بالوسط القروي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apprentis (Masculin)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المتعلمين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الذكور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apprentis 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المتعلمات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الإناث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associés ou partenaires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1.78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المتعاونين أو الشركاء</w:t>
            </w:r>
          </w:p>
        </w:tc>
      </w:tr>
      <w:tr w:rsidR="00F93995" w:rsidRPr="00086B0A" w:rsidTr="00F93995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0D412D" w:rsidRDefault="00F93995" w:rsidP="000516B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ACTIVITE ET EMPLOI  -Région de Marrakech – Safi 2/2</w:t>
            </w:r>
          </w:p>
        </w:tc>
      </w:tr>
      <w:tr w:rsidR="00F93995" w:rsidRPr="00086B0A" w:rsidTr="00F93995">
        <w:trPr>
          <w:trHeight w:val="328"/>
        </w:trPr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ACTIVITE ET EMPLOI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النشاط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والشغل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associés ou partenaires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2.05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المتعاونين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أو الشركاء بالوسط الحضري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Proportion des associés ou partenaires en milieu rural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1.57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المتعاونين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أو الشركاء بالوسط القروي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D412D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Proportion des associés ou partenaires </w:t>
            </w:r>
            <w:r w:rsidRPr="000D4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(Masculin)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1.86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المتعاونين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أو الشركاء الذكور</w:t>
            </w:r>
          </w:p>
        </w:tc>
      </w:tr>
      <w:tr w:rsidR="00F93995" w:rsidRPr="00390E7E" w:rsidTr="00F93995">
        <w:trPr>
          <w:trHeight w:val="3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D412D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Proportion des associés ou partenaires </w:t>
            </w:r>
            <w:r w:rsidRPr="000D4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1.33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gram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المتعاونات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أو الشريكات الإناث</w:t>
            </w:r>
          </w:p>
        </w:tc>
      </w:tr>
      <w:tr w:rsidR="00F93995" w:rsidRPr="00390E7E" w:rsidTr="00F93995">
        <w:trPr>
          <w:trHeight w:val="2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93995" w:rsidRPr="000D412D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EDUCATION ET ALPHABETISATION - Région de Marrakech – Safi 1/2</w:t>
            </w:r>
          </w:p>
        </w:tc>
      </w:tr>
      <w:tr w:rsidR="00F93995" w:rsidRPr="00390E7E" w:rsidTr="00F93995">
        <w:trPr>
          <w:trHeight w:val="285"/>
        </w:trPr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93995" w:rsidRPr="00086B0A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EDUCATION ET ALPHABETISATION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93995" w:rsidRPr="00086B0A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التعليم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والأمية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de scolarisation des enfants âgés de 7 à 12 ans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94.66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تمدرس</w:t>
            </w:r>
            <w:proofErr w:type="spell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الأطفال الذين تتراوح أعمارهم ما بين 7 و 12 سنة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de scolarisation des enfants âgés de 7 à 12 ans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97.88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تمدرس</w:t>
            </w:r>
            <w:proofErr w:type="spell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الأطفال الذين تتراوح أعمارهم ما بين 7 و 12 سنة بالوسط الحضري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de scolarisation des enfants âgés de 7 à 12 ans en milieu rural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92.68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تمدرس</w:t>
            </w:r>
            <w:proofErr w:type="spell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الأطفال الذين تتراوح أعمارهم ما بين 7 و 12 سنة بالوسط القروي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de scolarisation des garçons âgés de 7 à 12 ans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95.60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تمدرس</w:t>
            </w:r>
            <w:proofErr w:type="spell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 الذكور الذين تتراوح أعمارهم ما بين 7 و 12 سنة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de scolarisation des filles âgées de 7 à 12 ans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93.69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</w:t>
            </w:r>
            <w:proofErr w:type="spellStart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تمدرس</w:t>
            </w:r>
            <w:proofErr w:type="spellEnd"/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الإناث اللواتي تراوح أعمارهن ما بين 7 و 12 سنة 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37.79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أمية السكان البالغين 10 سنوات فأكثر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en milieu urbain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23.33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أمية السكان البالغين 10 سنوات فأكثر بالوسط الحضري 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en milieu urbain (Masculin)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14.71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أمية الذكور البالغين 10 سنوات فأكثر بالوسط الحضري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en milieu urbain (Féminin)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31.55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أمية الإناث البالغات 10 سنوات فأكثر بالوسط الحضري</w:t>
            </w:r>
          </w:p>
        </w:tc>
      </w:tr>
    </w:tbl>
    <w:p w:rsidR="00F93995" w:rsidRDefault="00F93995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35"/>
        <w:gridCol w:w="120"/>
        <w:gridCol w:w="516"/>
        <w:gridCol w:w="365"/>
        <w:gridCol w:w="5376"/>
      </w:tblGrid>
      <w:tr w:rsidR="00F93995" w:rsidRPr="000D412D" w:rsidTr="00F93995">
        <w:trPr>
          <w:trHeight w:val="27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0D412D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EDUCATION ET ALPHABETISATION - Région de Marrakech – Safi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/2</w:t>
            </w:r>
          </w:p>
        </w:tc>
      </w:tr>
      <w:tr w:rsidR="00F93995" w:rsidRPr="00086B0A" w:rsidTr="00F93995">
        <w:trPr>
          <w:trHeight w:val="285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93995" w:rsidRPr="00086B0A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EDUCATION ET ALPHABETISATION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F93995" w:rsidRPr="00086B0A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التعليم</w:t>
            </w:r>
            <w:proofErr w:type="gramEnd"/>
            <w:r w:rsidRPr="00086B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والأمية</w:t>
            </w:r>
          </w:p>
        </w:tc>
      </w:tr>
      <w:tr w:rsidR="00F93995" w:rsidRPr="00390E7E" w:rsidTr="00F93995">
        <w:trPr>
          <w:trHeight w:val="6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en milieu rural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49.25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أمية السكان البالغين 10 سنوات فأكثر بالوسط القروي </w:t>
            </w:r>
          </w:p>
        </w:tc>
      </w:tr>
      <w:tr w:rsidR="00F93995" w:rsidRPr="00390E7E" w:rsidTr="00F93995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en milieu rural (Masculin)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38.19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أمية الذكور البالغين 10 سنوات فأكثر بالوسط القروي</w:t>
            </w:r>
          </w:p>
        </w:tc>
      </w:tr>
      <w:tr w:rsidR="00F93995" w:rsidRPr="00390E7E" w:rsidTr="00F93995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en milieu rural (Féminin)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60.89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أمية الإناث البالغات 10 سنوات فأكثر بالوسط القروي</w:t>
            </w:r>
          </w:p>
        </w:tc>
      </w:tr>
      <w:tr w:rsidR="00F93995" w:rsidRPr="00390E7E" w:rsidTr="00F93995">
        <w:trPr>
          <w:trHeight w:val="526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(Masculin)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28.09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أمية الذكور البالغين 10 سنوات فأكثر </w:t>
            </w:r>
          </w:p>
        </w:tc>
      </w:tr>
      <w:tr w:rsidR="00F93995" w:rsidRPr="00390E7E" w:rsidTr="00F93995">
        <w:trPr>
          <w:trHeight w:val="54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Taux d'analphabétisme de la population âgée de 10 ans et plus (Féminin)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86B0A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</w:rPr>
              <w:t>47.56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86B0A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B0A">
              <w:rPr>
                <w:rFonts w:ascii="Times New Roman" w:eastAsia="Times New Roman" w:hAnsi="Times New Roman" w:cs="Times New Roman"/>
                <w:color w:val="000000"/>
                <w:rtl/>
              </w:rPr>
              <w:t>نسبة أمية الإناث البالغات 10 سنوات فأكثر</w:t>
            </w:r>
          </w:p>
        </w:tc>
      </w:tr>
      <w:tr w:rsidR="00F93995" w:rsidRPr="00390E7E" w:rsidTr="00F93995">
        <w:trPr>
          <w:trHeight w:val="4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E02492" w:rsidRDefault="00F93995" w:rsidP="000516B5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024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HANDICAP  - Région de Marrakech - Safi</w:t>
            </w:r>
          </w:p>
        </w:tc>
      </w:tr>
      <w:tr w:rsidR="00F93995" w:rsidRPr="00390E7E" w:rsidTr="00F93995">
        <w:trPr>
          <w:trHeight w:val="332"/>
        </w:trPr>
        <w:tc>
          <w:tcPr>
            <w:tcW w:w="2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E02492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024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HANDICAP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E02492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024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الإعاقة</w:t>
            </w:r>
            <w:proofErr w:type="gramEnd"/>
          </w:p>
        </w:tc>
      </w:tr>
      <w:tr w:rsidR="00F93995" w:rsidRPr="00390E7E" w:rsidTr="00F93995">
        <w:trPr>
          <w:trHeight w:val="332"/>
        </w:trPr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Taux de prévalence de handicap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5.23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E02492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02492">
              <w:rPr>
                <w:rFonts w:ascii="Times New Roman" w:eastAsia="Times New Roman" w:hAnsi="Times New Roman" w:cs="Times New Roman"/>
                <w:color w:val="000000"/>
                <w:rtl/>
              </w:rPr>
              <w:t>معدل</w:t>
            </w:r>
            <w:proofErr w:type="gramEnd"/>
            <w:r w:rsidRPr="00E02492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انتشار الإعاقة</w:t>
            </w:r>
          </w:p>
        </w:tc>
      </w:tr>
      <w:tr w:rsidR="00F93995" w:rsidRPr="00390E7E" w:rsidTr="00F93995">
        <w:trPr>
          <w:trHeight w:val="332"/>
        </w:trPr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D412D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Taux de prévalence de handicap en milieu urbain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5.16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D412D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معدل انتشار الإعاقة بالوسط الحضري</w:t>
            </w:r>
          </w:p>
        </w:tc>
      </w:tr>
      <w:tr w:rsidR="00F93995" w:rsidRPr="00390E7E" w:rsidTr="00F93995">
        <w:trPr>
          <w:trHeight w:val="332"/>
        </w:trPr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D412D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Taux de prévalence de handicap en milieu rural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5.28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D412D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معدل انتشار الإعاقة بالوسط القروي</w:t>
            </w:r>
          </w:p>
        </w:tc>
      </w:tr>
      <w:tr w:rsidR="00F93995" w:rsidRPr="00390E7E" w:rsidTr="00F93995">
        <w:trPr>
          <w:trHeight w:val="332"/>
        </w:trPr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Taux de prévalence de handicap (Masculin)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5.23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E02492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  <w:rtl/>
              </w:rPr>
              <w:t>معدل انتشار الإعاقة لدى الذكور</w:t>
            </w:r>
          </w:p>
        </w:tc>
      </w:tr>
      <w:tr w:rsidR="00F93995" w:rsidRPr="00390E7E" w:rsidTr="00F93995">
        <w:trPr>
          <w:trHeight w:val="332"/>
        </w:trPr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Taux de prévalence de handicap (Féminin)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E02492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</w:rPr>
              <w:t>5.22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E02492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2492">
              <w:rPr>
                <w:rFonts w:ascii="Times New Roman" w:eastAsia="Times New Roman" w:hAnsi="Times New Roman" w:cs="Times New Roman"/>
                <w:color w:val="000000"/>
                <w:rtl/>
              </w:rPr>
              <w:t>معدل انتشار الإعاقة لدى الإناث</w:t>
            </w:r>
          </w:p>
        </w:tc>
      </w:tr>
      <w:tr w:rsidR="00F93995" w:rsidRPr="00390E7E" w:rsidTr="00F93995">
        <w:trPr>
          <w:trHeight w:val="4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834315" w:rsidRDefault="00F93995" w:rsidP="000516B5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CONDITIONS D'HABITATION DES MENAGES  - Région 1/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F93995" w:rsidRPr="00390E7E" w:rsidTr="00F93995">
        <w:trPr>
          <w:trHeight w:val="375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834315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CONDITIONS D'HABITATION DES MENAGES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3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ظروف</w:t>
            </w:r>
            <w:proofErr w:type="gramEnd"/>
            <w:r w:rsidRPr="0083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سكن الأسر</w:t>
            </w:r>
          </w:p>
        </w:tc>
      </w:tr>
      <w:tr w:rsidR="00F93995" w:rsidRPr="00390E7E" w:rsidTr="00F93995">
        <w:trPr>
          <w:trHeight w:val="3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propriétaires urbains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63.82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المالكة</w:t>
            </w:r>
          </w:p>
        </w:tc>
      </w:tr>
      <w:tr w:rsidR="00F93995" w:rsidRPr="00390E7E" w:rsidTr="00F93995">
        <w:trPr>
          <w:trHeight w:val="3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locataires urbains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27.40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المكترية</w:t>
            </w:r>
          </w:p>
        </w:tc>
      </w:tr>
      <w:tr w:rsidR="00F93995" w:rsidRPr="00390E7E" w:rsidTr="00F93995">
        <w:trPr>
          <w:trHeight w:val="3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disposant d'eau courante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72.76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المرتبطة بشبكة الماء الصالح للشرب</w:t>
            </w:r>
          </w:p>
        </w:tc>
      </w:tr>
      <w:tr w:rsidR="00F93995" w:rsidRPr="00390E7E" w:rsidTr="00F93995">
        <w:trPr>
          <w:trHeight w:val="424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d'eau courante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93.01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المرتبطة بشبكة الماء الصالح للشرب</w:t>
            </w:r>
          </w:p>
        </w:tc>
      </w:tr>
      <w:tr w:rsidR="00F93995" w:rsidRPr="00390E7E" w:rsidTr="00F93995">
        <w:trPr>
          <w:trHeight w:val="397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d'eau courante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54.12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المرتبطة بشبكة الماء الصالح للشرب</w:t>
            </w:r>
          </w:p>
        </w:tc>
      </w:tr>
      <w:tr w:rsidR="00F93995" w:rsidRPr="00390E7E" w:rsidTr="00F93995">
        <w:trPr>
          <w:trHeight w:val="3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F1364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ménages disposant d'électricité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91.15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المرتبطة بشبكة الكهرباء</w:t>
            </w:r>
          </w:p>
        </w:tc>
      </w:tr>
      <w:tr w:rsidR="00F93995" w:rsidRPr="00834315" w:rsidTr="00F93995">
        <w:trPr>
          <w:trHeight w:val="4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93995" w:rsidRPr="000F1364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CONDITIONS D'HABITATION DES MENAGES  - Région de Marrakech-Safi 2/5</w:t>
            </w:r>
          </w:p>
        </w:tc>
      </w:tr>
      <w:tr w:rsidR="00F93995" w:rsidRPr="00834315" w:rsidTr="00F93995">
        <w:trPr>
          <w:trHeight w:val="375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834315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CONDITIONS D'HABITATION DES MENAGES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83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ظروف</w:t>
            </w:r>
            <w:proofErr w:type="gramEnd"/>
            <w:r w:rsidRPr="008343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سكن الأسر</w:t>
            </w:r>
          </w:p>
        </w:tc>
      </w:tr>
      <w:tr w:rsidR="00F93995" w:rsidRPr="00390E7E" w:rsidTr="00F93995">
        <w:trPr>
          <w:trHeight w:val="4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d'électricité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95.59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المرتبطة بشبكة الكهرباء</w:t>
            </w:r>
          </w:p>
        </w:tc>
      </w:tr>
      <w:tr w:rsidR="00F93995" w:rsidRPr="00390E7E" w:rsidTr="00F93995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d'électricité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87.06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المرتبطة بشبكة الكهرباء</w:t>
            </w:r>
          </w:p>
        </w:tc>
      </w:tr>
      <w:tr w:rsidR="00F93995" w:rsidRPr="00390E7E" w:rsidTr="00F93995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raccordés à un réseau public d'égouts pour l'évacuation des eaux usées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45.66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المرتبطة بشبكة عمومية لتصريف المياه </w:t>
            </w:r>
            <w:proofErr w:type="gramStart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المستعملة</w:t>
            </w:r>
            <w:proofErr w:type="gramEnd"/>
          </w:p>
        </w:tc>
      </w:tr>
      <w:tr w:rsidR="00F93995" w:rsidRPr="00390E7E" w:rsidTr="00F93995">
        <w:trPr>
          <w:trHeight w:val="784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raccordés à un réseau public d'égouts pour l'évacuation des eaux usées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91.24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الحضرية المرتبطة بشبكة عمومية لتصريف المياه </w:t>
            </w:r>
            <w:proofErr w:type="gramStart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المستعملة</w:t>
            </w:r>
            <w:proofErr w:type="gramEnd"/>
          </w:p>
        </w:tc>
      </w:tr>
      <w:tr w:rsidR="00F93995" w:rsidRPr="00390E7E" w:rsidTr="00F93995">
        <w:trPr>
          <w:trHeight w:val="69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ruraux raccordés à un réseau public d'égouts pour l'évacuation des eaux usées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3.72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القروية المرتبطة بشبكة عمومية لتصريف المياه </w:t>
            </w:r>
            <w:proofErr w:type="gramStart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المستعملة</w:t>
            </w:r>
            <w:proofErr w:type="gramEnd"/>
          </w:p>
        </w:tc>
      </w:tr>
      <w:tr w:rsidR="00F93995" w:rsidRPr="00390E7E" w:rsidTr="00F93995">
        <w:trPr>
          <w:trHeight w:val="42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F1364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ménages recourant à une fosse septique pour l'évacuation des eaux usées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27.06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التي تستعمل حفرة صحية لتصريف المياه </w:t>
            </w:r>
            <w:proofErr w:type="gramStart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المستعملة</w:t>
            </w:r>
            <w:proofErr w:type="gramEnd"/>
          </w:p>
        </w:tc>
      </w:tr>
      <w:tr w:rsidR="00F93995" w:rsidRPr="00390E7E" w:rsidTr="00F93995">
        <w:trPr>
          <w:trHeight w:val="52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recourant à une fosse septique pour l'évacuation des eaux usées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6.81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الحضرية التي تستعمل حفرة صحية لتصريف المياه </w:t>
            </w:r>
            <w:proofErr w:type="gramStart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المستعملة</w:t>
            </w:r>
            <w:proofErr w:type="gramEnd"/>
          </w:p>
        </w:tc>
      </w:tr>
      <w:tr w:rsidR="00F93995" w:rsidRPr="00390E7E" w:rsidTr="00F93995">
        <w:trPr>
          <w:trHeight w:val="40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ruraux recourant à une fosse septique pour l'évacuation des eaux usées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45.70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القروية التي تستعمل حفرة صحية لتصريف المياه </w:t>
            </w:r>
            <w:proofErr w:type="gramStart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المستعملة</w:t>
            </w:r>
            <w:proofErr w:type="gramEnd"/>
          </w:p>
        </w:tc>
      </w:tr>
      <w:tr w:rsidR="00F93995" w:rsidRPr="00390E7E" w:rsidTr="00F93995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occupant un logement de type villa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5.43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 الأسر التي تقطن بمسكن من نوع فيلا بالوسط الحضري</w:t>
            </w:r>
          </w:p>
        </w:tc>
      </w:tr>
      <w:tr w:rsidR="00F93995" w:rsidRPr="00390E7E" w:rsidTr="00F93995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A24EBD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ménages urbains occupant un logement de type appartement dans un immeuble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11.36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 الأسر التي تقطن بمسكن من نوع شقة في عمارة بالوسط الحضري</w:t>
            </w:r>
          </w:p>
        </w:tc>
      </w:tr>
      <w:tr w:rsidR="00F93995" w:rsidRPr="00390E7E" w:rsidTr="00F93995">
        <w:trPr>
          <w:trHeight w:val="434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occupant un logement de type maison marocaine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75.48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 الأسر التي تقطن بمسكن من نوع دار مغربية بالوسط الحضري</w:t>
            </w:r>
          </w:p>
        </w:tc>
      </w:tr>
      <w:tr w:rsidR="00F93995" w:rsidRPr="00390E7E" w:rsidTr="00F93995">
        <w:trPr>
          <w:trHeight w:val="39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occupant un logement de type sommaire ou bidonville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3.33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F1364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نسبة الأسر التي تقطن بمسكن من نوع بدائي أو </w:t>
            </w:r>
            <w:proofErr w:type="gramStart"/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صفيحي</w:t>
            </w:r>
            <w:proofErr w:type="gramEnd"/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بالوسط الحضري</w:t>
            </w:r>
          </w:p>
        </w:tc>
      </w:tr>
      <w:tr w:rsidR="00F93995" w:rsidRPr="00390E7E" w:rsidTr="00F93995">
        <w:trPr>
          <w:trHeight w:val="49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occupant un logement de type rural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3.34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تقطن بمسكن من نوع قروي بالوسط الحضري</w:t>
            </w:r>
          </w:p>
        </w:tc>
      </w:tr>
      <w:tr w:rsidR="00F93995" w:rsidRPr="00390E7E" w:rsidTr="00F93995">
        <w:trPr>
          <w:trHeight w:val="4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occupant un logement âgé de moins de 10 ans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22.49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الحضرية التي تقطن بمسكن </w:t>
            </w:r>
            <w:proofErr w:type="gramStart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يقل</w:t>
            </w:r>
            <w:proofErr w:type="gramEnd"/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عمره عن 10 سنوات</w:t>
            </w:r>
          </w:p>
        </w:tc>
      </w:tr>
      <w:tr w:rsidR="00F93995" w:rsidRPr="000F1364" w:rsidTr="00F93995">
        <w:trPr>
          <w:trHeight w:val="37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254E73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E73">
              <w:rPr>
                <w:rFonts w:ascii="Times New Roman" w:eastAsia="Times New Roman" w:hAnsi="Times New Roman" w:cs="Times New Roman"/>
              </w:rPr>
              <w:t>Proportion des ménages urbains occupant un logement âgé de 10 à moins de 20 ans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254E73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54E73">
              <w:rPr>
                <w:rFonts w:ascii="Times New Roman" w:eastAsia="Times New Roman" w:hAnsi="Times New Roman" w:cs="Times New Roman"/>
              </w:rPr>
              <w:t>21.78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254E73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نسبة الأسر الحضرية التي تقطن </w:t>
            </w:r>
            <w:proofErr w:type="gramStart"/>
            <w:r w:rsidRPr="00254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بمسكن  يتراوح</w:t>
            </w:r>
            <w:proofErr w:type="gramEnd"/>
            <w:r w:rsidRPr="00254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عمره ما بين 10 و 19 سنة</w:t>
            </w:r>
          </w:p>
        </w:tc>
      </w:tr>
      <w:tr w:rsidR="00F93995" w:rsidRPr="007E475F" w:rsidTr="00F93995">
        <w:trPr>
          <w:trHeight w:val="4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304CF0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CF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CONDITIONS D'HABITATION DES MENAGES  -Région  </w:t>
            </w:r>
            <w:r w:rsidRPr="00304CF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3</w:t>
            </w:r>
            <w:r w:rsidRPr="00304CF0">
              <w:rPr>
                <w:rFonts w:ascii="Times New Roman" w:eastAsia="Times New Roman" w:hAnsi="Times New Roman" w:cs="Times New Roman"/>
                <w:b/>
                <w:bCs/>
              </w:rPr>
              <w:t>/5</w:t>
            </w:r>
          </w:p>
        </w:tc>
      </w:tr>
      <w:tr w:rsidR="00F93995" w:rsidRPr="007E475F" w:rsidTr="00F93995">
        <w:trPr>
          <w:trHeight w:val="246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7E475F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CONDITIONS D'HABITATION DES MENAGES</w:t>
            </w:r>
          </w:p>
        </w:tc>
        <w:tc>
          <w:tcPr>
            <w:tcW w:w="3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ظروف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سكن الأسر</w:t>
            </w:r>
          </w:p>
        </w:tc>
      </w:tr>
      <w:tr w:rsidR="00F93995" w:rsidRPr="00390E7E" w:rsidTr="00F93995">
        <w:trPr>
          <w:trHeight w:val="441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254E73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E73">
              <w:rPr>
                <w:rFonts w:ascii="Times New Roman" w:eastAsia="Times New Roman" w:hAnsi="Times New Roman" w:cs="Times New Roman"/>
              </w:rPr>
              <w:t>Proportion des ménages urbains occupant un logement âgé de 20 à moins de 50 ans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254E73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54E73">
              <w:rPr>
                <w:rFonts w:ascii="Times New Roman" w:eastAsia="Times New Roman" w:hAnsi="Times New Roman" w:cs="Times New Roman"/>
              </w:rPr>
              <w:t>37.23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254E73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4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نسبة الأسر الحضرية التي تقطن </w:t>
            </w:r>
            <w:proofErr w:type="gramStart"/>
            <w:r w:rsidRPr="00254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بمسكن  يتراوح</w:t>
            </w:r>
            <w:proofErr w:type="gramEnd"/>
            <w:r w:rsidRPr="00254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عمره ما بين  20 و 49 سنة</w:t>
            </w:r>
          </w:p>
        </w:tc>
      </w:tr>
      <w:tr w:rsidR="00F93995" w:rsidRPr="00390E7E" w:rsidTr="00F93995">
        <w:trPr>
          <w:trHeight w:val="41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Proportion des ménages urbains occupant un logement âgé de 50 ans et plus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18.50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F1364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نسبة الأسر الحضرية التي تقطن </w:t>
            </w:r>
            <w:proofErr w:type="gramStart"/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بمسكن  يساوي</w:t>
            </w:r>
            <w:proofErr w:type="gramEnd"/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عمره أو يفوق 50 سنة</w:t>
            </w:r>
          </w:p>
        </w:tc>
      </w:tr>
      <w:tr w:rsidR="00F93995" w:rsidRPr="00390E7E" w:rsidTr="00F93995">
        <w:trPr>
          <w:trHeight w:val="3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Nombre moyen de personnes par pièce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834315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</w:rPr>
              <w:t>1.47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834315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4315">
              <w:rPr>
                <w:rFonts w:ascii="Times New Roman" w:eastAsia="Times New Roman" w:hAnsi="Times New Roman" w:cs="Times New Roman"/>
                <w:color w:val="000000"/>
                <w:rtl/>
              </w:rPr>
              <w:t>متوسط عدد الأشخاص بكل غرفة</w:t>
            </w:r>
          </w:p>
        </w:tc>
      </w:tr>
      <w:tr w:rsidR="00F93995" w:rsidRPr="00390E7E" w:rsidTr="00F93995">
        <w:trPr>
          <w:trHeight w:val="457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Nombre moyen de personnes par pièce en milieu urbain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1.29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متوسط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عدد الأشخاص بكل غرفة بالوسط الحضري</w:t>
            </w:r>
          </w:p>
        </w:tc>
      </w:tr>
      <w:tr w:rsidR="00F93995" w:rsidRPr="00390E7E" w:rsidTr="00F93995">
        <w:trPr>
          <w:trHeight w:val="421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Nombre moyen de personnes par pièce en milieu rural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1.65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متوسط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عدد الأشخاص بكل غرفة بالوسط القروي</w:t>
            </w:r>
          </w:p>
        </w:tc>
      </w:tr>
      <w:tr w:rsidR="00F93995" w:rsidRPr="00390E7E" w:rsidTr="00F93995">
        <w:trPr>
          <w:trHeight w:val="3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F1364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Proportion des ménages disposant d'une cuisine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95.20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مطبخ</w:t>
            </w:r>
          </w:p>
        </w:tc>
      </w:tr>
      <w:tr w:rsidR="00F93995" w:rsidRPr="00390E7E" w:rsidTr="00F93995">
        <w:trPr>
          <w:trHeight w:val="46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d'une cuisine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95.65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مطبخ</w:t>
            </w:r>
          </w:p>
        </w:tc>
      </w:tr>
      <w:tr w:rsidR="00F93995" w:rsidRPr="00390E7E" w:rsidTr="00F93995">
        <w:trPr>
          <w:trHeight w:val="4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d'une cuisine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94.79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مطبخ</w:t>
            </w:r>
          </w:p>
        </w:tc>
      </w:tr>
      <w:tr w:rsidR="00F93995" w:rsidRPr="00390E7E" w:rsidTr="00F93995">
        <w:trPr>
          <w:trHeight w:val="3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de toilettes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93.68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مرحاض</w:t>
            </w:r>
          </w:p>
        </w:tc>
      </w:tr>
      <w:tr w:rsidR="00F93995" w:rsidRPr="00390E7E" w:rsidTr="00F93995">
        <w:trPr>
          <w:trHeight w:val="45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de toilettes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99.14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مرحاض</w:t>
            </w:r>
          </w:p>
        </w:tc>
      </w:tr>
      <w:tr w:rsidR="00F93995" w:rsidRPr="00390E7E" w:rsidTr="00F93995">
        <w:trPr>
          <w:trHeight w:val="416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de toilettes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88.66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مرحاض</w:t>
            </w:r>
          </w:p>
        </w:tc>
      </w:tr>
      <w:tr w:rsidR="00F93995" w:rsidRPr="00390E7E" w:rsidTr="00F93995">
        <w:trPr>
          <w:trHeight w:val="366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d'un bain ou douche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57.38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التي تتوفر على </w:t>
            </w: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حمام  أو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رشاشة</w:t>
            </w:r>
          </w:p>
        </w:tc>
      </w:tr>
      <w:tr w:rsidR="00F93995" w:rsidRPr="00390E7E" w:rsidTr="00F93995">
        <w:trPr>
          <w:trHeight w:val="457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 bain ou douche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55.87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الحضرية التي تتوفر على حمام أو </w:t>
            </w: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رشاشة</w:t>
            </w:r>
            <w:proofErr w:type="gramEnd"/>
          </w:p>
        </w:tc>
      </w:tr>
      <w:tr w:rsidR="00F93995" w:rsidRPr="00390E7E" w:rsidTr="00F93995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 bain ou douche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58.78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القروية التي تتوفر على حمام أو </w:t>
            </w: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رشاشة</w:t>
            </w:r>
            <w:proofErr w:type="gramEnd"/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d'un poste de télévision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92.03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الأسر التي تتوفر على جهاز تلفاز 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 poste de télévision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96.26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الأسر الحضرية التي تتوفر على جهاز تلفاز 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 poste de télévision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88.13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الأسر القروية التي تتوفر على جهاز تلفاز 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0F1364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1364">
              <w:rPr>
                <w:rFonts w:ascii="Times New Roman" w:eastAsia="Times New Roman" w:hAnsi="Times New Roman" w:cs="Times New Roman"/>
                <w:color w:val="000000"/>
              </w:rPr>
              <w:t>Proportion des ménages disposant d'un poste de radio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55.52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0F1364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نسبة</w:t>
            </w:r>
            <w:proofErr w:type="gramEnd"/>
            <w:r w:rsidRPr="000F1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الأسر التي تتوفر على جهاز راديو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 poste de radio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60.03</w:t>
            </w:r>
          </w:p>
        </w:tc>
        <w:tc>
          <w:tcPr>
            <w:tcW w:w="3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الأسر الحضرية التي تتوفر على جهاز راديو </w:t>
            </w:r>
          </w:p>
        </w:tc>
      </w:tr>
    </w:tbl>
    <w:p w:rsidR="00F93995" w:rsidRDefault="00F93995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752"/>
        <w:gridCol w:w="83"/>
        <w:gridCol w:w="636"/>
        <w:gridCol w:w="5741"/>
      </w:tblGrid>
      <w:tr w:rsidR="00F93995" w:rsidRPr="007E475F" w:rsidTr="00F93995">
        <w:trPr>
          <w:trHeight w:val="4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995" w:rsidRPr="00304CF0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4CF0">
              <w:rPr>
                <w:rFonts w:ascii="Times New Roman" w:eastAsia="Times New Roman" w:hAnsi="Times New Roman" w:cs="Times New Roman"/>
                <w:b/>
                <w:bCs/>
              </w:rPr>
              <w:t>CONDITIONS D'HABITATION DES MENAGES  -Région  4/5</w:t>
            </w:r>
          </w:p>
        </w:tc>
      </w:tr>
      <w:tr w:rsidR="00F93995" w:rsidRPr="007E475F" w:rsidTr="00F93995">
        <w:trPr>
          <w:trHeight w:val="387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7E475F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CONDITIONS D'HABITATION DES MENAGES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ظروف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سكن الأسر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 poste de radio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51.38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الأسر القروية التي تتوفر على جهاز راديو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d'un téléphone portable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92.94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هاتف محمول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 téléphone portable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96.26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هاتف محمول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 téléphone portable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89.89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هاتف محمول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d'un téléphone fixe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هاتف ثابت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 téléphone fixe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17.54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هاتف ثابت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 téléphone fixe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1.35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هاتف ثابت</w:t>
            </w:r>
          </w:p>
        </w:tc>
      </w:tr>
      <w:tr w:rsidR="00F93995" w:rsidRPr="00390E7E" w:rsidTr="00F93995">
        <w:trPr>
          <w:trHeight w:val="381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d'internet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14.72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التي تتوفر على </w:t>
            </w:r>
            <w:r w:rsidRPr="007E475F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الإنترنت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d'internet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27.18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الحضرية التي تتوفر على </w:t>
            </w:r>
            <w:r w:rsidRPr="007E475F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الإنترنت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d'internet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3.29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القروية التي تتوفر على </w:t>
            </w:r>
            <w:r w:rsidRPr="007E475F">
              <w:rPr>
                <w:rFonts w:ascii="Times New Roman" w:eastAsia="Times New Roman" w:hAnsi="Times New Roman" w:cs="Times New Roman" w:hint="cs"/>
                <w:color w:val="000000"/>
                <w:rtl/>
              </w:rPr>
              <w:t>الإنترنت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d'un ordinateur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19.92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حاسوب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 ordinateur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36.38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حاسوب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 ordinateur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4.81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حاسوب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disposant d'une antenne parabolique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78.27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التي تتوفر </w:t>
            </w:r>
            <w:proofErr w:type="gramStart"/>
            <w:r w:rsidRPr="007E475F">
              <w:rPr>
                <w:rFonts w:ascii="Times New Roman" w:eastAsia="Times New Roman" w:hAnsi="Times New Roman" w:cs="Times New Roman" w:hint="cs"/>
                <w:color w:val="000000"/>
                <w:rtl/>
              </w:rPr>
              <w:t>على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475F">
              <w:rPr>
                <w:rFonts w:ascii="Times New Roman" w:eastAsia="Times New Roman" w:hAnsi="Times New Roman" w:cs="Times New Roman" w:hint="cs"/>
                <w:color w:val="000000"/>
                <w:rtl/>
              </w:rPr>
              <w:t>صحن</w:t>
            </w: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هوائي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d'une antenne parabolique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89.24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الحضرية التي تتوفر </w:t>
            </w:r>
            <w:proofErr w:type="gramStart"/>
            <w:r w:rsidRPr="007E475F">
              <w:rPr>
                <w:rFonts w:ascii="Times New Roman" w:eastAsia="Times New Roman" w:hAnsi="Times New Roman" w:cs="Times New Roman" w:hint="cs"/>
                <w:color w:val="000000"/>
                <w:rtl/>
              </w:rPr>
              <w:t>على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E475F">
              <w:rPr>
                <w:rFonts w:ascii="Times New Roman" w:eastAsia="Times New Roman" w:hAnsi="Times New Roman" w:cs="Times New Roman" w:hint="cs"/>
                <w:color w:val="000000"/>
                <w:rtl/>
              </w:rPr>
              <w:t>صحن</w:t>
            </w: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هوائي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d'une antenne parabolique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68.20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نسبة الأسر القروية التي تتوفر </w:t>
            </w:r>
            <w:proofErr w:type="gramStart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على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صحن هوائي</w:t>
            </w:r>
          </w:p>
        </w:tc>
      </w:tr>
      <w:tr w:rsidR="00F93995" w:rsidRPr="00390E7E" w:rsidTr="00F93995">
        <w:trPr>
          <w:trHeight w:val="515"/>
        </w:trPr>
        <w:tc>
          <w:tcPr>
            <w:tcW w:w="1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304CF0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4CF0">
              <w:rPr>
                <w:rFonts w:ascii="Times New Roman" w:eastAsia="Times New Roman" w:hAnsi="Times New Roman" w:cs="Times New Roman"/>
                <w:color w:val="000000"/>
              </w:rPr>
              <w:t>Proportion des ménages disposant d'un réfrigérateur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80.60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ثلاجة</w:t>
            </w:r>
          </w:p>
        </w:tc>
      </w:tr>
      <w:tr w:rsidR="00F93995" w:rsidRPr="007E475F" w:rsidTr="00F93995">
        <w:trPr>
          <w:trHeight w:val="4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93995" w:rsidRPr="007E475F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F93995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3995" w:rsidRPr="007E475F" w:rsidRDefault="00F93995" w:rsidP="000516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CONDITIONS D'HABITATION DES MENAGES  -Région de Marrakech - Safi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4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93995" w:rsidRPr="007E475F" w:rsidTr="00F93995">
        <w:trPr>
          <w:trHeight w:val="515"/>
        </w:trPr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3995" w:rsidRPr="007E475F" w:rsidRDefault="00F93995" w:rsidP="0005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CONDITIONS D'HABITATION DES MENAGES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>ظروف</w:t>
            </w:r>
            <w:proofErr w:type="gramEnd"/>
            <w:r w:rsidRPr="007E47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</w:rPr>
              <w:t xml:space="preserve"> سكن الأسر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disposant d'un réfrigérateur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92.02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ثلاجة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disposant d'un réfrigérateur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70.10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ثلاجة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possédant un camion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1.63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شاحنة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possédant un camion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1.50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شاحنة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possédant un camion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1.75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شاحنة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possédant une voiture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14.27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سيارة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possédant une voiture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21.99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سيارة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possédant une voiture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7.28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سيارة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possédant un tracteur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2.30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جرار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possédant un tracteur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1.35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جرار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possédant un tracteur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3.15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جرار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possédant une moto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30.46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التي تتوفر على دراجة نارية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urbains possédant une moto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33.58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الحضرية التي تتوفر على دراجة نارية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Proportion des ménages ruraux possédant une moto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27.65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نسبة الأسر القروية التي تتوفر على دراجة نارية</w:t>
            </w:r>
          </w:p>
        </w:tc>
      </w:tr>
      <w:tr w:rsidR="00F93995" w:rsidRPr="00390E7E" w:rsidTr="00F93995">
        <w:trPr>
          <w:trHeight w:val="515"/>
        </w:trPr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Distance moyenne à la route goudronnée la plus proche en milieu rural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995" w:rsidRPr="007E475F" w:rsidRDefault="00F93995" w:rsidP="000516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</w:rPr>
              <w:t>3.26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995" w:rsidRPr="007E475F" w:rsidRDefault="00F93995" w:rsidP="000516B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475F">
              <w:rPr>
                <w:rFonts w:ascii="Times New Roman" w:eastAsia="Times New Roman" w:hAnsi="Times New Roman" w:cs="Times New Roman"/>
                <w:color w:val="000000"/>
                <w:rtl/>
              </w:rPr>
              <w:t>المسافة المتوسطة عن أقرب طريق معبدة بالوسط القروي</w:t>
            </w:r>
          </w:p>
        </w:tc>
      </w:tr>
      <w:tr w:rsidR="00F93995" w:rsidRPr="00390E7E" w:rsidTr="00F93995">
        <w:trPr>
          <w:trHeight w:val="330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95" w:rsidRPr="00390E7E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95" w:rsidRPr="00390E7E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95" w:rsidRPr="00390E7E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995" w:rsidRPr="00390E7E" w:rsidTr="00F93995">
        <w:trPr>
          <w:trHeight w:val="330"/>
        </w:trPr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95" w:rsidRPr="00390E7E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95" w:rsidRPr="00390E7E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95" w:rsidRPr="00390E7E" w:rsidRDefault="00F93995" w:rsidP="00051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2A72" w:rsidRDefault="00052A72" w:rsidP="00F93995"/>
    <w:sectPr w:rsidR="00052A72" w:rsidSect="00F9399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Mashq V2 مشق">
    <w:altName w:val="Times New Roman"/>
    <w:charset w:val="B2"/>
    <w:family w:val="auto"/>
    <w:pitch w:val="variable"/>
    <w:sig w:usb0="8000202F" w:usb1="90000008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251C6"/>
    <w:multiLevelType w:val="hybridMultilevel"/>
    <w:tmpl w:val="B6F0A0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74124"/>
    <w:multiLevelType w:val="hybridMultilevel"/>
    <w:tmpl w:val="F4FCEA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D5DAC"/>
    <w:multiLevelType w:val="hybridMultilevel"/>
    <w:tmpl w:val="D29C3C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93995"/>
    <w:rsid w:val="00052A72"/>
    <w:rsid w:val="00B15877"/>
    <w:rsid w:val="00F9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39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3995"/>
    <w:pPr>
      <w:ind w:left="720"/>
      <w:contextualSpacing/>
    </w:pPr>
    <w:rPr>
      <w:rFonts w:eastAsiaTheme="minorHAnsi"/>
      <w:lang w:eastAsia="en-US"/>
    </w:rPr>
  </w:style>
  <w:style w:type="character" w:styleId="Emphaseintense">
    <w:name w:val="Intense Emphasis"/>
    <w:basedOn w:val="Policepardfaut"/>
    <w:uiPriority w:val="21"/>
    <w:qFormat/>
    <w:rsid w:val="00F93995"/>
    <w:rPr>
      <w:b/>
      <w:bCs/>
      <w:i/>
      <w:i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F93995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93995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9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9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3995"/>
  </w:style>
  <w:style w:type="paragraph" w:styleId="Pieddepage">
    <w:name w:val="footer"/>
    <w:basedOn w:val="Normal"/>
    <w:link w:val="PieddepageCar"/>
    <w:uiPriority w:val="99"/>
    <w:unhideWhenUsed/>
    <w:rsid w:val="00F9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ma/region-marrake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2913</Words>
  <Characters>16022</Characters>
  <Application>Microsoft Office Word</Application>
  <DocSecurity>0</DocSecurity>
  <Lines>133</Lines>
  <Paragraphs>37</Paragraphs>
  <ScaleCrop>false</ScaleCrop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4</cp:revision>
  <dcterms:created xsi:type="dcterms:W3CDTF">2018-02-23T17:00:00Z</dcterms:created>
  <dcterms:modified xsi:type="dcterms:W3CDTF">2018-02-23T17:09:00Z</dcterms:modified>
</cp:coreProperties>
</file>