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i w:val="0"/>
          <w:color w:val="auto"/>
          <w:sz w:val="22"/>
          <w:szCs w:val="22"/>
        </w:rPr>
        <w:id w:val="10345923"/>
        <w:docPartObj>
          <w:docPartGallery w:val="Table of Contents"/>
          <w:docPartUnique/>
        </w:docPartObj>
      </w:sdtPr>
      <w:sdtContent>
        <w:p w:rsidR="00007EA1" w:rsidRDefault="00364FF0" w:rsidP="00364FF0">
          <w:pPr>
            <w:pStyle w:val="En-ttedetabledesmatires"/>
            <w:spacing w:before="240"/>
            <w:jc w:val="center"/>
          </w:pPr>
          <w:r w:rsidRPr="00364FF0">
            <w:rPr>
              <w:i w:val="0"/>
              <w:iCs/>
              <w:color w:val="C0504D" w:themeColor="accent2"/>
              <w:sz w:val="32"/>
              <w:szCs w:val="32"/>
              <w:u w:val="single"/>
            </w:rPr>
            <w:t>Table des matières</w:t>
          </w:r>
        </w:p>
        <w:p w:rsidR="0053288B" w:rsidRDefault="00B7077D" w:rsidP="00EF21F3">
          <w:pPr>
            <w:pStyle w:val="TM1"/>
            <w:rPr>
              <w:rFonts w:asciiTheme="minorHAnsi" w:eastAsiaTheme="minorEastAsia" w:hAnsiTheme="minorHAnsi" w:cstheme="minorBidi"/>
              <w:noProof/>
              <w:sz w:val="22"/>
              <w:szCs w:val="22"/>
              <w:lang w:eastAsia="fr-FR"/>
            </w:rPr>
          </w:pPr>
          <w:r w:rsidRPr="00B7077D">
            <w:fldChar w:fldCharType="begin"/>
          </w:r>
          <w:r w:rsidR="00007EA1">
            <w:instrText xml:space="preserve"> TOC \o "1-3" \h \z \u </w:instrText>
          </w:r>
          <w:r w:rsidRPr="00B7077D">
            <w:fldChar w:fldCharType="separate"/>
          </w:r>
          <w:hyperlink w:anchor="_Toc341859552" w:history="1">
            <w:r w:rsidR="0053288B" w:rsidRPr="00883AAF">
              <w:rPr>
                <w:rStyle w:val="Lienhypertexte"/>
                <w:noProof/>
              </w:rPr>
              <w:t>Avant propos</w:t>
            </w:r>
            <w:r w:rsidR="0053288B">
              <w:rPr>
                <w:noProof/>
                <w:webHidden/>
              </w:rPr>
              <w:tab/>
            </w:r>
            <w:r w:rsidR="00C215E2">
              <w:rPr>
                <w:noProof/>
                <w:webHidden/>
              </w:rPr>
              <w:t>3</w:t>
            </w:r>
          </w:hyperlink>
        </w:p>
        <w:p w:rsidR="0053288B" w:rsidRDefault="00B7077D" w:rsidP="00EF21F3">
          <w:pPr>
            <w:pStyle w:val="TM1"/>
            <w:rPr>
              <w:rFonts w:asciiTheme="minorHAnsi" w:eastAsiaTheme="minorEastAsia" w:hAnsiTheme="minorHAnsi" w:cstheme="minorBidi"/>
              <w:noProof/>
              <w:sz w:val="22"/>
              <w:szCs w:val="22"/>
              <w:lang w:eastAsia="fr-FR"/>
            </w:rPr>
          </w:pPr>
          <w:hyperlink w:anchor="_Toc341859553" w:history="1">
            <w:r w:rsidR="0053288B" w:rsidRPr="00883AAF">
              <w:rPr>
                <w:rStyle w:val="Lienhypertexte"/>
                <w:noProof/>
              </w:rPr>
              <w:t>INTRODUCTION</w:t>
            </w:r>
            <w:r w:rsidR="0053288B">
              <w:rPr>
                <w:noProof/>
                <w:webHidden/>
              </w:rPr>
              <w:tab/>
            </w:r>
            <w:r>
              <w:rPr>
                <w:noProof/>
                <w:webHidden/>
              </w:rPr>
              <w:fldChar w:fldCharType="begin"/>
            </w:r>
            <w:r w:rsidR="0053288B">
              <w:rPr>
                <w:noProof/>
                <w:webHidden/>
              </w:rPr>
              <w:instrText xml:space="preserve"> PAGEREF _Toc341859553 \h </w:instrText>
            </w:r>
            <w:r>
              <w:rPr>
                <w:noProof/>
                <w:webHidden/>
              </w:rPr>
            </w:r>
            <w:r>
              <w:rPr>
                <w:noProof/>
                <w:webHidden/>
              </w:rPr>
              <w:fldChar w:fldCharType="separate"/>
            </w:r>
            <w:r w:rsidR="00600679">
              <w:rPr>
                <w:noProof/>
                <w:webHidden/>
              </w:rPr>
              <w:t>5</w:t>
            </w:r>
            <w:r>
              <w:rPr>
                <w:noProof/>
                <w:webHidden/>
              </w:rPr>
              <w:fldChar w:fldCharType="end"/>
            </w:r>
          </w:hyperlink>
        </w:p>
        <w:p w:rsidR="0053288B" w:rsidRDefault="00B7077D" w:rsidP="00EF21F3">
          <w:pPr>
            <w:pStyle w:val="TM1"/>
            <w:rPr>
              <w:rFonts w:asciiTheme="minorHAnsi" w:eastAsiaTheme="minorEastAsia" w:hAnsiTheme="minorHAnsi" w:cstheme="minorBidi"/>
              <w:noProof/>
              <w:sz w:val="22"/>
              <w:szCs w:val="22"/>
              <w:lang w:eastAsia="fr-FR"/>
            </w:rPr>
          </w:pPr>
          <w:hyperlink w:anchor="_Toc341859554" w:history="1">
            <w:r w:rsidR="0053288B" w:rsidRPr="00883AAF">
              <w:rPr>
                <w:rStyle w:val="Lienhypertexte"/>
                <w:noProof/>
              </w:rPr>
              <w:t>Contexte régional du développement social</w:t>
            </w:r>
            <w:r w:rsidR="0053288B">
              <w:rPr>
                <w:noProof/>
                <w:webHidden/>
              </w:rPr>
              <w:tab/>
            </w:r>
            <w:r>
              <w:rPr>
                <w:noProof/>
                <w:webHidden/>
              </w:rPr>
              <w:fldChar w:fldCharType="begin"/>
            </w:r>
            <w:r w:rsidR="0053288B">
              <w:rPr>
                <w:noProof/>
                <w:webHidden/>
              </w:rPr>
              <w:instrText xml:space="preserve"> PAGEREF _Toc341859554 \h </w:instrText>
            </w:r>
            <w:r>
              <w:rPr>
                <w:noProof/>
                <w:webHidden/>
              </w:rPr>
            </w:r>
            <w:r>
              <w:rPr>
                <w:noProof/>
                <w:webHidden/>
              </w:rPr>
              <w:fldChar w:fldCharType="separate"/>
            </w:r>
            <w:r w:rsidR="00600679">
              <w:rPr>
                <w:noProof/>
                <w:webHidden/>
              </w:rPr>
              <w:t>7</w:t>
            </w:r>
            <w:r>
              <w:rPr>
                <w:noProof/>
                <w:webHidden/>
              </w:rPr>
              <w:fldChar w:fldCharType="end"/>
            </w:r>
          </w:hyperlink>
        </w:p>
        <w:p w:rsidR="0053288B" w:rsidRDefault="00B7077D" w:rsidP="00EF21F3">
          <w:pPr>
            <w:pStyle w:val="TM1"/>
            <w:rPr>
              <w:rFonts w:asciiTheme="minorHAnsi" w:eastAsiaTheme="minorEastAsia" w:hAnsiTheme="minorHAnsi" w:cstheme="minorBidi"/>
              <w:noProof/>
              <w:sz w:val="22"/>
              <w:szCs w:val="22"/>
              <w:lang w:eastAsia="fr-FR"/>
            </w:rPr>
          </w:pPr>
          <w:hyperlink w:anchor="_Toc341859555" w:history="1">
            <w:r w:rsidR="0053288B" w:rsidRPr="00883AAF">
              <w:rPr>
                <w:rStyle w:val="Lienhypertexte"/>
                <w:noProof/>
              </w:rPr>
              <w:t>Grands traits de l’évolution démographique</w:t>
            </w:r>
            <w:r w:rsidR="0053288B">
              <w:rPr>
                <w:noProof/>
                <w:webHidden/>
              </w:rPr>
              <w:tab/>
            </w:r>
            <w:r>
              <w:rPr>
                <w:noProof/>
                <w:webHidden/>
              </w:rPr>
              <w:fldChar w:fldCharType="begin"/>
            </w:r>
            <w:r w:rsidR="0053288B">
              <w:rPr>
                <w:noProof/>
                <w:webHidden/>
              </w:rPr>
              <w:instrText xml:space="preserve"> PAGEREF _Toc341859555 \h </w:instrText>
            </w:r>
            <w:r>
              <w:rPr>
                <w:noProof/>
                <w:webHidden/>
              </w:rPr>
            </w:r>
            <w:r>
              <w:rPr>
                <w:noProof/>
                <w:webHidden/>
              </w:rPr>
              <w:fldChar w:fldCharType="separate"/>
            </w:r>
            <w:r w:rsidR="00600679">
              <w:rPr>
                <w:noProof/>
                <w:webHidden/>
              </w:rPr>
              <w:t>9</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56" w:history="1">
            <w:r w:rsidR="0053288B" w:rsidRPr="00883AAF">
              <w:rPr>
                <w:rStyle w:val="Lienhypertexte"/>
                <w:noProof/>
              </w:rPr>
              <w:t>1. Dynamique démographique</w:t>
            </w:r>
            <w:r w:rsidR="0053288B">
              <w:rPr>
                <w:noProof/>
                <w:webHidden/>
              </w:rPr>
              <w:tab/>
            </w:r>
            <w:r>
              <w:rPr>
                <w:noProof/>
                <w:webHidden/>
              </w:rPr>
              <w:fldChar w:fldCharType="begin"/>
            </w:r>
            <w:r w:rsidR="0053288B">
              <w:rPr>
                <w:noProof/>
                <w:webHidden/>
              </w:rPr>
              <w:instrText xml:space="preserve"> PAGEREF _Toc341859556 \h </w:instrText>
            </w:r>
            <w:r>
              <w:rPr>
                <w:noProof/>
                <w:webHidden/>
              </w:rPr>
            </w:r>
            <w:r>
              <w:rPr>
                <w:noProof/>
                <w:webHidden/>
              </w:rPr>
              <w:fldChar w:fldCharType="separate"/>
            </w:r>
            <w:r w:rsidR="00600679">
              <w:rPr>
                <w:noProof/>
                <w:webHidden/>
              </w:rPr>
              <w:t>9</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57" w:history="1">
            <w:r w:rsidR="0053288B" w:rsidRPr="00883AAF">
              <w:rPr>
                <w:rStyle w:val="Lienhypertexte"/>
                <w:noProof/>
              </w:rPr>
              <w:t>1-1.Evolution démographique</w:t>
            </w:r>
            <w:r w:rsidR="0053288B">
              <w:rPr>
                <w:noProof/>
                <w:webHidden/>
              </w:rPr>
              <w:tab/>
            </w:r>
            <w:r>
              <w:rPr>
                <w:noProof/>
                <w:webHidden/>
              </w:rPr>
              <w:fldChar w:fldCharType="begin"/>
            </w:r>
            <w:r w:rsidR="0053288B">
              <w:rPr>
                <w:noProof/>
                <w:webHidden/>
              </w:rPr>
              <w:instrText xml:space="preserve"> PAGEREF _Toc341859557 \h </w:instrText>
            </w:r>
            <w:r>
              <w:rPr>
                <w:noProof/>
                <w:webHidden/>
              </w:rPr>
            </w:r>
            <w:r>
              <w:rPr>
                <w:noProof/>
                <w:webHidden/>
              </w:rPr>
              <w:fldChar w:fldCharType="separate"/>
            </w:r>
            <w:r w:rsidR="00600679">
              <w:rPr>
                <w:noProof/>
                <w:webHidden/>
              </w:rPr>
              <w:t>9</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58" w:history="1">
            <w:r w:rsidR="0053288B" w:rsidRPr="00883AAF">
              <w:rPr>
                <w:rStyle w:val="Lienhypertexte"/>
                <w:noProof/>
              </w:rPr>
              <w:t>1-2.Répartition spatiale de la population par milieu de résidence</w:t>
            </w:r>
            <w:r w:rsidR="0053288B">
              <w:rPr>
                <w:noProof/>
                <w:webHidden/>
              </w:rPr>
              <w:tab/>
            </w:r>
            <w:r>
              <w:rPr>
                <w:noProof/>
                <w:webHidden/>
              </w:rPr>
              <w:fldChar w:fldCharType="begin"/>
            </w:r>
            <w:r w:rsidR="0053288B">
              <w:rPr>
                <w:noProof/>
                <w:webHidden/>
              </w:rPr>
              <w:instrText xml:space="preserve"> PAGEREF _Toc341859558 \h </w:instrText>
            </w:r>
            <w:r>
              <w:rPr>
                <w:noProof/>
                <w:webHidden/>
              </w:rPr>
            </w:r>
            <w:r>
              <w:rPr>
                <w:noProof/>
                <w:webHidden/>
              </w:rPr>
              <w:fldChar w:fldCharType="separate"/>
            </w:r>
            <w:r w:rsidR="00600679">
              <w:rPr>
                <w:noProof/>
                <w:webHidden/>
              </w:rPr>
              <w:t>10</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59" w:history="1">
            <w:r w:rsidR="0053288B" w:rsidRPr="00883AAF">
              <w:rPr>
                <w:rStyle w:val="Lienhypertexte"/>
                <w:noProof/>
              </w:rPr>
              <w:t>2. Structure de la population par âge</w:t>
            </w:r>
            <w:r w:rsidR="0053288B">
              <w:rPr>
                <w:noProof/>
                <w:webHidden/>
              </w:rPr>
              <w:tab/>
            </w:r>
            <w:r>
              <w:rPr>
                <w:noProof/>
                <w:webHidden/>
              </w:rPr>
              <w:fldChar w:fldCharType="begin"/>
            </w:r>
            <w:r w:rsidR="0053288B">
              <w:rPr>
                <w:noProof/>
                <w:webHidden/>
              </w:rPr>
              <w:instrText xml:space="preserve"> PAGEREF _Toc341859559 \h </w:instrText>
            </w:r>
            <w:r>
              <w:rPr>
                <w:noProof/>
                <w:webHidden/>
              </w:rPr>
            </w:r>
            <w:r>
              <w:rPr>
                <w:noProof/>
                <w:webHidden/>
              </w:rPr>
              <w:fldChar w:fldCharType="separate"/>
            </w:r>
            <w:r w:rsidR="00600679">
              <w:rPr>
                <w:noProof/>
                <w:webHidden/>
              </w:rPr>
              <w:t>12</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60" w:history="1">
            <w:r w:rsidR="0053288B" w:rsidRPr="00883AAF">
              <w:rPr>
                <w:rStyle w:val="Lienhypertexte"/>
                <w:noProof/>
              </w:rPr>
              <w:t>3. Structure de la population active</w:t>
            </w:r>
            <w:r w:rsidR="0053288B">
              <w:rPr>
                <w:noProof/>
                <w:webHidden/>
              </w:rPr>
              <w:tab/>
            </w:r>
            <w:r>
              <w:rPr>
                <w:noProof/>
                <w:webHidden/>
              </w:rPr>
              <w:fldChar w:fldCharType="begin"/>
            </w:r>
            <w:r w:rsidR="0053288B">
              <w:rPr>
                <w:noProof/>
                <w:webHidden/>
              </w:rPr>
              <w:instrText xml:space="preserve"> PAGEREF _Toc341859560 \h </w:instrText>
            </w:r>
            <w:r>
              <w:rPr>
                <w:noProof/>
                <w:webHidden/>
              </w:rPr>
            </w:r>
            <w:r>
              <w:rPr>
                <w:noProof/>
                <w:webHidden/>
              </w:rPr>
              <w:fldChar w:fldCharType="separate"/>
            </w:r>
            <w:r w:rsidR="00600679">
              <w:rPr>
                <w:noProof/>
                <w:webHidden/>
              </w:rPr>
              <w:t>13</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61" w:history="1">
            <w:r w:rsidR="0053288B" w:rsidRPr="00883AAF">
              <w:rPr>
                <w:rStyle w:val="Lienhypertexte"/>
                <w:noProof/>
              </w:rPr>
              <w:t>4. Etat matrimonial</w:t>
            </w:r>
            <w:r w:rsidR="0053288B">
              <w:rPr>
                <w:noProof/>
                <w:webHidden/>
              </w:rPr>
              <w:tab/>
            </w:r>
            <w:r>
              <w:rPr>
                <w:noProof/>
                <w:webHidden/>
              </w:rPr>
              <w:fldChar w:fldCharType="begin"/>
            </w:r>
            <w:r w:rsidR="0053288B">
              <w:rPr>
                <w:noProof/>
                <w:webHidden/>
              </w:rPr>
              <w:instrText xml:space="preserve"> PAGEREF _Toc341859561 \h </w:instrText>
            </w:r>
            <w:r>
              <w:rPr>
                <w:noProof/>
                <w:webHidden/>
              </w:rPr>
            </w:r>
            <w:r>
              <w:rPr>
                <w:noProof/>
                <w:webHidden/>
              </w:rPr>
              <w:fldChar w:fldCharType="separate"/>
            </w:r>
            <w:r w:rsidR="00600679">
              <w:rPr>
                <w:noProof/>
                <w:webHidden/>
              </w:rPr>
              <w:t>14</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62" w:history="1">
            <w:r w:rsidR="0053288B" w:rsidRPr="00883AAF">
              <w:rPr>
                <w:rStyle w:val="Lienhypertexte"/>
                <w:noProof/>
              </w:rPr>
              <w:t>5. Indicateurs de fécondité</w:t>
            </w:r>
            <w:r w:rsidR="0053288B">
              <w:rPr>
                <w:noProof/>
                <w:webHidden/>
              </w:rPr>
              <w:tab/>
            </w:r>
            <w:r>
              <w:rPr>
                <w:noProof/>
                <w:webHidden/>
              </w:rPr>
              <w:fldChar w:fldCharType="begin"/>
            </w:r>
            <w:r w:rsidR="0053288B">
              <w:rPr>
                <w:noProof/>
                <w:webHidden/>
              </w:rPr>
              <w:instrText xml:space="preserve"> PAGEREF _Toc341859562 \h </w:instrText>
            </w:r>
            <w:r>
              <w:rPr>
                <w:noProof/>
                <w:webHidden/>
              </w:rPr>
            </w:r>
            <w:r>
              <w:rPr>
                <w:noProof/>
                <w:webHidden/>
              </w:rPr>
              <w:fldChar w:fldCharType="separate"/>
            </w:r>
            <w:r w:rsidR="00600679">
              <w:rPr>
                <w:noProof/>
                <w:webHidden/>
              </w:rPr>
              <w:t>15</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63" w:history="1">
            <w:r w:rsidR="0053288B" w:rsidRPr="00883AAF">
              <w:rPr>
                <w:rStyle w:val="Lienhypertexte"/>
                <w:noProof/>
              </w:rPr>
              <w:t>5-1.Age moyen au premier mariage</w:t>
            </w:r>
            <w:r w:rsidR="0053288B">
              <w:rPr>
                <w:noProof/>
                <w:webHidden/>
              </w:rPr>
              <w:tab/>
            </w:r>
            <w:r>
              <w:rPr>
                <w:noProof/>
                <w:webHidden/>
              </w:rPr>
              <w:fldChar w:fldCharType="begin"/>
            </w:r>
            <w:r w:rsidR="0053288B">
              <w:rPr>
                <w:noProof/>
                <w:webHidden/>
              </w:rPr>
              <w:instrText xml:space="preserve"> PAGEREF _Toc341859563 \h </w:instrText>
            </w:r>
            <w:r>
              <w:rPr>
                <w:noProof/>
                <w:webHidden/>
              </w:rPr>
            </w:r>
            <w:r>
              <w:rPr>
                <w:noProof/>
                <w:webHidden/>
              </w:rPr>
              <w:fldChar w:fldCharType="separate"/>
            </w:r>
            <w:r w:rsidR="00600679">
              <w:rPr>
                <w:noProof/>
                <w:webHidden/>
              </w:rPr>
              <w:t>15</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64" w:history="1">
            <w:r w:rsidR="0053288B" w:rsidRPr="00883AAF">
              <w:rPr>
                <w:rStyle w:val="Lienhypertexte"/>
                <w:noProof/>
              </w:rPr>
              <w:t>5-2. Taux et indices synthétiques de fécondité</w:t>
            </w:r>
            <w:r w:rsidR="0053288B">
              <w:rPr>
                <w:noProof/>
                <w:webHidden/>
              </w:rPr>
              <w:tab/>
            </w:r>
            <w:r>
              <w:rPr>
                <w:noProof/>
                <w:webHidden/>
              </w:rPr>
              <w:fldChar w:fldCharType="begin"/>
            </w:r>
            <w:r w:rsidR="0053288B">
              <w:rPr>
                <w:noProof/>
                <w:webHidden/>
              </w:rPr>
              <w:instrText xml:space="preserve"> PAGEREF _Toc341859564 \h </w:instrText>
            </w:r>
            <w:r>
              <w:rPr>
                <w:noProof/>
                <w:webHidden/>
              </w:rPr>
            </w:r>
            <w:r>
              <w:rPr>
                <w:noProof/>
                <w:webHidden/>
              </w:rPr>
              <w:fldChar w:fldCharType="separate"/>
            </w:r>
            <w:r w:rsidR="00600679">
              <w:rPr>
                <w:noProof/>
                <w:webHidden/>
              </w:rPr>
              <w:t>16</w:t>
            </w:r>
            <w:r>
              <w:rPr>
                <w:noProof/>
                <w:webHidden/>
              </w:rPr>
              <w:fldChar w:fldCharType="end"/>
            </w:r>
          </w:hyperlink>
        </w:p>
        <w:p w:rsidR="0053288B" w:rsidRDefault="00B7077D" w:rsidP="00EF21F3">
          <w:pPr>
            <w:pStyle w:val="TM1"/>
            <w:rPr>
              <w:rFonts w:asciiTheme="minorHAnsi" w:eastAsiaTheme="minorEastAsia" w:hAnsiTheme="minorHAnsi" w:cstheme="minorBidi"/>
              <w:noProof/>
              <w:sz w:val="22"/>
              <w:szCs w:val="22"/>
              <w:lang w:eastAsia="fr-FR"/>
            </w:rPr>
          </w:pPr>
          <w:hyperlink w:anchor="_Toc341859565" w:history="1">
            <w:r w:rsidR="0053288B" w:rsidRPr="00883AAF">
              <w:rPr>
                <w:rStyle w:val="Lienhypertexte"/>
                <w:noProof/>
              </w:rPr>
              <w:t>Conditions et niveau de vie des ménages</w:t>
            </w:r>
            <w:r w:rsidR="0053288B">
              <w:rPr>
                <w:noProof/>
                <w:webHidden/>
              </w:rPr>
              <w:tab/>
            </w:r>
            <w:r>
              <w:rPr>
                <w:noProof/>
                <w:webHidden/>
              </w:rPr>
              <w:fldChar w:fldCharType="begin"/>
            </w:r>
            <w:r w:rsidR="0053288B">
              <w:rPr>
                <w:noProof/>
                <w:webHidden/>
              </w:rPr>
              <w:instrText xml:space="preserve"> PAGEREF _Toc341859565 \h </w:instrText>
            </w:r>
            <w:r>
              <w:rPr>
                <w:noProof/>
                <w:webHidden/>
              </w:rPr>
            </w:r>
            <w:r>
              <w:rPr>
                <w:noProof/>
                <w:webHidden/>
              </w:rPr>
              <w:fldChar w:fldCharType="separate"/>
            </w:r>
            <w:r w:rsidR="00600679">
              <w:rPr>
                <w:noProof/>
                <w:webHidden/>
              </w:rPr>
              <w:t>18</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66" w:history="1">
            <w:r w:rsidR="0053288B" w:rsidRPr="00883AAF">
              <w:rPr>
                <w:rStyle w:val="Lienhypertexte"/>
                <w:noProof/>
              </w:rPr>
              <w:t>1. Habitat</w:t>
            </w:r>
            <w:r w:rsidR="0053288B">
              <w:rPr>
                <w:noProof/>
                <w:webHidden/>
              </w:rPr>
              <w:tab/>
            </w:r>
            <w:r>
              <w:rPr>
                <w:noProof/>
                <w:webHidden/>
              </w:rPr>
              <w:fldChar w:fldCharType="begin"/>
            </w:r>
            <w:r w:rsidR="0053288B">
              <w:rPr>
                <w:noProof/>
                <w:webHidden/>
              </w:rPr>
              <w:instrText xml:space="preserve"> PAGEREF _Toc341859566 \h </w:instrText>
            </w:r>
            <w:r>
              <w:rPr>
                <w:noProof/>
                <w:webHidden/>
              </w:rPr>
            </w:r>
            <w:r>
              <w:rPr>
                <w:noProof/>
                <w:webHidden/>
              </w:rPr>
              <w:fldChar w:fldCharType="separate"/>
            </w:r>
            <w:r w:rsidR="00600679">
              <w:rPr>
                <w:noProof/>
                <w:webHidden/>
              </w:rPr>
              <w:t>18</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67" w:history="1">
            <w:r w:rsidR="0053288B" w:rsidRPr="00883AAF">
              <w:rPr>
                <w:rStyle w:val="Lienhypertexte"/>
                <w:noProof/>
              </w:rPr>
              <w:t>2. Infrastructures de base</w:t>
            </w:r>
            <w:r w:rsidR="0053288B">
              <w:rPr>
                <w:noProof/>
                <w:webHidden/>
              </w:rPr>
              <w:tab/>
            </w:r>
            <w:r>
              <w:rPr>
                <w:noProof/>
                <w:webHidden/>
              </w:rPr>
              <w:fldChar w:fldCharType="begin"/>
            </w:r>
            <w:r w:rsidR="0053288B">
              <w:rPr>
                <w:noProof/>
                <w:webHidden/>
              </w:rPr>
              <w:instrText xml:space="preserve"> PAGEREF _Toc341859567 \h </w:instrText>
            </w:r>
            <w:r>
              <w:rPr>
                <w:noProof/>
                <w:webHidden/>
              </w:rPr>
            </w:r>
            <w:r>
              <w:rPr>
                <w:noProof/>
                <w:webHidden/>
              </w:rPr>
              <w:fldChar w:fldCharType="separate"/>
            </w:r>
            <w:r w:rsidR="00600679">
              <w:rPr>
                <w:noProof/>
                <w:webHidden/>
              </w:rPr>
              <w:t>19</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68" w:history="1">
            <w:r w:rsidR="0053288B" w:rsidRPr="00883AAF">
              <w:rPr>
                <w:rStyle w:val="Lienhypertexte"/>
                <w:noProof/>
              </w:rPr>
              <w:t>3. Pauvreté</w:t>
            </w:r>
            <w:r w:rsidR="0053288B">
              <w:rPr>
                <w:noProof/>
                <w:webHidden/>
              </w:rPr>
              <w:tab/>
            </w:r>
            <w:r>
              <w:rPr>
                <w:noProof/>
                <w:webHidden/>
              </w:rPr>
              <w:fldChar w:fldCharType="begin"/>
            </w:r>
            <w:r w:rsidR="0053288B">
              <w:rPr>
                <w:noProof/>
                <w:webHidden/>
              </w:rPr>
              <w:instrText xml:space="preserve"> PAGEREF _Toc341859568 \h </w:instrText>
            </w:r>
            <w:r>
              <w:rPr>
                <w:noProof/>
                <w:webHidden/>
              </w:rPr>
            </w:r>
            <w:r>
              <w:rPr>
                <w:noProof/>
                <w:webHidden/>
              </w:rPr>
              <w:fldChar w:fldCharType="separate"/>
            </w:r>
            <w:r w:rsidR="00600679">
              <w:rPr>
                <w:noProof/>
                <w:webHidden/>
              </w:rPr>
              <w:t>20</w:t>
            </w:r>
            <w:r>
              <w:rPr>
                <w:noProof/>
                <w:webHidden/>
              </w:rPr>
              <w:fldChar w:fldCharType="end"/>
            </w:r>
          </w:hyperlink>
        </w:p>
        <w:p w:rsidR="0053288B" w:rsidRDefault="00B7077D" w:rsidP="00EF21F3">
          <w:pPr>
            <w:pStyle w:val="TM1"/>
            <w:rPr>
              <w:rFonts w:asciiTheme="minorHAnsi" w:eastAsiaTheme="minorEastAsia" w:hAnsiTheme="minorHAnsi" w:cstheme="minorBidi"/>
              <w:noProof/>
              <w:sz w:val="22"/>
              <w:szCs w:val="22"/>
              <w:lang w:eastAsia="fr-FR"/>
            </w:rPr>
          </w:pPr>
          <w:hyperlink w:anchor="_Toc341859569" w:history="1">
            <w:r w:rsidR="0053288B" w:rsidRPr="00883AAF">
              <w:rPr>
                <w:rStyle w:val="Lienhypertexte"/>
                <w:noProof/>
              </w:rPr>
              <w:t>Situation des services de proximité</w:t>
            </w:r>
            <w:r w:rsidR="0053288B">
              <w:rPr>
                <w:noProof/>
                <w:webHidden/>
              </w:rPr>
              <w:tab/>
            </w:r>
            <w:r>
              <w:rPr>
                <w:noProof/>
                <w:webHidden/>
              </w:rPr>
              <w:fldChar w:fldCharType="begin"/>
            </w:r>
            <w:r w:rsidR="0053288B">
              <w:rPr>
                <w:noProof/>
                <w:webHidden/>
              </w:rPr>
              <w:instrText xml:space="preserve"> PAGEREF _Toc341859569 \h </w:instrText>
            </w:r>
            <w:r>
              <w:rPr>
                <w:noProof/>
                <w:webHidden/>
              </w:rPr>
            </w:r>
            <w:r>
              <w:rPr>
                <w:noProof/>
                <w:webHidden/>
              </w:rPr>
              <w:fldChar w:fldCharType="separate"/>
            </w:r>
            <w:r w:rsidR="00600679">
              <w:rPr>
                <w:noProof/>
                <w:webHidden/>
              </w:rPr>
              <w:t>24</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70" w:history="1">
            <w:r w:rsidR="0053288B" w:rsidRPr="00883AAF">
              <w:rPr>
                <w:rStyle w:val="Lienhypertexte"/>
                <w:noProof/>
              </w:rPr>
              <w:t>1. Enseignement</w:t>
            </w:r>
            <w:r w:rsidR="0053288B">
              <w:rPr>
                <w:noProof/>
                <w:webHidden/>
              </w:rPr>
              <w:tab/>
            </w:r>
            <w:r>
              <w:rPr>
                <w:noProof/>
                <w:webHidden/>
              </w:rPr>
              <w:fldChar w:fldCharType="begin"/>
            </w:r>
            <w:r w:rsidR="0053288B">
              <w:rPr>
                <w:noProof/>
                <w:webHidden/>
              </w:rPr>
              <w:instrText xml:space="preserve"> PAGEREF _Toc341859570 \h </w:instrText>
            </w:r>
            <w:r>
              <w:rPr>
                <w:noProof/>
                <w:webHidden/>
              </w:rPr>
            </w:r>
            <w:r>
              <w:rPr>
                <w:noProof/>
                <w:webHidden/>
              </w:rPr>
              <w:fldChar w:fldCharType="separate"/>
            </w:r>
            <w:r w:rsidR="00600679">
              <w:rPr>
                <w:noProof/>
                <w:webHidden/>
              </w:rPr>
              <w:t>24</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71" w:history="1">
            <w:r w:rsidR="0053288B" w:rsidRPr="00883AAF">
              <w:rPr>
                <w:rStyle w:val="Lienhypertexte"/>
                <w:noProof/>
              </w:rPr>
              <w:t>1-1.Préscolaire</w:t>
            </w:r>
            <w:r w:rsidR="0053288B">
              <w:rPr>
                <w:noProof/>
                <w:webHidden/>
              </w:rPr>
              <w:tab/>
            </w:r>
            <w:r>
              <w:rPr>
                <w:noProof/>
                <w:webHidden/>
              </w:rPr>
              <w:fldChar w:fldCharType="begin"/>
            </w:r>
            <w:r w:rsidR="0053288B">
              <w:rPr>
                <w:noProof/>
                <w:webHidden/>
              </w:rPr>
              <w:instrText xml:space="preserve"> PAGEREF _Toc341859571 \h </w:instrText>
            </w:r>
            <w:r>
              <w:rPr>
                <w:noProof/>
                <w:webHidden/>
              </w:rPr>
            </w:r>
            <w:r>
              <w:rPr>
                <w:noProof/>
                <w:webHidden/>
              </w:rPr>
              <w:fldChar w:fldCharType="separate"/>
            </w:r>
            <w:r w:rsidR="00600679">
              <w:rPr>
                <w:noProof/>
                <w:webHidden/>
              </w:rPr>
              <w:t>24</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72" w:history="1">
            <w:r w:rsidR="0053288B" w:rsidRPr="00883AAF">
              <w:rPr>
                <w:rStyle w:val="Lienhypertexte"/>
                <w:noProof/>
              </w:rPr>
              <w:t>1-2. Primaire</w:t>
            </w:r>
            <w:r w:rsidR="0053288B">
              <w:rPr>
                <w:noProof/>
                <w:webHidden/>
              </w:rPr>
              <w:tab/>
            </w:r>
            <w:r>
              <w:rPr>
                <w:noProof/>
                <w:webHidden/>
              </w:rPr>
              <w:fldChar w:fldCharType="begin"/>
            </w:r>
            <w:r w:rsidR="0053288B">
              <w:rPr>
                <w:noProof/>
                <w:webHidden/>
              </w:rPr>
              <w:instrText xml:space="preserve"> PAGEREF _Toc341859572 \h </w:instrText>
            </w:r>
            <w:r>
              <w:rPr>
                <w:noProof/>
                <w:webHidden/>
              </w:rPr>
            </w:r>
            <w:r>
              <w:rPr>
                <w:noProof/>
                <w:webHidden/>
              </w:rPr>
              <w:fldChar w:fldCharType="separate"/>
            </w:r>
            <w:r w:rsidR="00600679">
              <w:rPr>
                <w:noProof/>
                <w:webHidden/>
              </w:rPr>
              <w:t>25</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73" w:history="1">
            <w:r w:rsidR="0053288B" w:rsidRPr="00883AAF">
              <w:rPr>
                <w:rStyle w:val="Lienhypertexte"/>
                <w:noProof/>
              </w:rPr>
              <w:t>1-3. Secondaire collégial</w:t>
            </w:r>
            <w:r w:rsidR="0053288B">
              <w:rPr>
                <w:noProof/>
                <w:webHidden/>
              </w:rPr>
              <w:tab/>
            </w:r>
            <w:r>
              <w:rPr>
                <w:noProof/>
                <w:webHidden/>
              </w:rPr>
              <w:fldChar w:fldCharType="begin"/>
            </w:r>
            <w:r w:rsidR="0053288B">
              <w:rPr>
                <w:noProof/>
                <w:webHidden/>
              </w:rPr>
              <w:instrText xml:space="preserve"> PAGEREF _Toc341859573 \h </w:instrText>
            </w:r>
            <w:r>
              <w:rPr>
                <w:noProof/>
                <w:webHidden/>
              </w:rPr>
            </w:r>
            <w:r>
              <w:rPr>
                <w:noProof/>
                <w:webHidden/>
              </w:rPr>
              <w:fldChar w:fldCharType="separate"/>
            </w:r>
            <w:r w:rsidR="00600679">
              <w:rPr>
                <w:noProof/>
                <w:webHidden/>
              </w:rPr>
              <w:t>29</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74" w:history="1">
            <w:r w:rsidR="0053288B" w:rsidRPr="00883AAF">
              <w:rPr>
                <w:rStyle w:val="Lienhypertexte"/>
                <w:noProof/>
              </w:rPr>
              <w:t>1-4. Qualifiant</w:t>
            </w:r>
            <w:r w:rsidR="0053288B">
              <w:rPr>
                <w:noProof/>
                <w:webHidden/>
              </w:rPr>
              <w:tab/>
            </w:r>
            <w:r>
              <w:rPr>
                <w:noProof/>
                <w:webHidden/>
              </w:rPr>
              <w:fldChar w:fldCharType="begin"/>
            </w:r>
            <w:r w:rsidR="0053288B">
              <w:rPr>
                <w:noProof/>
                <w:webHidden/>
              </w:rPr>
              <w:instrText xml:space="preserve"> PAGEREF _Toc341859574 \h </w:instrText>
            </w:r>
            <w:r>
              <w:rPr>
                <w:noProof/>
                <w:webHidden/>
              </w:rPr>
            </w:r>
            <w:r>
              <w:rPr>
                <w:noProof/>
                <w:webHidden/>
              </w:rPr>
              <w:fldChar w:fldCharType="separate"/>
            </w:r>
            <w:r w:rsidR="00600679">
              <w:rPr>
                <w:noProof/>
                <w:webHidden/>
              </w:rPr>
              <w:t>30</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75" w:history="1">
            <w:r w:rsidR="0053288B" w:rsidRPr="00883AAF">
              <w:rPr>
                <w:rStyle w:val="Lienhypertexte"/>
                <w:noProof/>
              </w:rPr>
              <w:t>2. Santé</w:t>
            </w:r>
            <w:r w:rsidR="0053288B">
              <w:rPr>
                <w:noProof/>
                <w:webHidden/>
              </w:rPr>
              <w:tab/>
            </w:r>
            <w:r>
              <w:rPr>
                <w:noProof/>
                <w:webHidden/>
              </w:rPr>
              <w:fldChar w:fldCharType="begin"/>
            </w:r>
            <w:r w:rsidR="0053288B">
              <w:rPr>
                <w:noProof/>
                <w:webHidden/>
              </w:rPr>
              <w:instrText xml:space="preserve"> PAGEREF _Toc341859575 \h </w:instrText>
            </w:r>
            <w:r>
              <w:rPr>
                <w:noProof/>
                <w:webHidden/>
              </w:rPr>
            </w:r>
            <w:r>
              <w:rPr>
                <w:noProof/>
                <w:webHidden/>
              </w:rPr>
              <w:fldChar w:fldCharType="separate"/>
            </w:r>
            <w:r w:rsidR="00600679">
              <w:rPr>
                <w:noProof/>
                <w:webHidden/>
              </w:rPr>
              <w:t>32</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76" w:history="1">
            <w:r w:rsidR="0053288B" w:rsidRPr="00883AAF">
              <w:rPr>
                <w:rStyle w:val="Lienhypertexte"/>
                <w:noProof/>
              </w:rPr>
              <w:t>2-1.Infrastructure sanitaire</w:t>
            </w:r>
            <w:r w:rsidR="0053288B">
              <w:rPr>
                <w:noProof/>
                <w:webHidden/>
              </w:rPr>
              <w:tab/>
            </w:r>
            <w:r>
              <w:rPr>
                <w:noProof/>
                <w:webHidden/>
              </w:rPr>
              <w:fldChar w:fldCharType="begin"/>
            </w:r>
            <w:r w:rsidR="0053288B">
              <w:rPr>
                <w:noProof/>
                <w:webHidden/>
              </w:rPr>
              <w:instrText xml:space="preserve"> PAGEREF _Toc341859576 \h </w:instrText>
            </w:r>
            <w:r>
              <w:rPr>
                <w:noProof/>
                <w:webHidden/>
              </w:rPr>
            </w:r>
            <w:r>
              <w:rPr>
                <w:noProof/>
                <w:webHidden/>
              </w:rPr>
              <w:fldChar w:fldCharType="separate"/>
            </w:r>
            <w:r w:rsidR="00600679">
              <w:rPr>
                <w:noProof/>
                <w:webHidden/>
              </w:rPr>
              <w:t>33</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77" w:history="1">
            <w:r w:rsidR="0053288B" w:rsidRPr="00883AAF">
              <w:rPr>
                <w:rStyle w:val="Lienhypertexte"/>
                <w:noProof/>
              </w:rPr>
              <w:t>2-2.Encadrement sanitaire</w:t>
            </w:r>
            <w:r w:rsidR="0053288B">
              <w:rPr>
                <w:noProof/>
                <w:webHidden/>
              </w:rPr>
              <w:tab/>
            </w:r>
            <w:r>
              <w:rPr>
                <w:noProof/>
                <w:webHidden/>
              </w:rPr>
              <w:fldChar w:fldCharType="begin"/>
            </w:r>
            <w:r w:rsidR="0053288B">
              <w:rPr>
                <w:noProof/>
                <w:webHidden/>
              </w:rPr>
              <w:instrText xml:space="preserve"> PAGEREF _Toc341859577 \h </w:instrText>
            </w:r>
            <w:r>
              <w:rPr>
                <w:noProof/>
                <w:webHidden/>
              </w:rPr>
            </w:r>
            <w:r>
              <w:rPr>
                <w:noProof/>
                <w:webHidden/>
              </w:rPr>
              <w:fldChar w:fldCharType="separate"/>
            </w:r>
            <w:r w:rsidR="00600679">
              <w:rPr>
                <w:noProof/>
                <w:webHidden/>
              </w:rPr>
              <w:t>35</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78" w:history="1">
            <w:r w:rsidR="0053288B" w:rsidRPr="00883AAF">
              <w:rPr>
                <w:rStyle w:val="Lienhypertexte"/>
                <w:noProof/>
              </w:rPr>
              <w:t>2-3.Santé de la femme</w:t>
            </w:r>
            <w:r w:rsidR="0053288B">
              <w:rPr>
                <w:noProof/>
                <w:webHidden/>
              </w:rPr>
              <w:tab/>
            </w:r>
            <w:r>
              <w:rPr>
                <w:noProof/>
                <w:webHidden/>
              </w:rPr>
              <w:fldChar w:fldCharType="begin"/>
            </w:r>
            <w:r w:rsidR="0053288B">
              <w:rPr>
                <w:noProof/>
                <w:webHidden/>
              </w:rPr>
              <w:instrText xml:space="preserve"> PAGEREF _Toc341859578 \h </w:instrText>
            </w:r>
            <w:r>
              <w:rPr>
                <w:noProof/>
                <w:webHidden/>
              </w:rPr>
            </w:r>
            <w:r>
              <w:rPr>
                <w:noProof/>
                <w:webHidden/>
              </w:rPr>
              <w:fldChar w:fldCharType="separate"/>
            </w:r>
            <w:r w:rsidR="00600679">
              <w:rPr>
                <w:noProof/>
                <w:webHidden/>
              </w:rPr>
              <w:t>38</w:t>
            </w:r>
            <w:r>
              <w:rPr>
                <w:noProof/>
                <w:webHidden/>
              </w:rPr>
              <w:fldChar w:fldCharType="end"/>
            </w:r>
          </w:hyperlink>
        </w:p>
        <w:p w:rsidR="0053288B" w:rsidRDefault="00B7077D">
          <w:pPr>
            <w:pStyle w:val="TM3"/>
            <w:rPr>
              <w:rFonts w:eastAsiaTheme="minorEastAsia" w:cstheme="minorBidi"/>
              <w:noProof/>
              <w:sz w:val="22"/>
              <w:szCs w:val="22"/>
              <w:lang w:eastAsia="fr-FR"/>
            </w:rPr>
          </w:pPr>
          <w:hyperlink w:anchor="_Toc341859579" w:history="1">
            <w:r w:rsidR="0053288B" w:rsidRPr="00883AAF">
              <w:rPr>
                <w:rStyle w:val="Lienhypertexte"/>
                <w:noProof/>
              </w:rPr>
              <w:t>2-4. Santé de l’enfant</w:t>
            </w:r>
            <w:r w:rsidR="0053288B">
              <w:rPr>
                <w:noProof/>
                <w:webHidden/>
              </w:rPr>
              <w:tab/>
            </w:r>
            <w:r>
              <w:rPr>
                <w:noProof/>
                <w:webHidden/>
              </w:rPr>
              <w:fldChar w:fldCharType="begin"/>
            </w:r>
            <w:r w:rsidR="0053288B">
              <w:rPr>
                <w:noProof/>
                <w:webHidden/>
              </w:rPr>
              <w:instrText xml:space="preserve"> PAGEREF _Toc341859579 \h </w:instrText>
            </w:r>
            <w:r>
              <w:rPr>
                <w:noProof/>
                <w:webHidden/>
              </w:rPr>
            </w:r>
            <w:r>
              <w:rPr>
                <w:noProof/>
                <w:webHidden/>
              </w:rPr>
              <w:fldChar w:fldCharType="separate"/>
            </w:r>
            <w:r w:rsidR="00600679">
              <w:rPr>
                <w:noProof/>
                <w:webHidden/>
              </w:rPr>
              <w:t>40</w:t>
            </w:r>
            <w:r>
              <w:rPr>
                <w:noProof/>
                <w:webHidden/>
              </w:rPr>
              <w:fldChar w:fldCharType="end"/>
            </w:r>
          </w:hyperlink>
        </w:p>
        <w:p w:rsidR="0053288B" w:rsidRDefault="00B7077D" w:rsidP="00EF21F3">
          <w:pPr>
            <w:pStyle w:val="TM1"/>
            <w:rPr>
              <w:rFonts w:asciiTheme="minorHAnsi" w:eastAsiaTheme="minorEastAsia" w:hAnsiTheme="minorHAnsi" w:cstheme="minorBidi"/>
              <w:noProof/>
              <w:sz w:val="22"/>
              <w:szCs w:val="22"/>
              <w:lang w:eastAsia="fr-FR"/>
            </w:rPr>
          </w:pPr>
          <w:hyperlink w:anchor="_Toc341859580" w:history="1">
            <w:r w:rsidR="0053288B" w:rsidRPr="00883AAF">
              <w:rPr>
                <w:rStyle w:val="Lienhypertexte"/>
                <w:noProof/>
              </w:rPr>
              <w:t>Promotion de l’égalité des sexes</w:t>
            </w:r>
            <w:r w:rsidR="0053288B">
              <w:rPr>
                <w:noProof/>
                <w:webHidden/>
              </w:rPr>
              <w:tab/>
            </w:r>
            <w:r>
              <w:rPr>
                <w:noProof/>
                <w:webHidden/>
              </w:rPr>
              <w:fldChar w:fldCharType="begin"/>
            </w:r>
            <w:r w:rsidR="0053288B">
              <w:rPr>
                <w:noProof/>
                <w:webHidden/>
              </w:rPr>
              <w:instrText xml:space="preserve"> PAGEREF _Toc341859580 \h </w:instrText>
            </w:r>
            <w:r>
              <w:rPr>
                <w:noProof/>
                <w:webHidden/>
              </w:rPr>
            </w:r>
            <w:r>
              <w:rPr>
                <w:noProof/>
                <w:webHidden/>
              </w:rPr>
              <w:fldChar w:fldCharType="separate"/>
            </w:r>
            <w:r w:rsidR="00600679">
              <w:rPr>
                <w:noProof/>
                <w:webHidden/>
              </w:rPr>
              <w:t>43</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81" w:history="1">
            <w:r w:rsidR="0053288B" w:rsidRPr="00883AAF">
              <w:rPr>
                <w:rStyle w:val="Lienhypertexte"/>
                <w:noProof/>
              </w:rPr>
              <w:t>1. Domaine de l’éducation</w:t>
            </w:r>
            <w:r w:rsidR="0053288B">
              <w:rPr>
                <w:noProof/>
                <w:webHidden/>
              </w:rPr>
              <w:tab/>
            </w:r>
            <w:r>
              <w:rPr>
                <w:noProof/>
                <w:webHidden/>
              </w:rPr>
              <w:fldChar w:fldCharType="begin"/>
            </w:r>
            <w:r w:rsidR="0053288B">
              <w:rPr>
                <w:noProof/>
                <w:webHidden/>
              </w:rPr>
              <w:instrText xml:space="preserve"> PAGEREF _Toc341859581 \h </w:instrText>
            </w:r>
            <w:r>
              <w:rPr>
                <w:noProof/>
                <w:webHidden/>
              </w:rPr>
            </w:r>
            <w:r>
              <w:rPr>
                <w:noProof/>
                <w:webHidden/>
              </w:rPr>
              <w:fldChar w:fldCharType="separate"/>
            </w:r>
            <w:r w:rsidR="00600679">
              <w:rPr>
                <w:noProof/>
                <w:webHidden/>
              </w:rPr>
              <w:t>43</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82" w:history="1">
            <w:r w:rsidR="0053288B" w:rsidRPr="00883AAF">
              <w:rPr>
                <w:rStyle w:val="Lienhypertexte"/>
                <w:noProof/>
              </w:rPr>
              <w:t>2. Accès au marché de l’emploi</w:t>
            </w:r>
            <w:r w:rsidR="0053288B">
              <w:rPr>
                <w:noProof/>
                <w:webHidden/>
              </w:rPr>
              <w:tab/>
            </w:r>
            <w:r>
              <w:rPr>
                <w:noProof/>
                <w:webHidden/>
              </w:rPr>
              <w:fldChar w:fldCharType="begin"/>
            </w:r>
            <w:r w:rsidR="0053288B">
              <w:rPr>
                <w:noProof/>
                <w:webHidden/>
              </w:rPr>
              <w:instrText xml:space="preserve"> PAGEREF _Toc341859582 \h </w:instrText>
            </w:r>
            <w:r>
              <w:rPr>
                <w:noProof/>
                <w:webHidden/>
              </w:rPr>
            </w:r>
            <w:r>
              <w:rPr>
                <w:noProof/>
                <w:webHidden/>
              </w:rPr>
              <w:fldChar w:fldCharType="separate"/>
            </w:r>
            <w:r w:rsidR="00600679">
              <w:rPr>
                <w:noProof/>
                <w:webHidden/>
              </w:rPr>
              <w:t>46</w:t>
            </w:r>
            <w:r>
              <w:rPr>
                <w:noProof/>
                <w:webHidden/>
              </w:rPr>
              <w:fldChar w:fldCharType="end"/>
            </w:r>
          </w:hyperlink>
        </w:p>
        <w:p w:rsidR="0053288B" w:rsidRDefault="00B7077D" w:rsidP="00EF21F3">
          <w:pPr>
            <w:pStyle w:val="TM2"/>
            <w:rPr>
              <w:rFonts w:eastAsiaTheme="minorEastAsia" w:cstheme="minorBidi"/>
              <w:noProof/>
              <w:sz w:val="22"/>
              <w:szCs w:val="22"/>
              <w:lang w:eastAsia="fr-FR"/>
            </w:rPr>
          </w:pPr>
          <w:hyperlink w:anchor="_Toc341859583" w:history="1">
            <w:r w:rsidR="0053288B" w:rsidRPr="00883AAF">
              <w:rPr>
                <w:rStyle w:val="Lienhypertexte"/>
                <w:noProof/>
              </w:rPr>
              <w:t>3. Plan institutionnel</w:t>
            </w:r>
            <w:r w:rsidR="0053288B">
              <w:rPr>
                <w:noProof/>
                <w:webHidden/>
              </w:rPr>
              <w:tab/>
            </w:r>
            <w:r>
              <w:rPr>
                <w:noProof/>
                <w:webHidden/>
              </w:rPr>
              <w:fldChar w:fldCharType="begin"/>
            </w:r>
            <w:r w:rsidR="0053288B">
              <w:rPr>
                <w:noProof/>
                <w:webHidden/>
              </w:rPr>
              <w:instrText xml:space="preserve"> PAGEREF _Toc341859583 \h </w:instrText>
            </w:r>
            <w:r>
              <w:rPr>
                <w:noProof/>
                <w:webHidden/>
              </w:rPr>
            </w:r>
            <w:r>
              <w:rPr>
                <w:noProof/>
                <w:webHidden/>
              </w:rPr>
              <w:fldChar w:fldCharType="separate"/>
            </w:r>
            <w:r w:rsidR="00600679">
              <w:rPr>
                <w:noProof/>
                <w:webHidden/>
              </w:rPr>
              <w:t>47</w:t>
            </w:r>
            <w:r>
              <w:rPr>
                <w:noProof/>
                <w:webHidden/>
              </w:rPr>
              <w:fldChar w:fldCharType="end"/>
            </w:r>
          </w:hyperlink>
        </w:p>
        <w:p w:rsidR="0053288B" w:rsidRDefault="00B7077D" w:rsidP="00EF21F3">
          <w:pPr>
            <w:pStyle w:val="TM1"/>
            <w:rPr>
              <w:rFonts w:asciiTheme="minorHAnsi" w:eastAsiaTheme="minorEastAsia" w:hAnsiTheme="minorHAnsi" w:cstheme="minorBidi"/>
              <w:noProof/>
              <w:sz w:val="22"/>
              <w:szCs w:val="22"/>
              <w:lang w:eastAsia="fr-FR"/>
            </w:rPr>
          </w:pPr>
          <w:hyperlink w:anchor="_Toc341859584" w:history="1">
            <w:r w:rsidR="0053288B" w:rsidRPr="00883AAF">
              <w:rPr>
                <w:rStyle w:val="Lienhypertexte"/>
                <w:noProof/>
              </w:rPr>
              <w:t>Conclusion</w:t>
            </w:r>
            <w:r w:rsidR="0053288B">
              <w:rPr>
                <w:noProof/>
                <w:webHidden/>
              </w:rPr>
              <w:tab/>
            </w:r>
            <w:r>
              <w:rPr>
                <w:noProof/>
                <w:webHidden/>
              </w:rPr>
              <w:fldChar w:fldCharType="begin"/>
            </w:r>
            <w:r w:rsidR="0053288B">
              <w:rPr>
                <w:noProof/>
                <w:webHidden/>
              </w:rPr>
              <w:instrText xml:space="preserve"> PAGEREF _Toc341859584 \h </w:instrText>
            </w:r>
            <w:r>
              <w:rPr>
                <w:noProof/>
                <w:webHidden/>
              </w:rPr>
            </w:r>
            <w:r>
              <w:rPr>
                <w:noProof/>
                <w:webHidden/>
              </w:rPr>
              <w:fldChar w:fldCharType="separate"/>
            </w:r>
            <w:r w:rsidR="00600679">
              <w:rPr>
                <w:noProof/>
                <w:webHidden/>
              </w:rPr>
              <w:t>49</w:t>
            </w:r>
            <w:r>
              <w:rPr>
                <w:noProof/>
                <w:webHidden/>
              </w:rPr>
              <w:fldChar w:fldCharType="end"/>
            </w:r>
          </w:hyperlink>
        </w:p>
        <w:p w:rsidR="00007EA1" w:rsidRDefault="00B7077D">
          <w:r>
            <w:rPr>
              <w:noProof/>
              <w:lang w:eastAsia="fr-FR"/>
            </w:rPr>
            <w:pict>
              <v:shapetype id="_x0000_t202" coordsize="21600,21600" o:spt="202" path="m,l,21600r21600,l21600,xe">
                <v:stroke joinstyle="miter"/>
                <v:path gradientshapeok="t" o:connecttype="rect"/>
              </v:shapetype>
              <v:shape id="_x0000_s1031" type="#_x0000_t202" style="position:absolute;margin-left:199.2pt;margin-top:51.7pt;width:57.15pt;height:30.55pt;z-index:251665408" stroked="f">
                <v:textbox>
                  <w:txbxContent>
                    <w:p w:rsidR="00810887" w:rsidRDefault="00810887"/>
                  </w:txbxContent>
                </v:textbox>
              </v:shape>
            </w:pict>
          </w:r>
          <w:r>
            <w:fldChar w:fldCharType="end"/>
          </w:r>
        </w:p>
      </w:sdtContent>
    </w:sdt>
    <w:p w:rsidR="00E62970" w:rsidRDefault="00E62970" w:rsidP="00EA55BA">
      <w:pPr>
        <w:pStyle w:val="Titre1"/>
        <w:spacing w:after="240"/>
        <w:rPr>
          <w:color w:val="C0504D" w:themeColor="accent2"/>
          <w:u w:val="single"/>
        </w:rPr>
      </w:pPr>
      <w:bookmarkStart w:id="0" w:name="_Toc341859552"/>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E62970" w:rsidP="00EA55BA">
      <w:pPr>
        <w:pStyle w:val="Titre1"/>
        <w:spacing w:after="240"/>
        <w:rPr>
          <w:color w:val="C0504D" w:themeColor="accent2"/>
          <w:u w:val="single"/>
        </w:rPr>
      </w:pPr>
    </w:p>
    <w:p w:rsidR="00E62970" w:rsidRDefault="00B7077D" w:rsidP="00EA55BA">
      <w:pPr>
        <w:pStyle w:val="Titre1"/>
        <w:spacing w:after="240"/>
        <w:rPr>
          <w:color w:val="C0504D" w:themeColor="accent2"/>
          <w:u w:val="single"/>
        </w:rPr>
      </w:pPr>
      <w:r>
        <w:rPr>
          <w:noProof/>
          <w:color w:val="C0504D" w:themeColor="accent2"/>
          <w:u w:val="single"/>
        </w:rPr>
        <w:pict>
          <v:shape id="_x0000_s1030" type="#_x0000_t202" style="position:absolute;left:0;text-align:left;margin-left:216.45pt;margin-top:45.25pt;width:29.7pt;height:20.35pt;z-index:251664384" stroked="f">
            <v:textbox>
              <w:txbxContent>
                <w:p w:rsidR="00810887" w:rsidRDefault="00810887"/>
              </w:txbxContent>
            </v:textbox>
          </v:shape>
        </w:pict>
      </w:r>
    </w:p>
    <w:p w:rsidR="00192B2A" w:rsidRPr="008F6A91" w:rsidRDefault="00192B2A" w:rsidP="00EA55BA">
      <w:pPr>
        <w:pStyle w:val="Titre1"/>
        <w:spacing w:after="240"/>
        <w:rPr>
          <w:color w:val="C0504D" w:themeColor="accent2"/>
          <w:u w:val="single"/>
        </w:rPr>
      </w:pPr>
      <w:r w:rsidRPr="008F6A91">
        <w:rPr>
          <w:color w:val="C0504D" w:themeColor="accent2"/>
          <w:u w:val="single"/>
        </w:rPr>
        <w:lastRenderedPageBreak/>
        <w:t>Avant propos</w:t>
      </w:r>
      <w:bookmarkEnd w:id="0"/>
    </w:p>
    <w:p w:rsidR="00192B2A" w:rsidRPr="0037632D" w:rsidRDefault="00665977" w:rsidP="0085611D">
      <w:pPr>
        <w:tabs>
          <w:tab w:val="left" w:pos="4648"/>
        </w:tabs>
        <w:spacing w:after="120" w:line="360" w:lineRule="auto"/>
        <w:jc w:val="both"/>
        <w:rPr>
          <w:sz w:val="24"/>
          <w:szCs w:val="24"/>
        </w:rPr>
      </w:pPr>
      <w:r>
        <w:rPr>
          <w:sz w:val="24"/>
          <w:szCs w:val="24"/>
        </w:rPr>
        <w:t>Au Maroc, l</w:t>
      </w:r>
      <w:r w:rsidR="00192B2A" w:rsidRPr="0037632D">
        <w:rPr>
          <w:sz w:val="24"/>
          <w:szCs w:val="24"/>
        </w:rPr>
        <w:t>a première décennie du troisième millénaire</w:t>
      </w:r>
      <w:r w:rsidR="00192B2A">
        <w:rPr>
          <w:sz w:val="24"/>
          <w:szCs w:val="24"/>
        </w:rPr>
        <w:t>,</w:t>
      </w:r>
      <w:r w:rsidR="00192B2A" w:rsidRPr="0037632D">
        <w:rPr>
          <w:sz w:val="24"/>
          <w:szCs w:val="24"/>
        </w:rPr>
        <w:t xml:space="preserve"> </w:t>
      </w:r>
      <w:r w:rsidR="00192B2A">
        <w:rPr>
          <w:sz w:val="24"/>
          <w:szCs w:val="24"/>
        </w:rPr>
        <w:t>s’est distinguée</w:t>
      </w:r>
      <w:r w:rsidR="00192B2A" w:rsidRPr="0037632D">
        <w:rPr>
          <w:sz w:val="24"/>
          <w:szCs w:val="24"/>
        </w:rPr>
        <w:t xml:space="preserve"> par la réalisation de projets structurants dont le volet social a été une composante principale ; </w:t>
      </w:r>
      <w:r w:rsidR="00192B2A" w:rsidRPr="0018239C">
        <w:rPr>
          <w:sz w:val="24"/>
          <w:szCs w:val="24"/>
        </w:rPr>
        <w:t>renforcés</w:t>
      </w:r>
      <w:r w:rsidR="00192B2A" w:rsidRPr="0037632D">
        <w:rPr>
          <w:sz w:val="24"/>
          <w:szCs w:val="24"/>
        </w:rPr>
        <w:t xml:space="preserve"> par l’adoption de nombreuses réformes institutionnelles </w:t>
      </w:r>
      <w:r w:rsidR="00192B2A">
        <w:rPr>
          <w:sz w:val="24"/>
          <w:szCs w:val="24"/>
        </w:rPr>
        <w:t>ayant abouti à la création de</w:t>
      </w:r>
      <w:r w:rsidR="00192B2A" w:rsidRPr="0037632D">
        <w:rPr>
          <w:sz w:val="24"/>
          <w:szCs w:val="24"/>
        </w:rPr>
        <w:t xml:space="preserve"> nouvelles instances visant à améliorer la gouvernance et à répondre de manière adéquate aux besoins croissants des populations</w:t>
      </w:r>
      <w:r w:rsidR="00192B2A">
        <w:rPr>
          <w:sz w:val="24"/>
          <w:szCs w:val="24"/>
        </w:rPr>
        <w:t xml:space="preserve"> de notre pays.</w:t>
      </w:r>
      <w:r w:rsidR="00192B2A" w:rsidRPr="0037632D">
        <w:rPr>
          <w:sz w:val="24"/>
          <w:szCs w:val="24"/>
        </w:rPr>
        <w:t xml:space="preserve"> </w:t>
      </w:r>
    </w:p>
    <w:p w:rsidR="00192B2A" w:rsidRPr="0037632D" w:rsidRDefault="00192B2A" w:rsidP="0085611D">
      <w:pPr>
        <w:tabs>
          <w:tab w:val="left" w:pos="4648"/>
        </w:tabs>
        <w:spacing w:after="120" w:line="360" w:lineRule="auto"/>
        <w:jc w:val="both"/>
        <w:rPr>
          <w:sz w:val="24"/>
          <w:szCs w:val="24"/>
        </w:rPr>
      </w:pPr>
      <w:r w:rsidRPr="0037632D">
        <w:rPr>
          <w:sz w:val="24"/>
          <w:szCs w:val="24"/>
        </w:rPr>
        <w:t xml:space="preserve">Ces réformes ont également </w:t>
      </w:r>
      <w:r>
        <w:rPr>
          <w:sz w:val="24"/>
          <w:szCs w:val="24"/>
        </w:rPr>
        <w:t xml:space="preserve"> permis de </w:t>
      </w:r>
      <w:r w:rsidRPr="0037632D">
        <w:rPr>
          <w:sz w:val="24"/>
          <w:szCs w:val="24"/>
        </w:rPr>
        <w:t>renforc</w:t>
      </w:r>
      <w:r>
        <w:rPr>
          <w:sz w:val="24"/>
          <w:szCs w:val="24"/>
        </w:rPr>
        <w:t>er</w:t>
      </w:r>
      <w:r w:rsidRPr="0037632D">
        <w:rPr>
          <w:sz w:val="24"/>
          <w:szCs w:val="24"/>
        </w:rPr>
        <w:t xml:space="preserve"> le processus de déconcentration et de décentralisation déjà initiés il  y a </w:t>
      </w:r>
      <w:r w:rsidR="00665977">
        <w:rPr>
          <w:sz w:val="24"/>
          <w:szCs w:val="24"/>
        </w:rPr>
        <w:t>une</w:t>
      </w:r>
      <w:r w:rsidRPr="0037632D">
        <w:rPr>
          <w:sz w:val="24"/>
          <w:szCs w:val="24"/>
        </w:rPr>
        <w:t xml:space="preserve"> quarant</w:t>
      </w:r>
      <w:r w:rsidR="00665977">
        <w:rPr>
          <w:sz w:val="24"/>
          <w:szCs w:val="24"/>
        </w:rPr>
        <w:t>aine d’années</w:t>
      </w:r>
      <w:r w:rsidRPr="0037632D">
        <w:rPr>
          <w:sz w:val="24"/>
          <w:szCs w:val="24"/>
        </w:rPr>
        <w:t>.</w:t>
      </w:r>
      <w:r>
        <w:rPr>
          <w:sz w:val="24"/>
          <w:szCs w:val="24"/>
        </w:rPr>
        <w:t xml:space="preserve"> </w:t>
      </w:r>
      <w:r w:rsidR="00665977">
        <w:rPr>
          <w:sz w:val="24"/>
          <w:szCs w:val="24"/>
        </w:rPr>
        <w:t>La dernière en date</w:t>
      </w:r>
      <w:r>
        <w:rPr>
          <w:sz w:val="24"/>
          <w:szCs w:val="24"/>
        </w:rPr>
        <w:t xml:space="preserve"> 1996,</w:t>
      </w:r>
      <w:r w:rsidRPr="0037632D">
        <w:rPr>
          <w:sz w:val="24"/>
          <w:szCs w:val="24"/>
        </w:rPr>
        <w:t xml:space="preserve"> </w:t>
      </w:r>
      <w:r w:rsidR="00665977">
        <w:rPr>
          <w:sz w:val="24"/>
          <w:szCs w:val="24"/>
        </w:rPr>
        <w:t xml:space="preserve">a </w:t>
      </w:r>
      <w:r w:rsidR="00665977" w:rsidRPr="0037632D">
        <w:rPr>
          <w:sz w:val="24"/>
          <w:szCs w:val="24"/>
        </w:rPr>
        <w:t>institu</w:t>
      </w:r>
      <w:r w:rsidR="00665977">
        <w:rPr>
          <w:sz w:val="24"/>
          <w:szCs w:val="24"/>
        </w:rPr>
        <w:t>ée</w:t>
      </w:r>
      <w:r w:rsidR="00665977" w:rsidRPr="0037632D">
        <w:rPr>
          <w:sz w:val="24"/>
          <w:szCs w:val="24"/>
        </w:rPr>
        <w:t xml:space="preserve"> </w:t>
      </w:r>
      <w:r>
        <w:rPr>
          <w:sz w:val="24"/>
          <w:szCs w:val="24"/>
        </w:rPr>
        <w:t>l</w:t>
      </w:r>
      <w:r w:rsidRPr="0037632D">
        <w:rPr>
          <w:sz w:val="24"/>
          <w:szCs w:val="24"/>
        </w:rPr>
        <w:t>a Région en tant que collectivité locale</w:t>
      </w:r>
      <w:r>
        <w:rPr>
          <w:sz w:val="24"/>
          <w:szCs w:val="24"/>
        </w:rPr>
        <w:t>,</w:t>
      </w:r>
      <w:r w:rsidRPr="0037632D">
        <w:rPr>
          <w:sz w:val="24"/>
          <w:szCs w:val="24"/>
        </w:rPr>
        <w:t xml:space="preserve"> dotée d’un pouvoir de gestion autonome et d’un conseil élu pouvant décider en matière de programmes de développement économique et sociaux d’avenir. </w:t>
      </w:r>
      <w:r>
        <w:rPr>
          <w:sz w:val="24"/>
          <w:szCs w:val="24"/>
        </w:rPr>
        <w:t>De ce fait,</w:t>
      </w:r>
      <w:r w:rsidRPr="0037632D">
        <w:rPr>
          <w:sz w:val="24"/>
          <w:szCs w:val="24"/>
        </w:rPr>
        <w:t xml:space="preserve"> la région a bénéficié de tous les atouts de la </w:t>
      </w:r>
      <w:r w:rsidR="0018239C">
        <w:rPr>
          <w:sz w:val="24"/>
          <w:szCs w:val="24"/>
        </w:rPr>
        <w:t>décentralisation</w:t>
      </w:r>
      <w:r w:rsidRPr="0037632D">
        <w:rPr>
          <w:sz w:val="24"/>
          <w:szCs w:val="24"/>
        </w:rPr>
        <w:t xml:space="preserve"> </w:t>
      </w:r>
      <w:r>
        <w:rPr>
          <w:sz w:val="24"/>
          <w:szCs w:val="24"/>
        </w:rPr>
        <w:t>et</w:t>
      </w:r>
      <w:r w:rsidRPr="0037632D">
        <w:rPr>
          <w:sz w:val="24"/>
          <w:szCs w:val="24"/>
        </w:rPr>
        <w:t xml:space="preserve"> de toutes les potentialités que recèle la déconcentration (Services extérieurs de l’Etat,…) </w:t>
      </w:r>
    </w:p>
    <w:p w:rsidR="00192B2A" w:rsidRPr="0037632D" w:rsidRDefault="00192B2A" w:rsidP="00743490">
      <w:pPr>
        <w:tabs>
          <w:tab w:val="left" w:pos="4648"/>
        </w:tabs>
        <w:spacing w:after="120" w:line="360" w:lineRule="auto"/>
        <w:jc w:val="both"/>
        <w:rPr>
          <w:sz w:val="24"/>
          <w:szCs w:val="24"/>
        </w:rPr>
      </w:pPr>
      <w:r>
        <w:rPr>
          <w:sz w:val="24"/>
          <w:szCs w:val="24"/>
        </w:rPr>
        <w:t>Dans ce contexte propice</w:t>
      </w:r>
      <w:r w:rsidRPr="0037632D">
        <w:rPr>
          <w:sz w:val="24"/>
          <w:szCs w:val="24"/>
        </w:rPr>
        <w:t xml:space="preserve">, l’information statistique s’est forgée une place de choix au niveau régional </w:t>
      </w:r>
      <w:r>
        <w:rPr>
          <w:sz w:val="24"/>
          <w:szCs w:val="24"/>
        </w:rPr>
        <w:t>et</w:t>
      </w:r>
      <w:r w:rsidRPr="0037632D">
        <w:rPr>
          <w:sz w:val="24"/>
          <w:szCs w:val="24"/>
        </w:rPr>
        <w:t xml:space="preserve"> local à </w:t>
      </w:r>
      <w:r w:rsidR="00743490">
        <w:rPr>
          <w:sz w:val="24"/>
          <w:szCs w:val="24"/>
        </w:rPr>
        <w:t>travers</w:t>
      </w:r>
      <w:r w:rsidRPr="0037632D">
        <w:rPr>
          <w:sz w:val="24"/>
          <w:szCs w:val="24"/>
        </w:rPr>
        <w:t xml:space="preserve"> des</w:t>
      </w:r>
      <w:r>
        <w:rPr>
          <w:sz w:val="24"/>
          <w:szCs w:val="24"/>
        </w:rPr>
        <w:t xml:space="preserve"> données </w:t>
      </w:r>
      <w:r w:rsidRPr="0018239C">
        <w:rPr>
          <w:sz w:val="24"/>
          <w:szCs w:val="24"/>
        </w:rPr>
        <w:t>issues</w:t>
      </w:r>
      <w:r>
        <w:rPr>
          <w:sz w:val="24"/>
          <w:szCs w:val="24"/>
        </w:rPr>
        <w:t xml:space="preserve"> des</w:t>
      </w:r>
      <w:r w:rsidRPr="0037632D">
        <w:rPr>
          <w:sz w:val="24"/>
          <w:szCs w:val="24"/>
        </w:rPr>
        <w:t xml:space="preserve"> enquêtes, études, rapports et statistiques administratives</w:t>
      </w:r>
      <w:r w:rsidR="0018239C">
        <w:rPr>
          <w:sz w:val="24"/>
          <w:szCs w:val="24"/>
        </w:rPr>
        <w:t>. Certes celà</w:t>
      </w:r>
      <w:r>
        <w:rPr>
          <w:sz w:val="24"/>
          <w:szCs w:val="24"/>
        </w:rPr>
        <w:t xml:space="preserve"> a contribué à la constitution d’un système d’informations statistiques régional, </w:t>
      </w:r>
      <w:r w:rsidRPr="0037632D">
        <w:rPr>
          <w:sz w:val="24"/>
          <w:szCs w:val="24"/>
        </w:rPr>
        <w:t>caractérisé par la diversité de ses sources et son contenu</w:t>
      </w:r>
      <w:r w:rsidR="00743490">
        <w:rPr>
          <w:sz w:val="24"/>
          <w:szCs w:val="24"/>
        </w:rPr>
        <w:t>.</w:t>
      </w:r>
      <w:r>
        <w:rPr>
          <w:sz w:val="24"/>
          <w:szCs w:val="24"/>
        </w:rPr>
        <w:t xml:space="preserve"> </w:t>
      </w:r>
      <w:r w:rsidR="00743490">
        <w:rPr>
          <w:sz w:val="24"/>
          <w:szCs w:val="24"/>
        </w:rPr>
        <w:t>T</w:t>
      </w:r>
      <w:r>
        <w:rPr>
          <w:sz w:val="24"/>
          <w:szCs w:val="24"/>
        </w:rPr>
        <w:t>outefois,</w:t>
      </w:r>
      <w:r w:rsidRPr="0037632D">
        <w:rPr>
          <w:sz w:val="24"/>
          <w:szCs w:val="24"/>
        </w:rPr>
        <w:t xml:space="preserve"> </w:t>
      </w:r>
      <w:r>
        <w:rPr>
          <w:sz w:val="24"/>
          <w:szCs w:val="24"/>
        </w:rPr>
        <w:t>une</w:t>
      </w:r>
      <w:r w:rsidRPr="0037632D">
        <w:rPr>
          <w:sz w:val="24"/>
          <w:szCs w:val="24"/>
        </w:rPr>
        <w:t xml:space="preserve"> standardisation et </w:t>
      </w:r>
      <w:r>
        <w:rPr>
          <w:sz w:val="24"/>
          <w:szCs w:val="24"/>
        </w:rPr>
        <w:t>une</w:t>
      </w:r>
      <w:r w:rsidRPr="0037632D">
        <w:rPr>
          <w:sz w:val="24"/>
          <w:szCs w:val="24"/>
        </w:rPr>
        <w:t xml:space="preserve"> normalisation sont </w:t>
      </w:r>
      <w:r>
        <w:rPr>
          <w:sz w:val="24"/>
          <w:szCs w:val="24"/>
        </w:rPr>
        <w:t>requises</w:t>
      </w:r>
      <w:r w:rsidRPr="0037632D">
        <w:rPr>
          <w:sz w:val="24"/>
          <w:szCs w:val="24"/>
        </w:rPr>
        <w:t xml:space="preserve"> pour rendre </w:t>
      </w:r>
      <w:r>
        <w:rPr>
          <w:sz w:val="24"/>
          <w:szCs w:val="24"/>
        </w:rPr>
        <w:t xml:space="preserve">ce système  </w:t>
      </w:r>
      <w:r w:rsidR="0018239C">
        <w:rPr>
          <w:sz w:val="24"/>
          <w:szCs w:val="24"/>
        </w:rPr>
        <w:t>accessible</w:t>
      </w:r>
      <w:r w:rsidRPr="0037632D">
        <w:rPr>
          <w:sz w:val="24"/>
          <w:szCs w:val="24"/>
        </w:rPr>
        <w:t xml:space="preserve"> </w:t>
      </w:r>
      <w:r w:rsidR="00743490">
        <w:rPr>
          <w:sz w:val="24"/>
          <w:szCs w:val="24"/>
        </w:rPr>
        <w:t>à un plus grand nombre</w:t>
      </w:r>
      <w:r w:rsidRPr="0037632D">
        <w:rPr>
          <w:sz w:val="24"/>
          <w:szCs w:val="24"/>
        </w:rPr>
        <w:t xml:space="preserve"> </w:t>
      </w:r>
      <w:r w:rsidR="00743490">
        <w:rPr>
          <w:sz w:val="24"/>
          <w:szCs w:val="24"/>
        </w:rPr>
        <w:t>d’</w:t>
      </w:r>
      <w:r w:rsidRPr="0037632D">
        <w:rPr>
          <w:sz w:val="24"/>
          <w:szCs w:val="24"/>
        </w:rPr>
        <w:t>acteurs</w:t>
      </w:r>
      <w:r>
        <w:rPr>
          <w:sz w:val="24"/>
          <w:szCs w:val="24"/>
        </w:rPr>
        <w:t xml:space="preserve"> régionaux et locaux et conséquemment </w:t>
      </w:r>
      <w:r w:rsidRPr="0037632D">
        <w:rPr>
          <w:sz w:val="24"/>
          <w:szCs w:val="24"/>
        </w:rPr>
        <w:t xml:space="preserve"> </w:t>
      </w:r>
      <w:r>
        <w:rPr>
          <w:sz w:val="24"/>
          <w:szCs w:val="24"/>
        </w:rPr>
        <w:t xml:space="preserve">utile </w:t>
      </w:r>
      <w:r w:rsidRPr="0037632D">
        <w:rPr>
          <w:sz w:val="24"/>
          <w:szCs w:val="24"/>
        </w:rPr>
        <w:t xml:space="preserve">dans la prise de toute décision </w:t>
      </w:r>
      <w:r>
        <w:rPr>
          <w:sz w:val="24"/>
          <w:szCs w:val="24"/>
        </w:rPr>
        <w:t xml:space="preserve">de </w:t>
      </w:r>
      <w:r w:rsidRPr="0018239C">
        <w:rPr>
          <w:sz w:val="24"/>
          <w:szCs w:val="24"/>
        </w:rPr>
        <w:t>dimension</w:t>
      </w:r>
      <w:r w:rsidRPr="00F766D7">
        <w:rPr>
          <w:color w:val="FF0000"/>
          <w:sz w:val="24"/>
          <w:szCs w:val="24"/>
        </w:rPr>
        <w:t xml:space="preserve"> </w:t>
      </w:r>
      <w:r w:rsidRPr="0018239C">
        <w:rPr>
          <w:sz w:val="24"/>
          <w:szCs w:val="24"/>
        </w:rPr>
        <w:t>régionale</w:t>
      </w:r>
      <w:r w:rsidRPr="0037632D">
        <w:rPr>
          <w:sz w:val="24"/>
          <w:szCs w:val="24"/>
        </w:rPr>
        <w:t>.</w:t>
      </w:r>
      <w:r>
        <w:rPr>
          <w:sz w:val="24"/>
          <w:szCs w:val="24"/>
        </w:rPr>
        <w:t xml:space="preserve"> </w:t>
      </w:r>
    </w:p>
    <w:p w:rsidR="00192B2A" w:rsidRPr="0037632D" w:rsidRDefault="00192B2A" w:rsidP="00FE7A42">
      <w:pPr>
        <w:tabs>
          <w:tab w:val="left" w:pos="4648"/>
        </w:tabs>
        <w:spacing w:after="120" w:line="360" w:lineRule="auto"/>
        <w:jc w:val="both"/>
        <w:rPr>
          <w:sz w:val="24"/>
          <w:szCs w:val="24"/>
        </w:rPr>
      </w:pPr>
      <w:r>
        <w:rPr>
          <w:sz w:val="24"/>
          <w:szCs w:val="24"/>
        </w:rPr>
        <w:t>En plus, l</w:t>
      </w:r>
      <w:r w:rsidRPr="0037632D">
        <w:rPr>
          <w:sz w:val="24"/>
          <w:szCs w:val="24"/>
        </w:rPr>
        <w:t>a création d’une base de données </w:t>
      </w:r>
      <w:r w:rsidR="00FE7A42" w:rsidRPr="0037632D">
        <w:rPr>
          <w:sz w:val="24"/>
          <w:szCs w:val="24"/>
        </w:rPr>
        <w:t>à partir de 2006</w:t>
      </w:r>
      <w:r w:rsidRPr="0037632D">
        <w:rPr>
          <w:sz w:val="24"/>
          <w:szCs w:val="24"/>
        </w:rPr>
        <w:t>; DévInfo ;</w:t>
      </w:r>
      <w:r w:rsidR="00FE7A42">
        <w:rPr>
          <w:sz w:val="24"/>
          <w:szCs w:val="24"/>
        </w:rPr>
        <w:t xml:space="preserve"> par le Haut Commissariat au Plan</w:t>
      </w:r>
      <w:r w:rsidRPr="0037632D">
        <w:rPr>
          <w:sz w:val="24"/>
          <w:szCs w:val="24"/>
        </w:rPr>
        <w:t xml:space="preserve"> a été une phase cruciale dans l’assemblage de l’information et son harmonisation en métadonnées. </w:t>
      </w:r>
      <w:r>
        <w:rPr>
          <w:sz w:val="24"/>
          <w:szCs w:val="24"/>
        </w:rPr>
        <w:t>Ses</w:t>
      </w:r>
      <w:r w:rsidRPr="0037632D">
        <w:rPr>
          <w:sz w:val="24"/>
          <w:szCs w:val="24"/>
        </w:rPr>
        <w:t xml:space="preserve"> objectifs essentiels sont la définition d’indicateurs pertinents en concertation avec les différents producteurs et utilisateurs de l’information,  la garantie d’un accès facile aux données multisectorielles et leur disponibilité à des niveaux territoriaux fins</w:t>
      </w:r>
      <w:r>
        <w:rPr>
          <w:sz w:val="24"/>
          <w:szCs w:val="24"/>
        </w:rPr>
        <w:t>, tel que</w:t>
      </w:r>
      <w:r w:rsidRPr="0037632D">
        <w:rPr>
          <w:sz w:val="24"/>
          <w:szCs w:val="24"/>
        </w:rPr>
        <w:t xml:space="preserve"> communal et infra communal.</w:t>
      </w:r>
    </w:p>
    <w:p w:rsidR="00192B2A" w:rsidRPr="0037632D" w:rsidRDefault="00192B2A" w:rsidP="0018239C">
      <w:pPr>
        <w:tabs>
          <w:tab w:val="left" w:pos="4648"/>
        </w:tabs>
        <w:spacing w:after="120" w:line="360" w:lineRule="auto"/>
        <w:jc w:val="both"/>
        <w:rPr>
          <w:sz w:val="24"/>
          <w:szCs w:val="24"/>
        </w:rPr>
      </w:pPr>
      <w:r>
        <w:rPr>
          <w:sz w:val="24"/>
          <w:szCs w:val="24"/>
        </w:rPr>
        <w:t xml:space="preserve">Le présent </w:t>
      </w:r>
      <w:r w:rsidRPr="0037632D">
        <w:rPr>
          <w:sz w:val="24"/>
          <w:szCs w:val="24"/>
        </w:rPr>
        <w:t>rapport</w:t>
      </w:r>
      <w:r>
        <w:rPr>
          <w:sz w:val="24"/>
          <w:szCs w:val="24"/>
        </w:rPr>
        <w:t xml:space="preserve"> est consacré </w:t>
      </w:r>
      <w:r w:rsidRPr="0037632D">
        <w:rPr>
          <w:sz w:val="24"/>
          <w:szCs w:val="24"/>
        </w:rPr>
        <w:t>à l’étude de l’évolution de la situation sociale de la région Meknès-Tafilalet</w:t>
      </w:r>
      <w:r w:rsidR="0018239C">
        <w:rPr>
          <w:sz w:val="24"/>
          <w:szCs w:val="24"/>
        </w:rPr>
        <w:t xml:space="preserve"> </w:t>
      </w:r>
      <w:r w:rsidR="00750EA6">
        <w:rPr>
          <w:sz w:val="24"/>
          <w:szCs w:val="24"/>
        </w:rPr>
        <w:t>pour l’année 2008</w:t>
      </w:r>
      <w:r w:rsidR="00750EA6">
        <w:rPr>
          <w:rStyle w:val="Appelnotedebasdep"/>
          <w:sz w:val="24"/>
          <w:szCs w:val="24"/>
        </w:rPr>
        <w:footnoteReference w:id="2"/>
      </w:r>
      <w:r w:rsidRPr="0037632D">
        <w:rPr>
          <w:sz w:val="24"/>
          <w:szCs w:val="24"/>
        </w:rPr>
        <w:t xml:space="preserve">, </w:t>
      </w:r>
      <w:r>
        <w:rPr>
          <w:sz w:val="24"/>
          <w:szCs w:val="24"/>
        </w:rPr>
        <w:t>en faisant ressortir</w:t>
      </w:r>
      <w:r w:rsidRPr="0037632D">
        <w:rPr>
          <w:sz w:val="24"/>
          <w:szCs w:val="24"/>
        </w:rPr>
        <w:t xml:space="preserve"> l’impact des  différentes politiques publiques sur le développement pris dans ses différents aspects et de mettre en relief </w:t>
      </w:r>
      <w:r w:rsidRPr="0037632D">
        <w:rPr>
          <w:sz w:val="24"/>
          <w:szCs w:val="24"/>
        </w:rPr>
        <w:lastRenderedPageBreak/>
        <w:t>d’éventuelles disparités sociales et spatiales auxquelles il faudrait accorder une attention particulière.</w:t>
      </w:r>
    </w:p>
    <w:p w:rsidR="00192B2A" w:rsidRDefault="00192B2A" w:rsidP="00192B2A">
      <w:pPr>
        <w:tabs>
          <w:tab w:val="left" w:pos="4648"/>
        </w:tabs>
        <w:spacing w:after="120" w:line="360" w:lineRule="auto"/>
        <w:jc w:val="both"/>
        <w:rPr>
          <w:sz w:val="24"/>
          <w:szCs w:val="24"/>
        </w:rPr>
      </w:pPr>
      <w:r>
        <w:rPr>
          <w:sz w:val="24"/>
          <w:szCs w:val="24"/>
        </w:rPr>
        <w:t>Il</w:t>
      </w:r>
      <w:r w:rsidRPr="0037632D">
        <w:rPr>
          <w:sz w:val="24"/>
          <w:szCs w:val="24"/>
        </w:rPr>
        <w:t xml:space="preserve"> se propose</w:t>
      </w:r>
      <w:r>
        <w:rPr>
          <w:sz w:val="24"/>
          <w:szCs w:val="24"/>
        </w:rPr>
        <w:t xml:space="preserve"> également</w:t>
      </w:r>
      <w:r w:rsidRPr="0037632D">
        <w:rPr>
          <w:sz w:val="24"/>
          <w:szCs w:val="24"/>
        </w:rPr>
        <w:t xml:space="preserve"> de mettre en relief les aspects saillants ayant caractérisé la dernière décennie et ce à travers</w:t>
      </w:r>
      <w:r>
        <w:rPr>
          <w:sz w:val="24"/>
          <w:szCs w:val="24"/>
        </w:rPr>
        <w:t xml:space="preserve"> l’étude de l’évolution</w:t>
      </w:r>
      <w:r w:rsidRPr="0037632D">
        <w:rPr>
          <w:sz w:val="24"/>
          <w:szCs w:val="24"/>
        </w:rPr>
        <w:t xml:space="preserve"> </w:t>
      </w:r>
      <w:r>
        <w:rPr>
          <w:sz w:val="24"/>
          <w:szCs w:val="24"/>
        </w:rPr>
        <w:t>des</w:t>
      </w:r>
      <w:r w:rsidRPr="0037632D">
        <w:rPr>
          <w:sz w:val="24"/>
          <w:szCs w:val="24"/>
        </w:rPr>
        <w:t xml:space="preserve"> principaux indicateurs pertinents de la Base </w:t>
      </w:r>
      <w:r>
        <w:rPr>
          <w:sz w:val="24"/>
          <w:szCs w:val="24"/>
        </w:rPr>
        <w:t>d</w:t>
      </w:r>
      <w:r w:rsidRPr="0037632D">
        <w:rPr>
          <w:sz w:val="24"/>
          <w:szCs w:val="24"/>
        </w:rPr>
        <w:t>e Données Régionale</w:t>
      </w:r>
      <w:r>
        <w:rPr>
          <w:sz w:val="24"/>
          <w:szCs w:val="24"/>
        </w:rPr>
        <w:t>, DévInfo</w:t>
      </w:r>
      <w:r w:rsidRPr="0037632D">
        <w:rPr>
          <w:sz w:val="24"/>
          <w:szCs w:val="24"/>
        </w:rPr>
        <w:t xml:space="preserve">. </w:t>
      </w:r>
    </w:p>
    <w:p w:rsidR="00192B2A" w:rsidRPr="00914B5E" w:rsidRDefault="00192B2A" w:rsidP="00192B2A">
      <w:pPr>
        <w:tabs>
          <w:tab w:val="left" w:pos="4648"/>
        </w:tabs>
        <w:spacing w:after="120" w:line="360" w:lineRule="auto"/>
        <w:jc w:val="both"/>
        <w:rPr>
          <w:sz w:val="24"/>
          <w:szCs w:val="24"/>
        </w:rPr>
      </w:pPr>
      <w:r>
        <w:rPr>
          <w:sz w:val="24"/>
          <w:szCs w:val="24"/>
        </w:rPr>
        <w:t>Précédé par une présentation du contexte régional du développement social, le rapport</w:t>
      </w:r>
      <w:r w:rsidRPr="0037632D">
        <w:rPr>
          <w:sz w:val="24"/>
          <w:szCs w:val="24"/>
        </w:rPr>
        <w:t xml:space="preserve"> s’articule </w:t>
      </w:r>
      <w:r w:rsidRPr="00914B5E">
        <w:rPr>
          <w:sz w:val="24"/>
          <w:szCs w:val="24"/>
        </w:rPr>
        <w:t>autour des principaux axes suivants :</w:t>
      </w:r>
    </w:p>
    <w:p w:rsidR="00192B2A" w:rsidRPr="00914B5E" w:rsidRDefault="00192B2A" w:rsidP="00192B2A">
      <w:pPr>
        <w:pStyle w:val="Paragraphedeliste"/>
        <w:numPr>
          <w:ilvl w:val="0"/>
          <w:numId w:val="22"/>
        </w:numPr>
        <w:tabs>
          <w:tab w:val="left" w:pos="4648"/>
        </w:tabs>
        <w:spacing w:after="120" w:line="360" w:lineRule="auto"/>
        <w:jc w:val="both"/>
        <w:rPr>
          <w:sz w:val="24"/>
          <w:szCs w:val="24"/>
        </w:rPr>
      </w:pPr>
      <w:bookmarkStart w:id="1" w:name="_Ref340150392"/>
      <w:r w:rsidRPr="00914B5E">
        <w:rPr>
          <w:sz w:val="24"/>
          <w:szCs w:val="24"/>
        </w:rPr>
        <w:t>Grands traits de l’évolution démographique ;</w:t>
      </w:r>
      <w:bookmarkEnd w:id="1"/>
    </w:p>
    <w:p w:rsidR="00192B2A" w:rsidRPr="00914B5E" w:rsidRDefault="00192B2A" w:rsidP="0085611D">
      <w:pPr>
        <w:pStyle w:val="Paragraphedeliste"/>
        <w:numPr>
          <w:ilvl w:val="0"/>
          <w:numId w:val="22"/>
        </w:numPr>
        <w:tabs>
          <w:tab w:val="left" w:pos="4648"/>
        </w:tabs>
        <w:spacing w:after="120" w:line="360" w:lineRule="auto"/>
        <w:jc w:val="both"/>
        <w:rPr>
          <w:sz w:val="24"/>
          <w:szCs w:val="24"/>
        </w:rPr>
      </w:pPr>
      <w:r w:rsidRPr="00914B5E">
        <w:rPr>
          <w:sz w:val="24"/>
          <w:szCs w:val="24"/>
        </w:rPr>
        <w:t xml:space="preserve">Conditions </w:t>
      </w:r>
      <w:r w:rsidR="0085611D">
        <w:rPr>
          <w:sz w:val="24"/>
          <w:szCs w:val="24"/>
        </w:rPr>
        <w:t xml:space="preserve">et niveau de vie </w:t>
      </w:r>
      <w:r w:rsidRPr="00914B5E">
        <w:rPr>
          <w:sz w:val="24"/>
          <w:szCs w:val="24"/>
        </w:rPr>
        <w:t>des ménages ;</w:t>
      </w:r>
    </w:p>
    <w:p w:rsidR="00192B2A" w:rsidRPr="00914B5E" w:rsidRDefault="00192B2A" w:rsidP="00192B2A">
      <w:pPr>
        <w:pStyle w:val="Paragraphedeliste"/>
        <w:numPr>
          <w:ilvl w:val="0"/>
          <w:numId w:val="22"/>
        </w:numPr>
        <w:tabs>
          <w:tab w:val="left" w:pos="4648"/>
        </w:tabs>
        <w:spacing w:after="120" w:line="360" w:lineRule="auto"/>
        <w:jc w:val="both"/>
        <w:rPr>
          <w:sz w:val="24"/>
          <w:szCs w:val="24"/>
        </w:rPr>
      </w:pPr>
      <w:r w:rsidRPr="00914B5E">
        <w:rPr>
          <w:sz w:val="24"/>
          <w:szCs w:val="24"/>
        </w:rPr>
        <w:t>Situation des secteurs de l’enseignement et de la santé ;</w:t>
      </w:r>
    </w:p>
    <w:p w:rsidR="00192B2A" w:rsidRPr="00914B5E" w:rsidRDefault="00192B2A" w:rsidP="00192B2A">
      <w:pPr>
        <w:pStyle w:val="Paragraphedeliste"/>
        <w:numPr>
          <w:ilvl w:val="0"/>
          <w:numId w:val="22"/>
        </w:numPr>
        <w:tabs>
          <w:tab w:val="left" w:pos="4648"/>
        </w:tabs>
        <w:spacing w:after="120" w:line="360" w:lineRule="auto"/>
        <w:jc w:val="both"/>
        <w:rPr>
          <w:sz w:val="24"/>
          <w:szCs w:val="24"/>
        </w:rPr>
      </w:pPr>
      <w:r w:rsidRPr="00914B5E">
        <w:rPr>
          <w:sz w:val="24"/>
          <w:szCs w:val="24"/>
        </w:rPr>
        <w:t xml:space="preserve">Promotion de l’égalité des sexes. </w:t>
      </w:r>
    </w:p>
    <w:p w:rsidR="00192B2A" w:rsidRDefault="00192B2A" w:rsidP="00192B2A">
      <w:pPr>
        <w:tabs>
          <w:tab w:val="left" w:pos="4648"/>
        </w:tabs>
        <w:spacing w:after="120" w:line="360" w:lineRule="auto"/>
        <w:jc w:val="both"/>
      </w:pPr>
    </w:p>
    <w:p w:rsidR="00192B2A" w:rsidRDefault="00192B2A" w:rsidP="00192B2A">
      <w:pPr>
        <w:tabs>
          <w:tab w:val="left" w:pos="4648"/>
        </w:tabs>
        <w:spacing w:after="120" w:line="360" w:lineRule="auto"/>
      </w:pPr>
    </w:p>
    <w:p w:rsidR="00192B2A" w:rsidRDefault="00192B2A" w:rsidP="009349BB">
      <w:pPr>
        <w:pStyle w:val="Titre1"/>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Default="00192B2A" w:rsidP="00192B2A">
      <w:pPr>
        <w:rPr>
          <w:lang w:eastAsia="fr-FR"/>
        </w:rPr>
      </w:pPr>
    </w:p>
    <w:p w:rsidR="00192B2A" w:rsidRPr="008F6A91" w:rsidRDefault="00192B2A" w:rsidP="00EA55BA">
      <w:pPr>
        <w:pStyle w:val="Titre1"/>
        <w:spacing w:after="240"/>
        <w:rPr>
          <w:color w:val="C0504D" w:themeColor="accent2"/>
          <w:u w:val="single"/>
        </w:rPr>
      </w:pPr>
      <w:bookmarkStart w:id="2" w:name="_Toc341859553"/>
      <w:r w:rsidRPr="008F6A91">
        <w:rPr>
          <w:color w:val="C0504D" w:themeColor="accent2"/>
          <w:u w:val="single"/>
        </w:rPr>
        <w:lastRenderedPageBreak/>
        <w:t>INTRODUCTION</w:t>
      </w:r>
      <w:bookmarkEnd w:id="2"/>
    </w:p>
    <w:p w:rsidR="00192B2A" w:rsidRDefault="00192B2A" w:rsidP="0085611D">
      <w:pPr>
        <w:spacing w:after="120" w:line="360" w:lineRule="auto"/>
        <w:jc w:val="both"/>
        <w:rPr>
          <w:sz w:val="24"/>
          <w:szCs w:val="24"/>
          <w:lang w:eastAsia="fr-FR"/>
        </w:rPr>
      </w:pPr>
      <w:r w:rsidRPr="002E5E48">
        <w:rPr>
          <w:sz w:val="24"/>
          <w:szCs w:val="24"/>
          <w:lang w:eastAsia="fr-FR"/>
        </w:rPr>
        <w:t>Etant considéré</w:t>
      </w:r>
      <w:r w:rsidR="008F15DA">
        <w:rPr>
          <w:sz w:val="24"/>
          <w:szCs w:val="24"/>
          <w:lang w:eastAsia="fr-FR"/>
        </w:rPr>
        <w:t>es</w:t>
      </w:r>
      <w:r w:rsidRPr="002E5E48">
        <w:rPr>
          <w:sz w:val="24"/>
          <w:szCs w:val="24"/>
          <w:lang w:eastAsia="fr-FR"/>
        </w:rPr>
        <w:t xml:space="preserve"> comme leviers du développement local, la décentralisation et la déconcentration constituent des </w:t>
      </w:r>
      <w:r>
        <w:rPr>
          <w:sz w:val="24"/>
          <w:szCs w:val="24"/>
          <w:lang w:eastAsia="fr-FR"/>
        </w:rPr>
        <w:t>choix irréversibles des</w:t>
      </w:r>
      <w:r w:rsidRPr="002E5E48">
        <w:rPr>
          <w:sz w:val="24"/>
          <w:szCs w:val="24"/>
          <w:lang w:eastAsia="fr-FR"/>
        </w:rPr>
        <w:t xml:space="preserve"> pouvoirs publics de notre pays depuis plus de quarante ans </w:t>
      </w:r>
      <w:r>
        <w:rPr>
          <w:sz w:val="24"/>
          <w:szCs w:val="24"/>
          <w:lang w:eastAsia="fr-FR"/>
        </w:rPr>
        <w:t>d’autant plus qu’elles ont contribué au renforcement de l’autonomie des entités territoriales. Ce processus a été renforcé davantage en érigeant la région en collectivité locale en plus des provinces(Préfectures) ayant déjà bénéficié de ce statut bien au préalable.</w:t>
      </w:r>
    </w:p>
    <w:p w:rsidR="00192B2A" w:rsidRDefault="00192B2A" w:rsidP="0085611D">
      <w:pPr>
        <w:spacing w:after="120" w:line="360" w:lineRule="auto"/>
        <w:jc w:val="both"/>
        <w:rPr>
          <w:sz w:val="24"/>
          <w:szCs w:val="24"/>
          <w:lang w:eastAsia="fr-FR"/>
        </w:rPr>
      </w:pPr>
      <w:r>
        <w:rPr>
          <w:sz w:val="24"/>
          <w:szCs w:val="24"/>
          <w:lang w:eastAsia="fr-FR"/>
        </w:rPr>
        <w:t>Pour l’exercice des pouvoirs qui leur sont dévolues, les collectivités et les acteurs locaux devaient disposer de données et d’informations statistiques requises dans la prise de décision notamment en matière de programmes et d’actions soutenues du développement économique et social adaptés aux besoins réels des populations locales.</w:t>
      </w:r>
    </w:p>
    <w:p w:rsidR="00192B2A" w:rsidRPr="00E90A3B" w:rsidRDefault="00192B2A" w:rsidP="004758F3">
      <w:pPr>
        <w:spacing w:after="120" w:line="360" w:lineRule="auto"/>
        <w:jc w:val="both"/>
        <w:rPr>
          <w:sz w:val="24"/>
          <w:szCs w:val="24"/>
          <w:lang w:eastAsia="fr-FR"/>
        </w:rPr>
      </w:pPr>
      <w:r>
        <w:rPr>
          <w:sz w:val="24"/>
          <w:szCs w:val="24"/>
          <w:lang w:eastAsia="fr-FR"/>
        </w:rPr>
        <w:t xml:space="preserve">De ce fait, l’information statistique joue de plus en plus un rôle important dans le suivi de l’évolution  économique et sociale et la gestion du développement. Pour la valoriser davantage, la Direction </w:t>
      </w:r>
      <w:r w:rsidR="004758F3">
        <w:rPr>
          <w:sz w:val="24"/>
          <w:szCs w:val="24"/>
          <w:lang w:eastAsia="fr-FR"/>
        </w:rPr>
        <w:t>Régionale</w:t>
      </w:r>
      <w:r>
        <w:rPr>
          <w:sz w:val="24"/>
          <w:szCs w:val="24"/>
          <w:lang w:eastAsia="fr-FR"/>
        </w:rPr>
        <w:t xml:space="preserve"> Meknès</w:t>
      </w:r>
      <w:r w:rsidR="004758F3">
        <w:rPr>
          <w:sz w:val="24"/>
          <w:szCs w:val="24"/>
          <w:lang w:eastAsia="fr-FR"/>
        </w:rPr>
        <w:t xml:space="preserve"> du Haut Commissariat au Plan</w:t>
      </w:r>
      <w:r>
        <w:rPr>
          <w:sz w:val="24"/>
          <w:szCs w:val="24"/>
          <w:lang w:eastAsia="fr-FR"/>
        </w:rPr>
        <w:t xml:space="preserve"> s’est penchée sur la préparation du Rapport Social de la Région Meknès-Tafilalet. Ce dernier est le fruit  de</w:t>
      </w:r>
      <w:r w:rsidRPr="00E90A3B">
        <w:rPr>
          <w:sz w:val="24"/>
          <w:szCs w:val="24"/>
          <w:lang w:eastAsia="fr-FR"/>
        </w:rPr>
        <w:t xml:space="preserve"> la convention</w:t>
      </w:r>
      <w:r>
        <w:rPr>
          <w:sz w:val="24"/>
          <w:szCs w:val="24"/>
          <w:lang w:eastAsia="fr-FR"/>
        </w:rPr>
        <w:t xml:space="preserve">  de partenariat, portant sur </w:t>
      </w:r>
      <w:r w:rsidRPr="00E90A3B">
        <w:rPr>
          <w:sz w:val="24"/>
          <w:szCs w:val="24"/>
          <w:lang w:eastAsia="fr-FR"/>
        </w:rPr>
        <w:t xml:space="preserve"> le renforcement des capacités locales</w:t>
      </w:r>
      <w:r w:rsidR="008F15DA">
        <w:rPr>
          <w:sz w:val="24"/>
          <w:szCs w:val="24"/>
          <w:lang w:eastAsia="fr-FR"/>
        </w:rPr>
        <w:t>,</w:t>
      </w:r>
      <w:r>
        <w:rPr>
          <w:sz w:val="24"/>
          <w:szCs w:val="24"/>
          <w:lang w:eastAsia="fr-FR"/>
        </w:rPr>
        <w:t xml:space="preserve"> signée </w:t>
      </w:r>
      <w:r w:rsidRPr="00E90A3B">
        <w:rPr>
          <w:sz w:val="24"/>
          <w:szCs w:val="24"/>
          <w:lang w:eastAsia="fr-FR"/>
        </w:rPr>
        <w:t xml:space="preserve"> entre le </w:t>
      </w:r>
      <w:r>
        <w:rPr>
          <w:sz w:val="24"/>
          <w:szCs w:val="24"/>
          <w:lang w:eastAsia="fr-FR"/>
        </w:rPr>
        <w:t>H</w:t>
      </w:r>
      <w:r w:rsidRPr="00E90A3B">
        <w:rPr>
          <w:sz w:val="24"/>
          <w:szCs w:val="24"/>
          <w:lang w:eastAsia="fr-FR"/>
        </w:rPr>
        <w:t xml:space="preserve">aut </w:t>
      </w:r>
      <w:r>
        <w:rPr>
          <w:sz w:val="24"/>
          <w:szCs w:val="24"/>
          <w:lang w:eastAsia="fr-FR"/>
        </w:rPr>
        <w:t>C</w:t>
      </w:r>
      <w:r w:rsidRPr="00E90A3B">
        <w:rPr>
          <w:sz w:val="24"/>
          <w:szCs w:val="24"/>
          <w:lang w:eastAsia="fr-FR"/>
        </w:rPr>
        <w:t xml:space="preserve">ommissariat au </w:t>
      </w:r>
      <w:r>
        <w:rPr>
          <w:sz w:val="24"/>
          <w:szCs w:val="24"/>
          <w:lang w:eastAsia="fr-FR"/>
        </w:rPr>
        <w:t>P</w:t>
      </w:r>
      <w:r w:rsidRPr="00E90A3B">
        <w:rPr>
          <w:sz w:val="24"/>
          <w:szCs w:val="24"/>
          <w:lang w:eastAsia="fr-FR"/>
        </w:rPr>
        <w:t>lan et le F</w:t>
      </w:r>
      <w:r>
        <w:rPr>
          <w:sz w:val="24"/>
          <w:szCs w:val="24"/>
          <w:lang w:eastAsia="fr-FR"/>
        </w:rPr>
        <w:t xml:space="preserve">ond des </w:t>
      </w:r>
      <w:r w:rsidRPr="00E90A3B">
        <w:rPr>
          <w:sz w:val="24"/>
          <w:szCs w:val="24"/>
          <w:lang w:eastAsia="fr-FR"/>
        </w:rPr>
        <w:t>N</w:t>
      </w:r>
      <w:r>
        <w:rPr>
          <w:sz w:val="24"/>
          <w:szCs w:val="24"/>
          <w:lang w:eastAsia="fr-FR"/>
        </w:rPr>
        <w:t xml:space="preserve">ations </w:t>
      </w:r>
      <w:r w:rsidRPr="00E90A3B">
        <w:rPr>
          <w:sz w:val="24"/>
          <w:szCs w:val="24"/>
          <w:lang w:eastAsia="fr-FR"/>
        </w:rPr>
        <w:t>U</w:t>
      </w:r>
      <w:r>
        <w:rPr>
          <w:sz w:val="24"/>
          <w:szCs w:val="24"/>
          <w:lang w:eastAsia="fr-FR"/>
        </w:rPr>
        <w:t>nies pour la Population dans le cadre de</w:t>
      </w:r>
      <w:r w:rsidRPr="00E90A3B">
        <w:rPr>
          <w:sz w:val="24"/>
          <w:szCs w:val="24"/>
          <w:lang w:eastAsia="fr-FR"/>
        </w:rPr>
        <w:t xml:space="preserve"> «</w:t>
      </w:r>
      <w:r>
        <w:rPr>
          <w:sz w:val="24"/>
          <w:szCs w:val="24"/>
          <w:lang w:eastAsia="fr-FR"/>
        </w:rPr>
        <w:t>l’</w:t>
      </w:r>
      <w:r w:rsidRPr="00E90A3B">
        <w:rPr>
          <w:sz w:val="24"/>
          <w:szCs w:val="24"/>
          <w:lang w:eastAsia="fr-FR"/>
        </w:rPr>
        <w:t>Appui à la planification et aux systèmes d’informatio</w:t>
      </w:r>
      <w:r>
        <w:rPr>
          <w:sz w:val="24"/>
          <w:szCs w:val="24"/>
          <w:lang w:eastAsia="fr-FR"/>
        </w:rPr>
        <w:t>n</w:t>
      </w:r>
      <w:r w:rsidRPr="00E90A3B">
        <w:rPr>
          <w:sz w:val="24"/>
          <w:szCs w:val="24"/>
          <w:lang w:eastAsia="fr-FR"/>
        </w:rPr>
        <w:t> ». Il dress</w:t>
      </w:r>
      <w:r>
        <w:rPr>
          <w:sz w:val="24"/>
          <w:szCs w:val="24"/>
          <w:lang w:eastAsia="fr-FR"/>
        </w:rPr>
        <w:t>e</w:t>
      </w:r>
      <w:r w:rsidRPr="00E90A3B">
        <w:rPr>
          <w:sz w:val="24"/>
          <w:szCs w:val="24"/>
          <w:lang w:eastAsia="fr-FR"/>
        </w:rPr>
        <w:t xml:space="preserve"> l’évolution de la situation sociale de  la population région</w:t>
      </w:r>
      <w:r>
        <w:rPr>
          <w:sz w:val="24"/>
          <w:szCs w:val="24"/>
          <w:lang w:eastAsia="fr-FR"/>
        </w:rPr>
        <w:t>ale tout</w:t>
      </w:r>
      <w:r w:rsidRPr="00E90A3B">
        <w:rPr>
          <w:sz w:val="24"/>
          <w:szCs w:val="24"/>
          <w:lang w:eastAsia="fr-FR"/>
        </w:rPr>
        <w:t xml:space="preserve"> </w:t>
      </w:r>
      <w:r>
        <w:rPr>
          <w:sz w:val="24"/>
          <w:szCs w:val="24"/>
          <w:lang w:eastAsia="fr-FR"/>
        </w:rPr>
        <w:t>en essayant</w:t>
      </w:r>
      <w:r w:rsidRPr="00E90A3B">
        <w:rPr>
          <w:sz w:val="24"/>
          <w:szCs w:val="24"/>
          <w:lang w:eastAsia="fr-FR"/>
        </w:rPr>
        <w:t xml:space="preserve"> </w:t>
      </w:r>
      <w:r>
        <w:rPr>
          <w:sz w:val="24"/>
          <w:szCs w:val="24"/>
          <w:lang w:eastAsia="fr-FR"/>
        </w:rPr>
        <w:t>d’</w:t>
      </w:r>
      <w:r w:rsidRPr="00E90A3B">
        <w:rPr>
          <w:sz w:val="24"/>
          <w:szCs w:val="24"/>
          <w:lang w:eastAsia="fr-FR"/>
        </w:rPr>
        <w:t>identifi</w:t>
      </w:r>
      <w:r>
        <w:rPr>
          <w:sz w:val="24"/>
          <w:szCs w:val="24"/>
          <w:lang w:eastAsia="fr-FR"/>
        </w:rPr>
        <w:t>er</w:t>
      </w:r>
      <w:r w:rsidRPr="00E90A3B">
        <w:rPr>
          <w:sz w:val="24"/>
          <w:szCs w:val="24"/>
          <w:lang w:eastAsia="fr-FR"/>
        </w:rPr>
        <w:t xml:space="preserve"> l’impact des programmes de développement économiques et sociaux sur l’amélioration  de</w:t>
      </w:r>
      <w:r>
        <w:rPr>
          <w:sz w:val="24"/>
          <w:szCs w:val="24"/>
          <w:lang w:eastAsia="fr-FR"/>
        </w:rPr>
        <w:t xml:space="preserve"> ses</w:t>
      </w:r>
      <w:r w:rsidRPr="00E90A3B">
        <w:rPr>
          <w:sz w:val="24"/>
          <w:szCs w:val="24"/>
          <w:lang w:eastAsia="fr-FR"/>
        </w:rPr>
        <w:t xml:space="preserve"> conditions de vie</w:t>
      </w:r>
      <w:r>
        <w:rPr>
          <w:sz w:val="24"/>
          <w:szCs w:val="24"/>
          <w:lang w:eastAsia="fr-FR"/>
        </w:rPr>
        <w:t xml:space="preserve"> sur la base d’indicateurs adéquats permettant de dégager les acquis atteints par secteur</w:t>
      </w:r>
      <w:r w:rsidRPr="00E90A3B">
        <w:rPr>
          <w:sz w:val="24"/>
          <w:szCs w:val="24"/>
          <w:lang w:eastAsia="fr-FR"/>
        </w:rPr>
        <w:t>.</w:t>
      </w:r>
    </w:p>
    <w:p w:rsidR="00192B2A" w:rsidRDefault="00192B2A" w:rsidP="008F15DA">
      <w:pPr>
        <w:spacing w:after="120" w:line="360" w:lineRule="auto"/>
        <w:jc w:val="both"/>
        <w:rPr>
          <w:sz w:val="24"/>
          <w:szCs w:val="24"/>
          <w:lang w:eastAsia="fr-FR"/>
        </w:rPr>
      </w:pPr>
      <w:r>
        <w:rPr>
          <w:sz w:val="24"/>
          <w:szCs w:val="24"/>
          <w:lang w:eastAsia="fr-FR"/>
        </w:rPr>
        <w:t>Le diagnosti</w:t>
      </w:r>
      <w:r w:rsidR="00623C96">
        <w:rPr>
          <w:sz w:val="24"/>
          <w:szCs w:val="24"/>
          <w:lang w:eastAsia="fr-FR"/>
        </w:rPr>
        <w:t>c</w:t>
      </w:r>
      <w:r>
        <w:rPr>
          <w:sz w:val="24"/>
          <w:szCs w:val="24"/>
          <w:lang w:eastAsia="fr-FR"/>
        </w:rPr>
        <w:t xml:space="preserve"> de l’évolution économique et sociale</w:t>
      </w:r>
      <w:r w:rsidRPr="00E90A3B">
        <w:rPr>
          <w:sz w:val="24"/>
          <w:szCs w:val="24"/>
          <w:lang w:eastAsia="fr-FR"/>
        </w:rPr>
        <w:t>,</w:t>
      </w:r>
      <w:r w:rsidR="008F15DA">
        <w:rPr>
          <w:sz w:val="24"/>
          <w:szCs w:val="24"/>
          <w:lang w:eastAsia="fr-FR"/>
        </w:rPr>
        <w:t xml:space="preserve"> est entrepris</w:t>
      </w:r>
      <w:r w:rsidRPr="00E90A3B">
        <w:rPr>
          <w:sz w:val="24"/>
          <w:szCs w:val="24"/>
          <w:lang w:eastAsia="fr-FR"/>
        </w:rPr>
        <w:t xml:space="preserve"> </w:t>
      </w:r>
      <w:r>
        <w:rPr>
          <w:sz w:val="24"/>
          <w:szCs w:val="24"/>
          <w:lang w:eastAsia="fr-FR"/>
        </w:rPr>
        <w:t xml:space="preserve">sur la base d’un </w:t>
      </w:r>
      <w:r w:rsidRPr="00E90A3B">
        <w:rPr>
          <w:sz w:val="24"/>
          <w:szCs w:val="24"/>
          <w:lang w:eastAsia="fr-FR"/>
        </w:rPr>
        <w:t>ensemble d</w:t>
      </w:r>
      <w:r>
        <w:rPr>
          <w:sz w:val="24"/>
          <w:szCs w:val="24"/>
          <w:lang w:eastAsia="fr-FR"/>
        </w:rPr>
        <w:t>’</w:t>
      </w:r>
      <w:r w:rsidRPr="00E90A3B">
        <w:rPr>
          <w:sz w:val="24"/>
          <w:szCs w:val="24"/>
          <w:lang w:eastAsia="fr-FR"/>
        </w:rPr>
        <w:t>indicateurs  et données statistiques élaborés à l’échelle de la région</w:t>
      </w:r>
      <w:r>
        <w:rPr>
          <w:sz w:val="24"/>
          <w:szCs w:val="24"/>
          <w:lang w:eastAsia="fr-FR"/>
        </w:rPr>
        <w:t xml:space="preserve"> et en particulier à partir de la Base de Données</w:t>
      </w:r>
      <w:r w:rsidR="004758F3">
        <w:rPr>
          <w:sz w:val="24"/>
          <w:szCs w:val="24"/>
          <w:lang w:eastAsia="fr-FR"/>
        </w:rPr>
        <w:t xml:space="preserve"> </w:t>
      </w:r>
      <w:r w:rsidR="00623C96">
        <w:rPr>
          <w:sz w:val="24"/>
          <w:szCs w:val="24"/>
          <w:lang w:eastAsia="fr-FR"/>
        </w:rPr>
        <w:t>R</w:t>
      </w:r>
      <w:r w:rsidR="004758F3">
        <w:rPr>
          <w:sz w:val="24"/>
          <w:szCs w:val="24"/>
          <w:lang w:eastAsia="fr-FR"/>
        </w:rPr>
        <w:t>égionale</w:t>
      </w:r>
      <w:r>
        <w:rPr>
          <w:sz w:val="24"/>
          <w:szCs w:val="24"/>
          <w:lang w:eastAsia="fr-FR"/>
        </w:rPr>
        <w:t xml:space="preserve"> DévInfo</w:t>
      </w:r>
      <w:r w:rsidRPr="00E90A3B">
        <w:rPr>
          <w:sz w:val="24"/>
          <w:szCs w:val="24"/>
          <w:lang w:eastAsia="fr-FR"/>
        </w:rPr>
        <w:t>.</w:t>
      </w:r>
      <w:r>
        <w:rPr>
          <w:sz w:val="24"/>
          <w:szCs w:val="24"/>
          <w:lang w:eastAsia="fr-FR"/>
        </w:rPr>
        <w:t xml:space="preserve"> </w:t>
      </w:r>
      <w:r w:rsidR="008F15DA">
        <w:rPr>
          <w:sz w:val="24"/>
          <w:szCs w:val="24"/>
          <w:lang w:eastAsia="fr-FR"/>
        </w:rPr>
        <w:t>Il serait alors considéré</w:t>
      </w:r>
      <w:r>
        <w:rPr>
          <w:sz w:val="24"/>
          <w:szCs w:val="24"/>
          <w:lang w:eastAsia="fr-FR"/>
        </w:rPr>
        <w:t xml:space="preserve"> comme  un essai d’évaluation des politiques publiques pour la période d’étude.</w:t>
      </w:r>
      <w:r w:rsidRPr="00E90A3B">
        <w:rPr>
          <w:sz w:val="24"/>
          <w:szCs w:val="24"/>
          <w:lang w:eastAsia="fr-FR"/>
        </w:rPr>
        <w:t xml:space="preserve"> </w:t>
      </w:r>
      <w:r>
        <w:rPr>
          <w:sz w:val="24"/>
          <w:szCs w:val="24"/>
          <w:lang w:eastAsia="fr-FR"/>
        </w:rPr>
        <w:t>Les données</w:t>
      </w:r>
      <w:r w:rsidRPr="00E90A3B">
        <w:rPr>
          <w:sz w:val="24"/>
          <w:szCs w:val="24"/>
          <w:lang w:eastAsia="fr-FR"/>
        </w:rPr>
        <w:t xml:space="preserve">  portent sur</w:t>
      </w:r>
      <w:r>
        <w:rPr>
          <w:sz w:val="24"/>
          <w:szCs w:val="24"/>
          <w:lang w:eastAsia="fr-FR"/>
        </w:rPr>
        <w:t xml:space="preserve"> certains aspects tels  que:</w:t>
      </w:r>
      <w:r w:rsidRPr="00E90A3B">
        <w:rPr>
          <w:sz w:val="24"/>
          <w:szCs w:val="24"/>
          <w:lang w:eastAsia="fr-FR"/>
        </w:rPr>
        <w:t> </w:t>
      </w:r>
    </w:p>
    <w:p w:rsidR="00192B2A" w:rsidRDefault="00192B2A" w:rsidP="00192B2A">
      <w:pPr>
        <w:pStyle w:val="Paragraphedeliste"/>
        <w:numPr>
          <w:ilvl w:val="0"/>
          <w:numId w:val="29"/>
        </w:numPr>
        <w:spacing w:after="120" w:line="360" w:lineRule="auto"/>
        <w:jc w:val="both"/>
        <w:rPr>
          <w:sz w:val="24"/>
          <w:szCs w:val="24"/>
          <w:lang w:eastAsia="fr-FR"/>
        </w:rPr>
      </w:pPr>
      <w:r>
        <w:rPr>
          <w:sz w:val="24"/>
          <w:szCs w:val="24"/>
          <w:lang w:eastAsia="fr-FR"/>
        </w:rPr>
        <w:t xml:space="preserve">Les principales caractéristiques </w:t>
      </w:r>
      <w:r w:rsidRPr="00E90A3B">
        <w:rPr>
          <w:sz w:val="24"/>
          <w:szCs w:val="24"/>
          <w:lang w:eastAsia="fr-FR"/>
        </w:rPr>
        <w:t xml:space="preserve"> démographi</w:t>
      </w:r>
      <w:r>
        <w:rPr>
          <w:sz w:val="24"/>
          <w:szCs w:val="24"/>
          <w:lang w:eastAsia="fr-FR"/>
        </w:rPr>
        <w:t>ques</w:t>
      </w:r>
      <w:r w:rsidRPr="00E90A3B">
        <w:rPr>
          <w:sz w:val="24"/>
          <w:szCs w:val="24"/>
          <w:lang w:eastAsia="fr-FR"/>
        </w:rPr>
        <w:t> </w:t>
      </w:r>
      <w:r>
        <w:rPr>
          <w:sz w:val="24"/>
          <w:szCs w:val="24"/>
          <w:lang w:eastAsia="fr-FR"/>
        </w:rPr>
        <w:t>du fait</w:t>
      </w:r>
      <w:r w:rsidRPr="00E90A3B">
        <w:rPr>
          <w:sz w:val="24"/>
          <w:szCs w:val="24"/>
          <w:lang w:eastAsia="fr-FR"/>
        </w:rPr>
        <w:t xml:space="preserve"> que l’être humain est au centre de</w:t>
      </w:r>
      <w:r>
        <w:rPr>
          <w:sz w:val="24"/>
          <w:szCs w:val="24"/>
          <w:lang w:eastAsia="fr-FR"/>
        </w:rPr>
        <w:t>s</w:t>
      </w:r>
      <w:r w:rsidRPr="00E90A3B">
        <w:rPr>
          <w:sz w:val="24"/>
          <w:szCs w:val="24"/>
          <w:lang w:eastAsia="fr-FR"/>
        </w:rPr>
        <w:t xml:space="preserve"> préoccupations et de toutes les actions</w:t>
      </w:r>
      <w:r>
        <w:rPr>
          <w:sz w:val="24"/>
          <w:szCs w:val="24"/>
          <w:lang w:eastAsia="fr-FR"/>
        </w:rPr>
        <w:t xml:space="preserve"> entreprises par les pouvoirs publics ;</w:t>
      </w:r>
    </w:p>
    <w:p w:rsidR="00192B2A" w:rsidRPr="00E90A3B" w:rsidRDefault="00192B2A" w:rsidP="007225B9">
      <w:pPr>
        <w:pStyle w:val="Paragraphedeliste"/>
        <w:numPr>
          <w:ilvl w:val="0"/>
          <w:numId w:val="29"/>
        </w:numPr>
        <w:spacing w:after="120" w:line="360" w:lineRule="auto"/>
        <w:jc w:val="both"/>
        <w:rPr>
          <w:sz w:val="24"/>
          <w:szCs w:val="24"/>
          <w:lang w:eastAsia="fr-FR"/>
        </w:rPr>
      </w:pPr>
      <w:r w:rsidRPr="00E90A3B">
        <w:rPr>
          <w:sz w:val="24"/>
          <w:szCs w:val="24"/>
          <w:lang w:eastAsia="fr-FR"/>
        </w:rPr>
        <w:lastRenderedPageBreak/>
        <w:t xml:space="preserve">Les conditions de vie, </w:t>
      </w:r>
      <w:r>
        <w:rPr>
          <w:sz w:val="24"/>
          <w:szCs w:val="24"/>
          <w:lang w:eastAsia="fr-FR"/>
        </w:rPr>
        <w:t>par l’analyse d</w:t>
      </w:r>
      <w:r w:rsidRPr="00E90A3B">
        <w:rPr>
          <w:sz w:val="24"/>
          <w:szCs w:val="24"/>
          <w:lang w:eastAsia="fr-FR"/>
        </w:rPr>
        <w:t xml:space="preserve">es  éléments constitutifs  du </w:t>
      </w:r>
      <w:r>
        <w:rPr>
          <w:sz w:val="24"/>
          <w:szCs w:val="24"/>
          <w:lang w:eastAsia="fr-FR"/>
        </w:rPr>
        <w:t xml:space="preserve"> bien être de la population régionale et de l’évolution</w:t>
      </w:r>
      <w:r w:rsidRPr="00E90A3B">
        <w:rPr>
          <w:sz w:val="24"/>
          <w:szCs w:val="24"/>
          <w:lang w:eastAsia="fr-FR"/>
        </w:rPr>
        <w:t xml:space="preserve"> </w:t>
      </w:r>
      <w:r>
        <w:rPr>
          <w:sz w:val="24"/>
          <w:szCs w:val="24"/>
          <w:lang w:eastAsia="fr-FR"/>
        </w:rPr>
        <w:t>des</w:t>
      </w:r>
      <w:r w:rsidRPr="00E90A3B">
        <w:rPr>
          <w:sz w:val="24"/>
          <w:szCs w:val="24"/>
          <w:lang w:eastAsia="fr-FR"/>
        </w:rPr>
        <w:t xml:space="preserve"> variables influant positivement  sur  </w:t>
      </w:r>
      <w:r>
        <w:rPr>
          <w:sz w:val="24"/>
          <w:szCs w:val="24"/>
          <w:lang w:eastAsia="fr-FR"/>
        </w:rPr>
        <w:t>l</w:t>
      </w:r>
      <w:r w:rsidRPr="00E90A3B">
        <w:rPr>
          <w:sz w:val="24"/>
          <w:szCs w:val="24"/>
          <w:lang w:eastAsia="fr-FR"/>
        </w:rPr>
        <w:t>e cadre</w:t>
      </w:r>
      <w:r>
        <w:rPr>
          <w:sz w:val="24"/>
          <w:szCs w:val="24"/>
          <w:lang w:eastAsia="fr-FR"/>
        </w:rPr>
        <w:t xml:space="preserve"> de vie</w:t>
      </w:r>
      <w:r w:rsidR="004E02D6">
        <w:rPr>
          <w:sz w:val="24"/>
          <w:szCs w:val="24"/>
          <w:lang w:eastAsia="fr-FR"/>
        </w:rPr>
        <w:t xml:space="preserve"> (logement</w:t>
      </w:r>
      <w:r w:rsidR="007225B9">
        <w:rPr>
          <w:sz w:val="24"/>
          <w:szCs w:val="24"/>
          <w:lang w:eastAsia="fr-FR"/>
        </w:rPr>
        <w:t>,</w:t>
      </w:r>
      <w:r>
        <w:rPr>
          <w:sz w:val="24"/>
          <w:szCs w:val="24"/>
          <w:lang w:eastAsia="fr-FR"/>
        </w:rPr>
        <w:t xml:space="preserve"> eau, électricité, assainissement) ;</w:t>
      </w:r>
    </w:p>
    <w:p w:rsidR="00192B2A" w:rsidRPr="008F1749" w:rsidRDefault="00192B2A" w:rsidP="007530B4">
      <w:pPr>
        <w:pStyle w:val="Paragraphedeliste"/>
        <w:numPr>
          <w:ilvl w:val="0"/>
          <w:numId w:val="29"/>
        </w:numPr>
        <w:spacing w:after="120" w:line="360" w:lineRule="auto"/>
        <w:jc w:val="both"/>
        <w:rPr>
          <w:sz w:val="24"/>
          <w:szCs w:val="24"/>
          <w:lang w:eastAsia="fr-FR"/>
        </w:rPr>
      </w:pPr>
      <w:r w:rsidRPr="00E90A3B">
        <w:rPr>
          <w:sz w:val="24"/>
          <w:szCs w:val="24"/>
          <w:lang w:eastAsia="fr-FR"/>
        </w:rPr>
        <w:t>Les services de proximité</w:t>
      </w:r>
      <w:r>
        <w:rPr>
          <w:sz w:val="24"/>
          <w:szCs w:val="24"/>
          <w:lang w:eastAsia="fr-FR"/>
        </w:rPr>
        <w:t xml:space="preserve"> en particulier ceux</w:t>
      </w:r>
      <w:r w:rsidRPr="00E90A3B">
        <w:rPr>
          <w:sz w:val="24"/>
          <w:szCs w:val="24"/>
          <w:lang w:eastAsia="fr-FR"/>
        </w:rPr>
        <w:t xml:space="preserve"> garantissant </w:t>
      </w:r>
      <w:r>
        <w:rPr>
          <w:sz w:val="24"/>
          <w:szCs w:val="24"/>
          <w:lang w:eastAsia="fr-FR"/>
        </w:rPr>
        <w:t>d</w:t>
      </w:r>
      <w:r w:rsidRPr="00E90A3B">
        <w:rPr>
          <w:sz w:val="24"/>
          <w:szCs w:val="24"/>
          <w:lang w:eastAsia="fr-FR"/>
        </w:rPr>
        <w:t>es</w:t>
      </w:r>
      <w:r>
        <w:rPr>
          <w:sz w:val="24"/>
          <w:szCs w:val="24"/>
          <w:lang w:eastAsia="fr-FR"/>
        </w:rPr>
        <w:t xml:space="preserve"> prestations publiques de base </w:t>
      </w:r>
      <w:r w:rsidRPr="007530B4">
        <w:rPr>
          <w:color w:val="000000" w:themeColor="text1"/>
          <w:sz w:val="24"/>
          <w:szCs w:val="24"/>
          <w:lang w:eastAsia="fr-FR"/>
        </w:rPr>
        <w:t xml:space="preserve">en </w:t>
      </w:r>
      <w:r w:rsidR="007530B4" w:rsidRPr="007530B4">
        <w:rPr>
          <w:color w:val="000000" w:themeColor="text1"/>
          <w:sz w:val="24"/>
          <w:szCs w:val="24"/>
          <w:lang w:eastAsia="fr-FR"/>
        </w:rPr>
        <w:t>l’occurrence</w:t>
      </w:r>
      <w:r>
        <w:rPr>
          <w:sz w:val="24"/>
          <w:szCs w:val="24"/>
          <w:lang w:eastAsia="fr-FR"/>
        </w:rPr>
        <w:t xml:space="preserve"> l’éducation et la santé ;</w:t>
      </w:r>
    </w:p>
    <w:p w:rsidR="00192B2A" w:rsidRDefault="00192B2A" w:rsidP="00192B2A">
      <w:pPr>
        <w:pStyle w:val="Paragraphedeliste"/>
        <w:numPr>
          <w:ilvl w:val="0"/>
          <w:numId w:val="29"/>
        </w:numPr>
        <w:spacing w:after="120" w:line="360" w:lineRule="auto"/>
        <w:jc w:val="both"/>
        <w:rPr>
          <w:sz w:val="24"/>
          <w:szCs w:val="24"/>
          <w:lang w:eastAsia="fr-FR"/>
        </w:rPr>
      </w:pPr>
      <w:r w:rsidRPr="008F1749">
        <w:rPr>
          <w:sz w:val="24"/>
          <w:szCs w:val="24"/>
          <w:lang w:eastAsia="fr-FR"/>
        </w:rPr>
        <w:t>Les résultats atteints en matière de la promotion des sexes dans les domaines considérés essentiels.</w:t>
      </w:r>
    </w:p>
    <w:p w:rsidR="00192B2A" w:rsidRPr="00E90A3B" w:rsidRDefault="00192B2A" w:rsidP="00192B2A">
      <w:pPr>
        <w:spacing w:after="120" w:line="360" w:lineRule="auto"/>
        <w:jc w:val="both"/>
        <w:rPr>
          <w:sz w:val="24"/>
          <w:szCs w:val="24"/>
          <w:lang w:eastAsia="fr-FR"/>
        </w:rPr>
      </w:pPr>
      <w:r>
        <w:rPr>
          <w:sz w:val="24"/>
          <w:szCs w:val="24"/>
          <w:lang w:eastAsia="fr-FR"/>
        </w:rPr>
        <w:t xml:space="preserve">Il convient de </w:t>
      </w:r>
      <w:r w:rsidRPr="00E90A3B">
        <w:rPr>
          <w:sz w:val="24"/>
          <w:szCs w:val="24"/>
          <w:lang w:eastAsia="fr-FR"/>
        </w:rPr>
        <w:t xml:space="preserve">signaler que </w:t>
      </w:r>
      <w:r>
        <w:rPr>
          <w:sz w:val="24"/>
          <w:szCs w:val="24"/>
          <w:lang w:eastAsia="fr-FR"/>
        </w:rPr>
        <w:t>le</w:t>
      </w:r>
      <w:r w:rsidRPr="00E90A3B">
        <w:rPr>
          <w:sz w:val="24"/>
          <w:szCs w:val="24"/>
          <w:lang w:eastAsia="fr-FR"/>
        </w:rPr>
        <w:t xml:space="preserve"> rapport </w:t>
      </w:r>
      <w:r>
        <w:rPr>
          <w:sz w:val="24"/>
          <w:szCs w:val="24"/>
          <w:lang w:eastAsia="fr-FR"/>
        </w:rPr>
        <w:t>s’est référé</w:t>
      </w:r>
      <w:r w:rsidRPr="00E90A3B">
        <w:rPr>
          <w:sz w:val="24"/>
          <w:szCs w:val="24"/>
          <w:lang w:eastAsia="fr-FR"/>
        </w:rPr>
        <w:t xml:space="preserve"> à une information diversifié</w:t>
      </w:r>
      <w:r>
        <w:rPr>
          <w:sz w:val="24"/>
          <w:szCs w:val="24"/>
          <w:lang w:eastAsia="fr-FR"/>
        </w:rPr>
        <w:t>e dont notamment :</w:t>
      </w:r>
    </w:p>
    <w:p w:rsidR="00192B2A" w:rsidRDefault="00192B2A" w:rsidP="008F15DA">
      <w:pPr>
        <w:pStyle w:val="Paragraphedeliste"/>
        <w:numPr>
          <w:ilvl w:val="0"/>
          <w:numId w:val="30"/>
        </w:numPr>
        <w:spacing w:after="120" w:line="360" w:lineRule="auto"/>
        <w:jc w:val="both"/>
        <w:rPr>
          <w:sz w:val="24"/>
          <w:szCs w:val="24"/>
          <w:lang w:eastAsia="fr-FR"/>
        </w:rPr>
      </w:pPr>
      <w:r w:rsidRPr="00E90A3B">
        <w:rPr>
          <w:sz w:val="24"/>
          <w:szCs w:val="24"/>
          <w:lang w:eastAsia="fr-FR"/>
        </w:rPr>
        <w:t>Les données du HCP</w:t>
      </w:r>
      <w:r w:rsidR="008F15DA">
        <w:rPr>
          <w:sz w:val="24"/>
          <w:szCs w:val="24"/>
          <w:lang w:eastAsia="fr-FR"/>
        </w:rPr>
        <w:t> :</w:t>
      </w:r>
      <w:r w:rsidRPr="00E90A3B">
        <w:rPr>
          <w:sz w:val="24"/>
          <w:szCs w:val="24"/>
          <w:lang w:eastAsia="fr-FR"/>
        </w:rPr>
        <w:t xml:space="preserve"> Recensement Général de la Population et de l’Habitat, l’enquête sur le niveau de vie des ménages, cart</w:t>
      </w:r>
      <w:r w:rsidR="008F15DA">
        <w:rPr>
          <w:sz w:val="24"/>
          <w:szCs w:val="24"/>
          <w:lang w:eastAsia="fr-FR"/>
        </w:rPr>
        <w:t>e de la pauvreté,</w:t>
      </w:r>
      <w:r w:rsidRPr="00E90A3B">
        <w:rPr>
          <w:sz w:val="24"/>
          <w:szCs w:val="24"/>
          <w:lang w:eastAsia="fr-FR"/>
        </w:rPr>
        <w:t xml:space="preserve"> l’enquête Nationale sur l’Emploi</w:t>
      </w:r>
      <w:r w:rsidR="008F15DA">
        <w:rPr>
          <w:sz w:val="24"/>
          <w:szCs w:val="24"/>
          <w:lang w:eastAsia="fr-FR"/>
        </w:rPr>
        <w:t>…</w:t>
      </w:r>
    </w:p>
    <w:p w:rsidR="00192B2A" w:rsidRDefault="00192B2A" w:rsidP="009349BB">
      <w:pPr>
        <w:pStyle w:val="Paragraphedeliste"/>
        <w:keepNext/>
        <w:numPr>
          <w:ilvl w:val="0"/>
          <w:numId w:val="30"/>
        </w:numPr>
        <w:spacing w:after="120" w:line="360" w:lineRule="auto"/>
        <w:jc w:val="both"/>
      </w:pPr>
      <w:r w:rsidRPr="00AE1FBF">
        <w:rPr>
          <w:sz w:val="24"/>
          <w:szCs w:val="24"/>
          <w:lang w:eastAsia="fr-FR"/>
        </w:rPr>
        <w:t xml:space="preserve">Les statistiques administratives </w:t>
      </w:r>
      <w:r w:rsidR="00623C96" w:rsidRPr="00AE1FBF">
        <w:rPr>
          <w:sz w:val="24"/>
          <w:szCs w:val="24"/>
          <w:lang w:eastAsia="fr-FR"/>
        </w:rPr>
        <w:t>ou</w:t>
      </w:r>
      <w:r w:rsidRPr="00AE1FBF">
        <w:rPr>
          <w:sz w:val="24"/>
          <w:szCs w:val="24"/>
          <w:lang w:eastAsia="fr-FR"/>
        </w:rPr>
        <w:t xml:space="preserve"> sous produites</w:t>
      </w:r>
      <w:r w:rsidR="00AE1FBF" w:rsidRPr="00AE1FBF">
        <w:rPr>
          <w:sz w:val="24"/>
          <w:szCs w:val="24"/>
          <w:lang w:eastAsia="fr-FR"/>
        </w:rPr>
        <w:t xml:space="preserve"> : </w:t>
      </w:r>
      <w:r w:rsidRPr="00AE1FBF">
        <w:rPr>
          <w:sz w:val="24"/>
          <w:szCs w:val="24"/>
          <w:lang w:eastAsia="fr-FR"/>
        </w:rPr>
        <w:t xml:space="preserve">Des informations produites par </w:t>
      </w:r>
      <w:r w:rsidR="00AE1FBF" w:rsidRPr="00AE1FBF">
        <w:rPr>
          <w:sz w:val="24"/>
          <w:szCs w:val="24"/>
          <w:lang w:eastAsia="fr-FR"/>
        </w:rPr>
        <w:t>les différents départements et services</w:t>
      </w:r>
      <w:r w:rsidR="00AE1FBF">
        <w:rPr>
          <w:sz w:val="24"/>
          <w:szCs w:val="24"/>
          <w:lang w:eastAsia="fr-FR"/>
        </w:rPr>
        <w:t xml:space="preserve"> extérieurs.</w:t>
      </w:r>
    </w:p>
    <w:p w:rsidR="00192B2A" w:rsidRPr="001141AD" w:rsidRDefault="00192B2A" w:rsidP="00192B2A">
      <w:pPr>
        <w:keepNext/>
        <w:widowControl w:val="0"/>
        <w:rPr>
          <w:lang w:eastAsia="fr-FR"/>
        </w:rPr>
      </w:pPr>
    </w:p>
    <w:p w:rsidR="00192B2A" w:rsidRDefault="00192B2A" w:rsidP="009349BB">
      <w:pPr>
        <w:pStyle w:val="Titre1"/>
      </w:pPr>
    </w:p>
    <w:p w:rsidR="00192B2A" w:rsidRDefault="00192B2A" w:rsidP="009349BB">
      <w:pPr>
        <w:pStyle w:val="Titre1"/>
      </w:pPr>
    </w:p>
    <w:p w:rsidR="00192B2A" w:rsidRPr="001141AD" w:rsidRDefault="00192B2A" w:rsidP="00192B2A">
      <w:pPr>
        <w:keepNext/>
        <w:rPr>
          <w:lang w:eastAsia="fr-FR"/>
        </w:rPr>
      </w:pPr>
    </w:p>
    <w:p w:rsidR="00192B2A" w:rsidRDefault="00192B2A" w:rsidP="009349BB">
      <w:pPr>
        <w:pStyle w:val="Titre1"/>
      </w:pPr>
    </w:p>
    <w:p w:rsidR="00192B2A" w:rsidRDefault="00192B2A" w:rsidP="009349BB">
      <w:pPr>
        <w:pStyle w:val="Titre1"/>
      </w:pPr>
    </w:p>
    <w:p w:rsidR="00192B2A" w:rsidRDefault="00192B2A" w:rsidP="009349BB">
      <w:pPr>
        <w:pStyle w:val="Titre1"/>
      </w:pPr>
    </w:p>
    <w:p w:rsidR="00192B2A" w:rsidRDefault="00192B2A" w:rsidP="009349BB">
      <w:pPr>
        <w:pStyle w:val="Titre1"/>
      </w:pPr>
    </w:p>
    <w:p w:rsidR="00192B2A" w:rsidRDefault="00192B2A" w:rsidP="009349BB">
      <w:pPr>
        <w:pStyle w:val="Titre1"/>
      </w:pPr>
    </w:p>
    <w:p w:rsidR="00337370" w:rsidRPr="00337370" w:rsidRDefault="00337370" w:rsidP="00337370">
      <w:pPr>
        <w:rPr>
          <w:lang w:eastAsia="fr-FR"/>
        </w:rPr>
      </w:pPr>
    </w:p>
    <w:p w:rsidR="00192B2A" w:rsidRDefault="00192B2A" w:rsidP="00192B2A">
      <w:pPr>
        <w:rPr>
          <w:lang w:eastAsia="fr-FR"/>
        </w:rPr>
      </w:pPr>
    </w:p>
    <w:p w:rsidR="00192B2A" w:rsidRDefault="00192B2A" w:rsidP="00192B2A">
      <w:pPr>
        <w:rPr>
          <w:lang w:eastAsia="fr-FR"/>
        </w:rPr>
      </w:pPr>
    </w:p>
    <w:p w:rsidR="0085611D" w:rsidRPr="001141AD" w:rsidRDefault="0085611D" w:rsidP="00192B2A">
      <w:pPr>
        <w:rPr>
          <w:lang w:eastAsia="fr-FR"/>
        </w:rPr>
      </w:pPr>
    </w:p>
    <w:p w:rsidR="00192B2A" w:rsidRPr="008F6A91" w:rsidRDefault="00192B2A" w:rsidP="002572D7">
      <w:pPr>
        <w:pStyle w:val="Titre1"/>
        <w:spacing w:after="240"/>
        <w:rPr>
          <w:color w:val="C0504D" w:themeColor="accent2"/>
          <w:u w:val="single"/>
        </w:rPr>
      </w:pPr>
      <w:bookmarkStart w:id="3" w:name="_Toc341859554"/>
      <w:r w:rsidRPr="008F6A91">
        <w:rPr>
          <w:color w:val="C0504D" w:themeColor="accent2"/>
          <w:u w:val="single"/>
        </w:rPr>
        <w:lastRenderedPageBreak/>
        <w:t>Contexte régional du développement social</w:t>
      </w:r>
      <w:bookmarkEnd w:id="3"/>
    </w:p>
    <w:p w:rsidR="00192B2A" w:rsidRPr="00040A34" w:rsidRDefault="00192B2A" w:rsidP="0085611D">
      <w:pPr>
        <w:keepNext/>
        <w:tabs>
          <w:tab w:val="left" w:pos="4648"/>
          <w:tab w:val="left" w:pos="9070"/>
        </w:tabs>
        <w:spacing w:after="120" w:line="360" w:lineRule="auto"/>
        <w:jc w:val="both"/>
        <w:rPr>
          <w:color w:val="000000"/>
          <w:sz w:val="24"/>
          <w:szCs w:val="24"/>
        </w:rPr>
      </w:pPr>
      <w:r w:rsidRPr="00040A34">
        <w:rPr>
          <w:color w:val="000000"/>
          <w:sz w:val="24"/>
          <w:szCs w:val="24"/>
        </w:rPr>
        <w:t>La région de Meknès-Tafilalet, fait partie des seize régions que compte le Royaume depuis le découpage régional 1996</w:t>
      </w:r>
      <w:r w:rsidR="00BC0D63">
        <w:rPr>
          <w:color w:val="000000"/>
          <w:sz w:val="24"/>
          <w:szCs w:val="24"/>
        </w:rPr>
        <w:t xml:space="preserve"> ayant</w:t>
      </w:r>
      <w:r w:rsidRPr="00040A34">
        <w:rPr>
          <w:color w:val="000000"/>
          <w:sz w:val="24"/>
          <w:szCs w:val="24"/>
        </w:rPr>
        <w:t xml:space="preserve"> consacré la région en tant que collectivité locale</w:t>
      </w:r>
      <w:r>
        <w:rPr>
          <w:color w:val="000000"/>
          <w:sz w:val="24"/>
          <w:szCs w:val="24"/>
        </w:rPr>
        <w:t>, succédant ainsi à celui de</w:t>
      </w:r>
      <w:r w:rsidRPr="00040A34">
        <w:rPr>
          <w:color w:val="000000"/>
          <w:sz w:val="24"/>
          <w:szCs w:val="24"/>
        </w:rPr>
        <w:t xml:space="preserve"> 1971 où la région portait le nom de Région Economique du Centre-sud.  </w:t>
      </w:r>
    </w:p>
    <w:p w:rsidR="00192B2A" w:rsidRPr="00040A34" w:rsidRDefault="00192B2A" w:rsidP="0085611D">
      <w:pPr>
        <w:keepNext/>
        <w:tabs>
          <w:tab w:val="left" w:pos="4648"/>
          <w:tab w:val="left" w:pos="9070"/>
        </w:tabs>
        <w:spacing w:after="120" w:line="360" w:lineRule="auto"/>
        <w:ind w:right="-2"/>
        <w:jc w:val="both"/>
        <w:rPr>
          <w:rFonts w:cs="Traditional Arabic"/>
          <w:color w:val="000000"/>
          <w:sz w:val="24"/>
          <w:szCs w:val="24"/>
        </w:rPr>
      </w:pPr>
      <w:r>
        <w:rPr>
          <w:rFonts w:cs="Traditional Arabic"/>
          <w:color w:val="000000"/>
          <w:sz w:val="24"/>
          <w:szCs w:val="24"/>
        </w:rPr>
        <w:t>En 2008, l</w:t>
      </w:r>
      <w:r w:rsidRPr="00040A34">
        <w:rPr>
          <w:rFonts w:cs="Traditional Arabic"/>
          <w:color w:val="000000"/>
          <w:sz w:val="24"/>
          <w:szCs w:val="24"/>
        </w:rPr>
        <w:t xml:space="preserve">a région </w:t>
      </w:r>
      <w:r>
        <w:rPr>
          <w:rFonts w:cs="Traditional Arabic"/>
          <w:color w:val="000000"/>
          <w:sz w:val="24"/>
          <w:szCs w:val="24"/>
        </w:rPr>
        <w:t xml:space="preserve">comprenait </w:t>
      </w:r>
      <w:r w:rsidR="00BC0D63">
        <w:rPr>
          <w:rFonts w:cs="Traditional Arabic"/>
          <w:color w:val="000000"/>
          <w:sz w:val="24"/>
          <w:szCs w:val="24"/>
        </w:rPr>
        <w:t xml:space="preserve">la </w:t>
      </w:r>
      <w:r w:rsidRPr="00040A34">
        <w:rPr>
          <w:rFonts w:cs="Traditional Arabic"/>
          <w:color w:val="000000"/>
          <w:sz w:val="24"/>
          <w:szCs w:val="24"/>
        </w:rPr>
        <w:t xml:space="preserve">préfecture </w:t>
      </w:r>
      <w:r w:rsidR="00BC0D63">
        <w:rPr>
          <w:rFonts w:cs="Traditional Arabic"/>
          <w:color w:val="000000"/>
          <w:sz w:val="24"/>
          <w:szCs w:val="24"/>
        </w:rPr>
        <w:t xml:space="preserve">de </w:t>
      </w:r>
      <w:r w:rsidRPr="00040A34">
        <w:rPr>
          <w:rFonts w:cs="Traditional Arabic"/>
          <w:color w:val="000000"/>
          <w:sz w:val="24"/>
          <w:szCs w:val="24"/>
        </w:rPr>
        <w:t>Meknès comme chef-lieu et quatre provinces</w:t>
      </w:r>
      <w:r w:rsidR="00BC0D63">
        <w:rPr>
          <w:rFonts w:cs="Traditional Arabic"/>
          <w:color w:val="000000"/>
          <w:sz w:val="24"/>
          <w:szCs w:val="24"/>
        </w:rPr>
        <w:t xml:space="preserve"> </w:t>
      </w:r>
      <w:r w:rsidRPr="00040A34">
        <w:rPr>
          <w:rFonts w:cs="Traditional Arabic"/>
          <w:color w:val="000000"/>
          <w:sz w:val="24"/>
          <w:szCs w:val="24"/>
        </w:rPr>
        <w:t xml:space="preserve"> (El Hajeb, Ifrane, Khénifra et Errachidia).Elle s’étend du Sud-Est vers le Nord-Ouest du Royaume et couvre une superficie de 79 210 Km², soit 11,1% du territoire national </w:t>
      </w:r>
      <w:r>
        <w:rPr>
          <w:rFonts w:cs="Traditional Arabic"/>
          <w:color w:val="000000"/>
          <w:sz w:val="24"/>
          <w:szCs w:val="24"/>
        </w:rPr>
        <w:t>d’autant plus</w:t>
      </w:r>
      <w:r w:rsidRPr="00040A34">
        <w:rPr>
          <w:rFonts w:cs="Traditional Arabic"/>
          <w:color w:val="000000"/>
          <w:sz w:val="24"/>
          <w:szCs w:val="24"/>
        </w:rPr>
        <w:t xml:space="preserve"> qu’elle se caractérise par </w:t>
      </w:r>
      <w:r>
        <w:rPr>
          <w:rFonts w:cs="Traditional Arabic"/>
          <w:color w:val="000000"/>
          <w:sz w:val="24"/>
          <w:szCs w:val="24"/>
        </w:rPr>
        <w:t xml:space="preserve">la </w:t>
      </w:r>
      <w:r w:rsidRPr="00040A34">
        <w:rPr>
          <w:rFonts w:cs="Traditional Arabic"/>
          <w:color w:val="000000"/>
          <w:sz w:val="24"/>
          <w:szCs w:val="24"/>
        </w:rPr>
        <w:t xml:space="preserve">diversité </w:t>
      </w:r>
      <w:r>
        <w:rPr>
          <w:rFonts w:cs="Traditional Arabic"/>
          <w:color w:val="000000"/>
          <w:sz w:val="24"/>
          <w:szCs w:val="24"/>
        </w:rPr>
        <w:t xml:space="preserve">de ses </w:t>
      </w:r>
      <w:r w:rsidRPr="00040A34">
        <w:rPr>
          <w:rFonts w:cs="Traditional Arabic"/>
          <w:color w:val="000000"/>
          <w:sz w:val="24"/>
          <w:szCs w:val="24"/>
        </w:rPr>
        <w:t xml:space="preserve">milieux physiques et </w:t>
      </w:r>
      <w:r>
        <w:rPr>
          <w:rFonts w:cs="Traditional Arabic"/>
          <w:color w:val="000000"/>
          <w:sz w:val="24"/>
          <w:szCs w:val="24"/>
        </w:rPr>
        <w:t>de ses</w:t>
      </w:r>
      <w:r w:rsidRPr="00040A34">
        <w:rPr>
          <w:rFonts w:cs="Traditional Arabic"/>
          <w:color w:val="000000"/>
          <w:sz w:val="24"/>
          <w:szCs w:val="24"/>
        </w:rPr>
        <w:t xml:space="preserve"> conditions naturelles</w:t>
      </w:r>
      <w:r>
        <w:rPr>
          <w:rFonts w:cs="Traditional Arabic"/>
          <w:color w:val="000000"/>
          <w:sz w:val="24"/>
          <w:szCs w:val="24"/>
        </w:rPr>
        <w:t>.</w:t>
      </w:r>
    </w:p>
    <w:p w:rsidR="00192B2A" w:rsidRPr="00040A34" w:rsidRDefault="00192B2A" w:rsidP="00B10FF1">
      <w:pPr>
        <w:keepNext/>
        <w:tabs>
          <w:tab w:val="left" w:pos="4648"/>
          <w:tab w:val="left" w:pos="9070"/>
        </w:tabs>
        <w:autoSpaceDE w:val="0"/>
        <w:autoSpaceDN w:val="0"/>
        <w:spacing w:after="120" w:line="360" w:lineRule="auto"/>
        <w:jc w:val="both"/>
        <w:rPr>
          <w:color w:val="000000"/>
          <w:sz w:val="24"/>
          <w:szCs w:val="24"/>
        </w:rPr>
      </w:pPr>
      <w:r w:rsidRPr="00040A34">
        <w:rPr>
          <w:color w:val="000000"/>
          <w:sz w:val="24"/>
          <w:szCs w:val="24"/>
        </w:rPr>
        <w:t xml:space="preserve">Par ailleurs, </w:t>
      </w:r>
      <w:r>
        <w:rPr>
          <w:color w:val="000000"/>
          <w:sz w:val="24"/>
          <w:szCs w:val="24"/>
        </w:rPr>
        <w:t>les</w:t>
      </w:r>
      <w:r w:rsidRPr="00040A34">
        <w:rPr>
          <w:color w:val="000000"/>
          <w:sz w:val="24"/>
          <w:szCs w:val="24"/>
        </w:rPr>
        <w:t xml:space="preserve"> limites administratives</w:t>
      </w:r>
      <w:r>
        <w:rPr>
          <w:color w:val="000000"/>
          <w:sz w:val="24"/>
          <w:szCs w:val="24"/>
        </w:rPr>
        <w:t xml:space="preserve"> de la région</w:t>
      </w:r>
      <w:r w:rsidRPr="00040A34">
        <w:rPr>
          <w:color w:val="000000"/>
          <w:sz w:val="24"/>
          <w:szCs w:val="24"/>
        </w:rPr>
        <w:t xml:space="preserve"> n’ont pas subi de changement depuis 1971 et reste délimitée au Nord par la région de Gharb-Chrarda-Béni-Hssen , à l’Ouest par Chaouia-Ouardigha et Tadla-Azilal , à l’Est et au Nord-Est par les  régions de l’Oriental et celle de Fès-boulemane et au Sud par l’Algérie. </w:t>
      </w:r>
    </w:p>
    <w:p w:rsidR="00192B2A" w:rsidRPr="00040A34" w:rsidRDefault="00192B2A" w:rsidP="00BC0D63">
      <w:pPr>
        <w:pStyle w:val="Corpsdetexte"/>
        <w:keepNext/>
        <w:tabs>
          <w:tab w:val="left" w:pos="4648"/>
        </w:tabs>
        <w:spacing w:after="120" w:line="360" w:lineRule="auto"/>
        <w:rPr>
          <w:rFonts w:asciiTheme="minorHAnsi" w:hAnsiTheme="minorHAnsi" w:cs="Times New Roman"/>
          <w:color w:val="000000"/>
          <w:sz w:val="24"/>
          <w:szCs w:val="24"/>
        </w:rPr>
      </w:pPr>
      <w:r w:rsidRPr="00040A34">
        <w:rPr>
          <w:rFonts w:asciiTheme="minorHAnsi" w:hAnsiTheme="minorHAnsi" w:cs="Times New Roman"/>
          <w:color w:val="000000"/>
          <w:sz w:val="24"/>
          <w:szCs w:val="24"/>
        </w:rPr>
        <w:t xml:space="preserve">Sur le plan démographique, la population de la région s’est établi à 2 141 527 habitants en 2004, soit 7,2% de la population nationale, alors qu’elle </w:t>
      </w:r>
      <w:r w:rsidR="00BC0D63">
        <w:rPr>
          <w:rFonts w:asciiTheme="minorHAnsi" w:hAnsiTheme="minorHAnsi" w:cs="Times New Roman"/>
          <w:color w:val="000000"/>
          <w:sz w:val="24"/>
          <w:szCs w:val="24"/>
        </w:rPr>
        <w:t>est estimée à</w:t>
      </w:r>
      <w:r w:rsidRPr="00040A34">
        <w:rPr>
          <w:rFonts w:asciiTheme="minorHAnsi" w:hAnsiTheme="minorHAnsi" w:cs="Times New Roman"/>
          <w:color w:val="000000"/>
          <w:sz w:val="24"/>
          <w:szCs w:val="24"/>
        </w:rPr>
        <w:t xml:space="preserve"> 2 </w:t>
      </w:r>
      <w:r>
        <w:rPr>
          <w:rFonts w:asciiTheme="minorHAnsi" w:hAnsiTheme="minorHAnsi" w:cs="Times New Roman"/>
          <w:color w:val="000000"/>
          <w:sz w:val="24"/>
          <w:szCs w:val="24"/>
        </w:rPr>
        <w:t>207</w:t>
      </w:r>
      <w:r w:rsidRPr="00040A34">
        <w:rPr>
          <w:rFonts w:asciiTheme="minorHAnsi" w:hAnsiTheme="minorHAnsi" w:cs="Times New Roman"/>
          <w:color w:val="000000"/>
          <w:sz w:val="24"/>
          <w:szCs w:val="24"/>
        </w:rPr>
        <w:t xml:space="preserve"> 000 habitants en </w:t>
      </w:r>
      <w:r>
        <w:rPr>
          <w:rFonts w:asciiTheme="minorHAnsi" w:hAnsiTheme="minorHAnsi" w:cs="Times New Roman"/>
          <w:color w:val="000000"/>
          <w:sz w:val="24"/>
          <w:szCs w:val="24"/>
        </w:rPr>
        <w:t>2008</w:t>
      </w:r>
      <w:r w:rsidRPr="00040A34">
        <w:rPr>
          <w:rFonts w:asciiTheme="minorHAnsi" w:hAnsiTheme="minorHAnsi" w:cs="Times New Roman"/>
          <w:color w:val="000000"/>
          <w:sz w:val="24"/>
          <w:szCs w:val="24"/>
        </w:rPr>
        <w:t xml:space="preserve">. </w:t>
      </w:r>
    </w:p>
    <w:p w:rsidR="00192B2A" w:rsidRPr="00040A34" w:rsidRDefault="00192B2A" w:rsidP="00B10FF1">
      <w:pPr>
        <w:keepNext/>
        <w:tabs>
          <w:tab w:val="left" w:pos="4648"/>
        </w:tabs>
        <w:spacing w:after="120" w:line="360" w:lineRule="auto"/>
        <w:jc w:val="both"/>
        <w:rPr>
          <w:rFonts w:cs="Traditional Arabic"/>
          <w:color w:val="000000"/>
          <w:sz w:val="24"/>
          <w:szCs w:val="24"/>
        </w:rPr>
      </w:pPr>
      <w:r w:rsidRPr="00040A34">
        <w:rPr>
          <w:rFonts w:cs="Traditional Arabic"/>
          <w:color w:val="000000"/>
          <w:sz w:val="24"/>
          <w:szCs w:val="24"/>
        </w:rPr>
        <w:t>En plus de</w:t>
      </w:r>
      <w:r w:rsidR="007225B9">
        <w:rPr>
          <w:rFonts w:cs="Traditional Arabic"/>
          <w:color w:val="000000"/>
          <w:sz w:val="24"/>
          <w:szCs w:val="24"/>
        </w:rPr>
        <w:t xml:space="preserve"> </w:t>
      </w:r>
      <w:r>
        <w:rPr>
          <w:rFonts w:cs="Traditional Arabic"/>
          <w:color w:val="000000"/>
          <w:sz w:val="24"/>
          <w:szCs w:val="24"/>
        </w:rPr>
        <w:t>s</w:t>
      </w:r>
      <w:r w:rsidR="007225B9">
        <w:rPr>
          <w:rFonts w:cs="Traditional Arabic"/>
          <w:color w:val="000000"/>
          <w:sz w:val="24"/>
          <w:szCs w:val="24"/>
        </w:rPr>
        <w:t>es</w:t>
      </w:r>
      <w:r w:rsidRPr="00040A34">
        <w:rPr>
          <w:rFonts w:cs="Traditional Arabic"/>
          <w:color w:val="000000"/>
          <w:sz w:val="24"/>
          <w:szCs w:val="24"/>
        </w:rPr>
        <w:t xml:space="preserve"> ressources humaines, la région dispose de nombreuses potentialités, atouts naturels et sectoriels pouvant favoriser un développement économique et social soutenu.</w:t>
      </w:r>
    </w:p>
    <w:p w:rsidR="00192B2A" w:rsidRPr="00040A34" w:rsidRDefault="00192B2A" w:rsidP="00B10FF1">
      <w:pPr>
        <w:keepNext/>
        <w:tabs>
          <w:tab w:val="left" w:pos="4648"/>
        </w:tabs>
        <w:spacing w:after="120" w:line="360" w:lineRule="auto"/>
        <w:jc w:val="both"/>
        <w:rPr>
          <w:rFonts w:cs="Traditional Arabic"/>
          <w:color w:val="000000"/>
          <w:sz w:val="24"/>
          <w:szCs w:val="24"/>
        </w:rPr>
      </w:pPr>
      <w:r>
        <w:rPr>
          <w:rFonts w:cs="Traditional Arabic"/>
          <w:color w:val="000000"/>
          <w:sz w:val="24"/>
          <w:szCs w:val="24"/>
        </w:rPr>
        <w:t>Les</w:t>
      </w:r>
      <w:r w:rsidRPr="00040A34">
        <w:rPr>
          <w:rFonts w:cs="Traditional Arabic"/>
          <w:color w:val="000000"/>
          <w:sz w:val="24"/>
          <w:szCs w:val="24"/>
        </w:rPr>
        <w:t xml:space="preserve"> richesses hydrauliques</w:t>
      </w:r>
      <w:r>
        <w:rPr>
          <w:rFonts w:cs="Traditional Arabic"/>
          <w:color w:val="000000"/>
          <w:sz w:val="24"/>
          <w:szCs w:val="24"/>
        </w:rPr>
        <w:t xml:space="preserve"> comptent parmi les potentialités</w:t>
      </w:r>
      <w:r w:rsidRPr="00040A34">
        <w:rPr>
          <w:rFonts w:cs="Traditional Arabic"/>
          <w:color w:val="000000"/>
          <w:sz w:val="24"/>
          <w:szCs w:val="24"/>
        </w:rPr>
        <w:t xml:space="preserve"> importantes que recèlent </w:t>
      </w:r>
      <w:r>
        <w:rPr>
          <w:rFonts w:cs="Traditional Arabic"/>
          <w:color w:val="000000"/>
          <w:sz w:val="24"/>
          <w:szCs w:val="24"/>
        </w:rPr>
        <w:t xml:space="preserve">le sol de </w:t>
      </w:r>
      <w:r w:rsidRPr="00040A34">
        <w:rPr>
          <w:rFonts w:cs="Traditional Arabic"/>
          <w:color w:val="000000"/>
          <w:sz w:val="24"/>
          <w:szCs w:val="24"/>
        </w:rPr>
        <w:t>la région et qui qualifient sa partie (Moyen-Atlas Central), de « château d’eau du Maroc »</w:t>
      </w:r>
      <w:r>
        <w:rPr>
          <w:rFonts w:cs="Traditional Arabic"/>
          <w:color w:val="000000"/>
          <w:sz w:val="24"/>
          <w:szCs w:val="24"/>
        </w:rPr>
        <w:t xml:space="preserve"> avec 12 barrages de retenue des eaux.</w:t>
      </w:r>
      <w:r w:rsidRPr="00040A34">
        <w:rPr>
          <w:rFonts w:cs="Traditional Arabic"/>
          <w:color w:val="000000"/>
          <w:sz w:val="24"/>
          <w:szCs w:val="24"/>
        </w:rPr>
        <w:t xml:space="preserve"> </w:t>
      </w:r>
    </w:p>
    <w:p w:rsidR="00192B2A" w:rsidRPr="00040A34" w:rsidRDefault="00192B2A" w:rsidP="00B10FF1">
      <w:pPr>
        <w:keepNext/>
        <w:tabs>
          <w:tab w:val="left" w:pos="4648"/>
          <w:tab w:val="left" w:pos="9070"/>
        </w:tabs>
        <w:spacing w:after="120" w:line="360" w:lineRule="auto"/>
        <w:jc w:val="both"/>
        <w:rPr>
          <w:color w:val="000000"/>
          <w:sz w:val="24"/>
          <w:szCs w:val="24"/>
        </w:rPr>
      </w:pPr>
      <w:r w:rsidRPr="00040A34">
        <w:rPr>
          <w:color w:val="000000"/>
          <w:sz w:val="24"/>
          <w:szCs w:val="24"/>
        </w:rPr>
        <w:t xml:space="preserve">Pour ce qui est du domaine agricole, la région de Meknès-Tafilalet renferme d'importantes potentialités et opportunités de développement aussi bien dans la branche de la production végétale que dans celle de l’élevage. </w:t>
      </w:r>
    </w:p>
    <w:p w:rsidR="00192B2A" w:rsidRPr="00013514" w:rsidRDefault="00192B2A" w:rsidP="00013514">
      <w:pPr>
        <w:keepNext/>
        <w:tabs>
          <w:tab w:val="left" w:pos="4648"/>
          <w:tab w:val="left" w:pos="9070"/>
        </w:tabs>
        <w:spacing w:after="120" w:line="360" w:lineRule="auto"/>
        <w:jc w:val="both"/>
        <w:rPr>
          <w:spacing w:val="-3"/>
          <w:sz w:val="24"/>
          <w:szCs w:val="24"/>
        </w:rPr>
      </w:pPr>
      <w:r w:rsidRPr="00013514">
        <w:rPr>
          <w:sz w:val="24"/>
          <w:szCs w:val="24"/>
        </w:rPr>
        <w:t>En effet, la superficie cultivée</w:t>
      </w:r>
      <w:r w:rsidRPr="00013514">
        <w:rPr>
          <w:b/>
          <w:bCs/>
          <w:sz w:val="24"/>
          <w:szCs w:val="24"/>
        </w:rPr>
        <w:t xml:space="preserve"> </w:t>
      </w:r>
      <w:r w:rsidRPr="00013514">
        <w:rPr>
          <w:sz w:val="24"/>
          <w:szCs w:val="24"/>
        </w:rPr>
        <w:t>dans la région a avoisiné</w:t>
      </w:r>
      <w:r w:rsidRPr="00013514">
        <w:rPr>
          <w:b/>
          <w:bCs/>
          <w:sz w:val="24"/>
          <w:szCs w:val="24"/>
        </w:rPr>
        <w:t xml:space="preserve"> </w:t>
      </w:r>
      <w:r w:rsidRPr="00013514">
        <w:rPr>
          <w:sz w:val="24"/>
          <w:szCs w:val="24"/>
        </w:rPr>
        <w:t xml:space="preserve">les </w:t>
      </w:r>
      <w:r w:rsidR="00013514" w:rsidRPr="00013514">
        <w:rPr>
          <w:sz w:val="24"/>
          <w:szCs w:val="24"/>
        </w:rPr>
        <w:t>570</w:t>
      </w:r>
      <w:r w:rsidRPr="00013514">
        <w:rPr>
          <w:sz w:val="24"/>
          <w:szCs w:val="24"/>
        </w:rPr>
        <w:t xml:space="preserve"> </w:t>
      </w:r>
      <w:r w:rsidR="00013514" w:rsidRPr="00013514">
        <w:rPr>
          <w:sz w:val="24"/>
          <w:szCs w:val="24"/>
        </w:rPr>
        <w:t>7</w:t>
      </w:r>
      <w:r w:rsidRPr="00013514">
        <w:rPr>
          <w:sz w:val="24"/>
          <w:szCs w:val="24"/>
        </w:rPr>
        <w:t>00 Ha durant la compagne agricole 200</w:t>
      </w:r>
      <w:r w:rsidR="00013514" w:rsidRPr="00013514">
        <w:rPr>
          <w:sz w:val="24"/>
          <w:szCs w:val="24"/>
        </w:rPr>
        <w:t>8</w:t>
      </w:r>
      <w:r w:rsidRPr="00013514">
        <w:rPr>
          <w:sz w:val="24"/>
          <w:szCs w:val="24"/>
        </w:rPr>
        <w:t>-200</w:t>
      </w:r>
      <w:r w:rsidR="00013514" w:rsidRPr="00013514">
        <w:rPr>
          <w:sz w:val="24"/>
          <w:szCs w:val="24"/>
        </w:rPr>
        <w:t>9</w:t>
      </w:r>
      <w:r w:rsidRPr="00013514">
        <w:rPr>
          <w:sz w:val="24"/>
          <w:szCs w:val="24"/>
        </w:rPr>
        <w:t xml:space="preserve">, soit </w:t>
      </w:r>
      <w:r w:rsidR="00013514" w:rsidRPr="00013514">
        <w:rPr>
          <w:sz w:val="24"/>
          <w:szCs w:val="24"/>
        </w:rPr>
        <w:t>7,8</w:t>
      </w:r>
      <w:r w:rsidRPr="00013514">
        <w:rPr>
          <w:spacing w:val="-3"/>
          <w:sz w:val="24"/>
          <w:szCs w:val="24"/>
        </w:rPr>
        <w:t>% de la même superficie au niveau national.</w:t>
      </w:r>
    </w:p>
    <w:p w:rsidR="00192B2A" w:rsidRPr="00040A34" w:rsidRDefault="00192B2A" w:rsidP="00A12244">
      <w:pPr>
        <w:keepNext/>
        <w:tabs>
          <w:tab w:val="left" w:pos="4648"/>
          <w:tab w:val="left" w:pos="9070"/>
        </w:tabs>
        <w:spacing w:after="120" w:line="360" w:lineRule="auto"/>
        <w:jc w:val="both"/>
        <w:rPr>
          <w:color w:val="000000"/>
          <w:sz w:val="24"/>
          <w:szCs w:val="24"/>
        </w:rPr>
      </w:pPr>
      <w:r>
        <w:rPr>
          <w:color w:val="000000"/>
          <w:spacing w:val="-3"/>
          <w:sz w:val="24"/>
          <w:szCs w:val="24"/>
        </w:rPr>
        <w:t>Quant à l’</w:t>
      </w:r>
      <w:r w:rsidRPr="00040A34">
        <w:rPr>
          <w:color w:val="000000"/>
          <w:spacing w:val="-3"/>
          <w:sz w:val="24"/>
          <w:szCs w:val="24"/>
        </w:rPr>
        <w:t>activité de l’élevage</w:t>
      </w:r>
      <w:r>
        <w:rPr>
          <w:color w:val="000000"/>
          <w:spacing w:val="-3"/>
          <w:sz w:val="24"/>
          <w:szCs w:val="24"/>
        </w:rPr>
        <w:t>, elle</w:t>
      </w:r>
      <w:r w:rsidRPr="00040A34">
        <w:rPr>
          <w:color w:val="000000"/>
          <w:spacing w:val="-3"/>
          <w:sz w:val="24"/>
          <w:szCs w:val="24"/>
        </w:rPr>
        <w:t xml:space="preserve"> se distingue par l’importance de l’effectif de son cheptel ; 2 670 000 têtes (soit 11% du total national) et par la qualité de certain</w:t>
      </w:r>
      <w:r>
        <w:rPr>
          <w:color w:val="000000"/>
          <w:spacing w:val="-3"/>
          <w:sz w:val="24"/>
          <w:szCs w:val="24"/>
        </w:rPr>
        <w:t>e</w:t>
      </w:r>
      <w:r w:rsidRPr="00040A34">
        <w:rPr>
          <w:color w:val="000000"/>
          <w:spacing w:val="-3"/>
          <w:sz w:val="24"/>
          <w:szCs w:val="24"/>
        </w:rPr>
        <w:t>s espèces produits</w:t>
      </w:r>
      <w:r w:rsidR="007225B9">
        <w:rPr>
          <w:color w:val="000000"/>
          <w:spacing w:val="-3"/>
          <w:sz w:val="24"/>
          <w:szCs w:val="24"/>
        </w:rPr>
        <w:t xml:space="preserve"> de race pure</w:t>
      </w:r>
      <w:r w:rsidRPr="00040A34">
        <w:rPr>
          <w:color w:val="000000"/>
          <w:spacing w:val="-3"/>
          <w:sz w:val="24"/>
          <w:szCs w:val="24"/>
        </w:rPr>
        <w:t xml:space="preserve">, en l’occurrence </w:t>
      </w:r>
      <w:r w:rsidR="00A12244">
        <w:rPr>
          <w:color w:val="000000"/>
          <w:spacing w:val="-3"/>
          <w:sz w:val="24"/>
          <w:szCs w:val="24"/>
        </w:rPr>
        <w:t>celles de</w:t>
      </w:r>
      <w:r w:rsidRPr="00040A34">
        <w:rPr>
          <w:color w:val="000000"/>
          <w:spacing w:val="-3"/>
          <w:sz w:val="24"/>
          <w:szCs w:val="24"/>
        </w:rPr>
        <w:t xml:space="preserve"> « Timahdite » et «  Demmane ».</w:t>
      </w:r>
    </w:p>
    <w:p w:rsidR="00192B2A" w:rsidRPr="00040A34" w:rsidRDefault="00192B2A" w:rsidP="00A12244">
      <w:pPr>
        <w:keepNext/>
        <w:tabs>
          <w:tab w:val="left" w:pos="4648"/>
          <w:tab w:val="left" w:pos="9070"/>
        </w:tabs>
        <w:spacing w:after="120" w:line="360" w:lineRule="auto"/>
        <w:jc w:val="both"/>
        <w:rPr>
          <w:color w:val="000000"/>
          <w:spacing w:val="-3"/>
          <w:sz w:val="24"/>
          <w:szCs w:val="24"/>
        </w:rPr>
      </w:pPr>
      <w:r w:rsidRPr="00040A34">
        <w:rPr>
          <w:color w:val="000000"/>
          <w:spacing w:val="-3"/>
          <w:sz w:val="24"/>
          <w:szCs w:val="24"/>
        </w:rPr>
        <w:lastRenderedPageBreak/>
        <w:t>Concernant la forêt</w:t>
      </w:r>
      <w:r>
        <w:rPr>
          <w:color w:val="000000"/>
          <w:spacing w:val="-3"/>
          <w:sz w:val="24"/>
          <w:szCs w:val="24"/>
        </w:rPr>
        <w:t xml:space="preserve">, elle recèle </w:t>
      </w:r>
      <w:r w:rsidRPr="00040A34">
        <w:rPr>
          <w:color w:val="000000"/>
          <w:spacing w:val="-3"/>
          <w:sz w:val="24"/>
          <w:szCs w:val="24"/>
        </w:rPr>
        <w:t xml:space="preserve"> </w:t>
      </w:r>
      <w:r>
        <w:rPr>
          <w:color w:val="000000"/>
          <w:spacing w:val="-3"/>
          <w:sz w:val="24"/>
          <w:szCs w:val="24"/>
        </w:rPr>
        <w:t>des</w:t>
      </w:r>
      <w:r w:rsidRPr="00040A34">
        <w:rPr>
          <w:color w:val="000000"/>
          <w:spacing w:val="-3"/>
          <w:sz w:val="24"/>
          <w:szCs w:val="24"/>
        </w:rPr>
        <w:t xml:space="preserve"> richesses importantes </w:t>
      </w:r>
      <w:r>
        <w:rPr>
          <w:color w:val="000000"/>
          <w:spacing w:val="-3"/>
          <w:sz w:val="24"/>
          <w:szCs w:val="24"/>
        </w:rPr>
        <w:t xml:space="preserve">et diversifiées formant </w:t>
      </w:r>
      <w:r w:rsidRPr="00040A34">
        <w:rPr>
          <w:color w:val="000000"/>
          <w:spacing w:val="-3"/>
          <w:sz w:val="24"/>
          <w:szCs w:val="24"/>
        </w:rPr>
        <w:t>un atout essentiel pouvant constituer un levier de développement économique et social au niveau régional.</w:t>
      </w:r>
    </w:p>
    <w:p w:rsidR="00192B2A" w:rsidRPr="00040A34" w:rsidRDefault="00192B2A" w:rsidP="008800A0">
      <w:pPr>
        <w:keepNext/>
        <w:tabs>
          <w:tab w:val="left" w:pos="4648"/>
          <w:tab w:val="left" w:pos="9070"/>
        </w:tabs>
        <w:spacing w:after="120" w:line="360" w:lineRule="auto"/>
        <w:jc w:val="both"/>
        <w:rPr>
          <w:color w:val="000000"/>
          <w:spacing w:val="-3"/>
          <w:sz w:val="24"/>
          <w:szCs w:val="24"/>
        </w:rPr>
      </w:pPr>
      <w:r w:rsidRPr="00040A34">
        <w:rPr>
          <w:color w:val="000000"/>
          <w:sz w:val="24"/>
          <w:szCs w:val="24"/>
        </w:rPr>
        <w:t xml:space="preserve">En matière d'industrie, des efforts louables sont déployés par les pouvoirs publics et les différents acteurs dans le but </w:t>
      </w:r>
      <w:r w:rsidR="008D1FA4">
        <w:rPr>
          <w:color w:val="000000"/>
          <w:sz w:val="24"/>
          <w:szCs w:val="24"/>
        </w:rPr>
        <w:t>de drainer</w:t>
      </w:r>
      <w:r w:rsidRPr="00040A34">
        <w:rPr>
          <w:color w:val="000000"/>
          <w:sz w:val="24"/>
          <w:szCs w:val="24"/>
        </w:rPr>
        <w:t xml:space="preserve"> les investissements dans la région, qui offre plusieurs opportunités et des capacités productives non encore exploitées.</w:t>
      </w:r>
      <w:r w:rsidR="007225B9">
        <w:rPr>
          <w:color w:val="000000"/>
          <w:sz w:val="24"/>
          <w:szCs w:val="24"/>
        </w:rPr>
        <w:t xml:space="preserve"> </w:t>
      </w:r>
      <w:r>
        <w:rPr>
          <w:color w:val="000000"/>
          <w:spacing w:val="-3"/>
          <w:sz w:val="24"/>
          <w:szCs w:val="24"/>
        </w:rPr>
        <w:t>L</w:t>
      </w:r>
      <w:r w:rsidRPr="00040A34">
        <w:rPr>
          <w:color w:val="000000"/>
          <w:spacing w:val="-3"/>
          <w:sz w:val="24"/>
          <w:szCs w:val="24"/>
        </w:rPr>
        <w:t>a région de Meknès Tafilalet compte 235 unités représentant 3% du nombre d’établissements à l’échelle nationale</w:t>
      </w:r>
      <w:r w:rsidRPr="00040A34">
        <w:rPr>
          <w:color w:val="000000"/>
          <w:spacing w:val="-3"/>
          <w:sz w:val="24"/>
          <w:szCs w:val="24"/>
          <w:rtl/>
        </w:rPr>
        <w:t> </w:t>
      </w:r>
      <w:r w:rsidRPr="00040A34">
        <w:rPr>
          <w:color w:val="000000"/>
          <w:spacing w:val="-3"/>
          <w:sz w:val="24"/>
          <w:szCs w:val="24"/>
        </w:rPr>
        <w:t xml:space="preserve">et </w:t>
      </w:r>
      <w:r>
        <w:rPr>
          <w:color w:val="000000"/>
          <w:spacing w:val="-3"/>
          <w:sz w:val="24"/>
          <w:szCs w:val="24"/>
        </w:rPr>
        <w:t>contribuant</w:t>
      </w:r>
      <w:r w:rsidRPr="00040A34">
        <w:rPr>
          <w:color w:val="000000"/>
          <w:spacing w:val="-3"/>
          <w:sz w:val="24"/>
          <w:szCs w:val="24"/>
        </w:rPr>
        <w:t xml:space="preserve"> à hauteur de 3,2% dans la production  industrielle nationale</w:t>
      </w:r>
      <w:r w:rsidR="001034E6">
        <w:rPr>
          <w:color w:val="000000"/>
          <w:spacing w:val="-3"/>
          <w:sz w:val="24"/>
          <w:szCs w:val="24"/>
        </w:rPr>
        <w:t>.</w:t>
      </w:r>
      <w:r w:rsidRPr="00040A34">
        <w:rPr>
          <w:color w:val="000000"/>
          <w:spacing w:val="-3"/>
          <w:sz w:val="24"/>
          <w:szCs w:val="24"/>
        </w:rPr>
        <w:t xml:space="preserve"> </w:t>
      </w:r>
    </w:p>
    <w:p w:rsidR="00192B2A" w:rsidRPr="00040A34" w:rsidRDefault="00192B2A" w:rsidP="00B10FF1">
      <w:pPr>
        <w:keepNext/>
        <w:tabs>
          <w:tab w:val="left" w:pos="4648"/>
          <w:tab w:val="left" w:pos="9070"/>
        </w:tabs>
        <w:spacing w:after="120" w:line="360" w:lineRule="auto"/>
        <w:jc w:val="both"/>
        <w:rPr>
          <w:color w:val="000000"/>
          <w:sz w:val="24"/>
          <w:szCs w:val="24"/>
        </w:rPr>
      </w:pPr>
      <w:r w:rsidRPr="00040A34">
        <w:rPr>
          <w:color w:val="000000"/>
          <w:sz w:val="24"/>
          <w:szCs w:val="24"/>
        </w:rPr>
        <w:t xml:space="preserve">Dans le domaine touristique, la région offre divers produits originaux, un patrimoine historique de renommée </w:t>
      </w:r>
      <w:r w:rsidR="00426969" w:rsidRPr="00040A34">
        <w:rPr>
          <w:color w:val="000000"/>
          <w:sz w:val="24"/>
          <w:szCs w:val="24"/>
        </w:rPr>
        <w:t>universelle</w:t>
      </w:r>
      <w:r w:rsidR="00426969">
        <w:rPr>
          <w:color w:val="000000"/>
          <w:sz w:val="24"/>
          <w:szCs w:val="24"/>
        </w:rPr>
        <w:t xml:space="preserve"> (</w:t>
      </w:r>
      <w:r>
        <w:rPr>
          <w:color w:val="000000"/>
          <w:sz w:val="24"/>
          <w:szCs w:val="24"/>
        </w:rPr>
        <w:t>Patrimoine architectural et urbanistique diversifié, oasis, chaines de  montagnes …)</w:t>
      </w:r>
      <w:r w:rsidRPr="00040A34">
        <w:rPr>
          <w:color w:val="000000"/>
          <w:sz w:val="24"/>
          <w:szCs w:val="24"/>
        </w:rPr>
        <w:t xml:space="preserve"> et une structure</w:t>
      </w:r>
      <w:r>
        <w:rPr>
          <w:color w:val="000000"/>
          <w:sz w:val="24"/>
          <w:szCs w:val="24"/>
        </w:rPr>
        <w:t xml:space="preserve"> et capacité</w:t>
      </w:r>
      <w:r w:rsidRPr="00040A34">
        <w:rPr>
          <w:color w:val="000000"/>
          <w:sz w:val="24"/>
          <w:szCs w:val="24"/>
        </w:rPr>
        <w:t xml:space="preserve"> d’accueil grandissante</w:t>
      </w:r>
      <w:r>
        <w:rPr>
          <w:color w:val="000000"/>
          <w:sz w:val="24"/>
          <w:szCs w:val="24"/>
        </w:rPr>
        <w:t>s</w:t>
      </w:r>
      <w:r w:rsidRPr="00040A34">
        <w:rPr>
          <w:color w:val="000000"/>
          <w:sz w:val="24"/>
          <w:szCs w:val="24"/>
        </w:rPr>
        <w:t>.</w:t>
      </w:r>
      <w:r>
        <w:rPr>
          <w:color w:val="000000"/>
          <w:sz w:val="24"/>
          <w:szCs w:val="24"/>
        </w:rPr>
        <w:t xml:space="preserve"> </w:t>
      </w:r>
      <w:r w:rsidRPr="00040A34">
        <w:rPr>
          <w:color w:val="000000"/>
          <w:sz w:val="24"/>
          <w:szCs w:val="24"/>
        </w:rPr>
        <w:t>Ainsi, une exploitation appropriée de ces atouts</w:t>
      </w:r>
      <w:r>
        <w:rPr>
          <w:color w:val="000000"/>
          <w:sz w:val="24"/>
          <w:szCs w:val="24"/>
        </w:rPr>
        <w:t>,</w:t>
      </w:r>
      <w:r w:rsidRPr="00040A34">
        <w:rPr>
          <w:color w:val="000000"/>
          <w:sz w:val="24"/>
          <w:szCs w:val="24"/>
        </w:rPr>
        <w:t xml:space="preserve"> permettrait à la région de jouer le rôle d’un pôle touristique distinct des autres régions du Royaume.</w:t>
      </w:r>
    </w:p>
    <w:p w:rsidR="00192B2A" w:rsidRDefault="00192B2A" w:rsidP="008246B1">
      <w:pPr>
        <w:pStyle w:val="Corpsdetexte"/>
        <w:keepNext/>
        <w:tabs>
          <w:tab w:val="left" w:pos="4648"/>
        </w:tabs>
        <w:spacing w:after="120" w:line="360" w:lineRule="auto"/>
        <w:rPr>
          <w:rFonts w:asciiTheme="minorHAnsi" w:hAnsiTheme="minorHAnsi" w:cs="Times New Roman"/>
          <w:color w:val="000000"/>
          <w:sz w:val="24"/>
          <w:szCs w:val="24"/>
        </w:rPr>
      </w:pPr>
      <w:r w:rsidRPr="00040A34">
        <w:rPr>
          <w:rFonts w:asciiTheme="minorHAnsi" w:hAnsiTheme="minorHAnsi" w:cs="Times New Roman"/>
          <w:color w:val="000000"/>
          <w:sz w:val="24"/>
          <w:szCs w:val="24"/>
        </w:rPr>
        <w:t>Quant</w:t>
      </w:r>
      <w:r w:rsidR="008246B1">
        <w:rPr>
          <w:rFonts w:asciiTheme="minorHAnsi" w:hAnsiTheme="minorHAnsi" w:cs="Times New Roman"/>
          <w:color w:val="000000"/>
          <w:sz w:val="24"/>
          <w:szCs w:val="24"/>
        </w:rPr>
        <w:t xml:space="preserve"> au secteur de </w:t>
      </w:r>
      <w:r w:rsidRPr="00040A34">
        <w:rPr>
          <w:rFonts w:asciiTheme="minorHAnsi" w:hAnsiTheme="minorHAnsi" w:cs="Times New Roman"/>
          <w:color w:val="000000"/>
          <w:sz w:val="24"/>
          <w:szCs w:val="24"/>
        </w:rPr>
        <w:t>l’artisanat,  il constitue également un secteur prom</w:t>
      </w:r>
      <w:r>
        <w:rPr>
          <w:rFonts w:asciiTheme="minorHAnsi" w:hAnsiTheme="minorHAnsi" w:cs="Times New Roman"/>
          <w:color w:val="000000"/>
          <w:sz w:val="24"/>
          <w:szCs w:val="24"/>
        </w:rPr>
        <w:t>etteur au sein de la région par</w:t>
      </w:r>
      <w:r w:rsidRPr="00040A34">
        <w:rPr>
          <w:rFonts w:asciiTheme="minorHAnsi" w:hAnsiTheme="minorHAnsi" w:cs="Times New Roman"/>
          <w:color w:val="000000"/>
          <w:sz w:val="24"/>
          <w:szCs w:val="24"/>
        </w:rPr>
        <w:t xml:space="preserve"> la diversité et l’originalité de </w:t>
      </w:r>
      <w:r>
        <w:rPr>
          <w:rFonts w:asciiTheme="minorHAnsi" w:hAnsiTheme="minorHAnsi" w:cs="Times New Roman"/>
          <w:color w:val="000000"/>
          <w:sz w:val="24"/>
          <w:szCs w:val="24"/>
        </w:rPr>
        <w:t>s</w:t>
      </w:r>
      <w:r w:rsidRPr="00040A34">
        <w:rPr>
          <w:rFonts w:asciiTheme="minorHAnsi" w:hAnsiTheme="minorHAnsi" w:cs="Times New Roman"/>
          <w:color w:val="000000"/>
          <w:sz w:val="24"/>
          <w:szCs w:val="24"/>
        </w:rPr>
        <w:t xml:space="preserve">es produits (tapis de l’Atlas, poterie, travail des </w:t>
      </w:r>
      <w:r>
        <w:rPr>
          <w:rFonts w:asciiTheme="minorHAnsi" w:hAnsiTheme="minorHAnsi" w:cs="Times New Roman"/>
          <w:color w:val="000000"/>
          <w:sz w:val="24"/>
          <w:szCs w:val="24"/>
        </w:rPr>
        <w:t>p</w:t>
      </w:r>
      <w:r w:rsidRPr="00040A34">
        <w:rPr>
          <w:rFonts w:asciiTheme="minorHAnsi" w:hAnsiTheme="minorHAnsi" w:cs="Times New Roman"/>
          <w:color w:val="000000"/>
          <w:sz w:val="24"/>
          <w:szCs w:val="24"/>
        </w:rPr>
        <w:t>ierres précieuses</w:t>
      </w:r>
      <w:r>
        <w:rPr>
          <w:rFonts w:asciiTheme="minorHAnsi" w:hAnsiTheme="minorHAnsi" w:cs="Times New Roman"/>
          <w:color w:val="000000"/>
          <w:sz w:val="24"/>
          <w:szCs w:val="24"/>
        </w:rPr>
        <w:t xml:space="preserve"> </w:t>
      </w:r>
      <w:r w:rsidR="008D41C5">
        <w:rPr>
          <w:rFonts w:asciiTheme="minorHAnsi" w:hAnsiTheme="minorHAnsi" w:cs="Times New Roman"/>
          <w:color w:val="000000"/>
          <w:sz w:val="24"/>
          <w:szCs w:val="24"/>
        </w:rPr>
        <w:t>etc.</w:t>
      </w:r>
      <w:r>
        <w:rPr>
          <w:rFonts w:asciiTheme="minorHAnsi" w:hAnsiTheme="minorHAnsi" w:cs="Times New Roman"/>
          <w:color w:val="000000"/>
          <w:sz w:val="24"/>
          <w:szCs w:val="24"/>
        </w:rPr>
        <w:t xml:space="preserve">…) ainsi </w:t>
      </w:r>
      <w:r w:rsidRPr="00040A34">
        <w:rPr>
          <w:rFonts w:asciiTheme="minorHAnsi" w:hAnsiTheme="minorHAnsi" w:cs="Times New Roman"/>
          <w:color w:val="000000"/>
          <w:sz w:val="24"/>
          <w:szCs w:val="24"/>
        </w:rPr>
        <w:t xml:space="preserve">que par son envergure, car il emploie plus de 46 000 personnes actives. </w:t>
      </w:r>
      <w:bookmarkStart w:id="4" w:name="_Toc148420750"/>
      <w:bookmarkStart w:id="5" w:name="_Toc148420909"/>
      <w:bookmarkStart w:id="6" w:name="_Toc239578564"/>
      <w:bookmarkStart w:id="7" w:name="_Toc167183653"/>
    </w:p>
    <w:p w:rsidR="00192B2A" w:rsidRDefault="00192B2A" w:rsidP="00B10FF1">
      <w:pPr>
        <w:pStyle w:val="Corpsdetexte"/>
        <w:keepNext/>
        <w:tabs>
          <w:tab w:val="left" w:pos="4648"/>
        </w:tabs>
        <w:spacing w:after="120" w:line="360" w:lineRule="auto"/>
        <w:rPr>
          <w:rFonts w:asciiTheme="minorHAnsi" w:hAnsiTheme="minorHAnsi" w:cs="Times New Roman"/>
          <w:color w:val="000000"/>
          <w:sz w:val="24"/>
          <w:szCs w:val="24"/>
        </w:rPr>
      </w:pPr>
    </w:p>
    <w:p w:rsidR="00192B2A" w:rsidRDefault="00192B2A" w:rsidP="00192B2A">
      <w:pPr>
        <w:pStyle w:val="Corpsdetexte"/>
        <w:keepNext/>
        <w:tabs>
          <w:tab w:val="left" w:pos="4648"/>
        </w:tabs>
        <w:spacing w:after="120" w:line="360" w:lineRule="auto"/>
        <w:rPr>
          <w:rFonts w:asciiTheme="minorHAnsi" w:hAnsiTheme="minorHAnsi" w:cs="Times New Roman"/>
          <w:color w:val="000000"/>
          <w:sz w:val="24"/>
          <w:szCs w:val="24"/>
        </w:rPr>
      </w:pPr>
    </w:p>
    <w:p w:rsidR="00192B2A" w:rsidRDefault="00192B2A" w:rsidP="00192B2A">
      <w:pPr>
        <w:pStyle w:val="Corpsdetexte"/>
        <w:keepNext/>
        <w:tabs>
          <w:tab w:val="left" w:pos="4648"/>
        </w:tabs>
        <w:spacing w:after="120" w:line="360" w:lineRule="auto"/>
        <w:rPr>
          <w:rFonts w:asciiTheme="minorHAnsi" w:hAnsiTheme="minorHAnsi" w:cs="Times New Roman"/>
          <w:color w:val="000000"/>
          <w:sz w:val="24"/>
          <w:szCs w:val="24"/>
        </w:rPr>
      </w:pPr>
    </w:p>
    <w:p w:rsidR="00192B2A" w:rsidRDefault="00192B2A" w:rsidP="00192B2A">
      <w:pPr>
        <w:pStyle w:val="Corpsdetexte"/>
        <w:keepNext/>
        <w:tabs>
          <w:tab w:val="left" w:pos="4648"/>
        </w:tabs>
        <w:spacing w:after="120" w:line="360" w:lineRule="auto"/>
        <w:rPr>
          <w:rFonts w:asciiTheme="minorHAnsi" w:hAnsiTheme="minorHAnsi" w:cs="Times New Roman"/>
          <w:color w:val="000000"/>
          <w:sz w:val="24"/>
          <w:szCs w:val="24"/>
        </w:rPr>
      </w:pPr>
    </w:p>
    <w:p w:rsidR="00192B2A" w:rsidRDefault="00192B2A" w:rsidP="00192B2A">
      <w:pPr>
        <w:pStyle w:val="Corpsdetexte"/>
        <w:keepNext/>
        <w:tabs>
          <w:tab w:val="left" w:pos="4648"/>
        </w:tabs>
        <w:spacing w:after="120" w:line="360" w:lineRule="auto"/>
        <w:rPr>
          <w:rFonts w:asciiTheme="minorHAnsi" w:hAnsiTheme="minorHAnsi" w:cs="Times New Roman"/>
          <w:color w:val="000000"/>
          <w:sz w:val="24"/>
          <w:szCs w:val="24"/>
        </w:rPr>
      </w:pPr>
    </w:p>
    <w:p w:rsidR="00192B2A" w:rsidRDefault="00192B2A" w:rsidP="00192B2A">
      <w:pPr>
        <w:pStyle w:val="Corpsdetexte"/>
        <w:keepNext/>
        <w:tabs>
          <w:tab w:val="left" w:pos="4648"/>
        </w:tabs>
        <w:spacing w:after="120" w:line="360" w:lineRule="auto"/>
        <w:rPr>
          <w:rFonts w:asciiTheme="minorHAnsi" w:hAnsiTheme="minorHAnsi" w:cs="Times New Roman"/>
          <w:color w:val="000000"/>
          <w:sz w:val="24"/>
          <w:szCs w:val="24"/>
        </w:rPr>
      </w:pPr>
    </w:p>
    <w:p w:rsidR="00192B2A" w:rsidRDefault="00192B2A" w:rsidP="00192B2A">
      <w:pPr>
        <w:pStyle w:val="Corpsdetexte"/>
        <w:keepNext/>
        <w:tabs>
          <w:tab w:val="left" w:pos="4648"/>
        </w:tabs>
        <w:spacing w:after="120" w:line="360" w:lineRule="auto"/>
        <w:rPr>
          <w:rFonts w:asciiTheme="minorHAnsi" w:hAnsiTheme="minorHAnsi" w:cs="Times New Roman"/>
          <w:color w:val="000000"/>
          <w:sz w:val="24"/>
          <w:szCs w:val="24"/>
        </w:rPr>
      </w:pPr>
    </w:p>
    <w:p w:rsidR="00192B2A" w:rsidRDefault="00192B2A" w:rsidP="00192B2A">
      <w:pPr>
        <w:pStyle w:val="Corpsdetexte"/>
        <w:keepNext/>
        <w:tabs>
          <w:tab w:val="left" w:pos="4648"/>
        </w:tabs>
        <w:spacing w:after="120" w:line="360" w:lineRule="auto"/>
        <w:rPr>
          <w:rFonts w:asciiTheme="minorHAnsi" w:hAnsiTheme="minorHAnsi" w:cs="Times New Roman"/>
          <w:color w:val="000000"/>
          <w:sz w:val="24"/>
          <w:szCs w:val="24"/>
        </w:rPr>
      </w:pPr>
    </w:p>
    <w:p w:rsidR="00254910" w:rsidRDefault="00254910" w:rsidP="00192B2A">
      <w:pPr>
        <w:pStyle w:val="Corpsdetexte"/>
        <w:keepNext/>
        <w:tabs>
          <w:tab w:val="left" w:pos="4648"/>
        </w:tabs>
        <w:spacing w:after="120" w:line="360" w:lineRule="auto"/>
        <w:rPr>
          <w:rFonts w:asciiTheme="minorHAnsi" w:hAnsiTheme="minorHAnsi" w:cs="Times New Roman"/>
          <w:color w:val="000000"/>
          <w:sz w:val="24"/>
          <w:szCs w:val="24"/>
        </w:rPr>
      </w:pPr>
    </w:p>
    <w:p w:rsidR="00254910" w:rsidRDefault="00254910" w:rsidP="00192B2A">
      <w:pPr>
        <w:pStyle w:val="Corpsdetexte"/>
        <w:keepNext/>
        <w:tabs>
          <w:tab w:val="left" w:pos="4648"/>
        </w:tabs>
        <w:spacing w:after="120" w:line="360" w:lineRule="auto"/>
        <w:rPr>
          <w:rFonts w:asciiTheme="minorHAnsi" w:hAnsiTheme="minorHAnsi" w:cs="Times New Roman"/>
          <w:color w:val="000000"/>
          <w:sz w:val="24"/>
          <w:szCs w:val="24"/>
        </w:rPr>
      </w:pPr>
    </w:p>
    <w:p w:rsidR="00254910" w:rsidRDefault="00254910" w:rsidP="00192B2A">
      <w:pPr>
        <w:pStyle w:val="Corpsdetexte"/>
        <w:keepNext/>
        <w:tabs>
          <w:tab w:val="left" w:pos="4648"/>
        </w:tabs>
        <w:spacing w:after="120" w:line="360" w:lineRule="auto"/>
        <w:rPr>
          <w:rFonts w:asciiTheme="minorHAnsi" w:hAnsiTheme="minorHAnsi" w:cs="Times New Roman"/>
          <w:color w:val="000000"/>
          <w:sz w:val="24"/>
          <w:szCs w:val="24"/>
        </w:rPr>
      </w:pPr>
    </w:p>
    <w:p w:rsidR="00192B2A" w:rsidRPr="008F6A91" w:rsidRDefault="00192B2A" w:rsidP="00EA55BA">
      <w:pPr>
        <w:pStyle w:val="Titre1"/>
        <w:spacing w:after="240"/>
        <w:rPr>
          <w:color w:val="C0504D" w:themeColor="accent2"/>
          <w:u w:val="single"/>
        </w:rPr>
      </w:pPr>
      <w:bookmarkStart w:id="8" w:name="_Toc341859555"/>
      <w:bookmarkEnd w:id="4"/>
      <w:bookmarkEnd w:id="5"/>
      <w:bookmarkEnd w:id="6"/>
      <w:bookmarkEnd w:id="7"/>
      <w:r w:rsidRPr="008F6A91">
        <w:rPr>
          <w:color w:val="C0504D" w:themeColor="accent2"/>
          <w:u w:val="single"/>
        </w:rPr>
        <w:lastRenderedPageBreak/>
        <w:t>Grands traits de l’évolution démographique</w:t>
      </w:r>
      <w:bookmarkEnd w:id="8"/>
    </w:p>
    <w:p w:rsidR="00192B2A" w:rsidRPr="003265AB" w:rsidRDefault="00192B2A" w:rsidP="00F177F3">
      <w:pPr>
        <w:tabs>
          <w:tab w:val="left" w:pos="4648"/>
        </w:tabs>
        <w:spacing w:after="240" w:line="360" w:lineRule="auto"/>
        <w:jc w:val="both"/>
        <w:rPr>
          <w:sz w:val="24"/>
          <w:szCs w:val="24"/>
        </w:rPr>
      </w:pPr>
      <w:r>
        <w:rPr>
          <w:sz w:val="24"/>
          <w:szCs w:val="24"/>
        </w:rPr>
        <w:t xml:space="preserve">L’étude de la </w:t>
      </w:r>
      <w:r w:rsidRPr="003265AB">
        <w:rPr>
          <w:sz w:val="24"/>
          <w:szCs w:val="24"/>
        </w:rPr>
        <w:t xml:space="preserve">dynamique démographique de la région </w:t>
      </w:r>
      <w:r w:rsidR="00E34E57">
        <w:rPr>
          <w:sz w:val="24"/>
          <w:szCs w:val="24"/>
        </w:rPr>
        <w:t>constitue</w:t>
      </w:r>
      <w:r>
        <w:rPr>
          <w:sz w:val="24"/>
          <w:szCs w:val="24"/>
        </w:rPr>
        <w:t xml:space="preserve"> un prélude indispensable </w:t>
      </w:r>
      <w:r w:rsidR="00E34E57">
        <w:rPr>
          <w:sz w:val="24"/>
          <w:szCs w:val="24"/>
        </w:rPr>
        <w:t>pour</w:t>
      </w:r>
      <w:r>
        <w:rPr>
          <w:sz w:val="24"/>
          <w:szCs w:val="24"/>
        </w:rPr>
        <w:t xml:space="preserve"> les</w:t>
      </w:r>
      <w:r w:rsidRPr="003265AB">
        <w:rPr>
          <w:sz w:val="24"/>
          <w:szCs w:val="24"/>
        </w:rPr>
        <w:t xml:space="preserve"> autr</w:t>
      </w:r>
      <w:r>
        <w:rPr>
          <w:sz w:val="24"/>
          <w:szCs w:val="24"/>
        </w:rPr>
        <w:t>es parties de ce rapport</w:t>
      </w:r>
      <w:r w:rsidR="008800A0">
        <w:rPr>
          <w:sz w:val="24"/>
          <w:szCs w:val="24"/>
        </w:rPr>
        <w:t xml:space="preserve">. En effet, </w:t>
      </w:r>
      <w:r>
        <w:rPr>
          <w:sz w:val="24"/>
          <w:szCs w:val="24"/>
        </w:rPr>
        <w:t>la population en tant que réservoir de ressources humaines</w:t>
      </w:r>
      <w:r w:rsidR="00E34E57">
        <w:rPr>
          <w:sz w:val="24"/>
          <w:szCs w:val="24"/>
        </w:rPr>
        <w:t>,</w:t>
      </w:r>
      <w:r w:rsidR="00F177F3">
        <w:rPr>
          <w:sz w:val="24"/>
          <w:szCs w:val="24"/>
        </w:rPr>
        <w:t xml:space="preserve"> elle</w:t>
      </w:r>
      <w:r w:rsidR="00E34E57">
        <w:rPr>
          <w:sz w:val="24"/>
          <w:szCs w:val="24"/>
        </w:rPr>
        <w:t xml:space="preserve"> </w:t>
      </w:r>
      <w:r w:rsidR="008D1FA4">
        <w:rPr>
          <w:sz w:val="24"/>
          <w:szCs w:val="24"/>
        </w:rPr>
        <w:t>est</w:t>
      </w:r>
      <w:r w:rsidR="00F177F3">
        <w:rPr>
          <w:sz w:val="24"/>
          <w:szCs w:val="24"/>
        </w:rPr>
        <w:t xml:space="preserve"> placée</w:t>
      </w:r>
      <w:r>
        <w:rPr>
          <w:sz w:val="24"/>
          <w:szCs w:val="24"/>
        </w:rPr>
        <w:t xml:space="preserve"> </w:t>
      </w:r>
      <w:r w:rsidR="00F177F3">
        <w:rPr>
          <w:sz w:val="24"/>
          <w:szCs w:val="24"/>
        </w:rPr>
        <w:t>au centre des préoccupations de t</w:t>
      </w:r>
      <w:r>
        <w:rPr>
          <w:sz w:val="24"/>
          <w:szCs w:val="24"/>
        </w:rPr>
        <w:t>outes les politiques publiques.</w:t>
      </w:r>
      <w:r w:rsidR="00FC00A0">
        <w:rPr>
          <w:sz w:val="24"/>
          <w:szCs w:val="24"/>
        </w:rPr>
        <w:t xml:space="preserve"> Elle porte sur la région Meknès-Tafilalet composée de </w:t>
      </w:r>
      <w:r w:rsidR="00FC00A0" w:rsidRPr="00072AA9">
        <w:rPr>
          <w:sz w:val="24"/>
          <w:szCs w:val="24"/>
        </w:rPr>
        <w:t>134</w:t>
      </w:r>
      <w:r w:rsidR="00FC00A0" w:rsidRPr="00040A34">
        <w:rPr>
          <w:color w:val="000000"/>
          <w:sz w:val="24"/>
          <w:szCs w:val="24"/>
        </w:rPr>
        <w:t xml:space="preserve"> communes </w:t>
      </w:r>
      <w:r w:rsidR="00FC00A0">
        <w:rPr>
          <w:color w:val="000000"/>
          <w:sz w:val="24"/>
          <w:szCs w:val="24"/>
        </w:rPr>
        <w:t>(23 urbaines et</w:t>
      </w:r>
      <w:r w:rsidR="00FC00A0" w:rsidRPr="00040A34">
        <w:rPr>
          <w:color w:val="000000"/>
          <w:sz w:val="24"/>
          <w:szCs w:val="24"/>
        </w:rPr>
        <w:t xml:space="preserve"> </w:t>
      </w:r>
      <w:r w:rsidR="00FC00A0" w:rsidRPr="00072AA9">
        <w:rPr>
          <w:sz w:val="24"/>
          <w:szCs w:val="24"/>
        </w:rPr>
        <w:t>111</w:t>
      </w:r>
      <w:r w:rsidR="00FC00A0" w:rsidRPr="00040A34">
        <w:rPr>
          <w:color w:val="000000"/>
          <w:sz w:val="24"/>
          <w:szCs w:val="24"/>
        </w:rPr>
        <w:t xml:space="preserve"> rurales</w:t>
      </w:r>
      <w:r w:rsidR="00FC00A0">
        <w:rPr>
          <w:color w:val="000000"/>
          <w:sz w:val="24"/>
          <w:szCs w:val="24"/>
        </w:rPr>
        <w:t>) dont les tailles moyennes sont respectivement de l’ordre de 45 200 et 10 600 habitants,</w:t>
      </w:r>
      <w:r w:rsidR="00FC00A0">
        <w:rPr>
          <w:sz w:val="24"/>
          <w:szCs w:val="24"/>
        </w:rPr>
        <w:t xml:space="preserve"> selon le découpage administratif </w:t>
      </w:r>
      <w:r w:rsidR="0041789C">
        <w:rPr>
          <w:sz w:val="24"/>
          <w:szCs w:val="24"/>
        </w:rPr>
        <w:t xml:space="preserve">en vigueur en </w:t>
      </w:r>
      <w:r w:rsidR="00FC00A0">
        <w:rPr>
          <w:sz w:val="24"/>
          <w:szCs w:val="24"/>
        </w:rPr>
        <w:t>2008.</w:t>
      </w:r>
      <w:r>
        <w:rPr>
          <w:sz w:val="24"/>
          <w:szCs w:val="24"/>
        </w:rPr>
        <w:t xml:space="preserve"> </w:t>
      </w:r>
      <w:r w:rsidRPr="003265AB">
        <w:rPr>
          <w:sz w:val="24"/>
          <w:szCs w:val="24"/>
        </w:rPr>
        <w:t xml:space="preserve"> </w:t>
      </w:r>
    </w:p>
    <w:p w:rsidR="00192B2A" w:rsidRPr="009C5CE3" w:rsidRDefault="00192B2A" w:rsidP="007B4055">
      <w:pPr>
        <w:pStyle w:val="Titre2"/>
        <w:spacing w:after="240"/>
        <w:rPr>
          <w:color w:val="083CE2"/>
        </w:rPr>
      </w:pPr>
      <w:bookmarkStart w:id="9" w:name="_Toc341859556"/>
      <w:r w:rsidRPr="009C5CE3">
        <w:rPr>
          <w:color w:val="083CE2"/>
        </w:rPr>
        <w:t>1.</w:t>
      </w:r>
      <w:r w:rsidR="00892126" w:rsidRPr="009C5CE3">
        <w:rPr>
          <w:color w:val="083CE2"/>
        </w:rPr>
        <w:t xml:space="preserve"> </w:t>
      </w:r>
      <w:r w:rsidRPr="009C5CE3">
        <w:rPr>
          <w:color w:val="083CE2"/>
        </w:rPr>
        <w:t>Dynamique démographique</w:t>
      </w:r>
      <w:bookmarkEnd w:id="9"/>
      <w:r w:rsidRPr="009C5CE3">
        <w:rPr>
          <w:color w:val="083CE2"/>
        </w:rPr>
        <w:t> </w:t>
      </w:r>
    </w:p>
    <w:p w:rsidR="00192B2A" w:rsidRPr="003265AB" w:rsidRDefault="00192B2A" w:rsidP="007B4055">
      <w:pPr>
        <w:tabs>
          <w:tab w:val="left" w:pos="4648"/>
        </w:tabs>
        <w:spacing w:after="240" w:line="360" w:lineRule="auto"/>
        <w:jc w:val="both"/>
        <w:rPr>
          <w:sz w:val="24"/>
          <w:szCs w:val="24"/>
        </w:rPr>
      </w:pPr>
      <w:r w:rsidRPr="003265AB">
        <w:rPr>
          <w:sz w:val="24"/>
          <w:szCs w:val="24"/>
        </w:rPr>
        <w:t>La dynamique démographique durant la période 1994-2004 est cernée à travers l’étude de l’évolution  de la population et de ses principaux déterminants</w:t>
      </w:r>
    </w:p>
    <w:p w:rsidR="00192B2A" w:rsidRPr="00BB0CF3" w:rsidRDefault="00192B2A" w:rsidP="007B4055">
      <w:pPr>
        <w:pStyle w:val="Titre3"/>
        <w:spacing w:after="240"/>
      </w:pPr>
      <w:bookmarkStart w:id="10" w:name="_Toc341859557"/>
      <w:r w:rsidRPr="00BB0CF3">
        <w:t>1-1.Evolution démographique</w:t>
      </w:r>
      <w:bookmarkEnd w:id="10"/>
    </w:p>
    <w:p w:rsidR="00192B2A" w:rsidRDefault="00192B2A" w:rsidP="007B4055">
      <w:pPr>
        <w:keepNext/>
        <w:keepLines/>
        <w:tabs>
          <w:tab w:val="left" w:pos="4648"/>
        </w:tabs>
        <w:spacing w:after="240" w:line="360" w:lineRule="auto"/>
        <w:ind w:right="-2"/>
        <w:jc w:val="both"/>
        <w:rPr>
          <w:sz w:val="24"/>
          <w:szCs w:val="24"/>
        </w:rPr>
      </w:pPr>
      <w:r w:rsidRPr="00072AA9">
        <w:rPr>
          <w:sz w:val="24"/>
          <w:szCs w:val="24"/>
        </w:rPr>
        <w:t>La population de la région est passée de 1 903</w:t>
      </w:r>
      <w:r w:rsidR="008246B1">
        <w:rPr>
          <w:sz w:val="24"/>
          <w:szCs w:val="24"/>
        </w:rPr>
        <w:t> </w:t>
      </w:r>
      <w:r w:rsidRPr="00072AA9">
        <w:rPr>
          <w:sz w:val="24"/>
          <w:szCs w:val="24"/>
        </w:rPr>
        <w:t>790</w:t>
      </w:r>
      <w:r w:rsidR="008246B1">
        <w:rPr>
          <w:sz w:val="24"/>
          <w:szCs w:val="24"/>
        </w:rPr>
        <w:t xml:space="preserve"> en 1994</w:t>
      </w:r>
      <w:r w:rsidRPr="00072AA9">
        <w:rPr>
          <w:sz w:val="24"/>
          <w:szCs w:val="24"/>
        </w:rPr>
        <w:t xml:space="preserve"> à 2 141 527 habitants</w:t>
      </w:r>
      <w:r w:rsidR="008246B1">
        <w:rPr>
          <w:sz w:val="24"/>
          <w:szCs w:val="24"/>
        </w:rPr>
        <w:t xml:space="preserve"> en 2004</w:t>
      </w:r>
      <w:r w:rsidRPr="00072AA9">
        <w:rPr>
          <w:sz w:val="24"/>
          <w:szCs w:val="24"/>
        </w:rPr>
        <w:t>,</w:t>
      </w:r>
      <w:r>
        <w:rPr>
          <w:sz w:val="24"/>
          <w:szCs w:val="24"/>
        </w:rPr>
        <w:t xml:space="preserve"> soit une population additionnelle de 237 737 personnes </w:t>
      </w:r>
      <w:r w:rsidRPr="00072AA9">
        <w:rPr>
          <w:sz w:val="24"/>
          <w:szCs w:val="24"/>
        </w:rPr>
        <w:t xml:space="preserve">en </w:t>
      </w:r>
      <w:r w:rsidR="008246B1">
        <w:rPr>
          <w:sz w:val="24"/>
          <w:szCs w:val="24"/>
        </w:rPr>
        <w:t>dix</w:t>
      </w:r>
      <w:r w:rsidRPr="00072AA9">
        <w:rPr>
          <w:sz w:val="24"/>
          <w:szCs w:val="24"/>
        </w:rPr>
        <w:t xml:space="preserve"> ans</w:t>
      </w:r>
      <w:r>
        <w:rPr>
          <w:sz w:val="24"/>
          <w:szCs w:val="24"/>
        </w:rPr>
        <w:t>. Ce qui s’est traduit par une augmentation de 23 77</w:t>
      </w:r>
      <w:r w:rsidR="006C7B43">
        <w:rPr>
          <w:sz w:val="24"/>
          <w:szCs w:val="24"/>
        </w:rPr>
        <w:t>4</w:t>
      </w:r>
      <w:r>
        <w:rPr>
          <w:sz w:val="24"/>
          <w:szCs w:val="24"/>
        </w:rPr>
        <w:t xml:space="preserve"> personnes par an.</w:t>
      </w:r>
    </w:p>
    <w:p w:rsidR="00192B2A" w:rsidRPr="00671C26" w:rsidRDefault="00192B2A" w:rsidP="0082537A">
      <w:pPr>
        <w:pStyle w:val="Titre2"/>
        <w:spacing w:before="120" w:after="120" w:line="200" w:lineRule="exact"/>
        <w:ind w:left="709"/>
        <w:rPr>
          <w:color w:val="083CE2"/>
          <w:sz w:val="22"/>
          <w:szCs w:val="24"/>
        </w:rPr>
      </w:pPr>
      <w:r w:rsidRPr="00671C26">
        <w:rPr>
          <w:color w:val="083CE2"/>
          <w:sz w:val="22"/>
          <w:szCs w:val="24"/>
        </w:rPr>
        <w:t xml:space="preserve">Tableau </w:t>
      </w:r>
      <w:r w:rsidR="00B7077D" w:rsidRPr="00671C26">
        <w:rPr>
          <w:color w:val="083CE2"/>
          <w:sz w:val="22"/>
          <w:szCs w:val="24"/>
        </w:rPr>
        <w:fldChar w:fldCharType="begin"/>
      </w:r>
      <w:r w:rsidRPr="00671C26">
        <w:rPr>
          <w:color w:val="083CE2"/>
          <w:sz w:val="22"/>
          <w:szCs w:val="24"/>
        </w:rPr>
        <w:instrText xml:space="preserve"> SEQ Tableau \* ARABIC </w:instrText>
      </w:r>
      <w:r w:rsidR="00B7077D" w:rsidRPr="00671C26">
        <w:rPr>
          <w:color w:val="083CE2"/>
          <w:sz w:val="22"/>
          <w:szCs w:val="24"/>
        </w:rPr>
        <w:fldChar w:fldCharType="separate"/>
      </w:r>
      <w:r w:rsidR="00600679">
        <w:rPr>
          <w:noProof/>
          <w:color w:val="083CE2"/>
          <w:sz w:val="22"/>
          <w:szCs w:val="24"/>
        </w:rPr>
        <w:t>1</w:t>
      </w:r>
      <w:r w:rsidR="00B7077D" w:rsidRPr="00671C26">
        <w:rPr>
          <w:color w:val="083CE2"/>
          <w:sz w:val="22"/>
          <w:szCs w:val="24"/>
        </w:rPr>
        <w:fldChar w:fldCharType="end"/>
      </w:r>
      <w:r w:rsidRPr="00671C26">
        <w:rPr>
          <w:color w:val="083CE2"/>
          <w:sz w:val="22"/>
          <w:szCs w:val="24"/>
        </w:rPr>
        <w:t>: Evolution des effectifs de la population régionale entre 1994 et 2004</w:t>
      </w:r>
    </w:p>
    <w:tbl>
      <w:tblPr>
        <w:tblW w:w="9163" w:type="dxa"/>
        <w:tblInd w:w="70" w:type="dxa"/>
        <w:shd w:val="clear" w:color="auto" w:fill="F2F2F2" w:themeFill="background1" w:themeFillShade="F2"/>
        <w:tblCellMar>
          <w:left w:w="70" w:type="dxa"/>
          <w:right w:w="70" w:type="dxa"/>
        </w:tblCellMar>
        <w:tblLook w:val="04A0"/>
      </w:tblPr>
      <w:tblGrid>
        <w:gridCol w:w="2076"/>
        <w:gridCol w:w="1354"/>
        <w:gridCol w:w="1670"/>
        <w:gridCol w:w="1354"/>
        <w:gridCol w:w="1355"/>
        <w:gridCol w:w="1354"/>
      </w:tblGrid>
      <w:tr w:rsidR="006C7B43" w:rsidRPr="006C7B43" w:rsidTr="003F4CC7">
        <w:trPr>
          <w:trHeight w:val="302"/>
        </w:trPr>
        <w:tc>
          <w:tcPr>
            <w:tcW w:w="2076" w:type="dxa"/>
            <w:vMerge w:val="restart"/>
            <w:tcBorders>
              <w:top w:val="single" w:sz="18" w:space="0" w:color="auto"/>
              <w:bottom w:val="single" w:sz="8" w:space="0" w:color="000000"/>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Préfecture /Province</w:t>
            </w:r>
          </w:p>
        </w:tc>
        <w:tc>
          <w:tcPr>
            <w:tcW w:w="5732" w:type="dxa"/>
            <w:gridSpan w:val="4"/>
            <w:tcBorders>
              <w:top w:val="single" w:sz="18" w:space="0" w:color="auto"/>
              <w:left w:val="nil"/>
              <w:bottom w:val="single" w:sz="4"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 xml:space="preserve">Population </w:t>
            </w:r>
          </w:p>
        </w:tc>
        <w:tc>
          <w:tcPr>
            <w:tcW w:w="1354" w:type="dxa"/>
            <w:vMerge w:val="restart"/>
            <w:tcBorders>
              <w:top w:val="single" w:sz="18" w:space="0" w:color="auto"/>
              <w:left w:val="single" w:sz="4" w:space="0" w:color="auto"/>
              <w:bottom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Arial" w:eastAsia="Times New Roman" w:hAnsi="Arial" w:cs="Arial"/>
                <w:b/>
                <w:bCs/>
                <w:color w:val="000000"/>
                <w:sz w:val="20"/>
                <w:szCs w:val="20"/>
                <w:lang w:eastAsia="fr-FR"/>
              </w:rPr>
            </w:pPr>
            <w:r w:rsidRPr="006C7B43">
              <w:rPr>
                <w:rFonts w:ascii="Arial" w:eastAsia="Times New Roman" w:hAnsi="Arial" w:cs="Arial"/>
                <w:b/>
                <w:bCs/>
                <w:color w:val="000000"/>
                <w:sz w:val="20"/>
                <w:szCs w:val="20"/>
                <w:lang w:eastAsia="fr-FR"/>
              </w:rPr>
              <w:t>TAAM</w:t>
            </w:r>
            <w:r>
              <w:rPr>
                <w:rStyle w:val="Appelnotedebasdep"/>
                <w:rFonts w:ascii="Arial" w:eastAsia="Times New Roman" w:hAnsi="Arial" w:cs="Arial"/>
                <w:b/>
                <w:bCs/>
                <w:color w:val="000000"/>
                <w:sz w:val="20"/>
                <w:szCs w:val="20"/>
                <w:lang w:eastAsia="fr-FR"/>
              </w:rPr>
              <w:footnoteReference w:id="3"/>
            </w:r>
            <w:r w:rsidRPr="006C7B43">
              <w:rPr>
                <w:rFonts w:ascii="Arial" w:eastAsia="Times New Roman" w:hAnsi="Arial" w:cs="Arial"/>
                <w:b/>
                <w:bCs/>
                <w:color w:val="000000"/>
                <w:sz w:val="20"/>
                <w:szCs w:val="20"/>
                <w:lang w:eastAsia="fr-FR"/>
              </w:rPr>
              <w:t xml:space="preserve"> %</w:t>
            </w:r>
          </w:p>
        </w:tc>
      </w:tr>
      <w:tr w:rsidR="006C7B43" w:rsidRPr="006C7B43" w:rsidTr="003F4CC7">
        <w:trPr>
          <w:trHeight w:val="318"/>
        </w:trPr>
        <w:tc>
          <w:tcPr>
            <w:tcW w:w="2076" w:type="dxa"/>
            <w:vMerge/>
            <w:tcBorders>
              <w:top w:val="single" w:sz="8" w:space="0" w:color="auto"/>
              <w:bottom w:val="single" w:sz="8" w:space="0" w:color="000000"/>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rPr>
                <w:rFonts w:ascii="Calibri" w:eastAsia="Times New Roman" w:hAnsi="Calibri" w:cs="Calibri"/>
                <w:b/>
                <w:bCs/>
                <w:color w:val="000000"/>
                <w:lang w:eastAsia="fr-FR"/>
              </w:rPr>
            </w:pPr>
          </w:p>
        </w:tc>
        <w:tc>
          <w:tcPr>
            <w:tcW w:w="1354" w:type="dxa"/>
            <w:tcBorders>
              <w:top w:val="nil"/>
              <w:left w:val="nil"/>
              <w:bottom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1994</w:t>
            </w:r>
          </w:p>
        </w:tc>
        <w:tc>
          <w:tcPr>
            <w:tcW w:w="1670" w:type="dxa"/>
            <w:tcBorders>
              <w:top w:val="nil"/>
              <w:left w:val="nil"/>
              <w:bottom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w:t>
            </w:r>
          </w:p>
        </w:tc>
        <w:tc>
          <w:tcPr>
            <w:tcW w:w="1354" w:type="dxa"/>
            <w:tcBorders>
              <w:top w:val="nil"/>
              <w:left w:val="nil"/>
              <w:bottom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2004</w:t>
            </w:r>
          </w:p>
        </w:tc>
        <w:tc>
          <w:tcPr>
            <w:tcW w:w="1355" w:type="dxa"/>
            <w:tcBorders>
              <w:top w:val="nil"/>
              <w:left w:val="nil"/>
              <w:bottom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w:t>
            </w:r>
          </w:p>
        </w:tc>
        <w:tc>
          <w:tcPr>
            <w:tcW w:w="1354" w:type="dxa"/>
            <w:vMerge/>
            <w:tcBorders>
              <w:top w:val="single" w:sz="8" w:space="0" w:color="auto"/>
              <w:left w:val="single" w:sz="4" w:space="0" w:color="auto"/>
              <w:bottom w:val="single" w:sz="4" w:space="0" w:color="auto"/>
            </w:tcBorders>
            <w:shd w:val="clear" w:color="auto" w:fill="F2F2F2" w:themeFill="background1" w:themeFillShade="F2"/>
            <w:vAlign w:val="center"/>
            <w:hideMark/>
          </w:tcPr>
          <w:p w:rsidR="006C7B43" w:rsidRPr="006C7B43" w:rsidRDefault="006C7B43" w:rsidP="006C7B43">
            <w:pPr>
              <w:spacing w:after="0" w:line="240" w:lineRule="auto"/>
              <w:rPr>
                <w:rFonts w:ascii="Arial" w:eastAsia="Times New Roman" w:hAnsi="Arial" w:cs="Arial"/>
                <w:b/>
                <w:bCs/>
                <w:color w:val="000000"/>
                <w:sz w:val="20"/>
                <w:szCs w:val="20"/>
                <w:lang w:eastAsia="fr-FR"/>
              </w:rPr>
            </w:pPr>
          </w:p>
        </w:tc>
      </w:tr>
      <w:tr w:rsidR="006C7B43" w:rsidRPr="006C7B43" w:rsidTr="003F4CC7">
        <w:trPr>
          <w:trHeight w:val="302"/>
        </w:trPr>
        <w:tc>
          <w:tcPr>
            <w:tcW w:w="2076" w:type="dxa"/>
            <w:tcBorders>
              <w:top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rPr>
                <w:rFonts w:ascii="Calibri" w:eastAsia="Times New Roman" w:hAnsi="Calibri" w:cs="Calibri"/>
                <w:color w:val="000000"/>
                <w:lang w:eastAsia="fr-FR"/>
              </w:rPr>
            </w:pPr>
            <w:r w:rsidRPr="006C7B43">
              <w:rPr>
                <w:rFonts w:ascii="Calibri" w:eastAsia="Times New Roman" w:hAnsi="Calibri" w:cs="Calibri"/>
                <w:color w:val="000000"/>
                <w:lang w:eastAsia="fr-FR"/>
              </w:rPr>
              <w:t xml:space="preserve">Meknès </w:t>
            </w:r>
          </w:p>
        </w:tc>
        <w:tc>
          <w:tcPr>
            <w:tcW w:w="1354" w:type="dxa"/>
            <w:tcBorders>
              <w:top w:val="single" w:sz="8" w:space="0" w:color="auto"/>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608 441</w:t>
            </w:r>
          </w:p>
        </w:tc>
        <w:tc>
          <w:tcPr>
            <w:tcW w:w="1670" w:type="dxa"/>
            <w:tcBorders>
              <w:top w:val="single" w:sz="8" w:space="0" w:color="auto"/>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32,0</w:t>
            </w:r>
          </w:p>
        </w:tc>
        <w:tc>
          <w:tcPr>
            <w:tcW w:w="1354" w:type="dxa"/>
            <w:tcBorders>
              <w:top w:val="single" w:sz="8" w:space="0" w:color="auto"/>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713 609</w:t>
            </w:r>
          </w:p>
        </w:tc>
        <w:tc>
          <w:tcPr>
            <w:tcW w:w="1355" w:type="dxa"/>
            <w:tcBorders>
              <w:top w:val="single" w:sz="8" w:space="0" w:color="auto"/>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33,3</w:t>
            </w:r>
          </w:p>
        </w:tc>
        <w:tc>
          <w:tcPr>
            <w:tcW w:w="1354" w:type="dxa"/>
            <w:tcBorders>
              <w:top w:val="single" w:sz="8" w:space="0" w:color="auto"/>
              <w:left w:val="nil"/>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1,6</w:t>
            </w:r>
          </w:p>
        </w:tc>
      </w:tr>
      <w:tr w:rsidR="006C7B43" w:rsidRPr="006C7B43" w:rsidTr="003F4CC7">
        <w:trPr>
          <w:trHeight w:val="302"/>
        </w:trPr>
        <w:tc>
          <w:tcPr>
            <w:tcW w:w="2076" w:type="dxa"/>
            <w:tcBorders>
              <w:top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rPr>
                <w:rFonts w:ascii="Calibri" w:eastAsia="Times New Roman" w:hAnsi="Calibri" w:cs="Calibri"/>
                <w:color w:val="000000"/>
                <w:lang w:eastAsia="fr-FR"/>
              </w:rPr>
            </w:pPr>
            <w:r w:rsidRPr="006C7B43">
              <w:rPr>
                <w:rFonts w:ascii="Calibri" w:eastAsia="Times New Roman" w:hAnsi="Calibri" w:cs="Calibri"/>
                <w:color w:val="000000"/>
                <w:lang w:eastAsia="fr-FR"/>
              </w:rPr>
              <w:t>EL Hajeb</w:t>
            </w:r>
          </w:p>
        </w:tc>
        <w:tc>
          <w:tcPr>
            <w:tcW w:w="1354"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180 494</w:t>
            </w:r>
          </w:p>
        </w:tc>
        <w:tc>
          <w:tcPr>
            <w:tcW w:w="1670"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9,5</w:t>
            </w:r>
          </w:p>
        </w:tc>
        <w:tc>
          <w:tcPr>
            <w:tcW w:w="1354"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216 388</w:t>
            </w:r>
          </w:p>
        </w:tc>
        <w:tc>
          <w:tcPr>
            <w:tcW w:w="1355"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10,1</w:t>
            </w:r>
          </w:p>
        </w:tc>
        <w:tc>
          <w:tcPr>
            <w:tcW w:w="1354" w:type="dxa"/>
            <w:tcBorders>
              <w:top w:val="nil"/>
              <w:left w:val="nil"/>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1,8</w:t>
            </w:r>
          </w:p>
        </w:tc>
      </w:tr>
      <w:tr w:rsidR="006C7B43" w:rsidRPr="006C7B43" w:rsidTr="003F4CC7">
        <w:trPr>
          <w:trHeight w:val="302"/>
        </w:trPr>
        <w:tc>
          <w:tcPr>
            <w:tcW w:w="2076" w:type="dxa"/>
            <w:tcBorders>
              <w:top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rPr>
                <w:rFonts w:ascii="Calibri" w:eastAsia="Times New Roman" w:hAnsi="Calibri" w:cs="Calibri"/>
                <w:color w:val="000000"/>
                <w:lang w:eastAsia="fr-FR"/>
              </w:rPr>
            </w:pPr>
            <w:r w:rsidRPr="006C7B43">
              <w:rPr>
                <w:rFonts w:ascii="Calibri" w:eastAsia="Times New Roman" w:hAnsi="Calibri" w:cs="Calibri"/>
                <w:color w:val="000000"/>
                <w:lang w:eastAsia="fr-FR"/>
              </w:rPr>
              <w:t xml:space="preserve"> Ifrane</w:t>
            </w:r>
          </w:p>
        </w:tc>
        <w:tc>
          <w:tcPr>
            <w:tcW w:w="1354"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127 677</w:t>
            </w:r>
          </w:p>
        </w:tc>
        <w:tc>
          <w:tcPr>
            <w:tcW w:w="1670"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6,7</w:t>
            </w:r>
          </w:p>
        </w:tc>
        <w:tc>
          <w:tcPr>
            <w:tcW w:w="1354"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143 380</w:t>
            </w:r>
          </w:p>
        </w:tc>
        <w:tc>
          <w:tcPr>
            <w:tcW w:w="1355"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6,7</w:t>
            </w:r>
          </w:p>
        </w:tc>
        <w:tc>
          <w:tcPr>
            <w:tcW w:w="1354" w:type="dxa"/>
            <w:tcBorders>
              <w:top w:val="nil"/>
              <w:left w:val="nil"/>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1,2</w:t>
            </w:r>
          </w:p>
        </w:tc>
      </w:tr>
      <w:tr w:rsidR="006C7B43" w:rsidRPr="006C7B43" w:rsidTr="003F4CC7">
        <w:trPr>
          <w:trHeight w:val="302"/>
        </w:trPr>
        <w:tc>
          <w:tcPr>
            <w:tcW w:w="2076" w:type="dxa"/>
            <w:tcBorders>
              <w:top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rPr>
                <w:rFonts w:ascii="Calibri" w:eastAsia="Times New Roman" w:hAnsi="Calibri" w:cs="Calibri"/>
                <w:color w:val="000000"/>
                <w:lang w:eastAsia="fr-FR"/>
              </w:rPr>
            </w:pPr>
            <w:r w:rsidRPr="006C7B43">
              <w:rPr>
                <w:rFonts w:ascii="Calibri" w:eastAsia="Times New Roman" w:hAnsi="Calibri" w:cs="Calibri"/>
                <w:color w:val="000000"/>
                <w:lang w:eastAsia="fr-FR"/>
              </w:rPr>
              <w:t>Khénifra</w:t>
            </w:r>
          </w:p>
        </w:tc>
        <w:tc>
          <w:tcPr>
            <w:tcW w:w="1354"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465 061</w:t>
            </w:r>
          </w:p>
        </w:tc>
        <w:tc>
          <w:tcPr>
            <w:tcW w:w="1670"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24,4</w:t>
            </w:r>
          </w:p>
        </w:tc>
        <w:tc>
          <w:tcPr>
            <w:tcW w:w="1354"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511 538</w:t>
            </w:r>
          </w:p>
        </w:tc>
        <w:tc>
          <w:tcPr>
            <w:tcW w:w="1355" w:type="dxa"/>
            <w:tcBorders>
              <w:top w:val="nil"/>
              <w:left w:val="nil"/>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23,9</w:t>
            </w:r>
          </w:p>
        </w:tc>
        <w:tc>
          <w:tcPr>
            <w:tcW w:w="1354" w:type="dxa"/>
            <w:tcBorders>
              <w:top w:val="nil"/>
              <w:left w:val="nil"/>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1,0</w:t>
            </w:r>
          </w:p>
        </w:tc>
      </w:tr>
      <w:tr w:rsidR="006C7B43" w:rsidRPr="006C7B43" w:rsidTr="003F4CC7">
        <w:trPr>
          <w:trHeight w:val="302"/>
        </w:trPr>
        <w:tc>
          <w:tcPr>
            <w:tcW w:w="2076" w:type="dxa"/>
            <w:tcBorders>
              <w:top w:val="nil"/>
              <w:bottom w:val="single" w:sz="4"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rPr>
                <w:rFonts w:ascii="Calibri" w:eastAsia="Times New Roman" w:hAnsi="Calibri" w:cs="Calibri"/>
                <w:color w:val="000000"/>
                <w:lang w:eastAsia="fr-FR"/>
              </w:rPr>
            </w:pPr>
            <w:r w:rsidRPr="006C7B43">
              <w:rPr>
                <w:rFonts w:ascii="Calibri" w:eastAsia="Times New Roman" w:hAnsi="Calibri" w:cs="Calibri"/>
                <w:color w:val="000000"/>
                <w:lang w:eastAsia="fr-FR"/>
              </w:rPr>
              <w:t>Errachidia</w:t>
            </w:r>
          </w:p>
        </w:tc>
        <w:tc>
          <w:tcPr>
            <w:tcW w:w="1354" w:type="dxa"/>
            <w:tcBorders>
              <w:top w:val="nil"/>
              <w:left w:val="nil"/>
              <w:bottom w:val="single" w:sz="4"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522 117</w:t>
            </w:r>
          </w:p>
        </w:tc>
        <w:tc>
          <w:tcPr>
            <w:tcW w:w="1670" w:type="dxa"/>
            <w:tcBorders>
              <w:top w:val="nil"/>
              <w:left w:val="nil"/>
              <w:bottom w:val="single" w:sz="4"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27,4</w:t>
            </w:r>
          </w:p>
        </w:tc>
        <w:tc>
          <w:tcPr>
            <w:tcW w:w="1354" w:type="dxa"/>
            <w:tcBorders>
              <w:top w:val="nil"/>
              <w:left w:val="nil"/>
              <w:bottom w:val="single" w:sz="4"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556 612</w:t>
            </w:r>
          </w:p>
        </w:tc>
        <w:tc>
          <w:tcPr>
            <w:tcW w:w="1355" w:type="dxa"/>
            <w:tcBorders>
              <w:top w:val="nil"/>
              <w:left w:val="nil"/>
              <w:bottom w:val="single" w:sz="4"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color w:val="000000"/>
                <w:lang w:eastAsia="fr-FR"/>
              </w:rPr>
            </w:pPr>
            <w:r w:rsidRPr="006C7B43">
              <w:rPr>
                <w:rFonts w:ascii="Calibri" w:eastAsia="Times New Roman" w:hAnsi="Calibri" w:cs="Calibri"/>
                <w:color w:val="000000"/>
                <w:lang w:eastAsia="fr-FR"/>
              </w:rPr>
              <w:t>26,0</w:t>
            </w:r>
          </w:p>
        </w:tc>
        <w:tc>
          <w:tcPr>
            <w:tcW w:w="1354" w:type="dxa"/>
            <w:tcBorders>
              <w:top w:val="nil"/>
              <w:left w:val="nil"/>
              <w:bottom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0,6</w:t>
            </w:r>
          </w:p>
        </w:tc>
      </w:tr>
      <w:tr w:rsidR="006C7B43" w:rsidRPr="006C7B43" w:rsidTr="003F4CC7">
        <w:trPr>
          <w:trHeight w:val="302"/>
        </w:trPr>
        <w:tc>
          <w:tcPr>
            <w:tcW w:w="2076" w:type="dxa"/>
            <w:tcBorders>
              <w:top w:val="nil"/>
              <w:bottom w:val="single" w:sz="4"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Total Région</w:t>
            </w:r>
          </w:p>
        </w:tc>
        <w:tc>
          <w:tcPr>
            <w:tcW w:w="1354" w:type="dxa"/>
            <w:tcBorders>
              <w:top w:val="nil"/>
              <w:left w:val="nil"/>
              <w:bottom w:val="single" w:sz="4" w:space="0" w:color="auto"/>
              <w:right w:val="single" w:sz="4" w:space="0" w:color="auto"/>
            </w:tcBorders>
            <w:shd w:val="clear" w:color="auto" w:fill="F2F2F2" w:themeFill="background1" w:themeFillShade="F2"/>
            <w:vAlign w:val="center"/>
            <w:hideMark/>
          </w:tcPr>
          <w:p w:rsidR="006C7B43" w:rsidRPr="00BC3B04" w:rsidRDefault="006C7B43" w:rsidP="006C7B43">
            <w:pPr>
              <w:spacing w:after="0" w:line="240" w:lineRule="auto"/>
              <w:jc w:val="center"/>
              <w:rPr>
                <w:rFonts w:ascii="Calibri" w:eastAsia="Times New Roman" w:hAnsi="Calibri" w:cs="Calibri"/>
                <w:b/>
                <w:bCs/>
                <w:color w:val="000000"/>
                <w:lang w:eastAsia="fr-FR"/>
              </w:rPr>
            </w:pPr>
            <w:r w:rsidRPr="00BC3B04">
              <w:rPr>
                <w:rFonts w:ascii="Calibri" w:eastAsia="Times New Roman" w:hAnsi="Calibri" w:cs="Calibri"/>
                <w:b/>
                <w:bCs/>
                <w:color w:val="000000"/>
                <w:lang w:eastAsia="fr-FR"/>
              </w:rPr>
              <w:t>1 903 790</w:t>
            </w:r>
          </w:p>
        </w:tc>
        <w:tc>
          <w:tcPr>
            <w:tcW w:w="1670" w:type="dxa"/>
            <w:tcBorders>
              <w:top w:val="nil"/>
              <w:left w:val="nil"/>
              <w:bottom w:val="single" w:sz="4" w:space="0" w:color="auto"/>
              <w:right w:val="single" w:sz="4" w:space="0" w:color="auto"/>
            </w:tcBorders>
            <w:shd w:val="clear" w:color="auto" w:fill="F2F2F2" w:themeFill="background1" w:themeFillShade="F2"/>
            <w:vAlign w:val="center"/>
            <w:hideMark/>
          </w:tcPr>
          <w:p w:rsidR="006C7B43" w:rsidRPr="00BC3B04" w:rsidRDefault="006C7B43" w:rsidP="006C7B43">
            <w:pPr>
              <w:spacing w:after="0" w:line="240" w:lineRule="auto"/>
              <w:jc w:val="center"/>
              <w:rPr>
                <w:rFonts w:ascii="Calibri" w:eastAsia="Times New Roman" w:hAnsi="Calibri" w:cs="Calibri"/>
                <w:b/>
                <w:bCs/>
                <w:color w:val="000000"/>
                <w:lang w:eastAsia="fr-FR"/>
              </w:rPr>
            </w:pPr>
            <w:r w:rsidRPr="00BC3B04">
              <w:rPr>
                <w:rFonts w:ascii="Calibri" w:eastAsia="Times New Roman" w:hAnsi="Calibri" w:cs="Calibri"/>
                <w:b/>
                <w:bCs/>
                <w:color w:val="000000"/>
                <w:lang w:eastAsia="fr-FR"/>
              </w:rPr>
              <w:t>100,0</w:t>
            </w:r>
          </w:p>
        </w:tc>
        <w:tc>
          <w:tcPr>
            <w:tcW w:w="1354" w:type="dxa"/>
            <w:tcBorders>
              <w:top w:val="nil"/>
              <w:left w:val="nil"/>
              <w:bottom w:val="single" w:sz="4" w:space="0" w:color="auto"/>
              <w:right w:val="single" w:sz="4" w:space="0" w:color="auto"/>
            </w:tcBorders>
            <w:shd w:val="clear" w:color="auto" w:fill="F2F2F2" w:themeFill="background1" w:themeFillShade="F2"/>
            <w:vAlign w:val="center"/>
            <w:hideMark/>
          </w:tcPr>
          <w:p w:rsidR="006C7B43" w:rsidRPr="00BC3B04" w:rsidRDefault="006C7B43" w:rsidP="006C7B43">
            <w:pPr>
              <w:spacing w:after="0" w:line="240" w:lineRule="auto"/>
              <w:jc w:val="center"/>
              <w:rPr>
                <w:rFonts w:ascii="Calibri" w:eastAsia="Times New Roman" w:hAnsi="Calibri" w:cs="Calibri"/>
                <w:b/>
                <w:bCs/>
                <w:color w:val="000000"/>
                <w:lang w:eastAsia="fr-FR"/>
              </w:rPr>
            </w:pPr>
            <w:r w:rsidRPr="00BC3B04">
              <w:rPr>
                <w:rFonts w:ascii="Calibri" w:eastAsia="Times New Roman" w:hAnsi="Calibri" w:cs="Calibri"/>
                <w:b/>
                <w:bCs/>
                <w:color w:val="000000"/>
                <w:lang w:eastAsia="fr-FR"/>
              </w:rPr>
              <w:t>2 141 527</w:t>
            </w:r>
          </w:p>
        </w:tc>
        <w:tc>
          <w:tcPr>
            <w:tcW w:w="1355" w:type="dxa"/>
            <w:tcBorders>
              <w:top w:val="nil"/>
              <w:left w:val="nil"/>
              <w:bottom w:val="single" w:sz="4" w:space="0" w:color="auto"/>
              <w:right w:val="single" w:sz="4" w:space="0" w:color="auto"/>
            </w:tcBorders>
            <w:shd w:val="clear" w:color="auto" w:fill="F2F2F2" w:themeFill="background1" w:themeFillShade="F2"/>
            <w:vAlign w:val="center"/>
            <w:hideMark/>
          </w:tcPr>
          <w:p w:rsidR="006C7B43" w:rsidRPr="00BC3B04" w:rsidRDefault="006C7B43" w:rsidP="006C7B43">
            <w:pPr>
              <w:spacing w:after="0" w:line="240" w:lineRule="auto"/>
              <w:jc w:val="center"/>
              <w:rPr>
                <w:rFonts w:ascii="Calibri" w:eastAsia="Times New Roman" w:hAnsi="Calibri" w:cs="Calibri"/>
                <w:b/>
                <w:bCs/>
                <w:color w:val="000000"/>
                <w:lang w:eastAsia="fr-FR"/>
              </w:rPr>
            </w:pPr>
            <w:r w:rsidRPr="00BC3B04">
              <w:rPr>
                <w:rFonts w:ascii="Calibri" w:eastAsia="Times New Roman" w:hAnsi="Calibri" w:cs="Calibri"/>
                <w:b/>
                <w:bCs/>
                <w:color w:val="000000"/>
                <w:lang w:eastAsia="fr-FR"/>
              </w:rPr>
              <w:t>100,0</w:t>
            </w:r>
          </w:p>
        </w:tc>
        <w:tc>
          <w:tcPr>
            <w:tcW w:w="1354" w:type="dxa"/>
            <w:tcBorders>
              <w:top w:val="nil"/>
              <w:left w:val="nil"/>
              <w:bottom w:val="single" w:sz="4" w:space="0" w:color="auto"/>
            </w:tcBorders>
            <w:shd w:val="clear" w:color="auto" w:fill="F2F2F2" w:themeFill="background1" w:themeFillShade="F2"/>
            <w:vAlign w:val="center"/>
            <w:hideMark/>
          </w:tcPr>
          <w:p w:rsidR="006C7B43" w:rsidRPr="00BC3B04" w:rsidRDefault="006C7B43" w:rsidP="006C7B43">
            <w:pPr>
              <w:spacing w:after="0" w:line="240" w:lineRule="auto"/>
              <w:jc w:val="center"/>
              <w:rPr>
                <w:rFonts w:ascii="Calibri" w:eastAsia="Times New Roman" w:hAnsi="Calibri" w:cs="Calibri"/>
                <w:b/>
                <w:bCs/>
                <w:color w:val="000000"/>
                <w:lang w:eastAsia="fr-FR"/>
              </w:rPr>
            </w:pPr>
            <w:r w:rsidRPr="00BC3B04">
              <w:rPr>
                <w:rFonts w:ascii="Calibri" w:eastAsia="Times New Roman" w:hAnsi="Calibri" w:cs="Calibri"/>
                <w:b/>
                <w:bCs/>
                <w:color w:val="000000"/>
                <w:lang w:eastAsia="fr-FR"/>
              </w:rPr>
              <w:t>1,2</w:t>
            </w:r>
          </w:p>
        </w:tc>
      </w:tr>
      <w:tr w:rsidR="006C7B43" w:rsidRPr="006C7B43" w:rsidTr="003F4CC7">
        <w:trPr>
          <w:trHeight w:val="318"/>
        </w:trPr>
        <w:tc>
          <w:tcPr>
            <w:tcW w:w="2076" w:type="dxa"/>
            <w:tcBorders>
              <w:top w:val="nil"/>
              <w:bottom w:val="single" w:sz="8"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Total Nation</w:t>
            </w:r>
          </w:p>
        </w:tc>
        <w:tc>
          <w:tcPr>
            <w:tcW w:w="1354" w:type="dxa"/>
            <w:tcBorders>
              <w:top w:val="nil"/>
              <w:left w:val="nil"/>
              <w:bottom w:val="single" w:sz="8"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26 073 717</w:t>
            </w:r>
          </w:p>
        </w:tc>
        <w:tc>
          <w:tcPr>
            <w:tcW w:w="1670" w:type="dxa"/>
            <w:tcBorders>
              <w:top w:val="nil"/>
              <w:left w:val="nil"/>
              <w:bottom w:val="single" w:sz="8"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 xml:space="preserve"> -</w:t>
            </w:r>
          </w:p>
        </w:tc>
        <w:tc>
          <w:tcPr>
            <w:tcW w:w="1354" w:type="dxa"/>
            <w:tcBorders>
              <w:top w:val="nil"/>
              <w:left w:val="nil"/>
              <w:bottom w:val="single" w:sz="8"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29 891 708</w:t>
            </w:r>
          </w:p>
        </w:tc>
        <w:tc>
          <w:tcPr>
            <w:tcW w:w="1355" w:type="dxa"/>
            <w:tcBorders>
              <w:top w:val="nil"/>
              <w:left w:val="nil"/>
              <w:bottom w:val="single" w:sz="8"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 xml:space="preserve">  -</w:t>
            </w:r>
          </w:p>
        </w:tc>
        <w:tc>
          <w:tcPr>
            <w:tcW w:w="1354" w:type="dxa"/>
            <w:tcBorders>
              <w:top w:val="nil"/>
              <w:left w:val="nil"/>
              <w:bottom w:val="single" w:sz="8"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1,4</w:t>
            </w:r>
          </w:p>
        </w:tc>
      </w:tr>
      <w:tr w:rsidR="006C7B43" w:rsidRPr="006C7B43" w:rsidTr="003F4CC7">
        <w:trPr>
          <w:trHeight w:val="318"/>
        </w:trPr>
        <w:tc>
          <w:tcPr>
            <w:tcW w:w="2076" w:type="dxa"/>
            <w:tcBorders>
              <w:top w:val="nil"/>
              <w:bottom w:val="single" w:sz="18"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Région/Nation (%)</w:t>
            </w:r>
          </w:p>
        </w:tc>
        <w:tc>
          <w:tcPr>
            <w:tcW w:w="1354" w:type="dxa"/>
            <w:tcBorders>
              <w:top w:val="nil"/>
              <w:left w:val="nil"/>
              <w:bottom w:val="single" w:sz="18"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7,3</w:t>
            </w:r>
          </w:p>
        </w:tc>
        <w:tc>
          <w:tcPr>
            <w:tcW w:w="1670" w:type="dxa"/>
            <w:tcBorders>
              <w:top w:val="nil"/>
              <w:left w:val="nil"/>
              <w:bottom w:val="single" w:sz="18"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 xml:space="preserve"> -</w:t>
            </w:r>
          </w:p>
        </w:tc>
        <w:tc>
          <w:tcPr>
            <w:tcW w:w="1354" w:type="dxa"/>
            <w:tcBorders>
              <w:top w:val="nil"/>
              <w:left w:val="nil"/>
              <w:bottom w:val="single" w:sz="18"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7,2</w:t>
            </w:r>
          </w:p>
        </w:tc>
        <w:tc>
          <w:tcPr>
            <w:tcW w:w="1355" w:type="dxa"/>
            <w:tcBorders>
              <w:top w:val="nil"/>
              <w:left w:val="nil"/>
              <w:bottom w:val="single" w:sz="18" w:space="0" w:color="auto"/>
              <w:right w:val="single" w:sz="4" w:space="0" w:color="auto"/>
            </w:tcBorders>
            <w:shd w:val="clear" w:color="auto" w:fill="F2F2F2" w:themeFill="background1" w:themeFillShade="F2"/>
            <w:vAlign w:val="center"/>
            <w:hideMark/>
          </w:tcPr>
          <w:p w:rsidR="006C7B43" w:rsidRPr="006C7B43" w:rsidRDefault="006C7B43" w:rsidP="006C7B43">
            <w:pPr>
              <w:spacing w:after="0" w:line="240" w:lineRule="auto"/>
              <w:jc w:val="center"/>
              <w:rPr>
                <w:rFonts w:ascii="Calibri" w:eastAsia="Times New Roman" w:hAnsi="Calibri" w:cs="Calibri"/>
                <w:b/>
                <w:bCs/>
                <w:color w:val="000000"/>
                <w:lang w:eastAsia="fr-FR"/>
              </w:rPr>
            </w:pPr>
            <w:r w:rsidRPr="006C7B43">
              <w:rPr>
                <w:rFonts w:ascii="Calibri" w:eastAsia="Times New Roman" w:hAnsi="Calibri" w:cs="Calibri"/>
                <w:b/>
                <w:bCs/>
                <w:color w:val="000000"/>
                <w:lang w:eastAsia="fr-FR"/>
              </w:rPr>
              <w:t xml:space="preserve"> -</w:t>
            </w:r>
          </w:p>
        </w:tc>
        <w:tc>
          <w:tcPr>
            <w:tcW w:w="1354" w:type="dxa"/>
            <w:tcBorders>
              <w:top w:val="nil"/>
              <w:left w:val="nil"/>
              <w:bottom w:val="single" w:sz="18" w:space="0" w:color="auto"/>
            </w:tcBorders>
            <w:shd w:val="clear" w:color="auto" w:fill="F2F2F2" w:themeFill="background1" w:themeFillShade="F2"/>
            <w:vAlign w:val="center"/>
            <w:hideMark/>
          </w:tcPr>
          <w:p w:rsidR="006C7B43" w:rsidRPr="006C7B43" w:rsidRDefault="0085611D" w:rsidP="006C7B43">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 xml:space="preserve"> -</w:t>
            </w:r>
            <w:r w:rsidR="006C7B43" w:rsidRPr="006C7B43">
              <w:rPr>
                <w:rFonts w:ascii="Calibri" w:eastAsia="Times New Roman" w:hAnsi="Calibri" w:cs="Calibri"/>
                <w:b/>
                <w:bCs/>
                <w:color w:val="000000"/>
                <w:lang w:eastAsia="fr-FR"/>
              </w:rPr>
              <w:t> </w:t>
            </w:r>
          </w:p>
        </w:tc>
      </w:tr>
    </w:tbl>
    <w:p w:rsidR="00192B2A" w:rsidRPr="002572D7" w:rsidRDefault="00C55C68" w:rsidP="002572D7">
      <w:pPr>
        <w:tabs>
          <w:tab w:val="left" w:pos="4648"/>
        </w:tabs>
        <w:spacing w:line="360" w:lineRule="auto"/>
        <w:ind w:right="70"/>
        <w:jc w:val="both"/>
        <w:rPr>
          <w:i/>
          <w:iCs/>
          <w:sz w:val="20"/>
          <w:szCs w:val="20"/>
        </w:rPr>
      </w:pPr>
      <w:r w:rsidRPr="002572D7">
        <w:rPr>
          <w:i/>
          <w:iCs/>
          <w:sz w:val="20"/>
          <w:szCs w:val="20"/>
        </w:rPr>
        <w:t>Source: RGPH 1994 et 2004</w:t>
      </w:r>
      <w:r w:rsidR="0085611D">
        <w:rPr>
          <w:i/>
          <w:iCs/>
          <w:sz w:val="20"/>
          <w:szCs w:val="20"/>
        </w:rPr>
        <w:t>.</w:t>
      </w:r>
      <w:r w:rsidR="00192B2A" w:rsidRPr="002572D7">
        <w:rPr>
          <w:i/>
          <w:iCs/>
          <w:sz w:val="20"/>
          <w:szCs w:val="20"/>
        </w:rPr>
        <w:tab/>
      </w:r>
      <w:r w:rsidR="00192B2A" w:rsidRPr="002572D7">
        <w:rPr>
          <w:i/>
          <w:iCs/>
          <w:sz w:val="20"/>
          <w:szCs w:val="20"/>
        </w:rPr>
        <w:tab/>
      </w:r>
    </w:p>
    <w:p w:rsidR="0014049C" w:rsidRDefault="0014049C" w:rsidP="0014049C">
      <w:pPr>
        <w:tabs>
          <w:tab w:val="left" w:pos="4648"/>
        </w:tabs>
        <w:spacing w:after="120" w:line="360" w:lineRule="auto"/>
        <w:jc w:val="both"/>
        <w:rPr>
          <w:sz w:val="24"/>
          <w:szCs w:val="24"/>
        </w:rPr>
      </w:pPr>
      <w:r>
        <w:rPr>
          <w:sz w:val="24"/>
          <w:szCs w:val="24"/>
        </w:rPr>
        <w:t>Il s’est dégagé, donc, un</w:t>
      </w:r>
      <w:r w:rsidRPr="00072AA9">
        <w:rPr>
          <w:sz w:val="24"/>
          <w:szCs w:val="24"/>
        </w:rPr>
        <w:t xml:space="preserve"> rythme</w:t>
      </w:r>
      <w:r>
        <w:rPr>
          <w:sz w:val="24"/>
          <w:szCs w:val="24"/>
        </w:rPr>
        <w:t xml:space="preserve"> d’accroissement</w:t>
      </w:r>
      <w:r w:rsidRPr="00072AA9">
        <w:rPr>
          <w:sz w:val="24"/>
          <w:szCs w:val="24"/>
        </w:rPr>
        <w:t xml:space="preserve"> annuel</w:t>
      </w:r>
      <w:r>
        <w:rPr>
          <w:sz w:val="24"/>
          <w:szCs w:val="24"/>
        </w:rPr>
        <w:t xml:space="preserve"> moyen</w:t>
      </w:r>
      <w:r w:rsidRPr="00072AA9">
        <w:rPr>
          <w:sz w:val="24"/>
          <w:szCs w:val="24"/>
        </w:rPr>
        <w:t xml:space="preserve"> de 1,2</w:t>
      </w:r>
      <w:r>
        <w:rPr>
          <w:sz w:val="24"/>
          <w:szCs w:val="24"/>
        </w:rPr>
        <w:t xml:space="preserve">%  au moment où il est de </w:t>
      </w:r>
      <w:r w:rsidRPr="00072AA9">
        <w:rPr>
          <w:sz w:val="24"/>
          <w:szCs w:val="24"/>
        </w:rPr>
        <w:t xml:space="preserve"> 1,4%</w:t>
      </w:r>
      <w:r>
        <w:rPr>
          <w:sz w:val="24"/>
          <w:szCs w:val="24"/>
        </w:rPr>
        <w:t xml:space="preserve"> au niveau de la</w:t>
      </w:r>
      <w:r w:rsidRPr="00072AA9">
        <w:rPr>
          <w:sz w:val="24"/>
          <w:szCs w:val="24"/>
        </w:rPr>
        <w:t xml:space="preserve"> nation pour la même période.</w:t>
      </w:r>
      <w:r>
        <w:rPr>
          <w:sz w:val="24"/>
          <w:szCs w:val="24"/>
        </w:rPr>
        <w:t xml:space="preserve"> </w:t>
      </w:r>
      <w:r w:rsidR="00192B2A" w:rsidRPr="00071199">
        <w:rPr>
          <w:sz w:val="24"/>
          <w:szCs w:val="24"/>
        </w:rPr>
        <w:t xml:space="preserve">Cette évolution </w:t>
      </w:r>
      <w:r w:rsidR="00192B2A">
        <w:rPr>
          <w:sz w:val="24"/>
          <w:szCs w:val="24"/>
        </w:rPr>
        <w:t>qui se fait à un rythme relativement faible,</w:t>
      </w:r>
      <w:r w:rsidR="00192B2A" w:rsidRPr="00071199">
        <w:rPr>
          <w:sz w:val="24"/>
          <w:szCs w:val="24"/>
        </w:rPr>
        <w:t xml:space="preserve"> est la résultante d’un accroissement différencié de celui des cinq provinces qui composent la région, allant de  0,6% pour Errachidia à 1,8% pour la province d’EL Hajeb.</w:t>
      </w:r>
      <w:r w:rsidRPr="0014049C">
        <w:rPr>
          <w:sz w:val="24"/>
          <w:szCs w:val="24"/>
        </w:rPr>
        <w:t xml:space="preserve"> </w:t>
      </w:r>
    </w:p>
    <w:p w:rsidR="0014049C" w:rsidRPr="00623C96" w:rsidRDefault="007F3262" w:rsidP="0014049C">
      <w:pPr>
        <w:tabs>
          <w:tab w:val="left" w:pos="4648"/>
        </w:tabs>
        <w:spacing w:after="120" w:line="360" w:lineRule="auto"/>
        <w:jc w:val="both"/>
        <w:rPr>
          <w:sz w:val="18"/>
          <w:szCs w:val="18"/>
        </w:rPr>
      </w:pPr>
      <w:r>
        <w:rPr>
          <w:sz w:val="24"/>
          <w:szCs w:val="24"/>
        </w:rPr>
        <w:lastRenderedPageBreak/>
        <w:t>Pour</w:t>
      </w:r>
      <w:r w:rsidR="0014049C">
        <w:rPr>
          <w:sz w:val="24"/>
          <w:szCs w:val="24"/>
        </w:rPr>
        <w:t xml:space="preserve"> la répartition spatiale de la population, on dénote une nette concentration de celle ci au niveau de la préfecture de Meknès qui </w:t>
      </w:r>
      <w:r w:rsidR="0014049C" w:rsidRPr="00071199">
        <w:rPr>
          <w:sz w:val="24"/>
          <w:szCs w:val="24"/>
        </w:rPr>
        <w:t>regroupe à elle seule</w:t>
      </w:r>
      <w:r w:rsidR="0014049C">
        <w:rPr>
          <w:sz w:val="24"/>
          <w:szCs w:val="24"/>
        </w:rPr>
        <w:t>,</w:t>
      </w:r>
      <w:r w:rsidR="0014049C" w:rsidRPr="00071199">
        <w:rPr>
          <w:sz w:val="24"/>
          <w:szCs w:val="24"/>
        </w:rPr>
        <w:t xml:space="preserve"> 33</w:t>
      </w:r>
      <w:r w:rsidR="0014049C">
        <w:rPr>
          <w:sz w:val="24"/>
          <w:szCs w:val="24"/>
        </w:rPr>
        <w:t>,3</w:t>
      </w:r>
      <w:r w:rsidR="0014049C" w:rsidRPr="00071199">
        <w:rPr>
          <w:sz w:val="24"/>
          <w:szCs w:val="24"/>
        </w:rPr>
        <w:t>%</w:t>
      </w:r>
      <w:r w:rsidR="0014049C">
        <w:rPr>
          <w:sz w:val="24"/>
          <w:szCs w:val="24"/>
        </w:rPr>
        <w:t xml:space="preserve"> des habitants de la région.</w:t>
      </w:r>
      <w:r w:rsidR="0014049C">
        <w:rPr>
          <w:sz w:val="18"/>
          <w:szCs w:val="18"/>
        </w:rPr>
        <w:t xml:space="preserve"> </w:t>
      </w:r>
    </w:p>
    <w:p w:rsidR="00192B2A" w:rsidRPr="00071199" w:rsidRDefault="00192B2A" w:rsidP="00B10FF1">
      <w:pPr>
        <w:tabs>
          <w:tab w:val="left" w:pos="4648"/>
        </w:tabs>
        <w:spacing w:after="120" w:line="360" w:lineRule="auto"/>
        <w:jc w:val="both"/>
        <w:rPr>
          <w:sz w:val="24"/>
          <w:szCs w:val="24"/>
        </w:rPr>
      </w:pPr>
      <w:r w:rsidRPr="00071199">
        <w:rPr>
          <w:sz w:val="24"/>
          <w:szCs w:val="24"/>
        </w:rPr>
        <w:t>Quant à la</w:t>
      </w:r>
      <w:r>
        <w:rPr>
          <w:sz w:val="24"/>
          <w:szCs w:val="24"/>
        </w:rPr>
        <w:t xml:space="preserve"> population totale de la région, elle a vu sa</w:t>
      </w:r>
      <w:r w:rsidRPr="00071199">
        <w:rPr>
          <w:sz w:val="24"/>
          <w:szCs w:val="24"/>
        </w:rPr>
        <w:t xml:space="preserve"> part</w:t>
      </w:r>
      <w:r>
        <w:rPr>
          <w:sz w:val="24"/>
          <w:szCs w:val="24"/>
        </w:rPr>
        <w:t xml:space="preserve"> diminuer par rapport à la population nationale</w:t>
      </w:r>
      <w:r w:rsidRPr="00071199">
        <w:rPr>
          <w:sz w:val="24"/>
          <w:szCs w:val="24"/>
        </w:rPr>
        <w:t xml:space="preserve"> </w:t>
      </w:r>
      <w:r>
        <w:rPr>
          <w:sz w:val="24"/>
          <w:szCs w:val="24"/>
        </w:rPr>
        <w:t xml:space="preserve">de </w:t>
      </w:r>
      <w:r w:rsidRPr="00071199">
        <w:rPr>
          <w:sz w:val="24"/>
          <w:szCs w:val="24"/>
        </w:rPr>
        <w:t>0,1 point en passant de 7,3% à 7,2%.</w:t>
      </w:r>
    </w:p>
    <w:p w:rsidR="00192B2A" w:rsidRPr="00D66BCC" w:rsidRDefault="007F3262" w:rsidP="00B10FF1">
      <w:pPr>
        <w:keepNext/>
        <w:tabs>
          <w:tab w:val="left" w:pos="4648"/>
        </w:tabs>
        <w:spacing w:after="120" w:line="360" w:lineRule="auto"/>
        <w:jc w:val="both"/>
        <w:rPr>
          <w:b/>
          <w:bCs/>
          <w:sz w:val="28"/>
          <w:szCs w:val="28"/>
        </w:rPr>
      </w:pPr>
      <w:r>
        <w:rPr>
          <w:rFonts w:cs="Arial"/>
          <w:sz w:val="24"/>
          <w:szCs w:val="24"/>
        </w:rPr>
        <w:t xml:space="preserve">Ainsi, </w:t>
      </w:r>
      <w:r w:rsidR="00192B2A" w:rsidRPr="00D66BCC">
        <w:rPr>
          <w:rFonts w:cs="Arial"/>
          <w:sz w:val="24"/>
          <w:szCs w:val="24"/>
        </w:rPr>
        <w:t>Il en résulte une répartition inégale de la population par espace considéré (Préfecture ou province) avec une densité allant de 400 Habitants au Km² dans la préfecture de Meknès à 9,3 dans la province d’Errachidia.</w:t>
      </w:r>
    </w:p>
    <w:p w:rsidR="00192B2A" w:rsidRPr="00671C26" w:rsidRDefault="00192B2A" w:rsidP="0082537A">
      <w:pPr>
        <w:pStyle w:val="Titre2"/>
        <w:spacing w:before="120" w:after="120" w:line="200" w:lineRule="exact"/>
        <w:ind w:left="709"/>
        <w:rPr>
          <w:color w:val="083CE2"/>
          <w:sz w:val="22"/>
          <w:szCs w:val="24"/>
        </w:rPr>
      </w:pPr>
      <w:r w:rsidRPr="00671C26">
        <w:rPr>
          <w:color w:val="083CE2"/>
          <w:sz w:val="22"/>
          <w:szCs w:val="24"/>
        </w:rPr>
        <w:t xml:space="preserve">Tableau </w:t>
      </w:r>
      <w:r w:rsidR="003B7AAF" w:rsidRPr="00671C26">
        <w:rPr>
          <w:color w:val="083CE2"/>
          <w:sz w:val="22"/>
          <w:szCs w:val="24"/>
        </w:rPr>
        <w:t>2</w:t>
      </w:r>
      <w:r w:rsidRPr="00671C26">
        <w:rPr>
          <w:color w:val="083CE2"/>
          <w:sz w:val="22"/>
          <w:szCs w:val="24"/>
        </w:rPr>
        <w:t>: Population, superficie et densité par préfecture et province en 2004</w:t>
      </w:r>
    </w:p>
    <w:tbl>
      <w:tblPr>
        <w:tblW w:w="4806" w:type="pct"/>
        <w:jc w:val="center"/>
        <w:tblInd w:w="-73"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shd w:val="clear" w:color="auto" w:fill="F2F2F2" w:themeFill="background1" w:themeFillShade="F2"/>
        <w:tblLook w:val="01E0"/>
      </w:tblPr>
      <w:tblGrid>
        <w:gridCol w:w="2120"/>
        <w:gridCol w:w="2769"/>
        <w:gridCol w:w="1798"/>
        <w:gridCol w:w="2293"/>
      </w:tblGrid>
      <w:tr w:rsidR="00192B2A" w:rsidRPr="00EF3148" w:rsidTr="00A42867">
        <w:trPr>
          <w:trHeight w:hRule="exact" w:val="340"/>
          <w:jc w:val="center"/>
        </w:trPr>
        <w:tc>
          <w:tcPr>
            <w:tcW w:w="1180" w:type="pct"/>
            <w:vMerge w:val="restart"/>
            <w:tcBorders>
              <w:top w:val="single" w:sz="18" w:space="0" w:color="auto"/>
              <w:left w:val="nil"/>
            </w:tcBorders>
            <w:shd w:val="clear" w:color="auto" w:fill="F2F2F2" w:themeFill="background1" w:themeFillShade="F2"/>
            <w:vAlign w:val="center"/>
          </w:tcPr>
          <w:p w:rsidR="00192B2A" w:rsidRPr="003E2DBA" w:rsidRDefault="00192B2A" w:rsidP="007F3262">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Préfecture</w:t>
            </w:r>
            <w:r w:rsidR="007F3262">
              <w:rPr>
                <w:rFonts w:asciiTheme="minorHAnsi" w:hAnsiTheme="minorHAnsi" w:cs="Arial"/>
                <w:b/>
                <w:bCs/>
                <w:color w:val="000000"/>
                <w:sz w:val="22"/>
                <w:szCs w:val="22"/>
              </w:rPr>
              <w:t>/</w:t>
            </w:r>
            <w:r w:rsidRPr="003E2DBA">
              <w:rPr>
                <w:rFonts w:asciiTheme="minorHAnsi" w:hAnsiTheme="minorHAnsi" w:cs="Arial"/>
                <w:b/>
                <w:bCs/>
                <w:color w:val="000000"/>
                <w:sz w:val="22"/>
                <w:szCs w:val="22"/>
              </w:rPr>
              <w:t xml:space="preserve"> Province</w:t>
            </w:r>
          </w:p>
        </w:tc>
        <w:tc>
          <w:tcPr>
            <w:tcW w:w="1542" w:type="pct"/>
            <w:vMerge w:val="restart"/>
            <w:tcBorders>
              <w:top w:val="single" w:sz="18" w:space="0" w:color="auto"/>
            </w:tcBorders>
            <w:shd w:val="clear" w:color="auto" w:fill="F2F2F2" w:themeFill="background1" w:themeFillShade="F2"/>
            <w:vAlign w:val="center"/>
          </w:tcPr>
          <w:p w:rsidR="00192B2A" w:rsidRPr="00E26C68" w:rsidRDefault="00192B2A" w:rsidP="00E26C68">
            <w:pPr>
              <w:spacing w:after="0" w:line="240" w:lineRule="auto"/>
              <w:jc w:val="center"/>
              <w:rPr>
                <w:rFonts w:ascii="Calibri" w:eastAsia="Times New Roman" w:hAnsi="Calibri" w:cs="Calibri"/>
                <w:b/>
                <w:bCs/>
                <w:color w:val="000000"/>
                <w:lang w:eastAsia="fr-FR"/>
              </w:rPr>
            </w:pPr>
            <w:r w:rsidRPr="00E26C68">
              <w:rPr>
                <w:rFonts w:ascii="Calibri" w:eastAsia="Times New Roman" w:hAnsi="Calibri" w:cs="Calibri"/>
                <w:b/>
                <w:bCs/>
                <w:color w:val="000000"/>
                <w:lang w:eastAsia="fr-FR"/>
              </w:rPr>
              <w:t>Superficie</w:t>
            </w:r>
          </w:p>
          <w:p w:rsidR="00192B2A" w:rsidRPr="003E2DBA" w:rsidRDefault="00192B2A" w:rsidP="00E26C68">
            <w:pPr>
              <w:spacing w:after="0" w:line="240" w:lineRule="auto"/>
              <w:jc w:val="center"/>
              <w:rPr>
                <w:rFonts w:cs="Arial"/>
                <w:b/>
                <w:bCs/>
                <w:color w:val="000000"/>
              </w:rPr>
            </w:pPr>
            <w:r w:rsidRPr="00E26C68">
              <w:rPr>
                <w:rFonts w:ascii="Calibri" w:eastAsia="Times New Roman" w:hAnsi="Calibri" w:cs="Calibri"/>
                <w:b/>
                <w:bCs/>
                <w:color w:val="000000"/>
                <w:lang w:eastAsia="fr-FR"/>
              </w:rPr>
              <w:t>en Km²</w:t>
            </w:r>
          </w:p>
        </w:tc>
        <w:tc>
          <w:tcPr>
            <w:tcW w:w="2278" w:type="pct"/>
            <w:gridSpan w:val="2"/>
            <w:tcBorders>
              <w:top w:val="single" w:sz="18" w:space="0" w:color="auto"/>
              <w:right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2004</w:t>
            </w:r>
          </w:p>
        </w:tc>
      </w:tr>
      <w:tr w:rsidR="007F3262" w:rsidRPr="00EF3148" w:rsidTr="00A42867">
        <w:trPr>
          <w:trHeight w:hRule="exact" w:val="340"/>
          <w:jc w:val="center"/>
        </w:trPr>
        <w:tc>
          <w:tcPr>
            <w:tcW w:w="1180" w:type="pct"/>
            <w:vMerge/>
            <w:tcBorders>
              <w:left w:val="nil"/>
              <w:bottom w:val="single" w:sz="2" w:space="0" w:color="auto"/>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p>
        </w:tc>
        <w:tc>
          <w:tcPr>
            <w:tcW w:w="1542" w:type="pct"/>
            <w:vMerge/>
            <w:tcBorders>
              <w:bottom w:val="single" w:sz="2" w:space="0" w:color="auto"/>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p>
        </w:tc>
        <w:tc>
          <w:tcPr>
            <w:tcW w:w="1001" w:type="pct"/>
            <w:tcBorders>
              <w:bottom w:val="single" w:sz="2" w:space="0" w:color="auto"/>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Population</w:t>
            </w:r>
          </w:p>
        </w:tc>
        <w:tc>
          <w:tcPr>
            <w:tcW w:w="1277" w:type="pct"/>
            <w:tcBorders>
              <w:bottom w:val="single" w:sz="2" w:space="0" w:color="auto"/>
              <w:right w:val="nil"/>
            </w:tcBorders>
            <w:shd w:val="clear" w:color="auto" w:fill="F2F2F2" w:themeFill="background1" w:themeFillShade="F2"/>
            <w:vAlign w:val="center"/>
          </w:tcPr>
          <w:p w:rsidR="00192B2A" w:rsidRPr="003E2DBA" w:rsidRDefault="00192B2A" w:rsidP="007F3262">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Densité</w:t>
            </w:r>
            <w:r w:rsidR="007F3262">
              <w:rPr>
                <w:rFonts w:asciiTheme="minorHAnsi" w:hAnsiTheme="minorHAnsi" w:cs="Arial"/>
                <w:b/>
                <w:bCs/>
                <w:color w:val="000000"/>
                <w:sz w:val="22"/>
                <w:szCs w:val="22"/>
              </w:rPr>
              <w:t xml:space="preserve"> </w:t>
            </w:r>
            <w:r w:rsidRPr="003E2DBA">
              <w:rPr>
                <w:rFonts w:asciiTheme="minorHAnsi" w:hAnsiTheme="minorHAnsi" w:cs="Arial"/>
                <w:b/>
                <w:bCs/>
                <w:color w:val="000000"/>
                <w:sz w:val="22"/>
                <w:szCs w:val="22"/>
              </w:rPr>
              <w:t>(hab/km²)</w:t>
            </w:r>
          </w:p>
        </w:tc>
      </w:tr>
      <w:tr w:rsidR="007F3262" w:rsidRPr="00EF3148" w:rsidTr="00A42867">
        <w:trPr>
          <w:trHeight w:hRule="exact" w:val="340"/>
          <w:jc w:val="center"/>
        </w:trPr>
        <w:tc>
          <w:tcPr>
            <w:tcW w:w="1180" w:type="pct"/>
            <w:tcBorders>
              <w:top w:val="single" w:sz="2" w:space="0" w:color="auto"/>
              <w:left w:val="nil"/>
              <w:bottom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left"/>
              <w:rPr>
                <w:rFonts w:asciiTheme="minorHAnsi" w:hAnsiTheme="minorHAnsi" w:cs="Arial"/>
                <w:color w:val="000000"/>
                <w:sz w:val="22"/>
                <w:szCs w:val="22"/>
              </w:rPr>
            </w:pPr>
            <w:r w:rsidRPr="003E2DBA">
              <w:rPr>
                <w:rFonts w:asciiTheme="minorHAnsi" w:hAnsiTheme="minorHAnsi" w:cs="Arial"/>
                <w:color w:val="000000"/>
                <w:sz w:val="22"/>
                <w:szCs w:val="22"/>
              </w:rPr>
              <w:t>Meknès</w:t>
            </w:r>
          </w:p>
        </w:tc>
        <w:tc>
          <w:tcPr>
            <w:tcW w:w="1542" w:type="pct"/>
            <w:tcBorders>
              <w:top w:val="single" w:sz="2" w:space="0" w:color="auto"/>
              <w:bottom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color w:val="000000"/>
                <w:sz w:val="22"/>
                <w:szCs w:val="22"/>
              </w:rPr>
            </w:pPr>
            <w:r w:rsidRPr="003E2DBA">
              <w:rPr>
                <w:rFonts w:asciiTheme="minorHAnsi" w:hAnsiTheme="minorHAnsi" w:cs="Arial"/>
                <w:color w:val="000000"/>
                <w:sz w:val="22"/>
                <w:szCs w:val="22"/>
              </w:rPr>
              <w:t>1 786</w:t>
            </w:r>
          </w:p>
        </w:tc>
        <w:tc>
          <w:tcPr>
            <w:tcW w:w="1001" w:type="pct"/>
            <w:tcBorders>
              <w:top w:val="single" w:sz="2" w:space="0" w:color="auto"/>
              <w:bottom w:val="nil"/>
            </w:tcBorders>
            <w:shd w:val="clear" w:color="auto" w:fill="F2F2F2" w:themeFill="background1" w:themeFillShade="F2"/>
            <w:vAlign w:val="center"/>
          </w:tcPr>
          <w:p w:rsidR="00192B2A" w:rsidRPr="003E2DBA" w:rsidRDefault="00192B2A" w:rsidP="00700F09">
            <w:pPr>
              <w:keepNext/>
              <w:keepLines/>
              <w:tabs>
                <w:tab w:val="left" w:pos="4648"/>
              </w:tabs>
              <w:spacing w:after="120" w:line="360" w:lineRule="auto"/>
              <w:jc w:val="center"/>
              <w:rPr>
                <w:rFonts w:cs="Arial"/>
                <w:color w:val="000000"/>
                <w:lang w:val="nl-NL"/>
              </w:rPr>
            </w:pPr>
            <w:r w:rsidRPr="003E2DBA">
              <w:rPr>
                <w:rFonts w:cs="Arial"/>
                <w:color w:val="000000"/>
                <w:lang w:val="nl-NL"/>
              </w:rPr>
              <w:t>713 609</w:t>
            </w:r>
          </w:p>
        </w:tc>
        <w:tc>
          <w:tcPr>
            <w:tcW w:w="1277" w:type="pct"/>
            <w:tcBorders>
              <w:top w:val="single" w:sz="2" w:space="0" w:color="auto"/>
              <w:bottom w:val="nil"/>
              <w:right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color w:val="000000"/>
                <w:sz w:val="22"/>
                <w:szCs w:val="22"/>
              </w:rPr>
            </w:pPr>
            <w:r w:rsidRPr="003E2DBA">
              <w:rPr>
                <w:rFonts w:asciiTheme="minorHAnsi" w:hAnsiTheme="minorHAnsi" w:cs="Arial"/>
                <w:color w:val="000000"/>
                <w:sz w:val="22"/>
                <w:szCs w:val="22"/>
              </w:rPr>
              <w:t>400</w:t>
            </w:r>
          </w:p>
        </w:tc>
      </w:tr>
      <w:tr w:rsidR="007F3262" w:rsidRPr="00EF3148" w:rsidTr="00A42867">
        <w:trPr>
          <w:trHeight w:hRule="exact" w:val="340"/>
          <w:jc w:val="center"/>
        </w:trPr>
        <w:tc>
          <w:tcPr>
            <w:tcW w:w="1180" w:type="pct"/>
            <w:tcBorders>
              <w:top w:val="nil"/>
              <w:left w:val="nil"/>
              <w:bottom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left"/>
              <w:rPr>
                <w:rFonts w:asciiTheme="minorHAnsi" w:hAnsiTheme="minorHAnsi" w:cs="Arial"/>
                <w:color w:val="000000"/>
                <w:sz w:val="22"/>
                <w:szCs w:val="22"/>
              </w:rPr>
            </w:pPr>
            <w:r w:rsidRPr="003E2DBA">
              <w:rPr>
                <w:rFonts w:asciiTheme="minorHAnsi" w:hAnsiTheme="minorHAnsi" w:cs="Arial"/>
                <w:color w:val="000000"/>
                <w:sz w:val="22"/>
                <w:szCs w:val="22"/>
              </w:rPr>
              <w:t>EL Hajeb</w:t>
            </w:r>
          </w:p>
        </w:tc>
        <w:tc>
          <w:tcPr>
            <w:tcW w:w="1542" w:type="pct"/>
            <w:tcBorders>
              <w:top w:val="nil"/>
              <w:bottom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color w:val="000000"/>
                <w:sz w:val="22"/>
                <w:szCs w:val="22"/>
              </w:rPr>
            </w:pPr>
            <w:r w:rsidRPr="003E2DBA">
              <w:rPr>
                <w:rFonts w:asciiTheme="minorHAnsi" w:hAnsiTheme="minorHAnsi" w:cs="Arial"/>
                <w:color w:val="000000"/>
                <w:sz w:val="22"/>
                <w:szCs w:val="22"/>
              </w:rPr>
              <w:t>2 209</w:t>
            </w:r>
          </w:p>
        </w:tc>
        <w:tc>
          <w:tcPr>
            <w:tcW w:w="1001" w:type="pct"/>
            <w:tcBorders>
              <w:top w:val="nil"/>
              <w:bottom w:val="nil"/>
            </w:tcBorders>
            <w:shd w:val="clear" w:color="auto" w:fill="F2F2F2" w:themeFill="background1" w:themeFillShade="F2"/>
            <w:vAlign w:val="center"/>
          </w:tcPr>
          <w:p w:rsidR="00192B2A" w:rsidRPr="003E2DBA" w:rsidRDefault="00192B2A" w:rsidP="00700F09">
            <w:pPr>
              <w:keepNext/>
              <w:keepLines/>
              <w:tabs>
                <w:tab w:val="left" w:pos="4648"/>
              </w:tabs>
              <w:spacing w:after="120" w:line="360" w:lineRule="auto"/>
              <w:jc w:val="center"/>
              <w:rPr>
                <w:rFonts w:cs="Arial"/>
                <w:color w:val="000000"/>
                <w:lang w:val="nl-NL"/>
              </w:rPr>
            </w:pPr>
            <w:r w:rsidRPr="003E2DBA">
              <w:rPr>
                <w:rFonts w:cs="Arial"/>
                <w:color w:val="000000"/>
                <w:lang w:val="nl-NL"/>
              </w:rPr>
              <w:t>216 388</w:t>
            </w:r>
          </w:p>
        </w:tc>
        <w:tc>
          <w:tcPr>
            <w:tcW w:w="1277" w:type="pct"/>
            <w:tcBorders>
              <w:top w:val="nil"/>
              <w:bottom w:val="nil"/>
              <w:right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color w:val="000000"/>
                <w:sz w:val="22"/>
                <w:szCs w:val="22"/>
              </w:rPr>
            </w:pPr>
            <w:r w:rsidRPr="003E2DBA">
              <w:rPr>
                <w:rFonts w:asciiTheme="minorHAnsi" w:hAnsiTheme="minorHAnsi" w:cs="Arial"/>
                <w:color w:val="000000"/>
                <w:sz w:val="22"/>
                <w:szCs w:val="22"/>
              </w:rPr>
              <w:t>97,9</w:t>
            </w:r>
          </w:p>
        </w:tc>
      </w:tr>
      <w:tr w:rsidR="007F3262" w:rsidRPr="00EF3148" w:rsidTr="00A42867">
        <w:trPr>
          <w:trHeight w:hRule="exact" w:val="340"/>
          <w:jc w:val="center"/>
        </w:trPr>
        <w:tc>
          <w:tcPr>
            <w:tcW w:w="1180" w:type="pct"/>
            <w:tcBorders>
              <w:top w:val="nil"/>
              <w:left w:val="nil"/>
              <w:bottom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left"/>
              <w:rPr>
                <w:rFonts w:asciiTheme="minorHAnsi" w:hAnsiTheme="minorHAnsi" w:cs="Arial"/>
                <w:color w:val="000000"/>
                <w:sz w:val="22"/>
                <w:szCs w:val="22"/>
              </w:rPr>
            </w:pPr>
            <w:r w:rsidRPr="003E2DBA">
              <w:rPr>
                <w:rFonts w:asciiTheme="minorHAnsi" w:hAnsiTheme="minorHAnsi" w:cs="Arial"/>
                <w:color w:val="000000"/>
                <w:sz w:val="22"/>
                <w:szCs w:val="22"/>
              </w:rPr>
              <w:t>Ifrane</w:t>
            </w:r>
          </w:p>
        </w:tc>
        <w:tc>
          <w:tcPr>
            <w:tcW w:w="1542" w:type="pct"/>
            <w:tcBorders>
              <w:top w:val="nil"/>
              <w:bottom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color w:val="000000"/>
                <w:sz w:val="22"/>
                <w:szCs w:val="22"/>
              </w:rPr>
            </w:pPr>
            <w:r w:rsidRPr="003E2DBA">
              <w:rPr>
                <w:rFonts w:asciiTheme="minorHAnsi" w:hAnsiTheme="minorHAnsi" w:cs="Arial"/>
                <w:color w:val="000000"/>
                <w:sz w:val="22"/>
                <w:szCs w:val="22"/>
              </w:rPr>
              <w:t>3 310</w:t>
            </w:r>
          </w:p>
        </w:tc>
        <w:tc>
          <w:tcPr>
            <w:tcW w:w="1001" w:type="pct"/>
            <w:tcBorders>
              <w:top w:val="nil"/>
              <w:bottom w:val="nil"/>
            </w:tcBorders>
            <w:shd w:val="clear" w:color="auto" w:fill="F2F2F2" w:themeFill="background1" w:themeFillShade="F2"/>
            <w:vAlign w:val="center"/>
          </w:tcPr>
          <w:p w:rsidR="00192B2A" w:rsidRPr="003E2DBA" w:rsidRDefault="00192B2A" w:rsidP="00700F09">
            <w:pPr>
              <w:keepNext/>
              <w:keepLines/>
              <w:tabs>
                <w:tab w:val="left" w:pos="4648"/>
              </w:tabs>
              <w:spacing w:after="120" w:line="360" w:lineRule="auto"/>
              <w:jc w:val="center"/>
              <w:rPr>
                <w:rFonts w:cs="Arial"/>
                <w:color w:val="000000"/>
                <w:lang w:val="nl-NL"/>
              </w:rPr>
            </w:pPr>
            <w:r w:rsidRPr="003E2DBA">
              <w:rPr>
                <w:rFonts w:cs="Arial"/>
                <w:color w:val="000000"/>
                <w:lang w:val="nl-NL"/>
              </w:rPr>
              <w:t>143 380</w:t>
            </w:r>
          </w:p>
        </w:tc>
        <w:tc>
          <w:tcPr>
            <w:tcW w:w="1277" w:type="pct"/>
            <w:tcBorders>
              <w:top w:val="nil"/>
              <w:bottom w:val="nil"/>
              <w:right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color w:val="000000"/>
                <w:sz w:val="22"/>
                <w:szCs w:val="22"/>
              </w:rPr>
            </w:pPr>
            <w:r w:rsidRPr="003E2DBA">
              <w:rPr>
                <w:rFonts w:asciiTheme="minorHAnsi" w:hAnsiTheme="minorHAnsi" w:cs="Arial"/>
                <w:color w:val="000000"/>
                <w:sz w:val="22"/>
                <w:szCs w:val="22"/>
              </w:rPr>
              <w:t>43,3</w:t>
            </w:r>
          </w:p>
        </w:tc>
      </w:tr>
      <w:tr w:rsidR="007F3262" w:rsidRPr="00EF3148" w:rsidTr="00A42867">
        <w:trPr>
          <w:trHeight w:hRule="exact" w:val="340"/>
          <w:jc w:val="center"/>
        </w:trPr>
        <w:tc>
          <w:tcPr>
            <w:tcW w:w="1180" w:type="pct"/>
            <w:tcBorders>
              <w:top w:val="nil"/>
              <w:left w:val="nil"/>
              <w:bottom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left"/>
              <w:rPr>
                <w:rFonts w:asciiTheme="minorHAnsi" w:hAnsiTheme="minorHAnsi" w:cs="Arial"/>
                <w:color w:val="000000"/>
                <w:sz w:val="22"/>
                <w:szCs w:val="22"/>
              </w:rPr>
            </w:pPr>
            <w:r w:rsidRPr="003E2DBA">
              <w:rPr>
                <w:rFonts w:asciiTheme="minorHAnsi" w:hAnsiTheme="minorHAnsi" w:cs="Arial"/>
                <w:color w:val="000000"/>
                <w:sz w:val="22"/>
                <w:szCs w:val="22"/>
              </w:rPr>
              <w:t>Khénifra</w:t>
            </w:r>
          </w:p>
        </w:tc>
        <w:tc>
          <w:tcPr>
            <w:tcW w:w="1542" w:type="pct"/>
            <w:tcBorders>
              <w:top w:val="nil"/>
              <w:bottom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color w:val="000000"/>
                <w:sz w:val="22"/>
                <w:szCs w:val="22"/>
              </w:rPr>
            </w:pPr>
            <w:r w:rsidRPr="003E2DBA">
              <w:rPr>
                <w:rFonts w:asciiTheme="minorHAnsi" w:hAnsiTheme="minorHAnsi" w:cs="Arial"/>
                <w:color w:val="000000"/>
                <w:sz w:val="22"/>
                <w:szCs w:val="22"/>
              </w:rPr>
              <w:t>12 320</w:t>
            </w:r>
          </w:p>
        </w:tc>
        <w:tc>
          <w:tcPr>
            <w:tcW w:w="1001" w:type="pct"/>
            <w:tcBorders>
              <w:top w:val="nil"/>
              <w:bottom w:val="nil"/>
            </w:tcBorders>
            <w:shd w:val="clear" w:color="auto" w:fill="F2F2F2" w:themeFill="background1" w:themeFillShade="F2"/>
            <w:vAlign w:val="center"/>
          </w:tcPr>
          <w:p w:rsidR="00192B2A" w:rsidRPr="003E2DBA" w:rsidRDefault="00192B2A" w:rsidP="00700F09">
            <w:pPr>
              <w:keepNext/>
              <w:keepLines/>
              <w:tabs>
                <w:tab w:val="left" w:pos="4648"/>
              </w:tabs>
              <w:spacing w:after="120" w:line="360" w:lineRule="auto"/>
              <w:jc w:val="center"/>
              <w:rPr>
                <w:rFonts w:cs="Arial"/>
                <w:color w:val="000000"/>
                <w:lang w:val="nl-NL"/>
              </w:rPr>
            </w:pPr>
            <w:r w:rsidRPr="003E2DBA">
              <w:rPr>
                <w:rFonts w:cs="Arial"/>
                <w:color w:val="000000"/>
                <w:lang w:val="nl-NL"/>
              </w:rPr>
              <w:t>511 538</w:t>
            </w:r>
          </w:p>
        </w:tc>
        <w:tc>
          <w:tcPr>
            <w:tcW w:w="1277" w:type="pct"/>
            <w:tcBorders>
              <w:top w:val="nil"/>
              <w:bottom w:val="nil"/>
              <w:right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color w:val="000000"/>
                <w:sz w:val="22"/>
                <w:szCs w:val="22"/>
              </w:rPr>
            </w:pPr>
            <w:r w:rsidRPr="003E2DBA">
              <w:rPr>
                <w:rFonts w:asciiTheme="minorHAnsi" w:hAnsiTheme="minorHAnsi" w:cs="Arial"/>
                <w:color w:val="000000"/>
                <w:sz w:val="22"/>
                <w:szCs w:val="22"/>
              </w:rPr>
              <w:t>41,5</w:t>
            </w:r>
          </w:p>
        </w:tc>
      </w:tr>
      <w:tr w:rsidR="007F3262" w:rsidRPr="00EF3148" w:rsidTr="00A42867">
        <w:trPr>
          <w:trHeight w:hRule="exact" w:val="340"/>
          <w:jc w:val="center"/>
        </w:trPr>
        <w:tc>
          <w:tcPr>
            <w:tcW w:w="1180" w:type="pct"/>
            <w:tcBorders>
              <w:top w:val="nil"/>
              <w:left w:val="nil"/>
              <w:bottom w:val="single" w:sz="2" w:space="0" w:color="auto"/>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left"/>
              <w:rPr>
                <w:rFonts w:asciiTheme="minorHAnsi" w:hAnsiTheme="minorHAnsi" w:cs="Arial"/>
                <w:color w:val="000000"/>
                <w:sz w:val="22"/>
                <w:szCs w:val="22"/>
              </w:rPr>
            </w:pPr>
            <w:r w:rsidRPr="003E2DBA">
              <w:rPr>
                <w:rFonts w:asciiTheme="minorHAnsi" w:hAnsiTheme="minorHAnsi" w:cs="Arial"/>
                <w:color w:val="000000"/>
                <w:sz w:val="22"/>
                <w:szCs w:val="22"/>
              </w:rPr>
              <w:t>Errachidia</w:t>
            </w:r>
          </w:p>
        </w:tc>
        <w:tc>
          <w:tcPr>
            <w:tcW w:w="1542" w:type="pct"/>
            <w:tcBorders>
              <w:top w:val="nil"/>
              <w:bottom w:val="single" w:sz="2" w:space="0" w:color="auto"/>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color w:val="000000"/>
                <w:sz w:val="22"/>
                <w:szCs w:val="22"/>
              </w:rPr>
            </w:pPr>
            <w:r w:rsidRPr="003E2DBA">
              <w:rPr>
                <w:rFonts w:asciiTheme="minorHAnsi" w:hAnsiTheme="minorHAnsi" w:cs="Arial"/>
                <w:color w:val="000000"/>
                <w:sz w:val="22"/>
                <w:szCs w:val="22"/>
              </w:rPr>
              <w:t>59 585</w:t>
            </w:r>
          </w:p>
        </w:tc>
        <w:tc>
          <w:tcPr>
            <w:tcW w:w="1001" w:type="pct"/>
            <w:tcBorders>
              <w:top w:val="nil"/>
              <w:bottom w:val="single" w:sz="2" w:space="0" w:color="auto"/>
            </w:tcBorders>
            <w:shd w:val="clear" w:color="auto" w:fill="F2F2F2" w:themeFill="background1" w:themeFillShade="F2"/>
            <w:vAlign w:val="center"/>
          </w:tcPr>
          <w:p w:rsidR="00192B2A" w:rsidRPr="003E2DBA" w:rsidRDefault="00192B2A" w:rsidP="00700F09">
            <w:pPr>
              <w:keepNext/>
              <w:keepLines/>
              <w:tabs>
                <w:tab w:val="left" w:pos="4648"/>
              </w:tabs>
              <w:spacing w:after="120" w:line="360" w:lineRule="auto"/>
              <w:jc w:val="center"/>
              <w:rPr>
                <w:rFonts w:cs="Arial"/>
                <w:color w:val="000000"/>
                <w:lang w:val="nl-NL"/>
              </w:rPr>
            </w:pPr>
            <w:r w:rsidRPr="003E2DBA">
              <w:rPr>
                <w:rFonts w:cs="Arial"/>
                <w:color w:val="000000"/>
                <w:lang w:val="nl-NL"/>
              </w:rPr>
              <w:t>556 612</w:t>
            </w:r>
          </w:p>
        </w:tc>
        <w:tc>
          <w:tcPr>
            <w:tcW w:w="1277" w:type="pct"/>
            <w:tcBorders>
              <w:top w:val="nil"/>
              <w:bottom w:val="single" w:sz="2" w:space="0" w:color="auto"/>
              <w:right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color w:val="000000"/>
                <w:sz w:val="22"/>
                <w:szCs w:val="22"/>
              </w:rPr>
            </w:pPr>
            <w:r w:rsidRPr="003E2DBA">
              <w:rPr>
                <w:rFonts w:asciiTheme="minorHAnsi" w:hAnsiTheme="minorHAnsi" w:cs="Arial"/>
                <w:color w:val="000000"/>
                <w:sz w:val="22"/>
                <w:szCs w:val="22"/>
              </w:rPr>
              <w:t>9,3</w:t>
            </w:r>
          </w:p>
        </w:tc>
      </w:tr>
      <w:tr w:rsidR="007F3262" w:rsidRPr="00EF3148" w:rsidTr="00A42867">
        <w:trPr>
          <w:trHeight w:hRule="exact" w:val="340"/>
          <w:jc w:val="center"/>
        </w:trPr>
        <w:tc>
          <w:tcPr>
            <w:tcW w:w="1180" w:type="pct"/>
            <w:tcBorders>
              <w:top w:val="single" w:sz="2" w:space="0" w:color="auto"/>
              <w:left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left"/>
              <w:rPr>
                <w:rFonts w:asciiTheme="minorHAnsi" w:hAnsiTheme="minorHAnsi" w:cs="Arial"/>
                <w:b/>
                <w:bCs/>
                <w:color w:val="000000"/>
                <w:sz w:val="22"/>
                <w:szCs w:val="22"/>
              </w:rPr>
            </w:pPr>
            <w:r w:rsidRPr="003E2DBA">
              <w:rPr>
                <w:rFonts w:asciiTheme="minorHAnsi" w:hAnsiTheme="minorHAnsi" w:cs="Arial"/>
                <w:b/>
                <w:bCs/>
                <w:color w:val="000000"/>
                <w:sz w:val="22"/>
                <w:szCs w:val="22"/>
              </w:rPr>
              <w:t>Région</w:t>
            </w:r>
          </w:p>
        </w:tc>
        <w:tc>
          <w:tcPr>
            <w:tcW w:w="1542" w:type="pct"/>
            <w:tcBorders>
              <w:top w:val="single" w:sz="2" w:space="0" w:color="auto"/>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79 210</w:t>
            </w:r>
          </w:p>
        </w:tc>
        <w:tc>
          <w:tcPr>
            <w:tcW w:w="1001" w:type="pct"/>
            <w:tcBorders>
              <w:top w:val="single" w:sz="2" w:space="0" w:color="auto"/>
            </w:tcBorders>
            <w:shd w:val="clear" w:color="auto" w:fill="F2F2F2" w:themeFill="background1" w:themeFillShade="F2"/>
            <w:vAlign w:val="center"/>
          </w:tcPr>
          <w:p w:rsidR="00192B2A" w:rsidRPr="003E2DBA" w:rsidRDefault="00192B2A" w:rsidP="00700F09">
            <w:pPr>
              <w:keepNext/>
              <w:keepLines/>
              <w:tabs>
                <w:tab w:val="left" w:pos="4648"/>
              </w:tabs>
              <w:spacing w:after="120" w:line="360" w:lineRule="auto"/>
              <w:jc w:val="center"/>
              <w:rPr>
                <w:rFonts w:cs="Arial"/>
                <w:b/>
                <w:bCs/>
                <w:color w:val="000000"/>
              </w:rPr>
            </w:pPr>
            <w:r w:rsidRPr="003E2DBA">
              <w:rPr>
                <w:rFonts w:cs="Arial"/>
                <w:b/>
                <w:bCs/>
                <w:color w:val="000000"/>
              </w:rPr>
              <w:t>2 141 527</w:t>
            </w:r>
          </w:p>
        </w:tc>
        <w:tc>
          <w:tcPr>
            <w:tcW w:w="1277" w:type="pct"/>
            <w:tcBorders>
              <w:top w:val="single" w:sz="2" w:space="0" w:color="auto"/>
              <w:right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27,0</w:t>
            </w:r>
          </w:p>
        </w:tc>
      </w:tr>
      <w:tr w:rsidR="007F3262" w:rsidRPr="00EF3148" w:rsidTr="00A42867">
        <w:trPr>
          <w:trHeight w:hRule="exact" w:val="340"/>
          <w:jc w:val="center"/>
        </w:trPr>
        <w:tc>
          <w:tcPr>
            <w:tcW w:w="1180" w:type="pct"/>
            <w:tcBorders>
              <w:left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left"/>
              <w:rPr>
                <w:rFonts w:asciiTheme="minorHAnsi" w:hAnsiTheme="minorHAnsi" w:cs="Arial"/>
                <w:b/>
                <w:bCs/>
                <w:color w:val="000000"/>
                <w:sz w:val="22"/>
                <w:szCs w:val="22"/>
              </w:rPr>
            </w:pPr>
            <w:r w:rsidRPr="003E2DBA">
              <w:rPr>
                <w:rFonts w:asciiTheme="minorHAnsi" w:hAnsiTheme="minorHAnsi" w:cs="Arial"/>
                <w:b/>
                <w:bCs/>
                <w:color w:val="000000"/>
                <w:sz w:val="22"/>
                <w:szCs w:val="22"/>
              </w:rPr>
              <w:t>Nation</w:t>
            </w:r>
          </w:p>
        </w:tc>
        <w:tc>
          <w:tcPr>
            <w:tcW w:w="1542" w:type="pct"/>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710 850</w:t>
            </w:r>
          </w:p>
        </w:tc>
        <w:tc>
          <w:tcPr>
            <w:tcW w:w="1001" w:type="pct"/>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29 891 708</w:t>
            </w:r>
          </w:p>
        </w:tc>
        <w:tc>
          <w:tcPr>
            <w:tcW w:w="1277" w:type="pct"/>
            <w:tcBorders>
              <w:right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42,1</w:t>
            </w:r>
          </w:p>
        </w:tc>
      </w:tr>
      <w:tr w:rsidR="007F3262" w:rsidRPr="00EF3148" w:rsidTr="00A42867">
        <w:trPr>
          <w:trHeight w:hRule="exact" w:val="340"/>
          <w:jc w:val="center"/>
        </w:trPr>
        <w:tc>
          <w:tcPr>
            <w:tcW w:w="1180" w:type="pct"/>
            <w:tcBorders>
              <w:left w:val="nil"/>
              <w:bottom w:val="single" w:sz="18" w:space="0" w:color="auto"/>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left"/>
              <w:rPr>
                <w:rFonts w:asciiTheme="minorHAnsi" w:hAnsiTheme="minorHAnsi" w:cs="Arial"/>
                <w:b/>
                <w:bCs/>
                <w:color w:val="000000"/>
                <w:sz w:val="22"/>
                <w:szCs w:val="22"/>
              </w:rPr>
            </w:pPr>
            <w:r w:rsidRPr="003E2DBA">
              <w:rPr>
                <w:rFonts w:asciiTheme="minorHAnsi" w:hAnsiTheme="minorHAnsi" w:cs="Arial"/>
                <w:b/>
                <w:bCs/>
                <w:color w:val="000000"/>
                <w:sz w:val="22"/>
                <w:szCs w:val="22"/>
              </w:rPr>
              <w:t>Région/Nation (%)</w:t>
            </w:r>
          </w:p>
        </w:tc>
        <w:tc>
          <w:tcPr>
            <w:tcW w:w="1542" w:type="pct"/>
            <w:tcBorders>
              <w:bottom w:val="single" w:sz="18" w:space="0" w:color="auto"/>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11,1</w:t>
            </w:r>
          </w:p>
        </w:tc>
        <w:tc>
          <w:tcPr>
            <w:tcW w:w="1001" w:type="pct"/>
            <w:tcBorders>
              <w:bottom w:val="single" w:sz="18" w:space="0" w:color="auto"/>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7,2</w:t>
            </w:r>
          </w:p>
        </w:tc>
        <w:tc>
          <w:tcPr>
            <w:tcW w:w="1277" w:type="pct"/>
            <w:tcBorders>
              <w:bottom w:val="single" w:sz="18" w:space="0" w:color="auto"/>
              <w:right w:val="nil"/>
            </w:tcBorders>
            <w:shd w:val="clear" w:color="auto" w:fill="F2F2F2" w:themeFill="background1" w:themeFillShade="F2"/>
            <w:vAlign w:val="center"/>
          </w:tcPr>
          <w:p w:rsidR="00192B2A" w:rsidRPr="003E2DBA" w:rsidRDefault="00192B2A" w:rsidP="00700F09">
            <w:pPr>
              <w:pStyle w:val="Corpsdetexte"/>
              <w:keepNext/>
              <w:keepLines/>
              <w:tabs>
                <w:tab w:val="left" w:pos="4648"/>
              </w:tabs>
              <w:spacing w:after="120" w:line="360" w:lineRule="auto"/>
              <w:jc w:val="center"/>
              <w:rPr>
                <w:rFonts w:asciiTheme="minorHAnsi" w:hAnsiTheme="minorHAnsi" w:cs="Arial"/>
                <w:b/>
                <w:bCs/>
                <w:color w:val="000000"/>
                <w:sz w:val="22"/>
                <w:szCs w:val="22"/>
              </w:rPr>
            </w:pPr>
            <w:r w:rsidRPr="003E2DBA">
              <w:rPr>
                <w:rFonts w:asciiTheme="minorHAnsi" w:hAnsiTheme="minorHAnsi" w:cs="Arial"/>
                <w:b/>
                <w:bCs/>
                <w:color w:val="000000"/>
                <w:sz w:val="22"/>
                <w:szCs w:val="22"/>
              </w:rPr>
              <w:t>-</w:t>
            </w:r>
          </w:p>
        </w:tc>
      </w:tr>
    </w:tbl>
    <w:p w:rsidR="00192B2A" w:rsidRPr="002572D7" w:rsidRDefault="007F3262" w:rsidP="00F86A4E">
      <w:pPr>
        <w:tabs>
          <w:tab w:val="left" w:pos="4648"/>
        </w:tabs>
        <w:spacing w:line="360" w:lineRule="auto"/>
        <w:ind w:right="70"/>
        <w:jc w:val="both"/>
        <w:rPr>
          <w:i/>
          <w:iCs/>
          <w:sz w:val="20"/>
          <w:szCs w:val="20"/>
        </w:rPr>
      </w:pPr>
      <w:r w:rsidRPr="002572D7">
        <w:rPr>
          <w:i/>
          <w:iCs/>
          <w:sz w:val="20"/>
          <w:szCs w:val="20"/>
        </w:rPr>
        <w:t xml:space="preserve"> </w:t>
      </w:r>
      <w:r w:rsidR="00192B2A" w:rsidRPr="002572D7">
        <w:rPr>
          <w:i/>
          <w:iCs/>
          <w:sz w:val="20"/>
          <w:szCs w:val="20"/>
        </w:rPr>
        <w:t>Source: Annuaire statistique du Maroc  2007</w:t>
      </w:r>
      <w:r w:rsidR="0085611D">
        <w:rPr>
          <w:i/>
          <w:iCs/>
          <w:sz w:val="20"/>
          <w:szCs w:val="20"/>
        </w:rPr>
        <w:t>.</w:t>
      </w:r>
    </w:p>
    <w:p w:rsidR="00192B2A" w:rsidRDefault="00192B2A" w:rsidP="003373D2">
      <w:pPr>
        <w:pStyle w:val="Titre3"/>
        <w:keepNext w:val="0"/>
        <w:spacing w:after="120"/>
        <w:ind w:left="709"/>
      </w:pPr>
      <w:bookmarkStart w:id="11" w:name="_Toc341859558"/>
      <w:r w:rsidRPr="008D30A7">
        <w:t>1-2.Répartition spatiale de la population par milieu de résidence</w:t>
      </w:r>
      <w:bookmarkEnd w:id="11"/>
    </w:p>
    <w:p w:rsidR="00B10FF1" w:rsidRDefault="00B10FF1" w:rsidP="00F86A4E">
      <w:pPr>
        <w:tabs>
          <w:tab w:val="left" w:pos="4648"/>
        </w:tabs>
        <w:spacing w:after="240"/>
        <w:jc w:val="both"/>
        <w:rPr>
          <w:rFonts w:cs="Arial"/>
          <w:color w:val="000000"/>
          <w:sz w:val="24"/>
          <w:szCs w:val="24"/>
        </w:rPr>
      </w:pPr>
      <w:r w:rsidRPr="00B10FF1">
        <w:rPr>
          <w:rFonts w:cs="Arial"/>
          <w:color w:val="000000"/>
          <w:sz w:val="24"/>
          <w:szCs w:val="24"/>
        </w:rPr>
        <w:t>La population de la région est répartie différemment selon qu’il s’agit de</w:t>
      </w:r>
      <w:r>
        <w:rPr>
          <w:rFonts w:cs="Arial"/>
          <w:color w:val="000000"/>
          <w:sz w:val="24"/>
          <w:szCs w:val="24"/>
        </w:rPr>
        <w:t xml:space="preserve"> zones de la plaine</w:t>
      </w:r>
      <w:r w:rsidR="005138C4">
        <w:rPr>
          <w:rFonts w:cs="Arial"/>
          <w:color w:val="000000"/>
          <w:sz w:val="24"/>
          <w:szCs w:val="24"/>
        </w:rPr>
        <w:t xml:space="preserve"> </w:t>
      </w:r>
      <w:r w:rsidR="008D1FA4">
        <w:rPr>
          <w:rFonts w:cs="Arial"/>
          <w:color w:val="000000"/>
          <w:sz w:val="24"/>
          <w:szCs w:val="24"/>
        </w:rPr>
        <w:t>(Meknès)</w:t>
      </w:r>
      <w:r>
        <w:rPr>
          <w:rFonts w:cs="Arial"/>
          <w:color w:val="000000"/>
          <w:sz w:val="24"/>
          <w:szCs w:val="24"/>
        </w:rPr>
        <w:t xml:space="preserve">, celles des </w:t>
      </w:r>
      <w:r w:rsidR="008D1FA4">
        <w:rPr>
          <w:rFonts w:cs="Arial"/>
          <w:color w:val="000000"/>
          <w:sz w:val="24"/>
          <w:szCs w:val="24"/>
        </w:rPr>
        <w:t>montagnes (El Hajeb, Ifrane et Khénifra)</w:t>
      </w:r>
      <w:r>
        <w:rPr>
          <w:rFonts w:cs="Arial"/>
          <w:color w:val="000000"/>
          <w:sz w:val="24"/>
          <w:szCs w:val="24"/>
        </w:rPr>
        <w:t xml:space="preserve"> ou des zones </w:t>
      </w:r>
      <w:r w:rsidR="005138C4">
        <w:rPr>
          <w:rFonts w:cs="Arial"/>
          <w:color w:val="000000"/>
          <w:sz w:val="24"/>
          <w:szCs w:val="24"/>
        </w:rPr>
        <w:t xml:space="preserve">présahariennes </w:t>
      </w:r>
      <w:r w:rsidR="008D1FA4">
        <w:rPr>
          <w:rFonts w:cs="Arial"/>
          <w:color w:val="000000"/>
          <w:sz w:val="24"/>
          <w:szCs w:val="24"/>
        </w:rPr>
        <w:t>(Errachidia)</w:t>
      </w:r>
      <w:r>
        <w:rPr>
          <w:rFonts w:cs="Arial"/>
          <w:color w:val="000000"/>
          <w:sz w:val="24"/>
          <w:szCs w:val="24"/>
        </w:rPr>
        <w:t>.</w:t>
      </w:r>
    </w:p>
    <w:p w:rsidR="00EF21F3" w:rsidRDefault="00192B2A" w:rsidP="00671C26">
      <w:pPr>
        <w:pStyle w:val="Titre2"/>
        <w:spacing w:before="120" w:after="120" w:line="200" w:lineRule="exact"/>
        <w:ind w:left="3828" w:hanging="3119"/>
        <w:rPr>
          <w:color w:val="083CE2"/>
          <w:sz w:val="22"/>
          <w:szCs w:val="24"/>
        </w:rPr>
      </w:pPr>
      <w:r w:rsidRPr="00671C26">
        <w:rPr>
          <w:color w:val="083CE2"/>
          <w:sz w:val="22"/>
          <w:szCs w:val="24"/>
        </w:rPr>
        <w:t xml:space="preserve">Tableau </w:t>
      </w:r>
      <w:r w:rsidR="003B7AAF" w:rsidRPr="00671C26">
        <w:rPr>
          <w:color w:val="083CE2"/>
          <w:sz w:val="22"/>
          <w:szCs w:val="24"/>
        </w:rPr>
        <w:t>3</w:t>
      </w:r>
      <w:r w:rsidRPr="00671C26">
        <w:rPr>
          <w:color w:val="083CE2"/>
          <w:sz w:val="22"/>
          <w:szCs w:val="24"/>
        </w:rPr>
        <w:t xml:space="preserve">: Evolution de la population de la région </w:t>
      </w:r>
      <w:r w:rsidR="0085611D" w:rsidRPr="00671C26">
        <w:rPr>
          <w:color w:val="083CE2"/>
          <w:sz w:val="22"/>
          <w:szCs w:val="24"/>
        </w:rPr>
        <w:t>par province et préfecture</w:t>
      </w:r>
    </w:p>
    <w:p w:rsidR="00192B2A" w:rsidRPr="00671C26" w:rsidRDefault="0085611D" w:rsidP="00EF21F3">
      <w:pPr>
        <w:pStyle w:val="Titre2"/>
        <w:spacing w:before="120" w:after="120" w:line="200" w:lineRule="exact"/>
        <w:ind w:left="3828" w:hanging="3119"/>
        <w:jc w:val="center"/>
        <w:rPr>
          <w:color w:val="083CE2"/>
          <w:sz w:val="22"/>
          <w:szCs w:val="24"/>
        </w:rPr>
      </w:pPr>
      <w:r w:rsidRPr="00671C26">
        <w:rPr>
          <w:color w:val="083CE2"/>
          <w:sz w:val="22"/>
          <w:szCs w:val="24"/>
        </w:rPr>
        <w:t>et</w:t>
      </w:r>
      <w:r w:rsidR="0082537A" w:rsidRPr="00671C26">
        <w:rPr>
          <w:color w:val="083CE2"/>
          <w:sz w:val="22"/>
          <w:szCs w:val="24"/>
        </w:rPr>
        <w:t xml:space="preserve"> </w:t>
      </w:r>
      <w:r w:rsidRPr="00671C26">
        <w:rPr>
          <w:color w:val="083CE2"/>
          <w:sz w:val="22"/>
          <w:szCs w:val="24"/>
        </w:rPr>
        <w:t xml:space="preserve">par </w:t>
      </w:r>
      <w:r w:rsidR="00192B2A" w:rsidRPr="00671C26">
        <w:rPr>
          <w:color w:val="083CE2"/>
          <w:sz w:val="22"/>
          <w:szCs w:val="24"/>
        </w:rPr>
        <w:t xml:space="preserve"> milieu </w:t>
      </w:r>
      <w:r w:rsidRPr="00671C26">
        <w:rPr>
          <w:color w:val="083CE2"/>
          <w:sz w:val="22"/>
          <w:szCs w:val="24"/>
        </w:rPr>
        <w:t>de résidence</w:t>
      </w:r>
    </w:p>
    <w:tbl>
      <w:tblPr>
        <w:tblW w:w="9247" w:type="dxa"/>
        <w:jc w:val="center"/>
        <w:tblInd w:w="120"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shd w:val="clear" w:color="auto" w:fill="F2F2F2" w:themeFill="background1" w:themeFillShade="F2"/>
        <w:tblLayout w:type="fixed"/>
        <w:tblCellMar>
          <w:left w:w="70" w:type="dxa"/>
          <w:right w:w="70" w:type="dxa"/>
        </w:tblCellMar>
        <w:tblLook w:val="0000"/>
      </w:tblPr>
      <w:tblGrid>
        <w:gridCol w:w="1701"/>
        <w:gridCol w:w="1276"/>
        <w:gridCol w:w="1276"/>
        <w:gridCol w:w="1275"/>
        <w:gridCol w:w="1302"/>
        <w:gridCol w:w="1134"/>
        <w:gridCol w:w="1283"/>
      </w:tblGrid>
      <w:tr w:rsidR="00192B2A" w:rsidRPr="00E0563C" w:rsidTr="00A42867">
        <w:trPr>
          <w:trHeight w:hRule="exact" w:val="284"/>
          <w:jc w:val="center"/>
        </w:trPr>
        <w:tc>
          <w:tcPr>
            <w:tcW w:w="1701" w:type="dxa"/>
            <w:vMerge w:val="restart"/>
            <w:tcBorders>
              <w:top w:val="single" w:sz="18" w:space="0" w:color="auto"/>
              <w:left w:val="nil"/>
            </w:tcBorders>
            <w:shd w:val="clear" w:color="auto" w:fill="F2F2F2" w:themeFill="background1" w:themeFillShade="F2"/>
            <w:vAlign w:val="center"/>
          </w:tcPr>
          <w:p w:rsidR="00B072F8" w:rsidRPr="00E23497" w:rsidRDefault="00B072F8" w:rsidP="00F86A4E">
            <w:pPr>
              <w:spacing w:after="0" w:line="240" w:lineRule="auto"/>
              <w:rPr>
                <w:rFonts w:ascii="Calibri" w:eastAsia="Times New Roman" w:hAnsi="Calibri" w:cs="Calibri"/>
                <w:b/>
                <w:bCs/>
                <w:color w:val="000000"/>
                <w:lang w:eastAsia="fr-FR"/>
              </w:rPr>
            </w:pPr>
            <w:r w:rsidRPr="00E23497">
              <w:rPr>
                <w:rFonts w:ascii="Calibri" w:eastAsia="Times New Roman" w:hAnsi="Calibri" w:cs="Calibri"/>
                <w:b/>
                <w:bCs/>
                <w:color w:val="000000"/>
                <w:lang w:eastAsia="fr-FR"/>
              </w:rPr>
              <w:t>Préfecture/</w:t>
            </w:r>
          </w:p>
          <w:p w:rsidR="00192B2A" w:rsidRPr="00E0563C" w:rsidRDefault="00192B2A" w:rsidP="00F86A4E">
            <w:pPr>
              <w:spacing w:after="0" w:line="240" w:lineRule="auto"/>
              <w:rPr>
                <w:rFonts w:cs="Arial"/>
                <w:b/>
                <w:bCs/>
                <w:sz w:val="20"/>
                <w:szCs w:val="20"/>
              </w:rPr>
            </w:pPr>
            <w:r w:rsidRPr="00E23497">
              <w:rPr>
                <w:rFonts w:ascii="Calibri" w:eastAsia="Times New Roman" w:hAnsi="Calibri" w:cs="Calibri"/>
                <w:b/>
                <w:bCs/>
                <w:color w:val="000000"/>
                <w:lang w:eastAsia="fr-FR"/>
              </w:rPr>
              <w:t>Province</w:t>
            </w:r>
          </w:p>
        </w:tc>
        <w:tc>
          <w:tcPr>
            <w:tcW w:w="3827" w:type="dxa"/>
            <w:gridSpan w:val="3"/>
            <w:tcBorders>
              <w:top w:val="single" w:sz="18"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rPr>
            </w:pPr>
            <w:r w:rsidRPr="00E0563C">
              <w:rPr>
                <w:rFonts w:cs="Arial"/>
                <w:b/>
                <w:bCs/>
                <w:sz w:val="20"/>
                <w:szCs w:val="20"/>
              </w:rPr>
              <w:t>1994</w:t>
            </w:r>
          </w:p>
        </w:tc>
        <w:tc>
          <w:tcPr>
            <w:tcW w:w="3719" w:type="dxa"/>
            <w:gridSpan w:val="3"/>
            <w:tcBorders>
              <w:top w:val="single" w:sz="18" w:space="0" w:color="auto"/>
              <w:right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rPr>
            </w:pPr>
            <w:r w:rsidRPr="00E0563C">
              <w:rPr>
                <w:rFonts w:cs="Arial"/>
                <w:b/>
                <w:bCs/>
                <w:sz w:val="20"/>
                <w:szCs w:val="20"/>
              </w:rPr>
              <w:t>2004</w:t>
            </w:r>
          </w:p>
        </w:tc>
      </w:tr>
      <w:tr w:rsidR="00192B2A" w:rsidRPr="00E0563C" w:rsidTr="00A42867">
        <w:trPr>
          <w:trHeight w:hRule="exact" w:val="284"/>
          <w:jc w:val="center"/>
        </w:trPr>
        <w:tc>
          <w:tcPr>
            <w:tcW w:w="1701" w:type="dxa"/>
            <w:vMerge/>
            <w:tcBorders>
              <w:left w:val="nil"/>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rPr>
            </w:pPr>
          </w:p>
        </w:tc>
        <w:tc>
          <w:tcPr>
            <w:tcW w:w="1276" w:type="dxa"/>
            <w:tcBorders>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lang w:val="en-US"/>
              </w:rPr>
            </w:pPr>
            <w:r w:rsidRPr="00E0563C">
              <w:rPr>
                <w:rFonts w:cs="Arial"/>
                <w:b/>
                <w:bCs/>
                <w:sz w:val="20"/>
                <w:szCs w:val="20"/>
              </w:rPr>
              <w:t>Urbain</w:t>
            </w:r>
          </w:p>
        </w:tc>
        <w:tc>
          <w:tcPr>
            <w:tcW w:w="1276" w:type="dxa"/>
            <w:tcBorders>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lang w:val="en-US"/>
              </w:rPr>
            </w:pPr>
            <w:r w:rsidRPr="00E0563C">
              <w:rPr>
                <w:rFonts w:cs="Arial"/>
                <w:b/>
                <w:bCs/>
                <w:sz w:val="20"/>
                <w:szCs w:val="20"/>
                <w:lang w:val="en-US"/>
              </w:rPr>
              <w:t>Rural</w:t>
            </w:r>
          </w:p>
        </w:tc>
        <w:tc>
          <w:tcPr>
            <w:tcW w:w="1275" w:type="dxa"/>
            <w:tcBorders>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lang w:val="en-US"/>
              </w:rPr>
            </w:pPr>
            <w:r w:rsidRPr="00E0563C">
              <w:rPr>
                <w:rFonts w:cs="Arial"/>
                <w:b/>
                <w:bCs/>
                <w:sz w:val="20"/>
                <w:szCs w:val="20"/>
                <w:lang w:val="en-US"/>
              </w:rPr>
              <w:t>Ensemble</w:t>
            </w:r>
          </w:p>
        </w:tc>
        <w:tc>
          <w:tcPr>
            <w:tcW w:w="1302" w:type="dxa"/>
            <w:tcBorders>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lang w:val="en-US"/>
              </w:rPr>
            </w:pPr>
            <w:r w:rsidRPr="00E0563C">
              <w:rPr>
                <w:rFonts w:cs="Arial"/>
                <w:b/>
                <w:bCs/>
                <w:sz w:val="20"/>
                <w:szCs w:val="20"/>
              </w:rPr>
              <w:t>Urbain</w:t>
            </w:r>
          </w:p>
        </w:tc>
        <w:tc>
          <w:tcPr>
            <w:tcW w:w="1134" w:type="dxa"/>
            <w:tcBorders>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lang w:val="en-US"/>
              </w:rPr>
            </w:pPr>
            <w:r w:rsidRPr="00E0563C">
              <w:rPr>
                <w:rFonts w:cs="Arial"/>
                <w:b/>
                <w:bCs/>
                <w:sz w:val="20"/>
                <w:szCs w:val="20"/>
                <w:lang w:val="en-US"/>
              </w:rPr>
              <w:t>Rural</w:t>
            </w:r>
          </w:p>
        </w:tc>
        <w:tc>
          <w:tcPr>
            <w:tcW w:w="1283" w:type="dxa"/>
            <w:tcBorders>
              <w:bottom w:val="single" w:sz="2" w:space="0" w:color="auto"/>
              <w:right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lang w:val="en-US"/>
              </w:rPr>
            </w:pPr>
            <w:r w:rsidRPr="00E0563C">
              <w:rPr>
                <w:rFonts w:cs="Arial"/>
                <w:b/>
                <w:bCs/>
                <w:sz w:val="20"/>
                <w:szCs w:val="20"/>
                <w:lang w:val="en-US"/>
              </w:rPr>
              <w:t>Ensemble</w:t>
            </w:r>
          </w:p>
        </w:tc>
      </w:tr>
      <w:tr w:rsidR="00192B2A" w:rsidRPr="00E0563C" w:rsidTr="00A42867">
        <w:trPr>
          <w:trHeight w:hRule="exact" w:val="340"/>
          <w:jc w:val="center"/>
        </w:trPr>
        <w:tc>
          <w:tcPr>
            <w:tcW w:w="1701" w:type="dxa"/>
            <w:tcBorders>
              <w:top w:val="single" w:sz="2" w:space="0" w:color="auto"/>
              <w:left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rPr>
                <w:rFonts w:cs="Arial"/>
                <w:b/>
                <w:bCs/>
                <w:sz w:val="20"/>
                <w:szCs w:val="20"/>
                <w:lang w:val="nl-NL"/>
              </w:rPr>
            </w:pPr>
            <w:r w:rsidRPr="00E0563C">
              <w:rPr>
                <w:rFonts w:cs="Arial"/>
                <w:b/>
                <w:bCs/>
                <w:sz w:val="20"/>
                <w:szCs w:val="20"/>
                <w:lang w:val="nl-NL"/>
              </w:rPr>
              <w:t>Meknès</w:t>
            </w:r>
          </w:p>
        </w:tc>
        <w:tc>
          <w:tcPr>
            <w:tcW w:w="1276" w:type="dxa"/>
            <w:tcBorders>
              <w:top w:val="single" w:sz="2" w:space="0" w:color="auto"/>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465124</w:t>
            </w:r>
          </w:p>
        </w:tc>
        <w:tc>
          <w:tcPr>
            <w:tcW w:w="1276" w:type="dxa"/>
            <w:tcBorders>
              <w:top w:val="single" w:sz="2" w:space="0" w:color="auto"/>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143 317</w:t>
            </w:r>
          </w:p>
        </w:tc>
        <w:tc>
          <w:tcPr>
            <w:tcW w:w="1275" w:type="dxa"/>
            <w:tcBorders>
              <w:top w:val="single" w:sz="2" w:space="0" w:color="auto"/>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608 441</w:t>
            </w:r>
          </w:p>
        </w:tc>
        <w:tc>
          <w:tcPr>
            <w:tcW w:w="1302" w:type="dxa"/>
            <w:tcBorders>
              <w:top w:val="single" w:sz="2" w:space="0" w:color="auto"/>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570 991</w:t>
            </w:r>
          </w:p>
        </w:tc>
        <w:tc>
          <w:tcPr>
            <w:tcW w:w="1134" w:type="dxa"/>
            <w:tcBorders>
              <w:top w:val="single" w:sz="2" w:space="0" w:color="auto"/>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142 618</w:t>
            </w:r>
          </w:p>
        </w:tc>
        <w:tc>
          <w:tcPr>
            <w:tcW w:w="1283" w:type="dxa"/>
            <w:tcBorders>
              <w:top w:val="single" w:sz="2" w:space="0" w:color="auto"/>
              <w:bottom w:val="nil"/>
              <w:right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713 609</w:t>
            </w:r>
          </w:p>
        </w:tc>
      </w:tr>
      <w:tr w:rsidR="00192B2A" w:rsidRPr="00E0563C" w:rsidTr="00A42867">
        <w:trPr>
          <w:trHeight w:hRule="exact" w:val="340"/>
          <w:jc w:val="center"/>
        </w:trPr>
        <w:tc>
          <w:tcPr>
            <w:tcW w:w="1701" w:type="dxa"/>
            <w:tcBorders>
              <w:top w:val="nil"/>
              <w:left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rPr>
                <w:rFonts w:cs="Arial"/>
                <w:b/>
                <w:bCs/>
                <w:sz w:val="20"/>
                <w:szCs w:val="20"/>
                <w:lang w:val="nl-NL"/>
              </w:rPr>
            </w:pPr>
            <w:r w:rsidRPr="00E0563C">
              <w:rPr>
                <w:rFonts w:cs="Arial"/>
                <w:b/>
                <w:bCs/>
                <w:sz w:val="20"/>
                <w:szCs w:val="20"/>
                <w:lang w:val="nl-NL"/>
              </w:rPr>
              <w:t xml:space="preserve"> EL Hajeb</w:t>
            </w:r>
          </w:p>
        </w:tc>
        <w:tc>
          <w:tcPr>
            <w:tcW w:w="1276"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65 047</w:t>
            </w:r>
          </w:p>
        </w:tc>
        <w:tc>
          <w:tcPr>
            <w:tcW w:w="1276"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115 447</w:t>
            </w:r>
          </w:p>
        </w:tc>
        <w:tc>
          <w:tcPr>
            <w:tcW w:w="1275"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180 494</w:t>
            </w:r>
          </w:p>
        </w:tc>
        <w:tc>
          <w:tcPr>
            <w:tcW w:w="1302"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92 344</w:t>
            </w:r>
          </w:p>
        </w:tc>
        <w:tc>
          <w:tcPr>
            <w:tcW w:w="1134"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124 044</w:t>
            </w:r>
          </w:p>
        </w:tc>
        <w:tc>
          <w:tcPr>
            <w:tcW w:w="1283" w:type="dxa"/>
            <w:tcBorders>
              <w:top w:val="nil"/>
              <w:bottom w:val="nil"/>
              <w:right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216 388</w:t>
            </w:r>
          </w:p>
        </w:tc>
      </w:tr>
      <w:tr w:rsidR="00192B2A" w:rsidRPr="00E0563C" w:rsidTr="00A42867">
        <w:trPr>
          <w:trHeight w:hRule="exact" w:val="340"/>
          <w:jc w:val="center"/>
        </w:trPr>
        <w:tc>
          <w:tcPr>
            <w:tcW w:w="1701" w:type="dxa"/>
            <w:tcBorders>
              <w:top w:val="nil"/>
              <w:left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rPr>
                <w:rFonts w:cs="Arial"/>
                <w:b/>
                <w:bCs/>
                <w:sz w:val="20"/>
                <w:szCs w:val="20"/>
                <w:lang w:val="nl-NL"/>
              </w:rPr>
            </w:pPr>
            <w:r w:rsidRPr="00E0563C">
              <w:rPr>
                <w:rFonts w:cs="Arial"/>
                <w:b/>
                <w:bCs/>
                <w:sz w:val="20"/>
                <w:szCs w:val="20"/>
                <w:lang w:val="nl-NL"/>
              </w:rPr>
              <w:t xml:space="preserve"> Ifrane</w:t>
            </w:r>
          </w:p>
        </w:tc>
        <w:tc>
          <w:tcPr>
            <w:tcW w:w="1276"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61 063</w:t>
            </w:r>
          </w:p>
        </w:tc>
        <w:tc>
          <w:tcPr>
            <w:tcW w:w="1276"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66 614</w:t>
            </w:r>
          </w:p>
        </w:tc>
        <w:tc>
          <w:tcPr>
            <w:tcW w:w="1275"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127 677</w:t>
            </w:r>
          </w:p>
        </w:tc>
        <w:tc>
          <w:tcPr>
            <w:tcW w:w="1302"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73 782</w:t>
            </w:r>
          </w:p>
        </w:tc>
        <w:tc>
          <w:tcPr>
            <w:tcW w:w="1134"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69 598</w:t>
            </w:r>
          </w:p>
        </w:tc>
        <w:tc>
          <w:tcPr>
            <w:tcW w:w="1283" w:type="dxa"/>
            <w:tcBorders>
              <w:top w:val="nil"/>
              <w:bottom w:val="nil"/>
              <w:right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143 380</w:t>
            </w:r>
          </w:p>
        </w:tc>
      </w:tr>
      <w:tr w:rsidR="00192B2A" w:rsidRPr="00E0563C" w:rsidTr="00A42867">
        <w:trPr>
          <w:trHeight w:hRule="exact" w:val="340"/>
          <w:jc w:val="center"/>
        </w:trPr>
        <w:tc>
          <w:tcPr>
            <w:tcW w:w="1701" w:type="dxa"/>
            <w:tcBorders>
              <w:top w:val="nil"/>
              <w:left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rPr>
                <w:rFonts w:cs="Arial"/>
                <w:b/>
                <w:bCs/>
                <w:sz w:val="20"/>
                <w:szCs w:val="20"/>
                <w:lang w:val="nl-NL"/>
              </w:rPr>
            </w:pPr>
            <w:r w:rsidRPr="00E0563C">
              <w:rPr>
                <w:rFonts w:cs="Arial"/>
                <w:b/>
                <w:bCs/>
                <w:sz w:val="20"/>
                <w:szCs w:val="20"/>
                <w:lang w:val="nl-NL"/>
              </w:rPr>
              <w:t>Khénifra</w:t>
            </w:r>
          </w:p>
        </w:tc>
        <w:tc>
          <w:tcPr>
            <w:tcW w:w="1276"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219 168</w:t>
            </w:r>
          </w:p>
        </w:tc>
        <w:tc>
          <w:tcPr>
            <w:tcW w:w="1276"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245 893</w:t>
            </w:r>
          </w:p>
        </w:tc>
        <w:tc>
          <w:tcPr>
            <w:tcW w:w="1275"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465 061</w:t>
            </w:r>
          </w:p>
        </w:tc>
        <w:tc>
          <w:tcPr>
            <w:tcW w:w="1302"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269 930</w:t>
            </w:r>
          </w:p>
        </w:tc>
        <w:tc>
          <w:tcPr>
            <w:tcW w:w="1134" w:type="dxa"/>
            <w:tcBorders>
              <w:top w:val="nil"/>
              <w:bottom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241 608</w:t>
            </w:r>
          </w:p>
        </w:tc>
        <w:tc>
          <w:tcPr>
            <w:tcW w:w="1283" w:type="dxa"/>
            <w:tcBorders>
              <w:top w:val="nil"/>
              <w:bottom w:val="nil"/>
              <w:right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511 538</w:t>
            </w:r>
          </w:p>
        </w:tc>
      </w:tr>
      <w:tr w:rsidR="00192B2A" w:rsidRPr="00E0563C" w:rsidTr="00A42867">
        <w:trPr>
          <w:trHeight w:hRule="exact" w:val="340"/>
          <w:jc w:val="center"/>
        </w:trPr>
        <w:tc>
          <w:tcPr>
            <w:tcW w:w="1701" w:type="dxa"/>
            <w:tcBorders>
              <w:top w:val="nil"/>
              <w:left w:val="nil"/>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rPr>
                <w:rFonts w:cs="Arial"/>
                <w:b/>
                <w:bCs/>
                <w:sz w:val="20"/>
                <w:szCs w:val="20"/>
                <w:lang w:val="nl-NL"/>
              </w:rPr>
            </w:pPr>
            <w:r w:rsidRPr="00E0563C">
              <w:rPr>
                <w:rFonts w:cs="Arial"/>
                <w:b/>
                <w:bCs/>
                <w:sz w:val="20"/>
                <w:szCs w:val="20"/>
                <w:lang w:val="nl-NL"/>
              </w:rPr>
              <w:t>Errachidia</w:t>
            </w:r>
          </w:p>
        </w:tc>
        <w:tc>
          <w:tcPr>
            <w:tcW w:w="1276" w:type="dxa"/>
            <w:tcBorders>
              <w:top w:val="nil"/>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155 280</w:t>
            </w:r>
          </w:p>
        </w:tc>
        <w:tc>
          <w:tcPr>
            <w:tcW w:w="1276" w:type="dxa"/>
            <w:tcBorders>
              <w:top w:val="nil"/>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366 837</w:t>
            </w:r>
          </w:p>
        </w:tc>
        <w:tc>
          <w:tcPr>
            <w:tcW w:w="1275" w:type="dxa"/>
            <w:tcBorders>
              <w:top w:val="nil"/>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522 117</w:t>
            </w:r>
          </w:p>
        </w:tc>
        <w:tc>
          <w:tcPr>
            <w:tcW w:w="1302" w:type="dxa"/>
            <w:tcBorders>
              <w:top w:val="nil"/>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195 440</w:t>
            </w:r>
          </w:p>
        </w:tc>
        <w:tc>
          <w:tcPr>
            <w:tcW w:w="1134" w:type="dxa"/>
            <w:tcBorders>
              <w:top w:val="nil"/>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361 172</w:t>
            </w:r>
          </w:p>
        </w:tc>
        <w:tc>
          <w:tcPr>
            <w:tcW w:w="1283" w:type="dxa"/>
            <w:tcBorders>
              <w:top w:val="nil"/>
              <w:bottom w:val="single" w:sz="2" w:space="0" w:color="auto"/>
              <w:right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lang w:val="nl-NL"/>
              </w:rPr>
            </w:pPr>
            <w:r w:rsidRPr="00E0563C">
              <w:rPr>
                <w:rFonts w:cs="Arial"/>
                <w:sz w:val="20"/>
                <w:szCs w:val="20"/>
                <w:lang w:val="nl-NL"/>
              </w:rPr>
              <w:t>556 612</w:t>
            </w:r>
          </w:p>
        </w:tc>
      </w:tr>
      <w:tr w:rsidR="00192B2A" w:rsidRPr="00E0563C" w:rsidTr="00A42867">
        <w:trPr>
          <w:trHeight w:hRule="exact" w:val="340"/>
          <w:jc w:val="center"/>
        </w:trPr>
        <w:tc>
          <w:tcPr>
            <w:tcW w:w="1701" w:type="dxa"/>
            <w:tcBorders>
              <w:top w:val="single" w:sz="2" w:space="0" w:color="auto"/>
              <w:left w:val="nil"/>
              <w:bottom w:val="single" w:sz="2"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rPr>
                <w:rFonts w:cs="Arial"/>
                <w:b/>
                <w:bCs/>
                <w:sz w:val="20"/>
                <w:szCs w:val="20"/>
              </w:rPr>
            </w:pPr>
            <w:r w:rsidRPr="00E0563C">
              <w:rPr>
                <w:rFonts w:cs="Arial"/>
                <w:b/>
                <w:bCs/>
                <w:sz w:val="20"/>
                <w:szCs w:val="20"/>
              </w:rPr>
              <w:t xml:space="preserve">Région </w:t>
            </w:r>
          </w:p>
        </w:tc>
        <w:tc>
          <w:tcPr>
            <w:tcW w:w="1276" w:type="dxa"/>
            <w:tcBorders>
              <w:top w:val="single" w:sz="2" w:space="0" w:color="auto"/>
            </w:tcBorders>
            <w:shd w:val="clear" w:color="auto" w:fill="F2F2F2" w:themeFill="background1" w:themeFillShade="F2"/>
            <w:vAlign w:val="center"/>
          </w:tcPr>
          <w:p w:rsidR="00192B2A" w:rsidRPr="00B072F8" w:rsidRDefault="00192B2A" w:rsidP="00F86A4E">
            <w:pPr>
              <w:keepLines/>
              <w:tabs>
                <w:tab w:val="left" w:pos="4648"/>
              </w:tabs>
              <w:spacing w:line="360" w:lineRule="auto"/>
              <w:jc w:val="center"/>
              <w:rPr>
                <w:rFonts w:cs="Arial"/>
                <w:b/>
                <w:bCs/>
                <w:sz w:val="20"/>
                <w:szCs w:val="20"/>
              </w:rPr>
            </w:pPr>
            <w:r w:rsidRPr="00B072F8">
              <w:rPr>
                <w:rFonts w:cs="Arial"/>
                <w:b/>
                <w:bCs/>
                <w:sz w:val="20"/>
                <w:szCs w:val="20"/>
              </w:rPr>
              <w:t>965 682</w:t>
            </w:r>
          </w:p>
        </w:tc>
        <w:tc>
          <w:tcPr>
            <w:tcW w:w="1276" w:type="dxa"/>
            <w:tcBorders>
              <w:top w:val="single" w:sz="2" w:space="0" w:color="auto"/>
            </w:tcBorders>
            <w:shd w:val="clear" w:color="auto" w:fill="F2F2F2" w:themeFill="background1" w:themeFillShade="F2"/>
            <w:vAlign w:val="center"/>
          </w:tcPr>
          <w:p w:rsidR="00192B2A" w:rsidRPr="00B072F8" w:rsidRDefault="00192B2A" w:rsidP="00F86A4E">
            <w:pPr>
              <w:keepLines/>
              <w:tabs>
                <w:tab w:val="left" w:pos="4648"/>
              </w:tabs>
              <w:spacing w:line="360" w:lineRule="auto"/>
              <w:jc w:val="center"/>
              <w:rPr>
                <w:rFonts w:cs="Arial"/>
                <w:b/>
                <w:bCs/>
                <w:sz w:val="20"/>
                <w:szCs w:val="20"/>
              </w:rPr>
            </w:pPr>
            <w:r w:rsidRPr="00B072F8">
              <w:rPr>
                <w:rFonts w:cs="Arial"/>
                <w:b/>
                <w:bCs/>
                <w:sz w:val="20"/>
                <w:szCs w:val="20"/>
              </w:rPr>
              <w:t>938 108</w:t>
            </w:r>
          </w:p>
        </w:tc>
        <w:tc>
          <w:tcPr>
            <w:tcW w:w="1275" w:type="dxa"/>
            <w:tcBorders>
              <w:top w:val="single" w:sz="2" w:space="0" w:color="auto"/>
            </w:tcBorders>
            <w:shd w:val="clear" w:color="auto" w:fill="F2F2F2" w:themeFill="background1" w:themeFillShade="F2"/>
            <w:vAlign w:val="center"/>
          </w:tcPr>
          <w:p w:rsidR="00192B2A" w:rsidRPr="00B072F8" w:rsidRDefault="00192B2A" w:rsidP="00F86A4E">
            <w:pPr>
              <w:keepLines/>
              <w:tabs>
                <w:tab w:val="left" w:pos="4648"/>
              </w:tabs>
              <w:spacing w:line="360" w:lineRule="auto"/>
              <w:jc w:val="center"/>
              <w:rPr>
                <w:rFonts w:cs="Arial"/>
                <w:b/>
                <w:bCs/>
                <w:sz w:val="20"/>
                <w:szCs w:val="20"/>
              </w:rPr>
            </w:pPr>
            <w:r w:rsidRPr="00B072F8">
              <w:rPr>
                <w:rFonts w:cs="Arial"/>
                <w:b/>
                <w:bCs/>
                <w:sz w:val="20"/>
                <w:szCs w:val="20"/>
              </w:rPr>
              <w:t>1 903 790</w:t>
            </w:r>
          </w:p>
        </w:tc>
        <w:tc>
          <w:tcPr>
            <w:tcW w:w="1302" w:type="dxa"/>
            <w:tcBorders>
              <w:top w:val="single" w:sz="2" w:space="0" w:color="auto"/>
            </w:tcBorders>
            <w:shd w:val="clear" w:color="auto" w:fill="F2F2F2" w:themeFill="background1" w:themeFillShade="F2"/>
            <w:vAlign w:val="center"/>
          </w:tcPr>
          <w:p w:rsidR="00192B2A" w:rsidRPr="00B072F8" w:rsidRDefault="00192B2A" w:rsidP="00F86A4E">
            <w:pPr>
              <w:keepLines/>
              <w:tabs>
                <w:tab w:val="left" w:pos="4648"/>
              </w:tabs>
              <w:spacing w:line="360" w:lineRule="auto"/>
              <w:jc w:val="center"/>
              <w:rPr>
                <w:rFonts w:cs="Arial"/>
                <w:b/>
                <w:bCs/>
                <w:sz w:val="20"/>
                <w:szCs w:val="20"/>
              </w:rPr>
            </w:pPr>
            <w:r w:rsidRPr="00B072F8">
              <w:rPr>
                <w:rFonts w:cs="Arial"/>
                <w:b/>
                <w:bCs/>
                <w:sz w:val="20"/>
                <w:szCs w:val="20"/>
              </w:rPr>
              <w:t>1 202 487</w:t>
            </w:r>
          </w:p>
        </w:tc>
        <w:tc>
          <w:tcPr>
            <w:tcW w:w="1134" w:type="dxa"/>
            <w:tcBorders>
              <w:top w:val="single" w:sz="2" w:space="0" w:color="auto"/>
            </w:tcBorders>
            <w:shd w:val="clear" w:color="auto" w:fill="F2F2F2" w:themeFill="background1" w:themeFillShade="F2"/>
            <w:vAlign w:val="center"/>
          </w:tcPr>
          <w:p w:rsidR="00192B2A" w:rsidRPr="00B072F8" w:rsidRDefault="00192B2A" w:rsidP="00F86A4E">
            <w:pPr>
              <w:keepLines/>
              <w:tabs>
                <w:tab w:val="left" w:pos="4648"/>
              </w:tabs>
              <w:spacing w:line="360" w:lineRule="auto"/>
              <w:jc w:val="center"/>
              <w:rPr>
                <w:rFonts w:cs="Arial"/>
                <w:b/>
                <w:bCs/>
                <w:sz w:val="20"/>
                <w:szCs w:val="20"/>
              </w:rPr>
            </w:pPr>
            <w:r w:rsidRPr="00B072F8">
              <w:rPr>
                <w:rFonts w:cs="Arial"/>
                <w:b/>
                <w:bCs/>
                <w:sz w:val="20"/>
                <w:szCs w:val="20"/>
              </w:rPr>
              <w:t>939 040</w:t>
            </w:r>
          </w:p>
        </w:tc>
        <w:tc>
          <w:tcPr>
            <w:tcW w:w="1283" w:type="dxa"/>
            <w:tcBorders>
              <w:top w:val="single" w:sz="2" w:space="0" w:color="auto"/>
              <w:right w:val="nil"/>
            </w:tcBorders>
            <w:shd w:val="clear" w:color="auto" w:fill="F2F2F2" w:themeFill="background1" w:themeFillShade="F2"/>
            <w:vAlign w:val="center"/>
          </w:tcPr>
          <w:p w:rsidR="00192B2A" w:rsidRPr="00B072F8" w:rsidRDefault="00192B2A" w:rsidP="00F86A4E">
            <w:pPr>
              <w:keepLines/>
              <w:tabs>
                <w:tab w:val="left" w:pos="4648"/>
              </w:tabs>
              <w:spacing w:line="360" w:lineRule="auto"/>
              <w:jc w:val="center"/>
              <w:rPr>
                <w:rFonts w:cs="Arial"/>
                <w:b/>
                <w:bCs/>
                <w:sz w:val="20"/>
                <w:szCs w:val="20"/>
              </w:rPr>
            </w:pPr>
            <w:r w:rsidRPr="00B072F8">
              <w:rPr>
                <w:rFonts w:cs="Arial"/>
                <w:b/>
                <w:bCs/>
                <w:sz w:val="20"/>
                <w:szCs w:val="20"/>
              </w:rPr>
              <w:t>2 141 527</w:t>
            </w:r>
          </w:p>
        </w:tc>
      </w:tr>
      <w:tr w:rsidR="00192B2A" w:rsidRPr="00E0563C" w:rsidTr="00A42867">
        <w:trPr>
          <w:trHeight w:hRule="exact" w:val="340"/>
          <w:jc w:val="center"/>
        </w:trPr>
        <w:tc>
          <w:tcPr>
            <w:tcW w:w="1701" w:type="dxa"/>
            <w:tcBorders>
              <w:top w:val="single" w:sz="2" w:space="0" w:color="auto"/>
              <w:left w:val="nil"/>
            </w:tcBorders>
            <w:shd w:val="clear" w:color="auto" w:fill="F2F2F2" w:themeFill="background1" w:themeFillShade="F2"/>
            <w:vAlign w:val="center"/>
          </w:tcPr>
          <w:p w:rsidR="00192B2A" w:rsidRPr="00E0563C" w:rsidRDefault="00192B2A" w:rsidP="00F86A4E">
            <w:pPr>
              <w:keepLines/>
              <w:tabs>
                <w:tab w:val="left" w:pos="4648"/>
              </w:tabs>
              <w:spacing w:line="360" w:lineRule="auto"/>
              <w:rPr>
                <w:rFonts w:cs="Arial"/>
                <w:b/>
                <w:bCs/>
                <w:sz w:val="20"/>
                <w:szCs w:val="20"/>
              </w:rPr>
            </w:pPr>
            <w:r w:rsidRPr="00E0563C">
              <w:rPr>
                <w:rFonts w:cs="Arial"/>
                <w:b/>
                <w:bCs/>
                <w:sz w:val="20"/>
                <w:szCs w:val="20"/>
              </w:rPr>
              <w:t>Nation</w:t>
            </w:r>
          </w:p>
        </w:tc>
        <w:tc>
          <w:tcPr>
            <w:tcW w:w="1276" w:type="dxa"/>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rPr>
            </w:pPr>
            <w:r w:rsidRPr="00E0563C">
              <w:rPr>
                <w:rFonts w:cs="Arial"/>
                <w:sz w:val="20"/>
                <w:szCs w:val="20"/>
              </w:rPr>
              <w:t>13 4</w:t>
            </w:r>
            <w:r w:rsidR="005138C4">
              <w:rPr>
                <w:rFonts w:cs="Arial"/>
                <w:sz w:val="20"/>
                <w:szCs w:val="20"/>
              </w:rPr>
              <w:t>07</w:t>
            </w:r>
            <w:r w:rsidRPr="00E0563C">
              <w:rPr>
                <w:rFonts w:cs="Arial"/>
                <w:sz w:val="20"/>
                <w:szCs w:val="20"/>
              </w:rPr>
              <w:t> </w:t>
            </w:r>
            <w:r w:rsidR="005138C4">
              <w:rPr>
                <w:rFonts w:cs="Arial"/>
                <w:sz w:val="20"/>
                <w:szCs w:val="20"/>
              </w:rPr>
              <w:t>835</w:t>
            </w:r>
          </w:p>
        </w:tc>
        <w:tc>
          <w:tcPr>
            <w:tcW w:w="1276" w:type="dxa"/>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rPr>
            </w:pPr>
            <w:r w:rsidRPr="00E0563C">
              <w:rPr>
                <w:rFonts w:cs="Arial"/>
                <w:sz w:val="20"/>
                <w:szCs w:val="20"/>
              </w:rPr>
              <w:t xml:space="preserve">12 </w:t>
            </w:r>
            <w:r w:rsidR="005138C4">
              <w:rPr>
                <w:rFonts w:cs="Arial"/>
                <w:sz w:val="20"/>
                <w:szCs w:val="20"/>
              </w:rPr>
              <w:t>665</w:t>
            </w:r>
            <w:r w:rsidRPr="00E0563C">
              <w:rPr>
                <w:rFonts w:cs="Arial"/>
                <w:sz w:val="20"/>
                <w:szCs w:val="20"/>
              </w:rPr>
              <w:t> </w:t>
            </w:r>
            <w:r w:rsidR="005138C4">
              <w:rPr>
                <w:rFonts w:cs="Arial"/>
                <w:sz w:val="20"/>
                <w:szCs w:val="20"/>
              </w:rPr>
              <w:t>882</w:t>
            </w:r>
          </w:p>
        </w:tc>
        <w:tc>
          <w:tcPr>
            <w:tcW w:w="1275" w:type="dxa"/>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sz w:val="20"/>
                <w:szCs w:val="20"/>
              </w:rPr>
            </w:pPr>
            <w:r w:rsidRPr="00E0563C">
              <w:rPr>
                <w:rFonts w:cs="Arial"/>
                <w:sz w:val="20"/>
                <w:szCs w:val="20"/>
              </w:rPr>
              <w:t>26 073 717</w:t>
            </w:r>
          </w:p>
        </w:tc>
        <w:tc>
          <w:tcPr>
            <w:tcW w:w="1302" w:type="dxa"/>
            <w:shd w:val="clear" w:color="auto" w:fill="F2F2F2" w:themeFill="background1" w:themeFillShade="F2"/>
            <w:vAlign w:val="center"/>
          </w:tcPr>
          <w:p w:rsidR="00192B2A" w:rsidRPr="00E0563C" w:rsidRDefault="00192B2A" w:rsidP="00F86A4E">
            <w:pPr>
              <w:keepLines/>
              <w:tabs>
                <w:tab w:val="left" w:pos="4648"/>
              </w:tabs>
              <w:spacing w:line="360" w:lineRule="auto"/>
              <w:rPr>
                <w:rFonts w:cs="Arial"/>
                <w:sz w:val="20"/>
                <w:szCs w:val="20"/>
              </w:rPr>
            </w:pPr>
            <w:r w:rsidRPr="00E0563C">
              <w:rPr>
                <w:rFonts w:cs="Arial"/>
                <w:sz w:val="20"/>
                <w:szCs w:val="20"/>
              </w:rPr>
              <w:t>16 463 634</w:t>
            </w:r>
          </w:p>
          <w:p w:rsidR="00192B2A" w:rsidRPr="00E0563C" w:rsidRDefault="00192B2A" w:rsidP="00F86A4E">
            <w:pPr>
              <w:keepLines/>
              <w:tabs>
                <w:tab w:val="left" w:pos="4648"/>
              </w:tabs>
              <w:spacing w:line="360" w:lineRule="auto"/>
              <w:jc w:val="right"/>
              <w:rPr>
                <w:rFonts w:cs="Arial"/>
                <w:sz w:val="20"/>
                <w:szCs w:val="20"/>
              </w:rPr>
            </w:pPr>
          </w:p>
        </w:tc>
        <w:tc>
          <w:tcPr>
            <w:tcW w:w="1134" w:type="dxa"/>
            <w:shd w:val="clear" w:color="auto" w:fill="F2F2F2" w:themeFill="background1" w:themeFillShade="F2"/>
            <w:vAlign w:val="center"/>
          </w:tcPr>
          <w:p w:rsidR="00192B2A" w:rsidRPr="00E0563C" w:rsidRDefault="00192B2A" w:rsidP="00F86A4E">
            <w:pPr>
              <w:keepLines/>
              <w:tabs>
                <w:tab w:val="left" w:pos="4648"/>
              </w:tabs>
              <w:spacing w:line="360" w:lineRule="auto"/>
              <w:jc w:val="right"/>
              <w:rPr>
                <w:rFonts w:cs="Arial"/>
                <w:sz w:val="20"/>
                <w:szCs w:val="20"/>
              </w:rPr>
            </w:pPr>
            <w:r w:rsidRPr="00E0563C">
              <w:rPr>
                <w:rFonts w:cs="Arial"/>
                <w:sz w:val="20"/>
                <w:szCs w:val="20"/>
              </w:rPr>
              <w:t>13 428 074</w:t>
            </w:r>
          </w:p>
        </w:tc>
        <w:tc>
          <w:tcPr>
            <w:tcW w:w="1283" w:type="dxa"/>
            <w:tcBorders>
              <w:right w:val="nil"/>
            </w:tcBorders>
            <w:shd w:val="clear" w:color="auto" w:fill="F2F2F2" w:themeFill="background1" w:themeFillShade="F2"/>
            <w:vAlign w:val="center"/>
          </w:tcPr>
          <w:p w:rsidR="00192B2A" w:rsidRPr="00E0563C" w:rsidRDefault="00192B2A" w:rsidP="00BC3B04">
            <w:pPr>
              <w:keepLines/>
              <w:tabs>
                <w:tab w:val="left" w:pos="4648"/>
              </w:tabs>
              <w:spacing w:line="360" w:lineRule="auto"/>
              <w:jc w:val="center"/>
              <w:rPr>
                <w:rFonts w:cs="Arial"/>
                <w:sz w:val="20"/>
                <w:szCs w:val="20"/>
              </w:rPr>
            </w:pPr>
            <w:r w:rsidRPr="00E0563C">
              <w:rPr>
                <w:rFonts w:cs="Arial"/>
                <w:sz w:val="20"/>
                <w:szCs w:val="20"/>
              </w:rPr>
              <w:t>29 891 708</w:t>
            </w:r>
          </w:p>
        </w:tc>
      </w:tr>
      <w:tr w:rsidR="00192B2A" w:rsidRPr="00E0563C" w:rsidTr="00A42867">
        <w:trPr>
          <w:trHeight w:hRule="exact" w:val="340"/>
          <w:jc w:val="center"/>
        </w:trPr>
        <w:tc>
          <w:tcPr>
            <w:tcW w:w="1701" w:type="dxa"/>
            <w:tcBorders>
              <w:left w:val="nil"/>
              <w:bottom w:val="single" w:sz="18"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rPr>
                <w:rFonts w:cs="Arial"/>
                <w:b/>
                <w:bCs/>
                <w:sz w:val="20"/>
                <w:szCs w:val="20"/>
              </w:rPr>
            </w:pPr>
            <w:r w:rsidRPr="00E0563C">
              <w:rPr>
                <w:rFonts w:cs="Arial"/>
                <w:b/>
                <w:bCs/>
                <w:sz w:val="20"/>
                <w:szCs w:val="20"/>
              </w:rPr>
              <w:t>Région/Nation (%)</w:t>
            </w:r>
          </w:p>
        </w:tc>
        <w:tc>
          <w:tcPr>
            <w:tcW w:w="1276" w:type="dxa"/>
            <w:tcBorders>
              <w:bottom w:val="single" w:sz="18"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rPr>
            </w:pPr>
            <w:r w:rsidRPr="00E0563C">
              <w:rPr>
                <w:rFonts w:cs="Arial"/>
                <w:b/>
                <w:bCs/>
                <w:sz w:val="20"/>
                <w:szCs w:val="20"/>
              </w:rPr>
              <w:t>7,2</w:t>
            </w:r>
          </w:p>
        </w:tc>
        <w:tc>
          <w:tcPr>
            <w:tcW w:w="1276" w:type="dxa"/>
            <w:tcBorders>
              <w:bottom w:val="single" w:sz="18"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rPr>
            </w:pPr>
            <w:r w:rsidRPr="00E0563C">
              <w:rPr>
                <w:rFonts w:cs="Arial"/>
                <w:b/>
                <w:bCs/>
                <w:sz w:val="20"/>
                <w:szCs w:val="20"/>
              </w:rPr>
              <w:t>7,4</w:t>
            </w:r>
          </w:p>
        </w:tc>
        <w:tc>
          <w:tcPr>
            <w:tcW w:w="1275" w:type="dxa"/>
            <w:tcBorders>
              <w:bottom w:val="single" w:sz="18"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rPr>
            </w:pPr>
            <w:r w:rsidRPr="00E0563C">
              <w:rPr>
                <w:rFonts w:cs="Arial"/>
                <w:b/>
                <w:bCs/>
                <w:sz w:val="20"/>
                <w:szCs w:val="20"/>
              </w:rPr>
              <w:t>7,3</w:t>
            </w:r>
          </w:p>
        </w:tc>
        <w:tc>
          <w:tcPr>
            <w:tcW w:w="1302" w:type="dxa"/>
            <w:tcBorders>
              <w:bottom w:val="single" w:sz="18"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rPr>
            </w:pPr>
            <w:r w:rsidRPr="00E0563C">
              <w:rPr>
                <w:rFonts w:cs="Arial"/>
                <w:b/>
                <w:bCs/>
                <w:sz w:val="20"/>
                <w:szCs w:val="20"/>
              </w:rPr>
              <w:t>7,3</w:t>
            </w:r>
          </w:p>
        </w:tc>
        <w:tc>
          <w:tcPr>
            <w:tcW w:w="1134" w:type="dxa"/>
            <w:tcBorders>
              <w:bottom w:val="single" w:sz="18" w:space="0" w:color="auto"/>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rPr>
            </w:pPr>
            <w:r w:rsidRPr="00E0563C">
              <w:rPr>
                <w:rFonts w:cs="Arial"/>
                <w:b/>
                <w:bCs/>
                <w:sz w:val="20"/>
                <w:szCs w:val="20"/>
              </w:rPr>
              <w:t>6,9</w:t>
            </w:r>
          </w:p>
        </w:tc>
        <w:tc>
          <w:tcPr>
            <w:tcW w:w="1283" w:type="dxa"/>
            <w:tcBorders>
              <w:bottom w:val="single" w:sz="18" w:space="0" w:color="auto"/>
              <w:right w:val="nil"/>
            </w:tcBorders>
            <w:shd w:val="clear" w:color="auto" w:fill="F2F2F2" w:themeFill="background1" w:themeFillShade="F2"/>
            <w:vAlign w:val="center"/>
          </w:tcPr>
          <w:p w:rsidR="00192B2A" w:rsidRPr="00E0563C" w:rsidRDefault="00192B2A" w:rsidP="00F86A4E">
            <w:pPr>
              <w:keepLines/>
              <w:tabs>
                <w:tab w:val="left" w:pos="4648"/>
              </w:tabs>
              <w:spacing w:line="360" w:lineRule="auto"/>
              <w:jc w:val="center"/>
              <w:rPr>
                <w:rFonts w:cs="Arial"/>
                <w:b/>
                <w:bCs/>
                <w:sz w:val="20"/>
                <w:szCs w:val="20"/>
              </w:rPr>
            </w:pPr>
            <w:r w:rsidRPr="00E0563C">
              <w:rPr>
                <w:rFonts w:cs="Arial"/>
                <w:b/>
                <w:bCs/>
                <w:sz w:val="20"/>
                <w:szCs w:val="20"/>
              </w:rPr>
              <w:t>7,2</w:t>
            </w:r>
          </w:p>
        </w:tc>
      </w:tr>
    </w:tbl>
    <w:p w:rsidR="00192B2A" w:rsidRPr="002572D7" w:rsidRDefault="00254910" w:rsidP="00F86A4E">
      <w:pPr>
        <w:tabs>
          <w:tab w:val="left" w:pos="4648"/>
        </w:tabs>
        <w:spacing w:line="360" w:lineRule="auto"/>
        <w:ind w:right="70"/>
        <w:jc w:val="both"/>
        <w:rPr>
          <w:i/>
          <w:iCs/>
          <w:sz w:val="20"/>
          <w:szCs w:val="20"/>
        </w:rPr>
      </w:pPr>
      <w:r w:rsidRPr="002572D7">
        <w:rPr>
          <w:rFonts w:ascii="Verdana" w:hAnsi="Verdana"/>
          <w:i/>
          <w:iCs/>
          <w:color w:val="000000"/>
          <w:sz w:val="16"/>
          <w:szCs w:val="16"/>
        </w:rPr>
        <w:t xml:space="preserve"> </w:t>
      </w:r>
      <w:r w:rsidR="00192B2A" w:rsidRPr="002572D7">
        <w:rPr>
          <w:i/>
          <w:iCs/>
          <w:sz w:val="20"/>
          <w:szCs w:val="20"/>
        </w:rPr>
        <w:t xml:space="preserve">Source : RGPH 1994 et 2004. </w:t>
      </w:r>
    </w:p>
    <w:p w:rsidR="00192B2A" w:rsidRPr="007829BF" w:rsidRDefault="00192B2A" w:rsidP="007829BF">
      <w:pPr>
        <w:tabs>
          <w:tab w:val="left" w:pos="4648"/>
        </w:tabs>
        <w:spacing w:after="240"/>
        <w:jc w:val="both"/>
        <w:rPr>
          <w:rFonts w:cs="Arial"/>
          <w:color w:val="000000"/>
          <w:sz w:val="24"/>
          <w:szCs w:val="24"/>
        </w:rPr>
      </w:pPr>
      <w:r w:rsidRPr="007829BF">
        <w:rPr>
          <w:rFonts w:cs="Arial"/>
          <w:color w:val="000000"/>
          <w:sz w:val="24"/>
          <w:szCs w:val="24"/>
        </w:rPr>
        <w:lastRenderedPageBreak/>
        <w:t xml:space="preserve">La répartition spatiale de la population de la région par milieu de résidence a subi un changement qui a profité aux zones urbaines. En effet, en </w:t>
      </w:r>
      <w:r w:rsidR="00085D4A" w:rsidRPr="007829BF">
        <w:rPr>
          <w:rFonts w:cs="Arial"/>
          <w:color w:val="000000"/>
          <w:sz w:val="24"/>
          <w:szCs w:val="24"/>
        </w:rPr>
        <w:t>2004</w:t>
      </w:r>
      <w:r w:rsidRPr="007829BF">
        <w:rPr>
          <w:rFonts w:cs="Arial"/>
          <w:color w:val="000000"/>
          <w:sz w:val="24"/>
          <w:szCs w:val="24"/>
        </w:rPr>
        <w:t xml:space="preserve"> les citadins </w:t>
      </w:r>
      <w:r w:rsidR="00085D4A" w:rsidRPr="007829BF">
        <w:rPr>
          <w:rFonts w:cs="Arial"/>
          <w:color w:val="000000"/>
          <w:sz w:val="24"/>
          <w:szCs w:val="24"/>
        </w:rPr>
        <w:t xml:space="preserve">constituent </w:t>
      </w:r>
      <w:r w:rsidRPr="007829BF">
        <w:rPr>
          <w:rFonts w:cs="Arial"/>
          <w:color w:val="000000"/>
          <w:sz w:val="24"/>
          <w:szCs w:val="24"/>
        </w:rPr>
        <w:t>plus de 56%</w:t>
      </w:r>
      <w:r w:rsidR="00085D4A" w:rsidRPr="007829BF">
        <w:rPr>
          <w:rFonts w:cs="Arial"/>
          <w:color w:val="000000"/>
          <w:sz w:val="24"/>
          <w:szCs w:val="24"/>
        </w:rPr>
        <w:t xml:space="preserve"> de la population régionale</w:t>
      </w:r>
      <w:r w:rsidRPr="007829BF">
        <w:rPr>
          <w:rFonts w:cs="Arial"/>
          <w:color w:val="000000"/>
          <w:sz w:val="24"/>
          <w:szCs w:val="24"/>
        </w:rPr>
        <w:t xml:space="preserve"> contre 50,7%</w:t>
      </w:r>
      <w:r w:rsidR="00085D4A" w:rsidRPr="007829BF">
        <w:rPr>
          <w:rFonts w:cs="Arial"/>
          <w:color w:val="000000"/>
          <w:sz w:val="24"/>
          <w:szCs w:val="24"/>
        </w:rPr>
        <w:t xml:space="preserve"> seulement</w:t>
      </w:r>
      <w:r w:rsidRPr="007829BF">
        <w:rPr>
          <w:rFonts w:cs="Arial"/>
          <w:color w:val="000000"/>
          <w:sz w:val="24"/>
          <w:szCs w:val="24"/>
        </w:rPr>
        <w:t xml:space="preserve"> dix ans auparavant</w:t>
      </w:r>
      <w:r w:rsidR="00085D4A" w:rsidRPr="007829BF">
        <w:rPr>
          <w:rFonts w:cs="Arial"/>
          <w:color w:val="000000"/>
          <w:sz w:val="24"/>
          <w:szCs w:val="24"/>
        </w:rPr>
        <w:t>(1994)</w:t>
      </w:r>
      <w:r w:rsidRPr="007829BF">
        <w:rPr>
          <w:rFonts w:cs="Arial"/>
          <w:color w:val="000000"/>
          <w:sz w:val="24"/>
          <w:szCs w:val="24"/>
        </w:rPr>
        <w:t xml:space="preserve">. </w:t>
      </w:r>
    </w:p>
    <w:p w:rsidR="00192B2A" w:rsidRPr="007829BF" w:rsidRDefault="00192B2A" w:rsidP="007829BF">
      <w:pPr>
        <w:tabs>
          <w:tab w:val="left" w:pos="4648"/>
        </w:tabs>
        <w:spacing w:after="240"/>
        <w:jc w:val="both"/>
        <w:rPr>
          <w:rFonts w:cs="Arial"/>
          <w:color w:val="000000"/>
          <w:sz w:val="24"/>
          <w:szCs w:val="24"/>
        </w:rPr>
      </w:pPr>
      <w:r w:rsidRPr="007829BF">
        <w:rPr>
          <w:rFonts w:cs="Arial"/>
          <w:color w:val="000000"/>
          <w:sz w:val="24"/>
          <w:szCs w:val="24"/>
        </w:rPr>
        <w:t>Cette augmentation est due essentiellement à la progression de la population urbaine qui est passée de 965.682 personnes en 1994 à 1.202.487 en 2004, soit une croissance globale de 236.805 personnes contre 932</w:t>
      </w:r>
      <w:r w:rsidR="00623C96" w:rsidRPr="007829BF">
        <w:rPr>
          <w:rFonts w:cs="Arial"/>
          <w:color w:val="000000"/>
          <w:sz w:val="24"/>
          <w:szCs w:val="24"/>
        </w:rPr>
        <w:t xml:space="preserve"> habitants</w:t>
      </w:r>
      <w:r w:rsidRPr="007829BF">
        <w:rPr>
          <w:rFonts w:cs="Arial"/>
          <w:color w:val="000000"/>
          <w:sz w:val="24"/>
          <w:szCs w:val="24"/>
        </w:rPr>
        <w:t xml:space="preserve"> seulement en milieu rural. </w:t>
      </w:r>
    </w:p>
    <w:p w:rsidR="00192B2A" w:rsidRPr="007829BF" w:rsidRDefault="00192B2A" w:rsidP="007829BF">
      <w:pPr>
        <w:tabs>
          <w:tab w:val="left" w:pos="4648"/>
        </w:tabs>
        <w:spacing w:after="240"/>
        <w:jc w:val="both"/>
        <w:rPr>
          <w:rFonts w:cs="Arial"/>
          <w:color w:val="000000"/>
          <w:sz w:val="24"/>
          <w:szCs w:val="24"/>
        </w:rPr>
      </w:pPr>
      <w:r w:rsidRPr="007829BF">
        <w:rPr>
          <w:rFonts w:cs="Arial"/>
          <w:color w:val="000000"/>
          <w:sz w:val="24"/>
          <w:szCs w:val="24"/>
        </w:rPr>
        <w:t>Ainsi, 99,6% des 237.737 personnes de plus qu’a connues la région au premier septembre 2004 sont des citadins.</w:t>
      </w:r>
    </w:p>
    <w:p w:rsidR="00192B2A" w:rsidRPr="007829BF" w:rsidRDefault="00192B2A" w:rsidP="00306214">
      <w:pPr>
        <w:tabs>
          <w:tab w:val="left" w:pos="4648"/>
        </w:tabs>
        <w:spacing w:after="240"/>
        <w:jc w:val="both"/>
        <w:rPr>
          <w:rFonts w:cs="Arial"/>
          <w:color w:val="000000"/>
          <w:sz w:val="24"/>
          <w:szCs w:val="24"/>
        </w:rPr>
      </w:pPr>
      <w:r w:rsidRPr="007829BF">
        <w:rPr>
          <w:rFonts w:cs="Arial"/>
          <w:color w:val="000000"/>
          <w:sz w:val="24"/>
          <w:szCs w:val="24"/>
        </w:rPr>
        <w:t xml:space="preserve">Le niveau des taux d’accroissement démographique annuel moyen pour les provinces et la préfecture de la région de Meknès-Tafilalet </w:t>
      </w:r>
      <w:r w:rsidR="00306214">
        <w:rPr>
          <w:rFonts w:cs="Arial"/>
          <w:color w:val="000000"/>
          <w:sz w:val="24"/>
          <w:szCs w:val="24"/>
        </w:rPr>
        <w:t>est</w:t>
      </w:r>
      <w:r w:rsidRPr="007829BF">
        <w:rPr>
          <w:rFonts w:cs="Arial"/>
          <w:color w:val="000000"/>
          <w:sz w:val="24"/>
          <w:szCs w:val="24"/>
        </w:rPr>
        <w:t xml:space="preserve"> comme suit :</w:t>
      </w:r>
    </w:p>
    <w:p w:rsidR="00192B2A" w:rsidRPr="00671C26" w:rsidRDefault="00192B2A" w:rsidP="00671C26">
      <w:pPr>
        <w:pStyle w:val="Titre2"/>
        <w:spacing w:before="120" w:after="120" w:line="200" w:lineRule="exact"/>
        <w:ind w:left="3828" w:hanging="3119"/>
        <w:rPr>
          <w:color w:val="083CE2"/>
          <w:sz w:val="22"/>
          <w:szCs w:val="24"/>
        </w:rPr>
      </w:pPr>
      <w:r w:rsidRPr="00671C26">
        <w:rPr>
          <w:color w:val="083CE2"/>
          <w:sz w:val="22"/>
          <w:szCs w:val="24"/>
        </w:rPr>
        <w:t xml:space="preserve">Tableau </w:t>
      </w:r>
      <w:r w:rsidR="003B7AAF" w:rsidRPr="00671C26">
        <w:rPr>
          <w:color w:val="083CE2"/>
          <w:sz w:val="22"/>
          <w:szCs w:val="24"/>
        </w:rPr>
        <w:t>4</w:t>
      </w:r>
      <w:r w:rsidRPr="00671C26">
        <w:rPr>
          <w:color w:val="083CE2"/>
          <w:sz w:val="22"/>
          <w:szCs w:val="24"/>
        </w:rPr>
        <w:t>: Taux d'accroissement annuels moyens de la population</w:t>
      </w:r>
      <w:r w:rsidR="00FB4CB5" w:rsidRPr="00671C26">
        <w:rPr>
          <w:color w:val="083CE2"/>
          <w:sz w:val="22"/>
          <w:szCs w:val="24"/>
        </w:rPr>
        <w:t xml:space="preserve"> </w:t>
      </w:r>
      <w:r w:rsidRPr="00671C26">
        <w:rPr>
          <w:color w:val="083CE2"/>
          <w:sz w:val="22"/>
          <w:szCs w:val="24"/>
        </w:rPr>
        <w:t xml:space="preserve">de la région par milieu de résidence </w:t>
      </w:r>
    </w:p>
    <w:tbl>
      <w:tblPr>
        <w:tblW w:w="9143" w:type="dxa"/>
        <w:tblInd w:w="70" w:type="dxa"/>
        <w:shd w:val="clear" w:color="auto" w:fill="F2F2F2" w:themeFill="background1" w:themeFillShade="F2"/>
        <w:tblLayout w:type="fixed"/>
        <w:tblCellMar>
          <w:left w:w="70" w:type="dxa"/>
          <w:right w:w="70" w:type="dxa"/>
        </w:tblCellMar>
        <w:tblLook w:val="0000"/>
      </w:tblPr>
      <w:tblGrid>
        <w:gridCol w:w="1935"/>
        <w:gridCol w:w="1569"/>
        <w:gridCol w:w="1171"/>
        <w:gridCol w:w="1037"/>
        <w:gridCol w:w="1171"/>
        <w:gridCol w:w="914"/>
        <w:gridCol w:w="1346"/>
      </w:tblGrid>
      <w:tr w:rsidR="00306214" w:rsidRPr="00E0563C" w:rsidTr="00A42867">
        <w:trPr>
          <w:trHeight w:val="293"/>
        </w:trPr>
        <w:tc>
          <w:tcPr>
            <w:tcW w:w="1935" w:type="dxa"/>
            <w:vMerge w:val="restart"/>
            <w:tcBorders>
              <w:top w:val="single" w:sz="18" w:space="0" w:color="auto"/>
              <w:bottom w:val="single" w:sz="4" w:space="0" w:color="000000"/>
              <w:right w:val="single" w:sz="4" w:space="0" w:color="auto"/>
            </w:tcBorders>
            <w:shd w:val="clear" w:color="auto" w:fill="F2F2F2" w:themeFill="background1" w:themeFillShade="F2"/>
            <w:vAlign w:val="center"/>
          </w:tcPr>
          <w:p w:rsidR="00306214" w:rsidRPr="00E23497" w:rsidRDefault="00306214" w:rsidP="00615669">
            <w:pPr>
              <w:spacing w:after="0" w:line="240" w:lineRule="auto"/>
              <w:rPr>
                <w:rFonts w:ascii="Calibri" w:eastAsia="Times New Roman" w:hAnsi="Calibri" w:cs="Calibri"/>
                <w:b/>
                <w:bCs/>
                <w:color w:val="000000"/>
                <w:lang w:eastAsia="fr-FR"/>
              </w:rPr>
            </w:pPr>
            <w:r w:rsidRPr="00E23497">
              <w:rPr>
                <w:rFonts w:ascii="Calibri" w:eastAsia="Times New Roman" w:hAnsi="Calibri" w:cs="Calibri"/>
                <w:b/>
                <w:bCs/>
                <w:color w:val="000000"/>
                <w:lang w:eastAsia="fr-FR"/>
              </w:rPr>
              <w:t>Préfecture/</w:t>
            </w:r>
          </w:p>
          <w:p w:rsidR="00306214" w:rsidRPr="00E0563C" w:rsidRDefault="00306214" w:rsidP="00615669">
            <w:pPr>
              <w:spacing w:after="0" w:line="240" w:lineRule="auto"/>
              <w:rPr>
                <w:rFonts w:cs="Arial"/>
                <w:b/>
                <w:bCs/>
                <w:sz w:val="20"/>
                <w:szCs w:val="20"/>
              </w:rPr>
            </w:pPr>
            <w:r w:rsidRPr="00E23497">
              <w:rPr>
                <w:rFonts w:ascii="Calibri" w:eastAsia="Times New Roman" w:hAnsi="Calibri" w:cs="Calibri"/>
                <w:b/>
                <w:bCs/>
                <w:color w:val="000000"/>
                <w:lang w:eastAsia="fr-FR"/>
              </w:rPr>
              <w:t>Province</w:t>
            </w:r>
          </w:p>
        </w:tc>
        <w:tc>
          <w:tcPr>
            <w:tcW w:w="3777" w:type="dxa"/>
            <w:gridSpan w:val="3"/>
            <w:tcBorders>
              <w:top w:val="single" w:sz="18" w:space="0" w:color="auto"/>
              <w:left w:val="nil"/>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1982/1994</w:t>
            </w:r>
          </w:p>
        </w:tc>
        <w:tc>
          <w:tcPr>
            <w:tcW w:w="3431" w:type="dxa"/>
            <w:gridSpan w:val="3"/>
            <w:tcBorders>
              <w:top w:val="single" w:sz="18" w:space="0" w:color="auto"/>
              <w:left w:val="nil"/>
              <w:bottom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1994/2004</w:t>
            </w:r>
          </w:p>
        </w:tc>
      </w:tr>
      <w:tr w:rsidR="00306214" w:rsidRPr="00E0563C" w:rsidTr="00A42867">
        <w:trPr>
          <w:trHeight w:val="293"/>
        </w:trPr>
        <w:tc>
          <w:tcPr>
            <w:tcW w:w="1935" w:type="dxa"/>
            <w:vMerge/>
            <w:tcBorders>
              <w:top w:val="double" w:sz="6" w:space="0" w:color="auto"/>
              <w:bottom w:val="single" w:sz="4" w:space="0" w:color="000000"/>
              <w:right w:val="single" w:sz="4" w:space="0" w:color="auto"/>
            </w:tcBorders>
            <w:shd w:val="clear" w:color="auto" w:fill="F2F2F2" w:themeFill="background1" w:themeFillShade="F2"/>
            <w:vAlign w:val="center"/>
          </w:tcPr>
          <w:p w:rsidR="00306214" w:rsidRPr="00681755" w:rsidRDefault="00306214" w:rsidP="00B10FF1">
            <w:pPr>
              <w:tabs>
                <w:tab w:val="left" w:pos="4648"/>
              </w:tabs>
              <w:spacing w:after="0" w:line="240" w:lineRule="auto"/>
              <w:ind w:right="70"/>
              <w:rPr>
                <w:rFonts w:cs="Tahoma"/>
              </w:rPr>
            </w:pPr>
          </w:p>
        </w:tc>
        <w:tc>
          <w:tcPr>
            <w:tcW w:w="1569" w:type="dxa"/>
            <w:tcBorders>
              <w:top w:val="nil"/>
              <w:left w:val="nil"/>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 xml:space="preserve">Urbain </w:t>
            </w:r>
          </w:p>
        </w:tc>
        <w:tc>
          <w:tcPr>
            <w:tcW w:w="1171" w:type="dxa"/>
            <w:tcBorders>
              <w:top w:val="nil"/>
              <w:left w:val="nil"/>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 xml:space="preserve">Rural </w:t>
            </w:r>
          </w:p>
        </w:tc>
        <w:tc>
          <w:tcPr>
            <w:tcW w:w="1037" w:type="dxa"/>
            <w:tcBorders>
              <w:top w:val="nil"/>
              <w:left w:val="nil"/>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 xml:space="preserve">Total </w:t>
            </w:r>
          </w:p>
        </w:tc>
        <w:tc>
          <w:tcPr>
            <w:tcW w:w="1171" w:type="dxa"/>
            <w:tcBorders>
              <w:top w:val="nil"/>
              <w:left w:val="nil"/>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 xml:space="preserve">Urbain </w:t>
            </w:r>
          </w:p>
        </w:tc>
        <w:tc>
          <w:tcPr>
            <w:tcW w:w="914" w:type="dxa"/>
            <w:tcBorders>
              <w:top w:val="nil"/>
              <w:left w:val="nil"/>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 xml:space="preserve">Rural </w:t>
            </w:r>
          </w:p>
        </w:tc>
        <w:tc>
          <w:tcPr>
            <w:tcW w:w="1346" w:type="dxa"/>
            <w:tcBorders>
              <w:top w:val="nil"/>
              <w:left w:val="nil"/>
              <w:bottom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 xml:space="preserve">Total </w:t>
            </w:r>
          </w:p>
        </w:tc>
      </w:tr>
      <w:tr w:rsidR="00306214" w:rsidRPr="00E0563C" w:rsidTr="00A42867">
        <w:trPr>
          <w:trHeight w:val="293"/>
        </w:trPr>
        <w:tc>
          <w:tcPr>
            <w:tcW w:w="1935" w:type="dxa"/>
            <w:tcBorders>
              <w:top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rPr>
                <w:rFonts w:cs="Tahoma"/>
              </w:rPr>
            </w:pPr>
            <w:r w:rsidRPr="00681755">
              <w:rPr>
                <w:rFonts w:cs="Tahoma"/>
              </w:rPr>
              <w:t>Meknès</w:t>
            </w:r>
          </w:p>
        </w:tc>
        <w:tc>
          <w:tcPr>
            <w:tcW w:w="1569"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2,3</w:t>
            </w:r>
          </w:p>
        </w:tc>
        <w:tc>
          <w:tcPr>
            <w:tcW w:w="1171"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0,4</w:t>
            </w:r>
          </w:p>
        </w:tc>
        <w:tc>
          <w:tcPr>
            <w:tcW w:w="1037"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1,8</w:t>
            </w:r>
          </w:p>
        </w:tc>
        <w:tc>
          <w:tcPr>
            <w:tcW w:w="1171"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2,1</w:t>
            </w:r>
          </w:p>
        </w:tc>
        <w:tc>
          <w:tcPr>
            <w:tcW w:w="914"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0,0</w:t>
            </w:r>
          </w:p>
        </w:tc>
        <w:tc>
          <w:tcPr>
            <w:tcW w:w="1346" w:type="dxa"/>
            <w:tcBorders>
              <w:top w:val="nil"/>
              <w:left w:val="nil"/>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1,6</w:t>
            </w:r>
          </w:p>
        </w:tc>
      </w:tr>
      <w:tr w:rsidR="00306214" w:rsidRPr="00E0563C" w:rsidTr="00A42867">
        <w:trPr>
          <w:trHeight w:val="293"/>
        </w:trPr>
        <w:tc>
          <w:tcPr>
            <w:tcW w:w="1935" w:type="dxa"/>
            <w:tcBorders>
              <w:top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rPr>
                <w:rFonts w:cs="Tahoma"/>
              </w:rPr>
            </w:pPr>
            <w:r w:rsidRPr="00681755">
              <w:rPr>
                <w:rFonts w:cs="Tahoma"/>
              </w:rPr>
              <w:t>El Hajeb</w:t>
            </w:r>
          </w:p>
        </w:tc>
        <w:tc>
          <w:tcPr>
            <w:tcW w:w="1569"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5,9</w:t>
            </w:r>
          </w:p>
        </w:tc>
        <w:tc>
          <w:tcPr>
            <w:tcW w:w="1171"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0,8</w:t>
            </w:r>
          </w:p>
        </w:tc>
        <w:tc>
          <w:tcPr>
            <w:tcW w:w="1037"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2,3</w:t>
            </w:r>
          </w:p>
        </w:tc>
        <w:tc>
          <w:tcPr>
            <w:tcW w:w="1171"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3,6</w:t>
            </w:r>
          </w:p>
        </w:tc>
        <w:tc>
          <w:tcPr>
            <w:tcW w:w="914"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0,7</w:t>
            </w:r>
          </w:p>
        </w:tc>
        <w:tc>
          <w:tcPr>
            <w:tcW w:w="1346" w:type="dxa"/>
            <w:tcBorders>
              <w:top w:val="nil"/>
              <w:left w:val="nil"/>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1,8</w:t>
            </w:r>
          </w:p>
        </w:tc>
      </w:tr>
      <w:tr w:rsidR="00306214" w:rsidRPr="00E0563C" w:rsidTr="00A42867">
        <w:trPr>
          <w:trHeight w:val="293"/>
        </w:trPr>
        <w:tc>
          <w:tcPr>
            <w:tcW w:w="1935" w:type="dxa"/>
            <w:tcBorders>
              <w:top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rPr>
                <w:rFonts w:cs="Tahoma"/>
              </w:rPr>
            </w:pPr>
            <w:r w:rsidRPr="00681755">
              <w:rPr>
                <w:rFonts w:cs="Tahoma"/>
              </w:rPr>
              <w:t>Errachidia</w:t>
            </w:r>
          </w:p>
        </w:tc>
        <w:tc>
          <w:tcPr>
            <w:tcW w:w="1569"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7,6</w:t>
            </w:r>
          </w:p>
        </w:tc>
        <w:tc>
          <w:tcPr>
            <w:tcW w:w="1171"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0,2</w:t>
            </w:r>
          </w:p>
        </w:tc>
        <w:tc>
          <w:tcPr>
            <w:tcW w:w="1037"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1,8</w:t>
            </w:r>
          </w:p>
        </w:tc>
        <w:tc>
          <w:tcPr>
            <w:tcW w:w="1171"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2,3</w:t>
            </w:r>
          </w:p>
        </w:tc>
        <w:tc>
          <w:tcPr>
            <w:tcW w:w="914"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-0,2</w:t>
            </w:r>
          </w:p>
        </w:tc>
        <w:tc>
          <w:tcPr>
            <w:tcW w:w="1346" w:type="dxa"/>
            <w:tcBorders>
              <w:top w:val="nil"/>
              <w:left w:val="nil"/>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0,6</w:t>
            </w:r>
          </w:p>
        </w:tc>
      </w:tr>
      <w:tr w:rsidR="00306214" w:rsidRPr="00E0563C" w:rsidTr="00A42867">
        <w:trPr>
          <w:trHeight w:val="293"/>
        </w:trPr>
        <w:tc>
          <w:tcPr>
            <w:tcW w:w="1935" w:type="dxa"/>
            <w:tcBorders>
              <w:top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rPr>
                <w:rFonts w:cs="Tahoma"/>
              </w:rPr>
            </w:pPr>
            <w:r w:rsidRPr="00681755">
              <w:rPr>
                <w:rFonts w:cs="Tahoma"/>
              </w:rPr>
              <w:t>Ifrane</w:t>
            </w:r>
          </w:p>
        </w:tc>
        <w:tc>
          <w:tcPr>
            <w:tcW w:w="1569"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2,7</w:t>
            </w:r>
          </w:p>
        </w:tc>
        <w:tc>
          <w:tcPr>
            <w:tcW w:w="1171"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1,5</w:t>
            </w:r>
          </w:p>
        </w:tc>
        <w:tc>
          <w:tcPr>
            <w:tcW w:w="1037"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2,0</w:t>
            </w:r>
          </w:p>
        </w:tc>
        <w:tc>
          <w:tcPr>
            <w:tcW w:w="1171"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1,9</w:t>
            </w:r>
          </w:p>
        </w:tc>
        <w:tc>
          <w:tcPr>
            <w:tcW w:w="914" w:type="dxa"/>
            <w:tcBorders>
              <w:top w:val="nil"/>
              <w:left w:val="nil"/>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0,4</w:t>
            </w:r>
          </w:p>
        </w:tc>
        <w:tc>
          <w:tcPr>
            <w:tcW w:w="1346" w:type="dxa"/>
            <w:tcBorders>
              <w:top w:val="nil"/>
              <w:left w:val="nil"/>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1,2</w:t>
            </w:r>
          </w:p>
        </w:tc>
      </w:tr>
      <w:tr w:rsidR="00306214" w:rsidRPr="00E0563C" w:rsidTr="00A42867">
        <w:trPr>
          <w:trHeight w:val="293"/>
        </w:trPr>
        <w:tc>
          <w:tcPr>
            <w:tcW w:w="1935" w:type="dxa"/>
            <w:tcBorders>
              <w:top w:val="nil"/>
              <w:bottom w:val="single" w:sz="4" w:space="0" w:color="auto"/>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rPr>
                <w:rFonts w:cs="Tahoma"/>
              </w:rPr>
            </w:pPr>
            <w:r w:rsidRPr="00681755">
              <w:rPr>
                <w:rFonts w:cs="Tahoma"/>
              </w:rPr>
              <w:t>Khénifra</w:t>
            </w:r>
          </w:p>
        </w:tc>
        <w:tc>
          <w:tcPr>
            <w:tcW w:w="1569" w:type="dxa"/>
            <w:tcBorders>
              <w:top w:val="nil"/>
              <w:left w:val="nil"/>
              <w:bottom w:val="single" w:sz="4" w:space="0" w:color="auto"/>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4,4</w:t>
            </w:r>
          </w:p>
        </w:tc>
        <w:tc>
          <w:tcPr>
            <w:tcW w:w="1171" w:type="dxa"/>
            <w:tcBorders>
              <w:top w:val="nil"/>
              <w:left w:val="nil"/>
              <w:bottom w:val="single" w:sz="4" w:space="0" w:color="auto"/>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0,5</w:t>
            </w:r>
          </w:p>
        </w:tc>
        <w:tc>
          <w:tcPr>
            <w:tcW w:w="1037" w:type="dxa"/>
            <w:tcBorders>
              <w:top w:val="nil"/>
              <w:left w:val="nil"/>
              <w:bottom w:val="single" w:sz="4" w:space="0" w:color="auto"/>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2,1</w:t>
            </w:r>
          </w:p>
        </w:tc>
        <w:tc>
          <w:tcPr>
            <w:tcW w:w="1171" w:type="dxa"/>
            <w:tcBorders>
              <w:top w:val="nil"/>
              <w:left w:val="nil"/>
              <w:bottom w:val="single" w:sz="4" w:space="0" w:color="auto"/>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2,1</w:t>
            </w:r>
          </w:p>
        </w:tc>
        <w:tc>
          <w:tcPr>
            <w:tcW w:w="914" w:type="dxa"/>
            <w:tcBorders>
              <w:top w:val="nil"/>
              <w:left w:val="nil"/>
              <w:bottom w:val="single" w:sz="4" w:space="0" w:color="auto"/>
              <w:right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-0,2</w:t>
            </w:r>
          </w:p>
        </w:tc>
        <w:tc>
          <w:tcPr>
            <w:tcW w:w="1346" w:type="dxa"/>
            <w:tcBorders>
              <w:top w:val="nil"/>
              <w:left w:val="nil"/>
              <w:bottom w:val="single" w:sz="4" w:space="0" w:color="auto"/>
            </w:tcBorders>
            <w:shd w:val="clear" w:color="auto" w:fill="F2F2F2" w:themeFill="background1" w:themeFillShade="F2"/>
            <w:noWrap/>
            <w:vAlign w:val="center"/>
          </w:tcPr>
          <w:p w:rsidR="00306214" w:rsidRPr="00681755" w:rsidRDefault="00306214" w:rsidP="00B10FF1">
            <w:pPr>
              <w:tabs>
                <w:tab w:val="left" w:pos="4648"/>
              </w:tabs>
              <w:spacing w:after="0" w:line="240" w:lineRule="auto"/>
              <w:ind w:right="70"/>
              <w:jc w:val="center"/>
              <w:rPr>
                <w:rFonts w:cs="Tahoma"/>
              </w:rPr>
            </w:pPr>
            <w:r w:rsidRPr="00681755">
              <w:rPr>
                <w:rFonts w:cs="Tahoma"/>
              </w:rPr>
              <w:t>1,0</w:t>
            </w:r>
          </w:p>
        </w:tc>
      </w:tr>
      <w:tr w:rsidR="00306214" w:rsidRPr="00E0563C" w:rsidTr="00A42867">
        <w:trPr>
          <w:trHeight w:val="293"/>
        </w:trPr>
        <w:tc>
          <w:tcPr>
            <w:tcW w:w="1935" w:type="dxa"/>
            <w:tcBorders>
              <w:top w:val="single" w:sz="4" w:space="0" w:color="auto"/>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rPr>
                <w:rFonts w:cs="Tahoma"/>
                <w:b/>
                <w:bCs/>
              </w:rPr>
            </w:pPr>
            <w:r w:rsidRPr="00121289">
              <w:rPr>
                <w:rFonts w:cs="Tahoma"/>
                <w:b/>
                <w:bCs/>
              </w:rPr>
              <w:t>Région</w:t>
            </w:r>
          </w:p>
        </w:tc>
        <w:tc>
          <w:tcPr>
            <w:tcW w:w="156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3,7</w:t>
            </w:r>
          </w:p>
        </w:tc>
        <w:tc>
          <w:tcPr>
            <w:tcW w:w="11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0,5</w:t>
            </w:r>
          </w:p>
        </w:tc>
        <w:tc>
          <w:tcPr>
            <w:tcW w:w="103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1,9</w:t>
            </w:r>
          </w:p>
        </w:tc>
        <w:tc>
          <w:tcPr>
            <w:tcW w:w="11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2,2</w:t>
            </w:r>
          </w:p>
        </w:tc>
        <w:tc>
          <w:tcPr>
            <w:tcW w:w="91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0,0</w:t>
            </w:r>
          </w:p>
        </w:tc>
        <w:tc>
          <w:tcPr>
            <w:tcW w:w="1346" w:type="dxa"/>
            <w:tcBorders>
              <w:top w:val="single" w:sz="4" w:space="0" w:color="auto"/>
              <w:left w:val="nil"/>
              <w:bottom w:val="single" w:sz="4" w:space="0" w:color="auto"/>
            </w:tcBorders>
            <w:shd w:val="clear" w:color="auto" w:fill="F2F2F2" w:themeFill="background1" w:themeFillShade="F2"/>
            <w:noWrap/>
            <w:vAlign w:val="center"/>
          </w:tcPr>
          <w:p w:rsidR="00306214" w:rsidRPr="00121289" w:rsidRDefault="00306214" w:rsidP="00B10FF1">
            <w:pPr>
              <w:tabs>
                <w:tab w:val="left" w:pos="4648"/>
              </w:tabs>
              <w:spacing w:after="0" w:line="240" w:lineRule="auto"/>
              <w:ind w:right="70"/>
              <w:jc w:val="center"/>
              <w:rPr>
                <w:rFonts w:cs="Tahoma"/>
                <w:b/>
                <w:bCs/>
              </w:rPr>
            </w:pPr>
            <w:r w:rsidRPr="00121289">
              <w:rPr>
                <w:rFonts w:cs="Tahoma"/>
                <w:b/>
                <w:bCs/>
              </w:rPr>
              <w:t>1,2</w:t>
            </w:r>
          </w:p>
        </w:tc>
      </w:tr>
      <w:tr w:rsidR="00306214" w:rsidRPr="00E0563C" w:rsidTr="00A42867">
        <w:trPr>
          <w:trHeight w:val="293"/>
        </w:trPr>
        <w:tc>
          <w:tcPr>
            <w:tcW w:w="1935" w:type="dxa"/>
            <w:tcBorders>
              <w:top w:val="nil"/>
              <w:bottom w:val="single" w:sz="18" w:space="0" w:color="auto"/>
              <w:right w:val="single" w:sz="4" w:space="0" w:color="auto"/>
            </w:tcBorders>
            <w:shd w:val="clear" w:color="auto" w:fill="F2F2F2" w:themeFill="background1" w:themeFillShade="F2"/>
            <w:noWrap/>
            <w:vAlign w:val="center"/>
          </w:tcPr>
          <w:p w:rsidR="00306214" w:rsidRPr="00BC3B04" w:rsidRDefault="00306214" w:rsidP="00B10FF1">
            <w:pPr>
              <w:tabs>
                <w:tab w:val="left" w:pos="4648"/>
              </w:tabs>
              <w:spacing w:after="0" w:line="240" w:lineRule="auto"/>
              <w:ind w:right="70"/>
              <w:rPr>
                <w:rFonts w:cs="Tahoma"/>
                <w:b/>
                <w:bCs/>
              </w:rPr>
            </w:pPr>
            <w:r w:rsidRPr="00BC3B04">
              <w:rPr>
                <w:rFonts w:cs="Tahoma"/>
                <w:b/>
                <w:bCs/>
              </w:rPr>
              <w:t>Nation</w:t>
            </w:r>
          </w:p>
        </w:tc>
        <w:tc>
          <w:tcPr>
            <w:tcW w:w="1569" w:type="dxa"/>
            <w:tcBorders>
              <w:top w:val="nil"/>
              <w:left w:val="nil"/>
              <w:bottom w:val="single" w:sz="18" w:space="0" w:color="auto"/>
              <w:right w:val="single" w:sz="4" w:space="0" w:color="auto"/>
            </w:tcBorders>
            <w:shd w:val="clear" w:color="auto" w:fill="F2F2F2" w:themeFill="background1" w:themeFillShade="F2"/>
            <w:noWrap/>
            <w:vAlign w:val="center"/>
          </w:tcPr>
          <w:p w:rsidR="00306214" w:rsidRPr="00BC3B04" w:rsidRDefault="00306214" w:rsidP="00B10FF1">
            <w:pPr>
              <w:tabs>
                <w:tab w:val="left" w:pos="4648"/>
              </w:tabs>
              <w:spacing w:after="0" w:line="240" w:lineRule="auto"/>
              <w:ind w:right="70"/>
              <w:jc w:val="center"/>
              <w:rPr>
                <w:rFonts w:cs="Tahoma"/>
                <w:b/>
                <w:bCs/>
              </w:rPr>
            </w:pPr>
            <w:r w:rsidRPr="00BC3B04">
              <w:rPr>
                <w:rFonts w:cs="Tahoma"/>
                <w:b/>
                <w:bCs/>
              </w:rPr>
              <w:t>3,6</w:t>
            </w:r>
          </w:p>
        </w:tc>
        <w:tc>
          <w:tcPr>
            <w:tcW w:w="1171" w:type="dxa"/>
            <w:tcBorders>
              <w:top w:val="nil"/>
              <w:left w:val="nil"/>
              <w:bottom w:val="single" w:sz="18" w:space="0" w:color="auto"/>
              <w:right w:val="single" w:sz="4" w:space="0" w:color="auto"/>
            </w:tcBorders>
            <w:shd w:val="clear" w:color="auto" w:fill="F2F2F2" w:themeFill="background1" w:themeFillShade="F2"/>
            <w:noWrap/>
            <w:vAlign w:val="center"/>
          </w:tcPr>
          <w:p w:rsidR="00306214" w:rsidRPr="00BC3B04" w:rsidRDefault="00306214" w:rsidP="00B10FF1">
            <w:pPr>
              <w:tabs>
                <w:tab w:val="left" w:pos="4648"/>
              </w:tabs>
              <w:spacing w:after="0" w:line="240" w:lineRule="auto"/>
              <w:ind w:right="70"/>
              <w:jc w:val="center"/>
              <w:rPr>
                <w:rFonts w:cs="Tahoma"/>
                <w:b/>
                <w:bCs/>
              </w:rPr>
            </w:pPr>
            <w:r w:rsidRPr="00BC3B04">
              <w:rPr>
                <w:rFonts w:cs="Tahoma"/>
                <w:b/>
                <w:bCs/>
              </w:rPr>
              <w:t>0,6</w:t>
            </w:r>
          </w:p>
        </w:tc>
        <w:tc>
          <w:tcPr>
            <w:tcW w:w="1037" w:type="dxa"/>
            <w:tcBorders>
              <w:top w:val="nil"/>
              <w:left w:val="nil"/>
              <w:bottom w:val="single" w:sz="18" w:space="0" w:color="auto"/>
              <w:right w:val="single" w:sz="4" w:space="0" w:color="auto"/>
            </w:tcBorders>
            <w:shd w:val="clear" w:color="auto" w:fill="F2F2F2" w:themeFill="background1" w:themeFillShade="F2"/>
            <w:noWrap/>
            <w:vAlign w:val="center"/>
          </w:tcPr>
          <w:p w:rsidR="00306214" w:rsidRPr="00BC3B04" w:rsidRDefault="00306214" w:rsidP="00B10FF1">
            <w:pPr>
              <w:tabs>
                <w:tab w:val="left" w:pos="4648"/>
              </w:tabs>
              <w:spacing w:after="0" w:line="240" w:lineRule="auto"/>
              <w:ind w:right="70"/>
              <w:jc w:val="center"/>
              <w:rPr>
                <w:rFonts w:cs="Tahoma"/>
                <w:b/>
                <w:bCs/>
              </w:rPr>
            </w:pPr>
            <w:r w:rsidRPr="00BC3B04">
              <w:rPr>
                <w:rFonts w:cs="Tahoma"/>
                <w:b/>
                <w:bCs/>
              </w:rPr>
              <w:t>2,0</w:t>
            </w:r>
          </w:p>
        </w:tc>
        <w:tc>
          <w:tcPr>
            <w:tcW w:w="1171" w:type="dxa"/>
            <w:tcBorders>
              <w:top w:val="nil"/>
              <w:left w:val="nil"/>
              <w:bottom w:val="single" w:sz="18" w:space="0" w:color="auto"/>
              <w:right w:val="single" w:sz="4" w:space="0" w:color="auto"/>
            </w:tcBorders>
            <w:shd w:val="clear" w:color="auto" w:fill="F2F2F2" w:themeFill="background1" w:themeFillShade="F2"/>
            <w:noWrap/>
            <w:vAlign w:val="center"/>
          </w:tcPr>
          <w:p w:rsidR="00306214" w:rsidRPr="00BC3B04" w:rsidRDefault="00306214" w:rsidP="00B10FF1">
            <w:pPr>
              <w:tabs>
                <w:tab w:val="left" w:pos="4648"/>
              </w:tabs>
              <w:spacing w:after="0" w:line="240" w:lineRule="auto"/>
              <w:ind w:right="70"/>
              <w:jc w:val="center"/>
              <w:rPr>
                <w:rFonts w:cs="Tahoma"/>
                <w:b/>
                <w:bCs/>
              </w:rPr>
            </w:pPr>
            <w:r w:rsidRPr="00BC3B04">
              <w:rPr>
                <w:rFonts w:cs="Tahoma"/>
                <w:b/>
                <w:bCs/>
              </w:rPr>
              <w:t>2,1</w:t>
            </w:r>
          </w:p>
        </w:tc>
        <w:tc>
          <w:tcPr>
            <w:tcW w:w="914" w:type="dxa"/>
            <w:tcBorders>
              <w:top w:val="nil"/>
              <w:left w:val="nil"/>
              <w:bottom w:val="single" w:sz="18" w:space="0" w:color="auto"/>
              <w:right w:val="single" w:sz="4" w:space="0" w:color="auto"/>
            </w:tcBorders>
            <w:shd w:val="clear" w:color="auto" w:fill="F2F2F2" w:themeFill="background1" w:themeFillShade="F2"/>
            <w:noWrap/>
            <w:vAlign w:val="center"/>
          </w:tcPr>
          <w:p w:rsidR="00306214" w:rsidRPr="00BC3B04" w:rsidRDefault="00306214" w:rsidP="00B10FF1">
            <w:pPr>
              <w:tabs>
                <w:tab w:val="left" w:pos="4648"/>
              </w:tabs>
              <w:spacing w:after="0" w:line="240" w:lineRule="auto"/>
              <w:ind w:right="70"/>
              <w:jc w:val="center"/>
              <w:rPr>
                <w:rFonts w:cs="Tahoma"/>
                <w:b/>
                <w:bCs/>
              </w:rPr>
            </w:pPr>
            <w:r w:rsidRPr="00BC3B04">
              <w:rPr>
                <w:rFonts w:cs="Tahoma"/>
                <w:b/>
                <w:bCs/>
              </w:rPr>
              <w:t>0,6</w:t>
            </w:r>
          </w:p>
        </w:tc>
        <w:tc>
          <w:tcPr>
            <w:tcW w:w="1346" w:type="dxa"/>
            <w:tcBorders>
              <w:top w:val="nil"/>
              <w:left w:val="nil"/>
              <w:bottom w:val="single" w:sz="18" w:space="0" w:color="auto"/>
            </w:tcBorders>
            <w:shd w:val="clear" w:color="auto" w:fill="F2F2F2" w:themeFill="background1" w:themeFillShade="F2"/>
            <w:noWrap/>
            <w:vAlign w:val="center"/>
          </w:tcPr>
          <w:p w:rsidR="00306214" w:rsidRPr="00BC3B04" w:rsidRDefault="00306214" w:rsidP="00B10FF1">
            <w:pPr>
              <w:tabs>
                <w:tab w:val="left" w:pos="4648"/>
              </w:tabs>
              <w:spacing w:after="0" w:line="240" w:lineRule="auto"/>
              <w:ind w:right="70"/>
              <w:jc w:val="center"/>
              <w:rPr>
                <w:rFonts w:cs="Tahoma"/>
                <w:b/>
                <w:bCs/>
              </w:rPr>
            </w:pPr>
            <w:r w:rsidRPr="00BC3B04">
              <w:rPr>
                <w:rFonts w:cs="Tahoma"/>
                <w:b/>
                <w:bCs/>
              </w:rPr>
              <w:t>1,4</w:t>
            </w:r>
          </w:p>
        </w:tc>
      </w:tr>
    </w:tbl>
    <w:p w:rsidR="00192B2A" w:rsidRPr="0057667B" w:rsidRDefault="00192B2A" w:rsidP="00192B2A">
      <w:pPr>
        <w:tabs>
          <w:tab w:val="left" w:pos="4648"/>
        </w:tabs>
        <w:spacing w:line="360" w:lineRule="auto"/>
        <w:ind w:right="70"/>
        <w:jc w:val="both"/>
        <w:rPr>
          <w:i/>
          <w:iCs/>
          <w:sz w:val="20"/>
          <w:szCs w:val="20"/>
        </w:rPr>
      </w:pPr>
      <w:r>
        <w:rPr>
          <w:i/>
          <w:iCs/>
          <w:sz w:val="20"/>
          <w:szCs w:val="20"/>
        </w:rPr>
        <w:t xml:space="preserve"> </w:t>
      </w:r>
      <w:r w:rsidRPr="0057667B">
        <w:rPr>
          <w:i/>
          <w:iCs/>
          <w:sz w:val="20"/>
          <w:szCs w:val="20"/>
        </w:rPr>
        <w:t>Source : RGPH 1982, 1994 et 2004</w:t>
      </w:r>
      <w:r w:rsidR="00EC6347">
        <w:rPr>
          <w:i/>
          <w:iCs/>
          <w:sz w:val="20"/>
          <w:szCs w:val="20"/>
        </w:rPr>
        <w:t>.</w:t>
      </w:r>
    </w:p>
    <w:p w:rsidR="00192B2A" w:rsidRPr="00085D4A" w:rsidRDefault="00192B2A" w:rsidP="00306214">
      <w:pPr>
        <w:tabs>
          <w:tab w:val="left" w:pos="4648"/>
        </w:tabs>
        <w:spacing w:after="120"/>
        <w:ind w:right="68"/>
        <w:jc w:val="both"/>
        <w:rPr>
          <w:rFonts w:cs="Tahoma"/>
          <w:sz w:val="24"/>
          <w:szCs w:val="24"/>
        </w:rPr>
      </w:pPr>
      <w:r w:rsidRPr="00085D4A">
        <w:rPr>
          <w:rFonts w:cs="Tahoma"/>
          <w:sz w:val="24"/>
          <w:szCs w:val="24"/>
        </w:rPr>
        <w:t xml:space="preserve">Calculé pour les deux périodes intercensitaires 1982-1994 et 1994-2004, le taux d’accroissement annuel moyen de la population régionale a enregistré une baisse substantielle de 0,7 point en passant de 1,9% à 1,2% contre une baisse de 0,6 au niveau national (de 2,0 à 1,4%). </w:t>
      </w:r>
    </w:p>
    <w:p w:rsidR="008D30A7" w:rsidRDefault="00192B2A" w:rsidP="008E0868">
      <w:pPr>
        <w:tabs>
          <w:tab w:val="left" w:pos="4648"/>
        </w:tabs>
        <w:spacing w:after="120"/>
        <w:ind w:right="68"/>
        <w:jc w:val="both"/>
        <w:rPr>
          <w:rFonts w:cs="Tahoma"/>
          <w:sz w:val="24"/>
          <w:szCs w:val="24"/>
        </w:rPr>
      </w:pPr>
      <w:r w:rsidRPr="00085D4A">
        <w:rPr>
          <w:rFonts w:cs="Tahoma"/>
          <w:sz w:val="24"/>
          <w:szCs w:val="24"/>
        </w:rPr>
        <w:t>Par milieu de résidence, le taux d’accroissement est de 2,2% en milieu urbain  contre une quasi stagnation en milieu rural. Cette variation n’est pas sans effet négatif sur les différents indicateurs démographiques.</w:t>
      </w:r>
    </w:p>
    <w:p w:rsidR="0082537A" w:rsidRDefault="0082537A" w:rsidP="008E0868">
      <w:pPr>
        <w:tabs>
          <w:tab w:val="left" w:pos="4648"/>
        </w:tabs>
        <w:spacing w:after="120"/>
        <w:ind w:right="68"/>
        <w:jc w:val="both"/>
        <w:rPr>
          <w:rFonts w:cs="Tahoma"/>
          <w:sz w:val="24"/>
          <w:szCs w:val="24"/>
        </w:rPr>
      </w:pPr>
    </w:p>
    <w:p w:rsidR="0082537A" w:rsidRDefault="0082537A" w:rsidP="008E0868">
      <w:pPr>
        <w:tabs>
          <w:tab w:val="left" w:pos="4648"/>
        </w:tabs>
        <w:spacing w:after="120"/>
        <w:ind w:right="68"/>
        <w:jc w:val="both"/>
        <w:rPr>
          <w:rFonts w:cs="Tahoma"/>
          <w:sz w:val="24"/>
          <w:szCs w:val="24"/>
        </w:rPr>
      </w:pPr>
    </w:p>
    <w:p w:rsidR="0082537A" w:rsidRDefault="0082537A" w:rsidP="008E0868">
      <w:pPr>
        <w:tabs>
          <w:tab w:val="left" w:pos="4648"/>
        </w:tabs>
        <w:spacing w:after="120"/>
        <w:ind w:right="68"/>
        <w:jc w:val="both"/>
        <w:rPr>
          <w:rFonts w:cs="Tahoma"/>
          <w:sz w:val="24"/>
          <w:szCs w:val="24"/>
        </w:rPr>
      </w:pPr>
    </w:p>
    <w:p w:rsidR="0082537A" w:rsidRDefault="0082537A" w:rsidP="008E0868">
      <w:pPr>
        <w:tabs>
          <w:tab w:val="left" w:pos="4648"/>
        </w:tabs>
        <w:spacing w:after="120"/>
        <w:ind w:right="68"/>
        <w:jc w:val="both"/>
        <w:rPr>
          <w:rFonts w:cs="Tahoma"/>
          <w:sz w:val="24"/>
          <w:szCs w:val="24"/>
        </w:rPr>
      </w:pPr>
    </w:p>
    <w:p w:rsidR="0082537A" w:rsidRDefault="0082537A" w:rsidP="008E0868">
      <w:pPr>
        <w:tabs>
          <w:tab w:val="left" w:pos="4648"/>
        </w:tabs>
        <w:spacing w:after="120"/>
        <w:ind w:right="68"/>
        <w:jc w:val="both"/>
        <w:rPr>
          <w:rFonts w:cs="Tahoma"/>
          <w:sz w:val="24"/>
          <w:szCs w:val="24"/>
        </w:rPr>
      </w:pPr>
    </w:p>
    <w:p w:rsidR="00192B2A" w:rsidRPr="009C5CE3" w:rsidRDefault="00CD64BB" w:rsidP="00A230C1">
      <w:pPr>
        <w:pStyle w:val="Titre2"/>
        <w:spacing w:after="240"/>
        <w:rPr>
          <w:color w:val="083CE2"/>
        </w:rPr>
      </w:pPr>
      <w:bookmarkStart w:id="12" w:name="_Toc341859559"/>
      <w:r w:rsidRPr="009C5CE3">
        <w:rPr>
          <w:color w:val="083CE2"/>
        </w:rPr>
        <w:lastRenderedPageBreak/>
        <w:t>2.</w:t>
      </w:r>
      <w:r w:rsidR="00892126" w:rsidRPr="009C5CE3">
        <w:rPr>
          <w:color w:val="083CE2"/>
        </w:rPr>
        <w:t xml:space="preserve"> </w:t>
      </w:r>
      <w:r w:rsidR="00192B2A" w:rsidRPr="009C5CE3">
        <w:rPr>
          <w:color w:val="083CE2"/>
        </w:rPr>
        <w:t>Structure de la population par âge</w:t>
      </w:r>
      <w:bookmarkEnd w:id="12"/>
      <w:r w:rsidR="00192B2A" w:rsidRPr="009C5CE3">
        <w:rPr>
          <w:color w:val="083CE2"/>
        </w:rPr>
        <w:t> </w:t>
      </w:r>
    </w:p>
    <w:p w:rsidR="00192B2A" w:rsidRDefault="00192B2A" w:rsidP="00342F29">
      <w:pPr>
        <w:tabs>
          <w:tab w:val="left" w:pos="4648"/>
        </w:tabs>
        <w:spacing w:after="240" w:line="360" w:lineRule="auto"/>
        <w:jc w:val="both"/>
        <w:rPr>
          <w:sz w:val="24"/>
          <w:szCs w:val="24"/>
        </w:rPr>
      </w:pPr>
      <w:r>
        <w:rPr>
          <w:sz w:val="24"/>
          <w:szCs w:val="24"/>
        </w:rPr>
        <w:t>L’étude de l</w:t>
      </w:r>
      <w:r w:rsidRPr="00AC1528">
        <w:rPr>
          <w:sz w:val="24"/>
          <w:szCs w:val="24"/>
        </w:rPr>
        <w:t>a structure de la population par âge</w:t>
      </w:r>
      <w:r>
        <w:rPr>
          <w:sz w:val="24"/>
          <w:szCs w:val="24"/>
        </w:rPr>
        <w:t xml:space="preserve"> nous</w:t>
      </w:r>
      <w:r w:rsidRPr="00AC1528">
        <w:rPr>
          <w:sz w:val="24"/>
          <w:szCs w:val="24"/>
        </w:rPr>
        <w:t xml:space="preserve"> renseigne</w:t>
      </w:r>
      <w:r>
        <w:rPr>
          <w:sz w:val="24"/>
          <w:szCs w:val="24"/>
        </w:rPr>
        <w:t xml:space="preserve">  </w:t>
      </w:r>
      <w:r w:rsidRPr="00AC1528">
        <w:rPr>
          <w:sz w:val="24"/>
          <w:szCs w:val="24"/>
        </w:rPr>
        <w:t xml:space="preserve">sur l’apport </w:t>
      </w:r>
      <w:r>
        <w:rPr>
          <w:sz w:val="24"/>
          <w:szCs w:val="24"/>
        </w:rPr>
        <w:t>et</w:t>
      </w:r>
      <w:r w:rsidRPr="00AC1528">
        <w:rPr>
          <w:sz w:val="24"/>
          <w:szCs w:val="24"/>
        </w:rPr>
        <w:t xml:space="preserve"> la charge induit</w:t>
      </w:r>
      <w:r>
        <w:rPr>
          <w:sz w:val="24"/>
          <w:szCs w:val="24"/>
        </w:rPr>
        <w:t>e</w:t>
      </w:r>
      <w:r w:rsidRPr="00AC1528">
        <w:rPr>
          <w:sz w:val="24"/>
          <w:szCs w:val="24"/>
        </w:rPr>
        <w:t xml:space="preserve"> par certaines  tranches</w:t>
      </w:r>
      <w:r>
        <w:rPr>
          <w:sz w:val="24"/>
          <w:szCs w:val="24"/>
        </w:rPr>
        <w:t xml:space="preserve"> de personnes</w:t>
      </w:r>
      <w:r w:rsidRPr="00AC1528">
        <w:rPr>
          <w:sz w:val="24"/>
          <w:szCs w:val="24"/>
        </w:rPr>
        <w:t xml:space="preserve"> sur le plan économique et social.</w:t>
      </w:r>
    </w:p>
    <w:p w:rsidR="007B4055" w:rsidRPr="00671C26" w:rsidRDefault="00192B2A" w:rsidP="00337370">
      <w:pPr>
        <w:pStyle w:val="Titre2"/>
        <w:spacing w:before="120" w:after="120" w:line="200" w:lineRule="exact"/>
        <w:ind w:left="3828" w:hanging="3119"/>
        <w:rPr>
          <w:color w:val="083CE2"/>
          <w:sz w:val="22"/>
          <w:szCs w:val="24"/>
        </w:rPr>
      </w:pPr>
      <w:bookmarkStart w:id="13" w:name="_Toc141261923"/>
      <w:r w:rsidRPr="00671C26">
        <w:rPr>
          <w:color w:val="083CE2"/>
          <w:sz w:val="22"/>
          <w:szCs w:val="24"/>
        </w:rPr>
        <w:t xml:space="preserve">Tableau </w:t>
      </w:r>
      <w:r w:rsidR="003B7AAF" w:rsidRPr="00671C26">
        <w:rPr>
          <w:color w:val="083CE2"/>
          <w:sz w:val="22"/>
          <w:szCs w:val="24"/>
        </w:rPr>
        <w:t>5</w:t>
      </w:r>
      <w:r w:rsidRPr="00671C26">
        <w:rPr>
          <w:color w:val="083CE2"/>
          <w:sz w:val="22"/>
          <w:szCs w:val="24"/>
        </w:rPr>
        <w:t>: Répartition de la population de la région selon les groupes d’âge et le sexe</w:t>
      </w:r>
    </w:p>
    <w:tbl>
      <w:tblPr>
        <w:tblW w:w="4837" w:type="pct"/>
        <w:tblInd w:w="108" w:type="dxa"/>
        <w:shd w:val="clear" w:color="auto" w:fill="F2F2F2" w:themeFill="background1" w:themeFillShade="F2"/>
        <w:tblLayout w:type="fixed"/>
        <w:tblLook w:val="0000"/>
      </w:tblPr>
      <w:tblGrid>
        <w:gridCol w:w="1549"/>
        <w:gridCol w:w="1457"/>
        <w:gridCol w:w="1461"/>
        <w:gridCol w:w="1254"/>
        <w:gridCol w:w="1222"/>
        <w:gridCol w:w="174"/>
        <w:gridCol w:w="853"/>
        <w:gridCol w:w="1068"/>
      </w:tblGrid>
      <w:tr w:rsidR="00192B2A" w:rsidRPr="00CA06B7" w:rsidTr="00A42867">
        <w:trPr>
          <w:trHeight w:hRule="exact" w:val="283"/>
        </w:trPr>
        <w:tc>
          <w:tcPr>
            <w:tcW w:w="857" w:type="pct"/>
            <w:vMerge w:val="restart"/>
            <w:tcBorders>
              <w:top w:val="single" w:sz="18" w:space="0" w:color="auto"/>
              <w:right w:val="nil"/>
            </w:tcBorders>
            <w:shd w:val="clear" w:color="auto" w:fill="F2F2F2" w:themeFill="background1" w:themeFillShade="F2"/>
            <w:noWrap/>
            <w:vAlign w:val="center"/>
          </w:tcPr>
          <w:bookmarkEnd w:id="13"/>
          <w:p w:rsidR="00192B2A" w:rsidRPr="00121289" w:rsidRDefault="00192B2A" w:rsidP="00700F09">
            <w:pPr>
              <w:tabs>
                <w:tab w:val="left" w:pos="4648"/>
              </w:tabs>
              <w:ind w:right="70"/>
              <w:jc w:val="center"/>
              <w:rPr>
                <w:rFonts w:cs="Tahoma"/>
                <w:b/>
                <w:bCs/>
              </w:rPr>
            </w:pPr>
            <w:r w:rsidRPr="00121289">
              <w:rPr>
                <w:rFonts w:cs="Tahoma"/>
                <w:b/>
                <w:bCs/>
              </w:rPr>
              <w:t>Groupes d'âges</w:t>
            </w:r>
          </w:p>
        </w:tc>
        <w:tc>
          <w:tcPr>
            <w:tcW w:w="2308" w:type="pct"/>
            <w:gridSpan w:val="3"/>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192B2A" w:rsidRPr="00121289" w:rsidRDefault="00192B2A" w:rsidP="00700F09">
            <w:pPr>
              <w:tabs>
                <w:tab w:val="left" w:pos="4648"/>
              </w:tabs>
              <w:ind w:right="70"/>
              <w:jc w:val="center"/>
              <w:rPr>
                <w:rFonts w:cs="Tahoma"/>
                <w:b/>
                <w:bCs/>
              </w:rPr>
            </w:pPr>
            <w:r w:rsidRPr="00121289">
              <w:rPr>
                <w:rFonts w:cs="Tahoma"/>
                <w:b/>
                <w:bCs/>
              </w:rPr>
              <w:t>Effectifs</w:t>
            </w:r>
          </w:p>
        </w:tc>
        <w:tc>
          <w:tcPr>
            <w:tcW w:w="1835" w:type="pct"/>
            <w:gridSpan w:val="4"/>
            <w:tcBorders>
              <w:top w:val="single" w:sz="18" w:space="0" w:color="auto"/>
              <w:left w:val="nil"/>
              <w:bottom w:val="single" w:sz="4" w:space="0" w:color="auto"/>
            </w:tcBorders>
            <w:shd w:val="clear" w:color="auto" w:fill="F2F2F2" w:themeFill="background1" w:themeFillShade="F2"/>
            <w:vAlign w:val="center"/>
          </w:tcPr>
          <w:p w:rsidR="00192B2A" w:rsidRPr="00121289" w:rsidRDefault="00192B2A" w:rsidP="00700F09">
            <w:pPr>
              <w:tabs>
                <w:tab w:val="left" w:pos="4648"/>
              </w:tabs>
              <w:ind w:right="70"/>
              <w:jc w:val="center"/>
              <w:rPr>
                <w:rFonts w:cs="Tahoma"/>
                <w:b/>
                <w:bCs/>
              </w:rPr>
            </w:pPr>
            <w:r w:rsidRPr="00121289">
              <w:rPr>
                <w:rFonts w:cs="Tahoma"/>
                <w:b/>
                <w:bCs/>
              </w:rPr>
              <w:t>Fréquences (%)</w:t>
            </w:r>
          </w:p>
        </w:tc>
      </w:tr>
      <w:tr w:rsidR="00A42867" w:rsidRPr="00CA06B7" w:rsidTr="00A42867">
        <w:trPr>
          <w:trHeight w:hRule="exact" w:val="283"/>
        </w:trPr>
        <w:tc>
          <w:tcPr>
            <w:tcW w:w="857" w:type="pct"/>
            <w:vMerge/>
            <w:tcBorders>
              <w:bottom w:val="single" w:sz="4" w:space="0" w:color="auto"/>
              <w:right w:val="single" w:sz="4" w:space="0" w:color="auto"/>
            </w:tcBorders>
            <w:shd w:val="clear" w:color="auto" w:fill="F2F2F2" w:themeFill="background1" w:themeFillShade="F2"/>
            <w:vAlign w:val="center"/>
          </w:tcPr>
          <w:p w:rsidR="00192B2A" w:rsidRPr="00121289" w:rsidRDefault="00192B2A" w:rsidP="00700F09">
            <w:pPr>
              <w:tabs>
                <w:tab w:val="left" w:pos="4648"/>
              </w:tabs>
              <w:ind w:right="70"/>
              <w:jc w:val="center"/>
              <w:rPr>
                <w:rFonts w:cs="Tahoma"/>
                <w:b/>
                <w:bCs/>
              </w:rPr>
            </w:pPr>
          </w:p>
        </w:tc>
        <w:tc>
          <w:tcPr>
            <w:tcW w:w="806" w:type="pct"/>
            <w:tcBorders>
              <w:top w:val="nil"/>
              <w:left w:val="nil"/>
              <w:bottom w:val="single" w:sz="4" w:space="0" w:color="auto"/>
              <w:right w:val="single" w:sz="4" w:space="0" w:color="auto"/>
            </w:tcBorders>
            <w:shd w:val="clear" w:color="auto" w:fill="F2F2F2" w:themeFill="background1" w:themeFillShade="F2"/>
            <w:vAlign w:val="center"/>
          </w:tcPr>
          <w:p w:rsidR="00192B2A" w:rsidRPr="00121289" w:rsidRDefault="00192B2A" w:rsidP="00700F09">
            <w:pPr>
              <w:tabs>
                <w:tab w:val="left" w:pos="4648"/>
              </w:tabs>
              <w:ind w:right="70"/>
              <w:jc w:val="center"/>
              <w:rPr>
                <w:rFonts w:cs="Tahoma"/>
                <w:b/>
                <w:bCs/>
              </w:rPr>
            </w:pPr>
            <w:r w:rsidRPr="00121289">
              <w:rPr>
                <w:rFonts w:cs="Tahoma"/>
                <w:b/>
                <w:bCs/>
              </w:rPr>
              <w:t>M</w:t>
            </w:r>
            <w:r>
              <w:rPr>
                <w:rFonts w:cs="Tahoma"/>
                <w:b/>
                <w:bCs/>
              </w:rPr>
              <w:t>asculin</w:t>
            </w:r>
          </w:p>
        </w:tc>
        <w:tc>
          <w:tcPr>
            <w:tcW w:w="808" w:type="pct"/>
            <w:tcBorders>
              <w:top w:val="nil"/>
              <w:left w:val="nil"/>
              <w:bottom w:val="single" w:sz="4" w:space="0" w:color="auto"/>
              <w:right w:val="single" w:sz="4" w:space="0" w:color="auto"/>
            </w:tcBorders>
            <w:shd w:val="clear" w:color="auto" w:fill="F2F2F2" w:themeFill="background1" w:themeFillShade="F2"/>
            <w:vAlign w:val="center"/>
          </w:tcPr>
          <w:p w:rsidR="00192B2A" w:rsidRPr="00121289" w:rsidRDefault="00192B2A" w:rsidP="00700F09">
            <w:pPr>
              <w:tabs>
                <w:tab w:val="left" w:pos="4648"/>
              </w:tabs>
              <w:ind w:right="70"/>
              <w:jc w:val="center"/>
              <w:rPr>
                <w:rFonts w:cs="Tahoma"/>
                <w:b/>
                <w:bCs/>
              </w:rPr>
            </w:pPr>
            <w:r w:rsidRPr="00121289">
              <w:rPr>
                <w:rFonts w:cs="Tahoma"/>
                <w:b/>
                <w:bCs/>
              </w:rPr>
              <w:t>F</w:t>
            </w:r>
            <w:r>
              <w:rPr>
                <w:rFonts w:cs="Tahoma"/>
                <w:b/>
                <w:bCs/>
              </w:rPr>
              <w:t>éminin</w:t>
            </w:r>
          </w:p>
        </w:tc>
        <w:tc>
          <w:tcPr>
            <w:tcW w:w="694" w:type="pct"/>
            <w:tcBorders>
              <w:top w:val="nil"/>
              <w:left w:val="nil"/>
              <w:bottom w:val="single" w:sz="4" w:space="0" w:color="auto"/>
              <w:right w:val="single" w:sz="4" w:space="0" w:color="auto"/>
            </w:tcBorders>
            <w:shd w:val="clear" w:color="auto" w:fill="F2F2F2" w:themeFill="background1" w:themeFillShade="F2"/>
            <w:vAlign w:val="center"/>
          </w:tcPr>
          <w:p w:rsidR="00192B2A" w:rsidRPr="00121289" w:rsidRDefault="00192B2A" w:rsidP="00700F09">
            <w:pPr>
              <w:tabs>
                <w:tab w:val="left" w:pos="4648"/>
              </w:tabs>
              <w:ind w:right="70"/>
              <w:jc w:val="center"/>
              <w:rPr>
                <w:rFonts w:cs="Tahoma"/>
                <w:b/>
                <w:bCs/>
              </w:rPr>
            </w:pPr>
            <w:r w:rsidRPr="00121289">
              <w:rPr>
                <w:rFonts w:cs="Tahoma"/>
                <w:b/>
                <w:bCs/>
              </w:rPr>
              <w:t>Total</w:t>
            </w:r>
          </w:p>
        </w:tc>
        <w:tc>
          <w:tcPr>
            <w:tcW w:w="676" w:type="pct"/>
            <w:tcBorders>
              <w:top w:val="nil"/>
              <w:left w:val="nil"/>
              <w:bottom w:val="single" w:sz="4" w:space="0" w:color="auto"/>
              <w:right w:val="single" w:sz="4" w:space="0" w:color="auto"/>
            </w:tcBorders>
            <w:shd w:val="clear" w:color="auto" w:fill="F2F2F2" w:themeFill="background1" w:themeFillShade="F2"/>
            <w:vAlign w:val="center"/>
          </w:tcPr>
          <w:p w:rsidR="00192B2A" w:rsidRPr="00121289" w:rsidRDefault="00192B2A" w:rsidP="00700F09">
            <w:pPr>
              <w:tabs>
                <w:tab w:val="left" w:pos="4648"/>
              </w:tabs>
              <w:ind w:right="70"/>
              <w:jc w:val="center"/>
              <w:rPr>
                <w:rFonts w:cs="Tahoma"/>
                <w:b/>
                <w:bCs/>
              </w:rPr>
            </w:pPr>
            <w:r w:rsidRPr="00121289">
              <w:rPr>
                <w:rFonts w:cs="Tahoma"/>
                <w:b/>
                <w:bCs/>
              </w:rPr>
              <w:t>M</w:t>
            </w:r>
            <w:r>
              <w:rPr>
                <w:rFonts w:cs="Tahoma"/>
                <w:b/>
                <w:bCs/>
              </w:rPr>
              <w:t>asculin</w:t>
            </w:r>
          </w:p>
        </w:tc>
        <w:tc>
          <w:tcPr>
            <w:tcW w:w="568" w:type="pct"/>
            <w:gridSpan w:val="2"/>
            <w:tcBorders>
              <w:top w:val="nil"/>
              <w:left w:val="nil"/>
              <w:bottom w:val="single" w:sz="4" w:space="0" w:color="auto"/>
              <w:right w:val="single" w:sz="4" w:space="0" w:color="auto"/>
            </w:tcBorders>
            <w:shd w:val="clear" w:color="auto" w:fill="F2F2F2" w:themeFill="background1" w:themeFillShade="F2"/>
            <w:vAlign w:val="center"/>
          </w:tcPr>
          <w:p w:rsidR="00192B2A" w:rsidRPr="00121289" w:rsidRDefault="00192B2A" w:rsidP="00700F09">
            <w:pPr>
              <w:tabs>
                <w:tab w:val="left" w:pos="4648"/>
              </w:tabs>
              <w:ind w:right="70"/>
              <w:jc w:val="center"/>
              <w:rPr>
                <w:rFonts w:cs="Tahoma"/>
                <w:b/>
                <w:bCs/>
              </w:rPr>
            </w:pPr>
            <w:r w:rsidRPr="00121289">
              <w:rPr>
                <w:rFonts w:cs="Tahoma"/>
                <w:b/>
                <w:bCs/>
              </w:rPr>
              <w:t>F</w:t>
            </w:r>
            <w:r>
              <w:rPr>
                <w:rFonts w:cs="Tahoma"/>
                <w:b/>
                <w:bCs/>
              </w:rPr>
              <w:t>éminin</w:t>
            </w:r>
          </w:p>
        </w:tc>
        <w:tc>
          <w:tcPr>
            <w:tcW w:w="591" w:type="pct"/>
            <w:tcBorders>
              <w:top w:val="nil"/>
              <w:left w:val="nil"/>
              <w:bottom w:val="single" w:sz="4" w:space="0" w:color="auto"/>
            </w:tcBorders>
            <w:shd w:val="clear" w:color="auto" w:fill="F2F2F2" w:themeFill="background1" w:themeFillShade="F2"/>
            <w:vAlign w:val="center"/>
          </w:tcPr>
          <w:p w:rsidR="00192B2A" w:rsidRPr="00121289" w:rsidRDefault="00192B2A" w:rsidP="00700F09">
            <w:pPr>
              <w:tabs>
                <w:tab w:val="left" w:pos="4648"/>
              </w:tabs>
              <w:ind w:right="70"/>
              <w:jc w:val="center"/>
              <w:rPr>
                <w:rFonts w:cs="Tahoma"/>
                <w:b/>
                <w:bCs/>
              </w:rPr>
            </w:pPr>
            <w:r w:rsidRPr="00121289">
              <w:rPr>
                <w:rFonts w:cs="Tahoma"/>
                <w:b/>
                <w:bCs/>
              </w:rPr>
              <w:t>Total</w:t>
            </w:r>
          </w:p>
        </w:tc>
      </w:tr>
      <w:tr w:rsidR="00192B2A" w:rsidRPr="00CA06B7" w:rsidTr="00A42867">
        <w:trPr>
          <w:trHeight w:hRule="exact" w:val="283"/>
        </w:trPr>
        <w:tc>
          <w:tcPr>
            <w:tcW w:w="5000" w:type="pct"/>
            <w:gridSpan w:val="8"/>
            <w:tcBorders>
              <w:top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Groupes quinquennaux d'âges</w:t>
            </w:r>
          </w:p>
        </w:tc>
      </w:tr>
      <w:tr w:rsidR="00A42867" w:rsidRPr="00CA06B7" w:rsidTr="00A42867">
        <w:trPr>
          <w:trHeight w:hRule="exact" w:val="339"/>
        </w:trPr>
        <w:tc>
          <w:tcPr>
            <w:tcW w:w="857" w:type="pct"/>
            <w:tcBorders>
              <w:top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 xml:space="preserve">00 - 04 </w:t>
            </w:r>
          </w:p>
        </w:tc>
        <w:tc>
          <w:tcPr>
            <w:tcW w:w="806" w:type="pct"/>
            <w:tcBorders>
              <w:top w:val="single" w:sz="4" w:space="0" w:color="auto"/>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101 183</w:t>
            </w:r>
          </w:p>
        </w:tc>
        <w:tc>
          <w:tcPr>
            <w:tcW w:w="808" w:type="pct"/>
            <w:tcBorders>
              <w:top w:val="single" w:sz="4" w:space="0" w:color="auto"/>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98 178</w:t>
            </w:r>
          </w:p>
        </w:tc>
        <w:tc>
          <w:tcPr>
            <w:tcW w:w="694" w:type="pct"/>
            <w:tcBorders>
              <w:top w:val="single" w:sz="4" w:space="0" w:color="auto"/>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199 361</w:t>
            </w:r>
          </w:p>
        </w:tc>
        <w:tc>
          <w:tcPr>
            <w:tcW w:w="676" w:type="pct"/>
            <w:tcBorders>
              <w:top w:val="single" w:sz="4" w:space="0" w:color="auto"/>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4,8</w:t>
            </w:r>
          </w:p>
        </w:tc>
        <w:tc>
          <w:tcPr>
            <w:tcW w:w="568" w:type="pct"/>
            <w:gridSpan w:val="2"/>
            <w:tcBorders>
              <w:top w:val="single" w:sz="4" w:space="0" w:color="auto"/>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4,6</w:t>
            </w:r>
          </w:p>
        </w:tc>
        <w:tc>
          <w:tcPr>
            <w:tcW w:w="591" w:type="pct"/>
            <w:tcBorders>
              <w:top w:val="single" w:sz="4" w:space="0" w:color="auto"/>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9,4</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 xml:space="preserve">05 - 09 </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107 542</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103 682</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211 224</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5,1</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4,9</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9,9</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 xml:space="preserve">10 - 14 </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119 479</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115 126</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234 605</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5,6</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5,4</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11,0</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15 - 19</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113 289</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112 830</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226 119</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5,3</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5,3</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10,6</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20 - 24</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101 457</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110 251</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211 708</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4,8</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5,2</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10,0</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 xml:space="preserve">25 - 29 </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84 898</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94 488</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179 386</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4,0</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4,4</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8,4</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 xml:space="preserve">30 - 34 </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75 378</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83 690</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159 068</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3,5</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3,9</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7,5</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 xml:space="preserve">35 - 39 </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64 556</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73 109</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137 665</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3,0</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3,4</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6,5</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40 - 44</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63 665</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70 740</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134 405</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3,0</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3,3</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6,3</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 xml:space="preserve">45 - 49 </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52 707</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52 311</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105 018</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2,5</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2,5</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4,9</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50 - 54</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43 881</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45 138</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89 019</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2,1</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2,1</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4,2</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 xml:space="preserve">55 - 59 </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26 545</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29 027</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55 572</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1,2</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1,4</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2,6</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 xml:space="preserve">60 - 64 </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26 937</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31 726</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58 663</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1,3</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1,5</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2,8</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65 - 69</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20 499</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19 985</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40 484</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1,0</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0,9</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1,9</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 xml:space="preserve">70 - 74 </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19 125</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19 987</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39 112</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0,9</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0,9</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1,8</w:t>
            </w:r>
          </w:p>
        </w:tc>
      </w:tr>
      <w:tr w:rsidR="00A42867" w:rsidRPr="00CA06B7" w:rsidTr="00A42867">
        <w:trPr>
          <w:trHeight w:hRule="exact" w:val="339"/>
        </w:trPr>
        <w:tc>
          <w:tcPr>
            <w:tcW w:w="857" w:type="pct"/>
            <w:tcBorders>
              <w:top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75 et +</w:t>
            </w:r>
          </w:p>
        </w:tc>
        <w:tc>
          <w:tcPr>
            <w:tcW w:w="80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21 994</w:t>
            </w:r>
          </w:p>
        </w:tc>
        <w:tc>
          <w:tcPr>
            <w:tcW w:w="808"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20 868</w:t>
            </w:r>
          </w:p>
        </w:tc>
        <w:tc>
          <w:tcPr>
            <w:tcW w:w="694"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42 862</w:t>
            </w:r>
          </w:p>
        </w:tc>
        <w:tc>
          <w:tcPr>
            <w:tcW w:w="676" w:type="pct"/>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1,0</w:t>
            </w:r>
          </w:p>
        </w:tc>
        <w:tc>
          <w:tcPr>
            <w:tcW w:w="568" w:type="pct"/>
            <w:gridSpan w:val="2"/>
            <w:tcBorders>
              <w:top w:val="nil"/>
              <w:left w:val="nil"/>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1,0</w:t>
            </w:r>
          </w:p>
        </w:tc>
        <w:tc>
          <w:tcPr>
            <w:tcW w:w="591" w:type="pct"/>
            <w:tcBorders>
              <w:top w:val="nil"/>
              <w:left w:val="nil"/>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2,0</w:t>
            </w:r>
          </w:p>
        </w:tc>
      </w:tr>
      <w:tr w:rsidR="00A42867" w:rsidRPr="00CA06B7" w:rsidTr="00A42867">
        <w:trPr>
          <w:trHeight w:hRule="exact" w:val="339"/>
        </w:trPr>
        <w:tc>
          <w:tcPr>
            <w:tcW w:w="857" w:type="pct"/>
            <w:tcBorders>
              <w:top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rPr>
                <w:rFonts w:cs="Tahoma"/>
              </w:rPr>
            </w:pPr>
            <w:r w:rsidRPr="00CA06B7">
              <w:rPr>
                <w:rFonts w:cs="Tahoma"/>
              </w:rPr>
              <w:t xml:space="preserve">  </w:t>
            </w:r>
            <w:r>
              <w:rPr>
                <w:rFonts w:cs="Tahoma"/>
              </w:rPr>
              <w:t xml:space="preserve">      </w:t>
            </w:r>
            <w:r w:rsidRPr="00CA06B7">
              <w:rPr>
                <w:rFonts w:cs="Tahoma"/>
              </w:rPr>
              <w:t>ND</w:t>
            </w:r>
          </w:p>
        </w:tc>
        <w:tc>
          <w:tcPr>
            <w:tcW w:w="806"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624</w:t>
            </w:r>
          </w:p>
        </w:tc>
        <w:tc>
          <w:tcPr>
            <w:tcW w:w="808"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713</w:t>
            </w:r>
          </w:p>
        </w:tc>
        <w:tc>
          <w:tcPr>
            <w:tcW w:w="694"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1 337</w:t>
            </w:r>
          </w:p>
        </w:tc>
        <w:tc>
          <w:tcPr>
            <w:tcW w:w="676"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w:t>
            </w:r>
          </w:p>
        </w:tc>
        <w:tc>
          <w:tcPr>
            <w:tcW w:w="568" w:type="pct"/>
            <w:gridSpan w:val="2"/>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w:t>
            </w:r>
          </w:p>
        </w:tc>
        <w:tc>
          <w:tcPr>
            <w:tcW w:w="591" w:type="pct"/>
            <w:tcBorders>
              <w:top w:val="nil"/>
              <w:left w:val="nil"/>
              <w:bottom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0,1</w:t>
            </w:r>
          </w:p>
        </w:tc>
      </w:tr>
      <w:tr w:rsidR="00192B2A" w:rsidRPr="00CA06B7" w:rsidTr="00A42867">
        <w:trPr>
          <w:trHeight w:hRule="exact" w:val="339"/>
        </w:trPr>
        <w:tc>
          <w:tcPr>
            <w:tcW w:w="5000" w:type="pct"/>
            <w:gridSpan w:val="8"/>
            <w:tcBorders>
              <w:top w:val="single" w:sz="4" w:space="0" w:color="auto"/>
              <w:bottom w:val="single" w:sz="4" w:space="0" w:color="auto"/>
            </w:tcBorders>
            <w:shd w:val="clear" w:color="auto" w:fill="F2F2F2" w:themeFill="background1" w:themeFillShade="F2"/>
            <w:vAlign w:val="center"/>
          </w:tcPr>
          <w:p w:rsidR="00192B2A" w:rsidRPr="00121289" w:rsidRDefault="00192B2A" w:rsidP="00700F09">
            <w:pPr>
              <w:tabs>
                <w:tab w:val="left" w:pos="4648"/>
              </w:tabs>
              <w:ind w:right="70"/>
              <w:jc w:val="center"/>
              <w:rPr>
                <w:rFonts w:cs="Tahoma"/>
                <w:b/>
                <w:bCs/>
              </w:rPr>
            </w:pPr>
            <w:r w:rsidRPr="00121289">
              <w:rPr>
                <w:rFonts w:cs="Tahoma"/>
                <w:b/>
                <w:bCs/>
              </w:rPr>
              <w:t>Grands groupes d'âges</w:t>
            </w:r>
          </w:p>
        </w:tc>
      </w:tr>
      <w:tr w:rsidR="00A42867" w:rsidRPr="00CA06B7" w:rsidTr="00A42867">
        <w:trPr>
          <w:trHeight w:hRule="exact" w:val="339"/>
        </w:trPr>
        <w:tc>
          <w:tcPr>
            <w:tcW w:w="857" w:type="pct"/>
            <w:tcBorders>
              <w:top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00 - 14 ans</w:t>
            </w:r>
          </w:p>
        </w:tc>
        <w:tc>
          <w:tcPr>
            <w:tcW w:w="806"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328 204</w:t>
            </w:r>
          </w:p>
        </w:tc>
        <w:tc>
          <w:tcPr>
            <w:tcW w:w="808"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316 986</w:t>
            </w:r>
          </w:p>
        </w:tc>
        <w:tc>
          <w:tcPr>
            <w:tcW w:w="694"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645 190</w:t>
            </w:r>
          </w:p>
        </w:tc>
        <w:tc>
          <w:tcPr>
            <w:tcW w:w="772" w:type="pct"/>
            <w:gridSpan w:val="2"/>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31,5</w:t>
            </w:r>
          </w:p>
        </w:tc>
        <w:tc>
          <w:tcPr>
            <w:tcW w:w="472"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29,3</w:t>
            </w:r>
          </w:p>
        </w:tc>
        <w:tc>
          <w:tcPr>
            <w:tcW w:w="591" w:type="pct"/>
            <w:tcBorders>
              <w:top w:val="nil"/>
              <w:left w:val="nil"/>
              <w:bottom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30,3</w:t>
            </w:r>
          </w:p>
        </w:tc>
      </w:tr>
      <w:tr w:rsidR="00A42867" w:rsidRPr="00CA06B7" w:rsidTr="00A42867">
        <w:trPr>
          <w:trHeight w:hRule="exact" w:val="339"/>
        </w:trPr>
        <w:tc>
          <w:tcPr>
            <w:tcW w:w="857" w:type="pct"/>
            <w:tcBorders>
              <w:top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15 – 59</w:t>
            </w:r>
            <w:r w:rsidR="003D7F44">
              <w:rPr>
                <w:rFonts w:cs="Tahoma"/>
              </w:rPr>
              <w:t xml:space="preserve"> ans</w:t>
            </w:r>
          </w:p>
        </w:tc>
        <w:tc>
          <w:tcPr>
            <w:tcW w:w="806"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626 376</w:t>
            </w:r>
          </w:p>
        </w:tc>
        <w:tc>
          <w:tcPr>
            <w:tcW w:w="808"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671 584</w:t>
            </w:r>
          </w:p>
        </w:tc>
        <w:tc>
          <w:tcPr>
            <w:tcW w:w="694"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1 297 960</w:t>
            </w:r>
          </w:p>
        </w:tc>
        <w:tc>
          <w:tcPr>
            <w:tcW w:w="772" w:type="pct"/>
            <w:gridSpan w:val="2"/>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60,0</w:t>
            </w:r>
          </w:p>
        </w:tc>
        <w:tc>
          <w:tcPr>
            <w:tcW w:w="472"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62,1</w:t>
            </w:r>
          </w:p>
        </w:tc>
        <w:tc>
          <w:tcPr>
            <w:tcW w:w="591" w:type="pct"/>
            <w:tcBorders>
              <w:top w:val="nil"/>
              <w:left w:val="nil"/>
              <w:bottom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61,1</w:t>
            </w:r>
          </w:p>
        </w:tc>
      </w:tr>
      <w:tr w:rsidR="00A42867" w:rsidRPr="00CA06B7" w:rsidTr="00A42867">
        <w:trPr>
          <w:trHeight w:hRule="exact" w:val="339"/>
        </w:trPr>
        <w:tc>
          <w:tcPr>
            <w:tcW w:w="857" w:type="pct"/>
            <w:tcBorders>
              <w:top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rPr>
            </w:pPr>
            <w:r w:rsidRPr="00CA06B7">
              <w:rPr>
                <w:rFonts w:cs="Tahoma"/>
              </w:rPr>
              <w:t>60</w:t>
            </w:r>
            <w:r w:rsidR="003D7F44">
              <w:rPr>
                <w:rFonts w:cs="Tahoma"/>
              </w:rPr>
              <w:t xml:space="preserve"> ans</w:t>
            </w:r>
            <w:r w:rsidRPr="00CA06B7">
              <w:rPr>
                <w:rFonts w:cs="Tahoma"/>
              </w:rPr>
              <w:t xml:space="preserve"> et +</w:t>
            </w:r>
            <w:r w:rsidR="003D7F44">
              <w:rPr>
                <w:rFonts w:cs="Tahoma"/>
              </w:rPr>
              <w:t xml:space="preserve"> </w:t>
            </w:r>
          </w:p>
        </w:tc>
        <w:tc>
          <w:tcPr>
            <w:tcW w:w="806"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88 555</w:t>
            </w:r>
          </w:p>
        </w:tc>
        <w:tc>
          <w:tcPr>
            <w:tcW w:w="808"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92 566</w:t>
            </w:r>
          </w:p>
        </w:tc>
        <w:tc>
          <w:tcPr>
            <w:tcW w:w="694"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181 121</w:t>
            </w:r>
          </w:p>
        </w:tc>
        <w:tc>
          <w:tcPr>
            <w:tcW w:w="772" w:type="pct"/>
            <w:gridSpan w:val="2"/>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8,5</w:t>
            </w:r>
          </w:p>
        </w:tc>
        <w:tc>
          <w:tcPr>
            <w:tcW w:w="472"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8,6</w:t>
            </w:r>
          </w:p>
        </w:tc>
        <w:tc>
          <w:tcPr>
            <w:tcW w:w="591" w:type="pct"/>
            <w:tcBorders>
              <w:top w:val="nil"/>
              <w:left w:val="nil"/>
              <w:bottom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8,5</w:t>
            </w:r>
          </w:p>
        </w:tc>
      </w:tr>
      <w:tr w:rsidR="00A42867" w:rsidRPr="00CA06B7" w:rsidTr="00A42867">
        <w:trPr>
          <w:trHeight w:hRule="exact" w:val="339"/>
        </w:trPr>
        <w:tc>
          <w:tcPr>
            <w:tcW w:w="857" w:type="pct"/>
            <w:tcBorders>
              <w:top w:val="nil"/>
              <w:bottom w:val="single" w:sz="4" w:space="0" w:color="auto"/>
              <w:right w:val="single" w:sz="4" w:space="0" w:color="auto"/>
            </w:tcBorders>
            <w:shd w:val="clear" w:color="auto" w:fill="F2F2F2" w:themeFill="background1" w:themeFillShade="F2"/>
            <w:vAlign w:val="center"/>
          </w:tcPr>
          <w:p w:rsidR="00192B2A" w:rsidRPr="00CA06B7" w:rsidRDefault="00615669" w:rsidP="00615669">
            <w:pPr>
              <w:tabs>
                <w:tab w:val="left" w:pos="4648"/>
              </w:tabs>
              <w:ind w:right="70"/>
              <w:rPr>
                <w:rFonts w:cs="Tahoma"/>
              </w:rPr>
            </w:pPr>
            <w:r>
              <w:rPr>
                <w:rFonts w:cs="Tahoma"/>
              </w:rPr>
              <w:t xml:space="preserve">     </w:t>
            </w:r>
            <w:r w:rsidR="00192B2A" w:rsidRPr="00CA06B7">
              <w:rPr>
                <w:rFonts w:cs="Tahoma"/>
              </w:rPr>
              <w:t>ND</w:t>
            </w:r>
          </w:p>
        </w:tc>
        <w:tc>
          <w:tcPr>
            <w:tcW w:w="806"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624</w:t>
            </w:r>
          </w:p>
        </w:tc>
        <w:tc>
          <w:tcPr>
            <w:tcW w:w="808"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713</w:t>
            </w:r>
          </w:p>
        </w:tc>
        <w:tc>
          <w:tcPr>
            <w:tcW w:w="694"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1 337</w:t>
            </w:r>
          </w:p>
        </w:tc>
        <w:tc>
          <w:tcPr>
            <w:tcW w:w="772" w:type="pct"/>
            <w:gridSpan w:val="2"/>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0,1</w:t>
            </w:r>
          </w:p>
        </w:tc>
        <w:tc>
          <w:tcPr>
            <w:tcW w:w="472" w:type="pct"/>
            <w:tcBorders>
              <w:top w:val="nil"/>
              <w:left w:val="nil"/>
              <w:bottom w:val="single" w:sz="4" w:space="0" w:color="auto"/>
              <w:right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0,1</w:t>
            </w:r>
          </w:p>
        </w:tc>
        <w:tc>
          <w:tcPr>
            <w:tcW w:w="591" w:type="pct"/>
            <w:tcBorders>
              <w:top w:val="nil"/>
              <w:left w:val="nil"/>
              <w:bottom w:val="single" w:sz="4" w:space="0" w:color="auto"/>
            </w:tcBorders>
            <w:shd w:val="clear" w:color="auto" w:fill="F2F2F2" w:themeFill="background1" w:themeFillShade="F2"/>
            <w:vAlign w:val="center"/>
          </w:tcPr>
          <w:p w:rsidR="00192B2A" w:rsidRPr="00CA06B7" w:rsidRDefault="00192B2A" w:rsidP="00700F09">
            <w:pPr>
              <w:tabs>
                <w:tab w:val="left" w:pos="4648"/>
              </w:tabs>
              <w:ind w:right="70"/>
              <w:jc w:val="center"/>
              <w:rPr>
                <w:rFonts w:cs="Tahoma"/>
                <w:sz w:val="20"/>
                <w:szCs w:val="20"/>
              </w:rPr>
            </w:pPr>
            <w:r w:rsidRPr="00CA06B7">
              <w:rPr>
                <w:rFonts w:cs="Tahoma"/>
                <w:sz w:val="20"/>
                <w:szCs w:val="20"/>
              </w:rPr>
              <w:t>0,1</w:t>
            </w:r>
          </w:p>
        </w:tc>
      </w:tr>
      <w:tr w:rsidR="00A42867" w:rsidRPr="00CA06B7" w:rsidTr="00A42867">
        <w:trPr>
          <w:trHeight w:hRule="exact" w:val="339"/>
        </w:trPr>
        <w:tc>
          <w:tcPr>
            <w:tcW w:w="857" w:type="pct"/>
            <w:tcBorders>
              <w:top w:val="nil"/>
              <w:bottom w:val="single" w:sz="18" w:space="0" w:color="auto"/>
              <w:right w:val="single" w:sz="4" w:space="0" w:color="auto"/>
            </w:tcBorders>
            <w:shd w:val="clear" w:color="auto" w:fill="F2F2F2" w:themeFill="background1" w:themeFillShade="F2"/>
            <w:vAlign w:val="center"/>
          </w:tcPr>
          <w:p w:rsidR="00192B2A" w:rsidRPr="003D109A" w:rsidRDefault="00615669" w:rsidP="00615669">
            <w:pPr>
              <w:tabs>
                <w:tab w:val="left" w:pos="4648"/>
              </w:tabs>
              <w:ind w:right="70"/>
              <w:rPr>
                <w:rFonts w:cs="Tahoma"/>
                <w:b/>
                <w:bCs/>
              </w:rPr>
            </w:pPr>
            <w:r>
              <w:rPr>
                <w:rFonts w:cs="Tahoma"/>
                <w:b/>
                <w:bCs/>
              </w:rPr>
              <w:t xml:space="preserve">     </w:t>
            </w:r>
            <w:r w:rsidR="00192B2A" w:rsidRPr="003D109A">
              <w:rPr>
                <w:rFonts w:cs="Tahoma"/>
                <w:b/>
                <w:bCs/>
              </w:rPr>
              <w:t>Total</w:t>
            </w:r>
          </w:p>
        </w:tc>
        <w:tc>
          <w:tcPr>
            <w:tcW w:w="806" w:type="pct"/>
            <w:tcBorders>
              <w:top w:val="nil"/>
              <w:left w:val="nil"/>
              <w:bottom w:val="single" w:sz="18" w:space="0" w:color="auto"/>
              <w:right w:val="single" w:sz="4" w:space="0" w:color="auto"/>
            </w:tcBorders>
            <w:shd w:val="clear" w:color="auto" w:fill="F2F2F2" w:themeFill="background1" w:themeFillShade="F2"/>
            <w:vAlign w:val="center"/>
          </w:tcPr>
          <w:p w:rsidR="00192B2A" w:rsidRPr="003D109A" w:rsidRDefault="00192B2A" w:rsidP="00700F09">
            <w:pPr>
              <w:tabs>
                <w:tab w:val="left" w:pos="4648"/>
              </w:tabs>
              <w:ind w:right="70"/>
              <w:jc w:val="center"/>
              <w:rPr>
                <w:rFonts w:cs="Tahoma"/>
                <w:b/>
                <w:bCs/>
                <w:sz w:val="20"/>
                <w:szCs w:val="20"/>
              </w:rPr>
            </w:pPr>
            <w:r w:rsidRPr="003D109A">
              <w:rPr>
                <w:rFonts w:cs="Tahoma"/>
                <w:b/>
                <w:bCs/>
                <w:sz w:val="20"/>
                <w:szCs w:val="20"/>
              </w:rPr>
              <w:t>1 043 759</w:t>
            </w:r>
          </w:p>
        </w:tc>
        <w:tc>
          <w:tcPr>
            <w:tcW w:w="808" w:type="pct"/>
            <w:tcBorders>
              <w:top w:val="nil"/>
              <w:left w:val="nil"/>
              <w:bottom w:val="single" w:sz="18" w:space="0" w:color="auto"/>
              <w:right w:val="single" w:sz="4" w:space="0" w:color="auto"/>
            </w:tcBorders>
            <w:shd w:val="clear" w:color="auto" w:fill="F2F2F2" w:themeFill="background1" w:themeFillShade="F2"/>
            <w:vAlign w:val="center"/>
          </w:tcPr>
          <w:p w:rsidR="00192B2A" w:rsidRPr="003D109A" w:rsidRDefault="00192B2A" w:rsidP="00700F09">
            <w:pPr>
              <w:tabs>
                <w:tab w:val="left" w:pos="4648"/>
              </w:tabs>
              <w:ind w:right="70"/>
              <w:jc w:val="center"/>
              <w:rPr>
                <w:rFonts w:cs="Tahoma"/>
                <w:b/>
                <w:bCs/>
                <w:sz w:val="20"/>
                <w:szCs w:val="20"/>
              </w:rPr>
            </w:pPr>
            <w:r w:rsidRPr="003D109A">
              <w:rPr>
                <w:rFonts w:cs="Tahoma"/>
                <w:b/>
                <w:bCs/>
                <w:sz w:val="20"/>
                <w:szCs w:val="20"/>
              </w:rPr>
              <w:t>1 081 849</w:t>
            </w:r>
          </w:p>
        </w:tc>
        <w:tc>
          <w:tcPr>
            <w:tcW w:w="694" w:type="pct"/>
            <w:tcBorders>
              <w:top w:val="nil"/>
              <w:left w:val="nil"/>
              <w:bottom w:val="single" w:sz="18" w:space="0" w:color="auto"/>
              <w:right w:val="single" w:sz="4" w:space="0" w:color="auto"/>
            </w:tcBorders>
            <w:shd w:val="clear" w:color="auto" w:fill="F2F2F2" w:themeFill="background1" w:themeFillShade="F2"/>
            <w:vAlign w:val="center"/>
          </w:tcPr>
          <w:p w:rsidR="00192B2A" w:rsidRPr="003D109A" w:rsidRDefault="00192B2A" w:rsidP="00700F09">
            <w:pPr>
              <w:tabs>
                <w:tab w:val="left" w:pos="4648"/>
              </w:tabs>
              <w:ind w:right="70"/>
              <w:jc w:val="center"/>
              <w:rPr>
                <w:rFonts w:cs="Tahoma"/>
                <w:b/>
                <w:bCs/>
                <w:sz w:val="20"/>
                <w:szCs w:val="20"/>
              </w:rPr>
            </w:pPr>
            <w:r w:rsidRPr="003D109A">
              <w:rPr>
                <w:rFonts w:cs="Tahoma"/>
                <w:b/>
                <w:bCs/>
                <w:sz w:val="20"/>
                <w:szCs w:val="20"/>
              </w:rPr>
              <w:t>2 125 608</w:t>
            </w:r>
            <w:r w:rsidR="00793EB1">
              <w:rPr>
                <w:rStyle w:val="Appelnotedebasdep"/>
                <w:rFonts w:cs="Tahoma"/>
                <w:b/>
                <w:bCs/>
                <w:sz w:val="20"/>
                <w:szCs w:val="20"/>
              </w:rPr>
              <w:footnoteReference w:id="4"/>
            </w:r>
          </w:p>
        </w:tc>
        <w:tc>
          <w:tcPr>
            <w:tcW w:w="772" w:type="pct"/>
            <w:gridSpan w:val="2"/>
            <w:tcBorders>
              <w:top w:val="nil"/>
              <w:left w:val="nil"/>
              <w:bottom w:val="single" w:sz="18" w:space="0" w:color="auto"/>
              <w:right w:val="single" w:sz="4" w:space="0" w:color="auto"/>
            </w:tcBorders>
            <w:shd w:val="clear" w:color="auto" w:fill="F2F2F2" w:themeFill="background1" w:themeFillShade="F2"/>
            <w:vAlign w:val="center"/>
          </w:tcPr>
          <w:p w:rsidR="00192B2A" w:rsidRPr="003D109A" w:rsidRDefault="00192B2A" w:rsidP="00700F09">
            <w:pPr>
              <w:tabs>
                <w:tab w:val="left" w:pos="4648"/>
              </w:tabs>
              <w:ind w:right="70"/>
              <w:jc w:val="center"/>
              <w:rPr>
                <w:rFonts w:cs="Tahoma"/>
                <w:b/>
                <w:bCs/>
                <w:sz w:val="20"/>
                <w:szCs w:val="20"/>
              </w:rPr>
            </w:pPr>
            <w:r w:rsidRPr="003D109A">
              <w:rPr>
                <w:rFonts w:cs="Tahoma"/>
                <w:b/>
                <w:bCs/>
                <w:sz w:val="20"/>
                <w:szCs w:val="20"/>
              </w:rPr>
              <w:t>100,1</w:t>
            </w:r>
          </w:p>
        </w:tc>
        <w:tc>
          <w:tcPr>
            <w:tcW w:w="472" w:type="pct"/>
            <w:tcBorders>
              <w:top w:val="nil"/>
              <w:left w:val="nil"/>
              <w:bottom w:val="single" w:sz="18" w:space="0" w:color="auto"/>
              <w:right w:val="single" w:sz="4" w:space="0" w:color="auto"/>
            </w:tcBorders>
            <w:shd w:val="clear" w:color="auto" w:fill="F2F2F2" w:themeFill="background1" w:themeFillShade="F2"/>
            <w:vAlign w:val="center"/>
          </w:tcPr>
          <w:p w:rsidR="00192B2A" w:rsidRPr="003D109A" w:rsidRDefault="00192B2A" w:rsidP="00700F09">
            <w:pPr>
              <w:tabs>
                <w:tab w:val="left" w:pos="4648"/>
              </w:tabs>
              <w:ind w:right="70"/>
              <w:jc w:val="center"/>
              <w:rPr>
                <w:rFonts w:cs="Tahoma"/>
                <w:b/>
                <w:bCs/>
                <w:sz w:val="20"/>
                <w:szCs w:val="20"/>
              </w:rPr>
            </w:pPr>
            <w:r w:rsidRPr="003D109A">
              <w:rPr>
                <w:rFonts w:cs="Tahoma"/>
                <w:b/>
                <w:bCs/>
                <w:sz w:val="20"/>
                <w:szCs w:val="20"/>
              </w:rPr>
              <w:t>100,1</w:t>
            </w:r>
          </w:p>
        </w:tc>
        <w:tc>
          <w:tcPr>
            <w:tcW w:w="591" w:type="pct"/>
            <w:tcBorders>
              <w:top w:val="nil"/>
              <w:left w:val="nil"/>
              <w:bottom w:val="single" w:sz="18" w:space="0" w:color="auto"/>
            </w:tcBorders>
            <w:shd w:val="clear" w:color="auto" w:fill="F2F2F2" w:themeFill="background1" w:themeFillShade="F2"/>
            <w:vAlign w:val="center"/>
          </w:tcPr>
          <w:p w:rsidR="00192B2A" w:rsidRPr="003D109A" w:rsidRDefault="00192B2A" w:rsidP="00700F09">
            <w:pPr>
              <w:tabs>
                <w:tab w:val="left" w:pos="4648"/>
              </w:tabs>
              <w:ind w:right="70"/>
              <w:jc w:val="center"/>
              <w:rPr>
                <w:rFonts w:cs="Tahoma"/>
                <w:b/>
                <w:bCs/>
                <w:sz w:val="20"/>
                <w:szCs w:val="20"/>
              </w:rPr>
            </w:pPr>
            <w:r w:rsidRPr="003D109A">
              <w:rPr>
                <w:rFonts w:cs="Tahoma"/>
                <w:b/>
                <w:bCs/>
                <w:sz w:val="20"/>
                <w:szCs w:val="20"/>
              </w:rPr>
              <w:t>100,0</w:t>
            </w:r>
          </w:p>
        </w:tc>
      </w:tr>
    </w:tbl>
    <w:p w:rsidR="00192B2A" w:rsidRPr="002572D7" w:rsidRDefault="00192B2A" w:rsidP="00192B2A">
      <w:pPr>
        <w:tabs>
          <w:tab w:val="left" w:pos="4648"/>
        </w:tabs>
        <w:spacing w:line="360" w:lineRule="auto"/>
        <w:ind w:right="70"/>
        <w:jc w:val="both"/>
        <w:rPr>
          <w:i/>
          <w:iCs/>
          <w:sz w:val="20"/>
          <w:szCs w:val="20"/>
        </w:rPr>
      </w:pPr>
      <w:r w:rsidRPr="00CA06B7">
        <w:rPr>
          <w:i/>
          <w:iCs/>
          <w:sz w:val="20"/>
          <w:szCs w:val="20"/>
        </w:rPr>
        <w:t>Source : RGPH 2004</w:t>
      </w:r>
    </w:p>
    <w:p w:rsidR="00192B2A" w:rsidRDefault="00192B2A" w:rsidP="00793EB1">
      <w:pPr>
        <w:tabs>
          <w:tab w:val="left" w:pos="4648"/>
        </w:tabs>
        <w:spacing w:after="120" w:line="360" w:lineRule="auto"/>
        <w:ind w:right="68"/>
        <w:jc w:val="lowKashida"/>
        <w:rPr>
          <w:rFonts w:cs="Tahoma"/>
          <w:sz w:val="24"/>
          <w:szCs w:val="24"/>
          <w:lang w:bidi="ar-MA"/>
        </w:rPr>
      </w:pPr>
      <w:r>
        <w:rPr>
          <w:rFonts w:cs="Tahoma"/>
          <w:sz w:val="24"/>
          <w:szCs w:val="24"/>
          <w:lang w:bidi="ar-MA"/>
        </w:rPr>
        <w:t xml:space="preserve">Les personnes </w:t>
      </w:r>
      <w:r w:rsidRPr="000A521F">
        <w:rPr>
          <w:rFonts w:cs="Tahoma"/>
          <w:sz w:val="24"/>
          <w:szCs w:val="24"/>
          <w:lang w:bidi="ar-MA"/>
        </w:rPr>
        <w:t>en âge d’activité ,15 à 59 ans, constitue</w:t>
      </w:r>
      <w:r>
        <w:rPr>
          <w:rFonts w:cs="Tahoma"/>
          <w:sz w:val="24"/>
          <w:szCs w:val="24"/>
          <w:lang w:bidi="ar-MA"/>
        </w:rPr>
        <w:t>nt</w:t>
      </w:r>
      <w:r w:rsidRPr="000A521F">
        <w:rPr>
          <w:rFonts w:cs="Tahoma"/>
          <w:sz w:val="24"/>
          <w:szCs w:val="24"/>
          <w:lang w:bidi="ar-MA"/>
        </w:rPr>
        <w:t xml:space="preserve"> 61,1% de la population totale de la région</w:t>
      </w:r>
      <w:r>
        <w:rPr>
          <w:rFonts w:cs="Tahoma"/>
          <w:sz w:val="24"/>
          <w:szCs w:val="24"/>
          <w:lang w:bidi="ar-MA"/>
        </w:rPr>
        <w:t>,</w:t>
      </w:r>
      <w:r w:rsidRPr="000A521F">
        <w:rPr>
          <w:rFonts w:cs="Tahoma"/>
          <w:sz w:val="24"/>
          <w:szCs w:val="24"/>
          <w:lang w:bidi="ar-MA"/>
        </w:rPr>
        <w:t xml:space="preserve"> ce qui </w:t>
      </w:r>
      <w:r>
        <w:rPr>
          <w:rFonts w:cs="Tahoma"/>
          <w:sz w:val="24"/>
          <w:szCs w:val="24"/>
          <w:lang w:bidi="ar-MA"/>
        </w:rPr>
        <w:t>signifie qu’il existe une</w:t>
      </w:r>
      <w:r w:rsidRPr="000A521F">
        <w:rPr>
          <w:rFonts w:cs="Tahoma"/>
          <w:sz w:val="24"/>
          <w:szCs w:val="24"/>
          <w:lang w:bidi="ar-MA"/>
        </w:rPr>
        <w:t xml:space="preserve"> offre potentielle en main d’œuvre sur le marché de l’emploi que le tissu économique </w:t>
      </w:r>
      <w:r w:rsidR="0041789C" w:rsidRPr="000A521F">
        <w:rPr>
          <w:rFonts w:cs="Tahoma"/>
          <w:sz w:val="24"/>
          <w:szCs w:val="24"/>
          <w:lang w:bidi="ar-MA"/>
        </w:rPr>
        <w:t>devrait</w:t>
      </w:r>
      <w:r w:rsidRPr="000A521F">
        <w:rPr>
          <w:rFonts w:cs="Tahoma"/>
          <w:sz w:val="24"/>
          <w:szCs w:val="24"/>
          <w:lang w:bidi="ar-MA"/>
        </w:rPr>
        <w:t xml:space="preserve"> absorber. </w:t>
      </w:r>
    </w:p>
    <w:p w:rsidR="00192B2A" w:rsidRDefault="00192B2A" w:rsidP="00192B2A">
      <w:pPr>
        <w:tabs>
          <w:tab w:val="left" w:pos="4648"/>
        </w:tabs>
        <w:spacing w:after="120" w:line="360" w:lineRule="auto"/>
        <w:ind w:right="68"/>
        <w:jc w:val="lowKashida"/>
        <w:rPr>
          <w:rFonts w:cs="Tahoma"/>
          <w:sz w:val="24"/>
          <w:szCs w:val="24"/>
          <w:lang w:bidi="ar-MA"/>
        </w:rPr>
      </w:pPr>
      <w:r w:rsidRPr="000A521F">
        <w:rPr>
          <w:rFonts w:cs="Tahoma"/>
          <w:sz w:val="24"/>
          <w:szCs w:val="24"/>
          <w:lang w:bidi="ar-MA"/>
        </w:rPr>
        <w:t xml:space="preserve">En parallèle, la population du troisième âge ne cesse d’augmenter </w:t>
      </w:r>
      <w:r>
        <w:rPr>
          <w:rFonts w:cs="Tahoma"/>
          <w:sz w:val="24"/>
          <w:szCs w:val="24"/>
          <w:lang w:bidi="ar-MA"/>
        </w:rPr>
        <w:t xml:space="preserve">et dépasserait </w:t>
      </w:r>
      <w:r w:rsidRPr="000A521F">
        <w:rPr>
          <w:rFonts w:cs="Tahoma"/>
          <w:sz w:val="24"/>
          <w:szCs w:val="24"/>
          <w:lang w:bidi="ar-MA"/>
        </w:rPr>
        <w:t>8,5%</w:t>
      </w:r>
      <w:r>
        <w:rPr>
          <w:rFonts w:cs="Tahoma"/>
          <w:sz w:val="24"/>
          <w:szCs w:val="24"/>
          <w:lang w:bidi="ar-MA"/>
        </w:rPr>
        <w:t xml:space="preserve"> en 2008</w:t>
      </w:r>
      <w:r w:rsidRPr="000A521F">
        <w:rPr>
          <w:rFonts w:cs="Tahoma"/>
          <w:sz w:val="24"/>
          <w:szCs w:val="24"/>
          <w:lang w:bidi="ar-MA"/>
        </w:rPr>
        <w:t>. Ce qui</w:t>
      </w:r>
      <w:r>
        <w:rPr>
          <w:rFonts w:cs="Tahoma"/>
          <w:sz w:val="24"/>
          <w:szCs w:val="24"/>
          <w:lang w:bidi="ar-MA"/>
        </w:rPr>
        <w:t xml:space="preserve"> pourrait</w:t>
      </w:r>
      <w:r w:rsidRPr="000A521F">
        <w:rPr>
          <w:rFonts w:cs="Tahoma"/>
          <w:sz w:val="24"/>
          <w:szCs w:val="24"/>
          <w:lang w:bidi="ar-MA"/>
        </w:rPr>
        <w:t xml:space="preserve"> engendre</w:t>
      </w:r>
      <w:r>
        <w:rPr>
          <w:rFonts w:cs="Tahoma"/>
          <w:sz w:val="24"/>
          <w:szCs w:val="24"/>
          <w:lang w:bidi="ar-MA"/>
        </w:rPr>
        <w:t>r</w:t>
      </w:r>
      <w:r w:rsidRPr="000A521F">
        <w:rPr>
          <w:rFonts w:cs="Tahoma"/>
          <w:sz w:val="24"/>
          <w:szCs w:val="24"/>
          <w:lang w:bidi="ar-MA"/>
        </w:rPr>
        <w:t xml:space="preserve"> de</w:t>
      </w:r>
      <w:r>
        <w:rPr>
          <w:rFonts w:cs="Tahoma"/>
          <w:sz w:val="24"/>
          <w:szCs w:val="24"/>
          <w:lang w:bidi="ar-MA"/>
        </w:rPr>
        <w:t xml:space="preserve"> lourdes</w:t>
      </w:r>
      <w:r w:rsidRPr="000A521F">
        <w:rPr>
          <w:rFonts w:cs="Tahoma"/>
          <w:sz w:val="24"/>
          <w:szCs w:val="24"/>
          <w:lang w:bidi="ar-MA"/>
        </w:rPr>
        <w:t xml:space="preserve"> charges sociales pour répondre aux besoins </w:t>
      </w:r>
      <w:r w:rsidRPr="000A521F">
        <w:rPr>
          <w:rFonts w:cs="Tahoma"/>
          <w:sz w:val="24"/>
          <w:szCs w:val="24"/>
          <w:lang w:bidi="ar-MA"/>
        </w:rPr>
        <w:lastRenderedPageBreak/>
        <w:t>spécifiques de cette catégorie de population</w:t>
      </w:r>
      <w:r w:rsidR="007F6E5A">
        <w:rPr>
          <w:rFonts w:cs="Tahoma"/>
          <w:sz w:val="24"/>
          <w:szCs w:val="24"/>
          <w:lang w:bidi="ar-MA"/>
        </w:rPr>
        <w:t xml:space="preserve"> </w:t>
      </w:r>
      <w:r w:rsidR="00BA0ACF">
        <w:rPr>
          <w:rFonts w:cs="Tahoma"/>
          <w:sz w:val="24"/>
          <w:szCs w:val="24"/>
          <w:lang w:bidi="ar-MA"/>
        </w:rPr>
        <w:t>à majorité</w:t>
      </w:r>
      <w:r>
        <w:rPr>
          <w:rFonts w:cs="Tahoma"/>
          <w:sz w:val="24"/>
          <w:szCs w:val="24"/>
          <w:lang w:bidi="ar-MA"/>
        </w:rPr>
        <w:t xml:space="preserve"> vulnérable</w:t>
      </w:r>
      <w:r w:rsidRPr="000A521F">
        <w:rPr>
          <w:rFonts w:cs="Tahoma"/>
          <w:sz w:val="24"/>
          <w:szCs w:val="24"/>
          <w:lang w:bidi="ar-MA"/>
        </w:rPr>
        <w:t xml:space="preserve"> (Infrastructures d’accueil, couverture </w:t>
      </w:r>
      <w:r>
        <w:rPr>
          <w:rFonts w:cs="Tahoma"/>
          <w:sz w:val="24"/>
          <w:szCs w:val="24"/>
          <w:lang w:bidi="ar-MA"/>
        </w:rPr>
        <w:t>sanitaire</w:t>
      </w:r>
      <w:r w:rsidRPr="000A521F">
        <w:rPr>
          <w:rFonts w:cs="Tahoma"/>
          <w:sz w:val="24"/>
          <w:szCs w:val="24"/>
          <w:lang w:bidi="ar-MA"/>
        </w:rPr>
        <w:t>,….).</w:t>
      </w:r>
    </w:p>
    <w:p w:rsidR="00192B2A" w:rsidRPr="009C5CE3" w:rsidRDefault="00192B2A" w:rsidP="0082537A">
      <w:pPr>
        <w:pStyle w:val="Titre2"/>
        <w:spacing w:before="200" w:after="160"/>
        <w:ind w:left="709"/>
        <w:rPr>
          <w:color w:val="083CE2"/>
        </w:rPr>
      </w:pPr>
      <w:bookmarkStart w:id="14" w:name="_Toc341859560"/>
      <w:r w:rsidRPr="009C5CE3">
        <w:rPr>
          <w:color w:val="083CE2"/>
        </w:rPr>
        <w:t>3. Structure de la population active</w:t>
      </w:r>
      <w:bookmarkEnd w:id="14"/>
      <w:r w:rsidRPr="009C5CE3">
        <w:rPr>
          <w:color w:val="083CE2"/>
        </w:rPr>
        <w:t xml:space="preserve"> </w:t>
      </w:r>
    </w:p>
    <w:p w:rsidR="006A31F2" w:rsidRPr="006A31F2" w:rsidRDefault="00615669" w:rsidP="00EF2864">
      <w:pPr>
        <w:spacing w:after="240" w:line="360" w:lineRule="auto"/>
        <w:ind w:right="68"/>
        <w:jc w:val="lowKashida"/>
        <w:rPr>
          <w:rFonts w:cs="Tahoma"/>
          <w:sz w:val="24"/>
          <w:szCs w:val="24"/>
          <w:lang w:bidi="ar-MA"/>
        </w:rPr>
      </w:pPr>
      <w:r>
        <w:rPr>
          <w:rFonts w:cs="Tahoma"/>
          <w:sz w:val="24"/>
          <w:szCs w:val="24"/>
          <w:lang w:bidi="ar-MA"/>
        </w:rPr>
        <w:t>L</w:t>
      </w:r>
      <w:r w:rsidR="006A31F2">
        <w:rPr>
          <w:rFonts w:cs="Tahoma"/>
          <w:sz w:val="24"/>
          <w:szCs w:val="24"/>
          <w:lang w:bidi="ar-MA"/>
        </w:rPr>
        <w:t>a population active a connu</w:t>
      </w:r>
      <w:r>
        <w:rPr>
          <w:rFonts w:cs="Tahoma"/>
          <w:sz w:val="24"/>
          <w:szCs w:val="24"/>
          <w:lang w:bidi="ar-MA"/>
        </w:rPr>
        <w:t xml:space="preserve">, entre les années 1994 et 2004, </w:t>
      </w:r>
      <w:r w:rsidR="006A31F2">
        <w:rPr>
          <w:rFonts w:cs="Tahoma"/>
          <w:sz w:val="24"/>
          <w:szCs w:val="24"/>
          <w:lang w:bidi="ar-MA"/>
        </w:rPr>
        <w:t>une  augment</w:t>
      </w:r>
      <w:r w:rsidR="006908B7">
        <w:rPr>
          <w:rFonts w:cs="Tahoma"/>
          <w:sz w:val="24"/>
          <w:szCs w:val="24"/>
          <w:lang w:bidi="ar-MA"/>
        </w:rPr>
        <w:t>ation en volume puisqu’elle est passé</w:t>
      </w:r>
      <w:r w:rsidR="00590842">
        <w:rPr>
          <w:rFonts w:cs="Tahoma"/>
          <w:sz w:val="24"/>
          <w:szCs w:val="24"/>
          <w:lang w:bidi="ar-MA"/>
        </w:rPr>
        <w:t>e</w:t>
      </w:r>
      <w:r w:rsidR="006908B7">
        <w:rPr>
          <w:rFonts w:cs="Tahoma"/>
          <w:sz w:val="24"/>
          <w:szCs w:val="24"/>
          <w:lang w:bidi="ar-MA"/>
        </w:rPr>
        <w:t xml:space="preserve"> de 572 223 à 724 654 personnes</w:t>
      </w:r>
      <w:r w:rsidR="009514CA">
        <w:rPr>
          <w:rFonts w:cs="Tahoma"/>
          <w:sz w:val="24"/>
          <w:szCs w:val="24"/>
          <w:lang w:bidi="ar-MA"/>
        </w:rPr>
        <w:t xml:space="preserve"> soit un taux d’accroissement annuel de 2</w:t>
      </w:r>
      <w:r>
        <w:rPr>
          <w:rFonts w:cs="Tahoma"/>
          <w:sz w:val="24"/>
          <w:szCs w:val="24"/>
          <w:lang w:bidi="ar-MA"/>
        </w:rPr>
        <w:t>,</w:t>
      </w:r>
      <w:r w:rsidR="009514CA">
        <w:rPr>
          <w:rFonts w:cs="Tahoma"/>
          <w:sz w:val="24"/>
          <w:szCs w:val="24"/>
          <w:lang w:bidi="ar-MA"/>
        </w:rPr>
        <w:t>4%. Quant à</w:t>
      </w:r>
      <w:r w:rsidR="006908B7">
        <w:rPr>
          <w:rFonts w:cs="Tahoma"/>
          <w:sz w:val="24"/>
          <w:szCs w:val="24"/>
          <w:lang w:bidi="ar-MA"/>
        </w:rPr>
        <w:t xml:space="preserve"> </w:t>
      </w:r>
      <w:r w:rsidR="009514CA">
        <w:rPr>
          <w:rFonts w:cs="Tahoma"/>
          <w:sz w:val="24"/>
          <w:szCs w:val="24"/>
          <w:lang w:bidi="ar-MA"/>
        </w:rPr>
        <w:t>la</w:t>
      </w:r>
      <w:r w:rsidR="006908B7">
        <w:rPr>
          <w:rFonts w:cs="Tahoma"/>
          <w:sz w:val="24"/>
          <w:szCs w:val="24"/>
          <w:lang w:bidi="ar-MA"/>
        </w:rPr>
        <w:t xml:space="preserve"> population inactive</w:t>
      </w:r>
      <w:r w:rsidR="009514CA">
        <w:rPr>
          <w:rFonts w:cs="Tahoma"/>
          <w:sz w:val="24"/>
          <w:szCs w:val="24"/>
          <w:lang w:bidi="ar-MA"/>
        </w:rPr>
        <w:t>, elle</w:t>
      </w:r>
      <w:r w:rsidR="006908B7">
        <w:rPr>
          <w:rFonts w:cs="Tahoma"/>
          <w:sz w:val="24"/>
          <w:szCs w:val="24"/>
          <w:lang w:bidi="ar-MA"/>
        </w:rPr>
        <w:t xml:space="preserve"> </w:t>
      </w:r>
      <w:r w:rsidR="009514CA">
        <w:rPr>
          <w:rFonts w:cs="Tahoma"/>
          <w:sz w:val="24"/>
          <w:szCs w:val="24"/>
          <w:lang w:bidi="ar-MA"/>
        </w:rPr>
        <w:t>s’est accrue à un taux</w:t>
      </w:r>
      <w:r w:rsidR="00EF2BC5">
        <w:rPr>
          <w:rFonts w:cs="Tahoma"/>
          <w:sz w:val="24"/>
          <w:szCs w:val="24"/>
          <w:lang w:bidi="ar-MA"/>
        </w:rPr>
        <w:t xml:space="preserve"> </w:t>
      </w:r>
      <w:r w:rsidR="009514CA">
        <w:rPr>
          <w:rFonts w:cs="Tahoma"/>
          <w:sz w:val="24"/>
          <w:szCs w:val="24"/>
          <w:lang w:bidi="ar-MA"/>
        </w:rPr>
        <w:t xml:space="preserve">annuel de 0,7% en passant </w:t>
      </w:r>
      <w:r w:rsidR="006908B7">
        <w:rPr>
          <w:rFonts w:cs="Tahoma"/>
          <w:sz w:val="24"/>
          <w:szCs w:val="24"/>
          <w:lang w:bidi="ar-MA"/>
        </w:rPr>
        <w:t xml:space="preserve"> de </w:t>
      </w:r>
      <w:r w:rsidR="00590842">
        <w:rPr>
          <w:rFonts w:cs="Tahoma"/>
          <w:sz w:val="24"/>
          <w:szCs w:val="24"/>
          <w:lang w:bidi="ar-MA"/>
        </w:rPr>
        <w:t xml:space="preserve"> </w:t>
      </w:r>
      <w:r w:rsidR="00590842" w:rsidRPr="00074924">
        <w:rPr>
          <w:rFonts w:ascii="Verdana" w:hAnsi="Verdana" w:cs="Tahoma"/>
          <w:sz w:val="20"/>
          <w:szCs w:val="20"/>
        </w:rPr>
        <w:t>1 312</w:t>
      </w:r>
      <w:r w:rsidR="00590842">
        <w:rPr>
          <w:rFonts w:ascii="Verdana" w:hAnsi="Verdana" w:cs="Tahoma"/>
          <w:sz w:val="20"/>
          <w:szCs w:val="20"/>
        </w:rPr>
        <w:t> </w:t>
      </w:r>
      <w:r w:rsidR="00590842" w:rsidRPr="00074924">
        <w:rPr>
          <w:rFonts w:ascii="Verdana" w:hAnsi="Verdana" w:cs="Tahoma"/>
          <w:sz w:val="20"/>
          <w:szCs w:val="20"/>
        </w:rPr>
        <w:t>600</w:t>
      </w:r>
      <w:r w:rsidR="00590842">
        <w:rPr>
          <w:rFonts w:ascii="Verdana" w:hAnsi="Verdana" w:cs="Tahoma"/>
          <w:sz w:val="20"/>
          <w:szCs w:val="20"/>
        </w:rPr>
        <w:t xml:space="preserve"> </w:t>
      </w:r>
      <w:r w:rsidR="00590842">
        <w:rPr>
          <w:rFonts w:cs="Tahoma"/>
          <w:sz w:val="24"/>
          <w:szCs w:val="24"/>
          <w:lang w:bidi="ar-MA"/>
        </w:rPr>
        <w:t xml:space="preserve"> </w:t>
      </w:r>
      <w:r w:rsidR="006908B7">
        <w:rPr>
          <w:rFonts w:cs="Tahoma"/>
          <w:sz w:val="24"/>
          <w:szCs w:val="24"/>
          <w:lang w:bidi="ar-MA"/>
        </w:rPr>
        <w:t>à 1 400 954.</w:t>
      </w:r>
      <w:r>
        <w:rPr>
          <w:rFonts w:cs="Tahoma"/>
          <w:sz w:val="24"/>
          <w:szCs w:val="24"/>
          <w:lang w:bidi="ar-MA"/>
        </w:rPr>
        <w:t xml:space="preserve"> Soit un afflux des personnes en âge d’activité sur le marché de travail qui atteint annuellement </w:t>
      </w:r>
      <w:r w:rsidR="00EF2864">
        <w:rPr>
          <w:rFonts w:cs="Tahoma"/>
          <w:sz w:val="24"/>
          <w:szCs w:val="24"/>
          <w:lang w:bidi="ar-MA"/>
        </w:rPr>
        <w:t>15 243 personnes.</w:t>
      </w:r>
    </w:p>
    <w:p w:rsidR="00E76240" w:rsidRPr="00671C26" w:rsidRDefault="00317CE9" w:rsidP="00671C26">
      <w:pPr>
        <w:pStyle w:val="Titre2"/>
        <w:spacing w:before="120" w:after="120" w:line="200" w:lineRule="exact"/>
        <w:ind w:left="3828" w:hanging="3119"/>
        <w:rPr>
          <w:color w:val="083CE2"/>
          <w:sz w:val="22"/>
          <w:szCs w:val="24"/>
        </w:rPr>
      </w:pPr>
      <w:r w:rsidRPr="00671C26">
        <w:rPr>
          <w:color w:val="083CE2"/>
          <w:sz w:val="22"/>
          <w:szCs w:val="24"/>
        </w:rPr>
        <w:t xml:space="preserve">Tableau </w:t>
      </w:r>
      <w:r w:rsidR="003B7AAF" w:rsidRPr="00671C26">
        <w:rPr>
          <w:color w:val="083CE2"/>
          <w:sz w:val="22"/>
          <w:szCs w:val="24"/>
        </w:rPr>
        <w:t>6</w:t>
      </w:r>
      <w:r w:rsidR="00E76240" w:rsidRPr="00671C26">
        <w:rPr>
          <w:color w:val="083CE2"/>
          <w:sz w:val="22"/>
          <w:szCs w:val="24"/>
        </w:rPr>
        <w:t xml:space="preserve">: Répartition de la population selon le type d'activité et le sexe </w:t>
      </w:r>
    </w:p>
    <w:p w:rsidR="00E76240" w:rsidRPr="00546104" w:rsidRDefault="00E76240" w:rsidP="00E76240">
      <w:pPr>
        <w:spacing w:after="0" w:line="240" w:lineRule="auto"/>
        <w:ind w:right="70"/>
        <w:jc w:val="center"/>
        <w:rPr>
          <w:rFonts w:ascii="Tahoma" w:eastAsia="Calibri" w:hAnsi="Tahoma" w:cs="Tahoma"/>
          <w:b/>
          <w:bCs/>
          <w:sz w:val="12"/>
          <w:szCs w:val="12"/>
        </w:rPr>
      </w:pPr>
    </w:p>
    <w:tbl>
      <w:tblPr>
        <w:tblW w:w="9145" w:type="dxa"/>
        <w:tblInd w:w="47" w:type="dxa"/>
        <w:shd w:val="clear" w:color="auto" w:fill="F2F2F2" w:themeFill="background1" w:themeFillShade="F2"/>
        <w:tblLayout w:type="fixed"/>
        <w:tblCellMar>
          <w:left w:w="70" w:type="dxa"/>
          <w:right w:w="70" w:type="dxa"/>
        </w:tblCellMar>
        <w:tblLook w:val="0000"/>
      </w:tblPr>
      <w:tblGrid>
        <w:gridCol w:w="913"/>
        <w:gridCol w:w="794"/>
        <w:gridCol w:w="1544"/>
        <w:gridCol w:w="1403"/>
        <w:gridCol w:w="1404"/>
        <w:gridCol w:w="1403"/>
        <w:gridCol w:w="1684"/>
      </w:tblGrid>
      <w:tr w:rsidR="00E76240" w:rsidRPr="008D2F1B" w:rsidTr="00A42867">
        <w:trPr>
          <w:trHeight w:val="350"/>
        </w:trPr>
        <w:tc>
          <w:tcPr>
            <w:tcW w:w="913" w:type="dxa"/>
            <w:vMerge w:val="restart"/>
            <w:tcBorders>
              <w:top w:val="single" w:sz="18" w:space="0" w:color="auto"/>
              <w:bottom w:val="single" w:sz="8" w:space="0" w:color="000000"/>
              <w:right w:val="single" w:sz="8" w:space="0" w:color="auto"/>
            </w:tcBorders>
            <w:shd w:val="clear" w:color="auto" w:fill="F2F2F2" w:themeFill="background1" w:themeFillShade="F2"/>
            <w:vAlign w:val="center"/>
          </w:tcPr>
          <w:p w:rsidR="00E76240" w:rsidRPr="00EA6912" w:rsidRDefault="00E76240" w:rsidP="00E76240">
            <w:pPr>
              <w:spacing w:after="0" w:line="240" w:lineRule="auto"/>
              <w:ind w:right="70"/>
              <w:jc w:val="center"/>
              <w:rPr>
                <w:rFonts w:ascii="Calibri" w:eastAsia="Calibri" w:hAnsi="Calibri" w:cs="Tahoma"/>
                <w:sz w:val="24"/>
                <w:szCs w:val="24"/>
              </w:rPr>
            </w:pPr>
          </w:p>
        </w:tc>
        <w:tc>
          <w:tcPr>
            <w:tcW w:w="794" w:type="dxa"/>
            <w:vMerge w:val="restart"/>
            <w:tcBorders>
              <w:top w:val="single" w:sz="18" w:space="0" w:color="auto"/>
              <w:left w:val="single" w:sz="8" w:space="0" w:color="auto"/>
              <w:bottom w:val="single" w:sz="8" w:space="0" w:color="000000"/>
              <w:right w:val="single" w:sz="8" w:space="0" w:color="auto"/>
            </w:tcBorders>
            <w:shd w:val="clear" w:color="auto" w:fill="F2F2F2" w:themeFill="background1" w:themeFillShade="F2"/>
            <w:noWrap/>
            <w:vAlign w:val="center"/>
          </w:tcPr>
          <w:p w:rsidR="00E76240" w:rsidRPr="00BC3B04" w:rsidRDefault="002940E8" w:rsidP="00E76240">
            <w:pPr>
              <w:spacing w:after="0" w:line="240" w:lineRule="auto"/>
              <w:ind w:right="70"/>
              <w:jc w:val="center"/>
              <w:rPr>
                <w:rFonts w:ascii="Calibri" w:eastAsia="Calibri" w:hAnsi="Calibri" w:cs="Tahoma"/>
                <w:b/>
                <w:bCs/>
                <w:sz w:val="24"/>
                <w:szCs w:val="24"/>
              </w:rPr>
            </w:pPr>
            <w:r w:rsidRPr="00BC3B04">
              <w:rPr>
                <w:rFonts w:ascii="Calibri" w:eastAsia="Calibri" w:hAnsi="Calibri" w:cs="Tahoma"/>
                <w:b/>
                <w:bCs/>
                <w:sz w:val="24"/>
                <w:szCs w:val="24"/>
              </w:rPr>
              <w:t>S</w:t>
            </w:r>
            <w:r w:rsidR="00E76240" w:rsidRPr="00BC3B04">
              <w:rPr>
                <w:rFonts w:ascii="Calibri" w:eastAsia="Calibri" w:hAnsi="Calibri" w:cs="Tahoma"/>
                <w:b/>
                <w:bCs/>
                <w:sz w:val="24"/>
                <w:szCs w:val="24"/>
              </w:rPr>
              <w:t>exe</w:t>
            </w:r>
          </w:p>
        </w:tc>
        <w:tc>
          <w:tcPr>
            <w:tcW w:w="2947" w:type="dxa"/>
            <w:gridSpan w:val="2"/>
            <w:tcBorders>
              <w:top w:val="single" w:sz="18" w:space="0" w:color="auto"/>
              <w:left w:val="nil"/>
              <w:bottom w:val="single" w:sz="8" w:space="0" w:color="auto"/>
              <w:right w:val="single" w:sz="8" w:space="0" w:color="000000"/>
            </w:tcBorders>
            <w:shd w:val="clear" w:color="auto" w:fill="F2F2F2" w:themeFill="background1" w:themeFillShade="F2"/>
            <w:vAlign w:val="center"/>
          </w:tcPr>
          <w:p w:rsidR="00E76240" w:rsidRPr="00BC3B04" w:rsidRDefault="00E76240" w:rsidP="00E76240">
            <w:pPr>
              <w:spacing w:after="0" w:line="240" w:lineRule="auto"/>
              <w:ind w:right="70"/>
              <w:jc w:val="center"/>
              <w:rPr>
                <w:rFonts w:ascii="Calibri" w:eastAsia="Calibri" w:hAnsi="Calibri" w:cs="Tahoma"/>
                <w:b/>
                <w:bCs/>
                <w:sz w:val="24"/>
                <w:szCs w:val="24"/>
              </w:rPr>
            </w:pPr>
            <w:r w:rsidRPr="00BC3B04">
              <w:rPr>
                <w:rFonts w:ascii="Calibri" w:eastAsia="Calibri" w:hAnsi="Calibri" w:cs="Tahoma"/>
                <w:b/>
                <w:bCs/>
                <w:sz w:val="24"/>
                <w:szCs w:val="24"/>
              </w:rPr>
              <w:t>Population Active</w:t>
            </w:r>
          </w:p>
        </w:tc>
        <w:tc>
          <w:tcPr>
            <w:tcW w:w="2806" w:type="dxa"/>
            <w:gridSpan w:val="2"/>
            <w:tcBorders>
              <w:top w:val="single" w:sz="18" w:space="0" w:color="auto"/>
              <w:left w:val="nil"/>
              <w:bottom w:val="single" w:sz="8" w:space="0" w:color="auto"/>
              <w:right w:val="nil"/>
            </w:tcBorders>
            <w:shd w:val="clear" w:color="auto" w:fill="F2F2F2" w:themeFill="background1" w:themeFillShade="F2"/>
            <w:vAlign w:val="center"/>
          </w:tcPr>
          <w:p w:rsidR="00E76240" w:rsidRPr="00BC3B04" w:rsidRDefault="00E76240" w:rsidP="00E76240">
            <w:pPr>
              <w:spacing w:after="0" w:line="240" w:lineRule="auto"/>
              <w:ind w:right="70"/>
              <w:jc w:val="center"/>
              <w:rPr>
                <w:rFonts w:ascii="Calibri" w:eastAsia="Calibri" w:hAnsi="Calibri" w:cs="Tahoma"/>
                <w:b/>
                <w:bCs/>
                <w:sz w:val="24"/>
                <w:szCs w:val="24"/>
              </w:rPr>
            </w:pPr>
            <w:r w:rsidRPr="00BC3B04">
              <w:rPr>
                <w:rFonts w:ascii="Calibri" w:eastAsia="Calibri" w:hAnsi="Calibri" w:cs="Tahoma"/>
                <w:b/>
                <w:bCs/>
                <w:sz w:val="24"/>
                <w:szCs w:val="24"/>
              </w:rPr>
              <w:t>Population Inactive</w:t>
            </w:r>
          </w:p>
        </w:tc>
        <w:tc>
          <w:tcPr>
            <w:tcW w:w="1684" w:type="dxa"/>
            <w:vMerge w:val="restart"/>
            <w:tcBorders>
              <w:top w:val="single" w:sz="18" w:space="0" w:color="auto"/>
              <w:left w:val="single" w:sz="4" w:space="0" w:color="000000"/>
              <w:bottom w:val="single" w:sz="4" w:space="0" w:color="000000"/>
            </w:tcBorders>
            <w:shd w:val="clear" w:color="auto" w:fill="F2F2F2" w:themeFill="background1" w:themeFillShade="F2"/>
            <w:vAlign w:val="center"/>
          </w:tcPr>
          <w:p w:rsidR="00E76240" w:rsidRPr="00BC3B04" w:rsidRDefault="00E76240" w:rsidP="00C35D6C">
            <w:pPr>
              <w:spacing w:after="0" w:line="240" w:lineRule="auto"/>
              <w:ind w:right="70"/>
              <w:jc w:val="center"/>
              <w:rPr>
                <w:rFonts w:ascii="Calibri" w:eastAsia="Calibri" w:hAnsi="Calibri" w:cs="Tahoma"/>
                <w:b/>
                <w:bCs/>
                <w:sz w:val="24"/>
                <w:szCs w:val="24"/>
              </w:rPr>
            </w:pPr>
            <w:r w:rsidRPr="00BC3B04">
              <w:rPr>
                <w:rFonts w:ascii="Calibri" w:eastAsia="Calibri" w:hAnsi="Calibri" w:cs="Tahoma"/>
                <w:b/>
                <w:bCs/>
                <w:sz w:val="24"/>
                <w:szCs w:val="24"/>
              </w:rPr>
              <w:t>Population totale</w:t>
            </w:r>
            <w:r w:rsidRPr="00BC3B04">
              <w:rPr>
                <w:rStyle w:val="Appelnotedebasdep"/>
                <w:rFonts w:ascii="Calibri" w:eastAsia="Calibri" w:hAnsi="Calibri" w:cs="Tahoma"/>
                <w:b/>
                <w:bCs/>
                <w:sz w:val="24"/>
                <w:szCs w:val="24"/>
              </w:rPr>
              <w:footnoteReference w:id="5"/>
            </w:r>
            <w:r w:rsidR="0078734B" w:rsidRPr="00BC3B04">
              <w:rPr>
                <w:rFonts w:ascii="Calibri" w:eastAsia="Calibri" w:hAnsi="Calibri" w:cs="Tahoma"/>
                <w:b/>
                <w:bCs/>
                <w:sz w:val="24"/>
                <w:szCs w:val="24"/>
              </w:rPr>
              <w:t xml:space="preserve"> </w:t>
            </w:r>
            <w:r w:rsidRPr="00BC3B04">
              <w:rPr>
                <w:rFonts w:ascii="Calibri" w:eastAsia="Calibri" w:hAnsi="Calibri" w:cs="Tahoma"/>
                <w:b/>
                <w:bCs/>
                <w:sz w:val="24"/>
                <w:szCs w:val="24"/>
              </w:rPr>
              <w:t>(2004)</w:t>
            </w:r>
          </w:p>
        </w:tc>
      </w:tr>
      <w:tr w:rsidR="00E76240" w:rsidRPr="008D2F1B" w:rsidTr="00A42867">
        <w:trPr>
          <w:trHeight w:val="293"/>
        </w:trPr>
        <w:tc>
          <w:tcPr>
            <w:tcW w:w="913" w:type="dxa"/>
            <w:vMerge/>
            <w:tcBorders>
              <w:top w:val="double" w:sz="6" w:space="0" w:color="auto"/>
              <w:bottom w:val="single" w:sz="8" w:space="0" w:color="000000"/>
              <w:right w:val="single" w:sz="8" w:space="0" w:color="auto"/>
            </w:tcBorders>
            <w:shd w:val="clear" w:color="auto" w:fill="F2F2F2" w:themeFill="background1" w:themeFillShade="F2"/>
            <w:vAlign w:val="center"/>
          </w:tcPr>
          <w:p w:rsidR="00E76240" w:rsidRPr="00EA6912" w:rsidRDefault="00E76240" w:rsidP="00E76240">
            <w:pPr>
              <w:spacing w:after="0" w:line="240" w:lineRule="auto"/>
              <w:ind w:right="70"/>
              <w:rPr>
                <w:rFonts w:ascii="Calibri" w:eastAsia="Calibri" w:hAnsi="Calibri" w:cs="Tahoma"/>
                <w:sz w:val="24"/>
                <w:szCs w:val="24"/>
              </w:rPr>
            </w:pPr>
          </w:p>
        </w:tc>
        <w:tc>
          <w:tcPr>
            <w:tcW w:w="794" w:type="dxa"/>
            <w:vMerge/>
            <w:tcBorders>
              <w:top w:val="double" w:sz="6" w:space="0" w:color="auto"/>
              <w:left w:val="single" w:sz="8" w:space="0" w:color="auto"/>
              <w:bottom w:val="single" w:sz="8" w:space="0" w:color="000000"/>
              <w:right w:val="single" w:sz="8" w:space="0" w:color="auto"/>
            </w:tcBorders>
            <w:shd w:val="clear" w:color="auto" w:fill="F2F2F2" w:themeFill="background1" w:themeFillShade="F2"/>
            <w:vAlign w:val="center"/>
          </w:tcPr>
          <w:p w:rsidR="00E76240" w:rsidRPr="00DF6E17" w:rsidRDefault="00E76240" w:rsidP="00E76240">
            <w:pPr>
              <w:spacing w:after="0" w:line="240" w:lineRule="auto"/>
              <w:ind w:right="70"/>
              <w:rPr>
                <w:rFonts w:ascii="Calibri" w:eastAsia="Calibri" w:hAnsi="Calibri" w:cs="Tahoma"/>
                <w:sz w:val="24"/>
                <w:szCs w:val="24"/>
              </w:rPr>
            </w:pPr>
          </w:p>
        </w:tc>
        <w:tc>
          <w:tcPr>
            <w:tcW w:w="1544" w:type="dxa"/>
            <w:tcBorders>
              <w:top w:val="nil"/>
              <w:left w:val="nil"/>
              <w:bottom w:val="single" w:sz="8" w:space="0" w:color="auto"/>
              <w:right w:val="single" w:sz="8" w:space="0" w:color="auto"/>
            </w:tcBorders>
            <w:shd w:val="clear" w:color="auto" w:fill="F2F2F2" w:themeFill="background1" w:themeFillShade="F2"/>
            <w:noWrap/>
            <w:vAlign w:val="center"/>
          </w:tcPr>
          <w:p w:rsidR="00E76240" w:rsidRPr="00DF6E17" w:rsidRDefault="00E76240" w:rsidP="00E76240">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1994</w:t>
            </w:r>
          </w:p>
        </w:tc>
        <w:tc>
          <w:tcPr>
            <w:tcW w:w="1403" w:type="dxa"/>
            <w:tcBorders>
              <w:top w:val="nil"/>
              <w:left w:val="nil"/>
              <w:bottom w:val="single" w:sz="8" w:space="0" w:color="auto"/>
              <w:right w:val="single" w:sz="8" w:space="0" w:color="auto"/>
            </w:tcBorders>
            <w:shd w:val="clear" w:color="auto" w:fill="F2F2F2" w:themeFill="background1" w:themeFillShade="F2"/>
            <w:noWrap/>
            <w:vAlign w:val="center"/>
          </w:tcPr>
          <w:p w:rsidR="00E76240" w:rsidRPr="00DF6E17" w:rsidRDefault="00E76240" w:rsidP="00E76240">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2004</w:t>
            </w:r>
          </w:p>
        </w:tc>
        <w:tc>
          <w:tcPr>
            <w:tcW w:w="1404" w:type="dxa"/>
            <w:tcBorders>
              <w:top w:val="nil"/>
              <w:left w:val="nil"/>
              <w:bottom w:val="single" w:sz="8" w:space="0" w:color="auto"/>
              <w:right w:val="single" w:sz="8" w:space="0" w:color="auto"/>
            </w:tcBorders>
            <w:shd w:val="clear" w:color="auto" w:fill="F2F2F2" w:themeFill="background1" w:themeFillShade="F2"/>
            <w:noWrap/>
            <w:vAlign w:val="center"/>
          </w:tcPr>
          <w:p w:rsidR="00E76240" w:rsidRPr="00DF6E17" w:rsidRDefault="00E76240" w:rsidP="00E76240">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1994</w:t>
            </w:r>
          </w:p>
        </w:tc>
        <w:tc>
          <w:tcPr>
            <w:tcW w:w="1403" w:type="dxa"/>
            <w:tcBorders>
              <w:top w:val="nil"/>
              <w:left w:val="nil"/>
              <w:bottom w:val="single" w:sz="8" w:space="0" w:color="auto"/>
              <w:right w:val="nil"/>
            </w:tcBorders>
            <w:shd w:val="clear" w:color="auto" w:fill="F2F2F2" w:themeFill="background1" w:themeFillShade="F2"/>
            <w:noWrap/>
            <w:vAlign w:val="center"/>
          </w:tcPr>
          <w:p w:rsidR="00E76240" w:rsidRPr="00DF6E17" w:rsidRDefault="00E76240" w:rsidP="00E76240">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2004</w:t>
            </w:r>
          </w:p>
        </w:tc>
        <w:tc>
          <w:tcPr>
            <w:tcW w:w="1684" w:type="dxa"/>
            <w:vMerge/>
            <w:tcBorders>
              <w:top w:val="double" w:sz="6" w:space="0" w:color="000000"/>
              <w:left w:val="single" w:sz="4" w:space="0" w:color="000000"/>
              <w:bottom w:val="single" w:sz="4" w:space="0" w:color="000000"/>
            </w:tcBorders>
            <w:shd w:val="clear" w:color="auto" w:fill="F2F2F2" w:themeFill="background1" w:themeFillShade="F2"/>
            <w:vAlign w:val="center"/>
          </w:tcPr>
          <w:p w:rsidR="00E76240" w:rsidRPr="00DF6E17" w:rsidRDefault="00E76240" w:rsidP="00E76240">
            <w:pPr>
              <w:spacing w:after="0" w:line="240" w:lineRule="auto"/>
              <w:ind w:right="70"/>
              <w:rPr>
                <w:rFonts w:ascii="Calibri" w:eastAsia="Calibri" w:hAnsi="Calibri" w:cs="Tahoma"/>
                <w:sz w:val="24"/>
                <w:szCs w:val="24"/>
              </w:rPr>
            </w:pPr>
          </w:p>
        </w:tc>
      </w:tr>
      <w:tr w:rsidR="00E76240" w:rsidRPr="008D2F1B" w:rsidTr="00A42867">
        <w:trPr>
          <w:cantSplit/>
          <w:trHeight w:hRule="exact" w:val="350"/>
        </w:trPr>
        <w:tc>
          <w:tcPr>
            <w:tcW w:w="913" w:type="dxa"/>
            <w:tcBorders>
              <w:top w:val="nil"/>
              <w:bottom w:val="nil"/>
              <w:right w:val="single" w:sz="8" w:space="0" w:color="auto"/>
            </w:tcBorders>
            <w:shd w:val="clear" w:color="auto" w:fill="F2F2F2" w:themeFill="background1" w:themeFillShade="F2"/>
            <w:noWrap/>
            <w:vAlign w:val="bottom"/>
          </w:tcPr>
          <w:p w:rsidR="00E76240" w:rsidRPr="00EA6912" w:rsidRDefault="00E76240" w:rsidP="00E76240">
            <w:pPr>
              <w:spacing w:after="0" w:line="240" w:lineRule="auto"/>
              <w:ind w:right="70"/>
              <w:rPr>
                <w:rFonts w:ascii="Calibri" w:eastAsia="Calibri" w:hAnsi="Calibri" w:cs="Tahoma"/>
                <w:sz w:val="24"/>
                <w:szCs w:val="24"/>
              </w:rPr>
            </w:pPr>
            <w:r w:rsidRPr="00EA6912">
              <w:rPr>
                <w:rFonts w:ascii="Calibri" w:eastAsia="Calibri" w:hAnsi="Calibri" w:cs="Tahoma"/>
                <w:sz w:val="24"/>
                <w:szCs w:val="24"/>
              </w:rPr>
              <w:t>Région</w:t>
            </w:r>
          </w:p>
        </w:tc>
        <w:tc>
          <w:tcPr>
            <w:tcW w:w="79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E76240">
            <w:pPr>
              <w:spacing w:after="0" w:line="240" w:lineRule="auto"/>
              <w:ind w:right="70"/>
              <w:rPr>
                <w:rFonts w:ascii="Calibri" w:eastAsia="Calibri" w:hAnsi="Calibri" w:cs="Tahoma"/>
                <w:sz w:val="24"/>
                <w:szCs w:val="24"/>
              </w:rPr>
            </w:pPr>
            <w:r w:rsidRPr="00DF6E17">
              <w:rPr>
                <w:rFonts w:ascii="Calibri" w:eastAsia="Calibri" w:hAnsi="Calibri" w:cs="Tahoma"/>
                <w:sz w:val="24"/>
                <w:szCs w:val="24"/>
              </w:rPr>
              <w:t xml:space="preserve">M </w:t>
            </w:r>
          </w:p>
        </w:tc>
        <w:tc>
          <w:tcPr>
            <w:tcW w:w="154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472 600</w:t>
            </w:r>
          </w:p>
        </w:tc>
        <w:tc>
          <w:tcPr>
            <w:tcW w:w="1403"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557 950</w:t>
            </w:r>
          </w:p>
        </w:tc>
        <w:tc>
          <w:tcPr>
            <w:tcW w:w="140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461 490</w:t>
            </w:r>
          </w:p>
        </w:tc>
        <w:tc>
          <w:tcPr>
            <w:tcW w:w="1403" w:type="dxa"/>
            <w:tcBorders>
              <w:top w:val="nil"/>
              <w:left w:val="nil"/>
              <w:bottom w:val="nil"/>
              <w:right w:val="nil"/>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485 809</w:t>
            </w:r>
          </w:p>
        </w:tc>
        <w:tc>
          <w:tcPr>
            <w:tcW w:w="1684" w:type="dxa"/>
            <w:tcBorders>
              <w:top w:val="nil"/>
              <w:left w:val="single" w:sz="4" w:space="0" w:color="000000"/>
              <w:bottom w:val="nil"/>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1 043 759</w:t>
            </w:r>
          </w:p>
        </w:tc>
      </w:tr>
      <w:tr w:rsidR="00E76240" w:rsidRPr="008D2F1B" w:rsidTr="00A42867">
        <w:trPr>
          <w:cantSplit/>
          <w:trHeight w:hRule="exact" w:val="350"/>
        </w:trPr>
        <w:tc>
          <w:tcPr>
            <w:tcW w:w="913" w:type="dxa"/>
            <w:tcBorders>
              <w:top w:val="nil"/>
              <w:bottom w:val="nil"/>
              <w:right w:val="single" w:sz="8" w:space="0" w:color="auto"/>
            </w:tcBorders>
            <w:shd w:val="clear" w:color="auto" w:fill="F2F2F2" w:themeFill="background1" w:themeFillShade="F2"/>
            <w:noWrap/>
            <w:vAlign w:val="bottom"/>
          </w:tcPr>
          <w:p w:rsidR="00E76240" w:rsidRPr="00EA6912" w:rsidRDefault="00E76240" w:rsidP="00E76240">
            <w:pPr>
              <w:spacing w:after="0" w:line="240" w:lineRule="auto"/>
              <w:ind w:right="70"/>
              <w:rPr>
                <w:rFonts w:ascii="Calibri" w:eastAsia="Calibri" w:hAnsi="Calibri" w:cs="Tahoma"/>
                <w:sz w:val="24"/>
                <w:szCs w:val="24"/>
              </w:rPr>
            </w:pPr>
            <w:r w:rsidRPr="00EA6912">
              <w:rPr>
                <w:rFonts w:ascii="Calibri" w:eastAsia="Calibri" w:hAnsi="Calibri" w:cs="Tahoma"/>
                <w:sz w:val="24"/>
                <w:szCs w:val="24"/>
              </w:rPr>
              <w:t> </w:t>
            </w:r>
          </w:p>
        </w:tc>
        <w:tc>
          <w:tcPr>
            <w:tcW w:w="79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E76240">
            <w:pPr>
              <w:spacing w:after="0" w:line="240" w:lineRule="auto"/>
              <w:ind w:right="70"/>
              <w:rPr>
                <w:rFonts w:ascii="Calibri" w:eastAsia="Calibri" w:hAnsi="Calibri" w:cs="Tahoma"/>
                <w:sz w:val="24"/>
                <w:szCs w:val="24"/>
              </w:rPr>
            </w:pPr>
            <w:r w:rsidRPr="00DF6E17">
              <w:rPr>
                <w:rFonts w:ascii="Calibri" w:eastAsia="Calibri" w:hAnsi="Calibri" w:cs="Tahoma"/>
                <w:sz w:val="24"/>
                <w:szCs w:val="24"/>
              </w:rPr>
              <w:t>F</w:t>
            </w:r>
          </w:p>
        </w:tc>
        <w:tc>
          <w:tcPr>
            <w:tcW w:w="154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99 623</w:t>
            </w:r>
          </w:p>
        </w:tc>
        <w:tc>
          <w:tcPr>
            <w:tcW w:w="1403"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166 704</w:t>
            </w:r>
          </w:p>
        </w:tc>
        <w:tc>
          <w:tcPr>
            <w:tcW w:w="140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851 110</w:t>
            </w:r>
          </w:p>
        </w:tc>
        <w:tc>
          <w:tcPr>
            <w:tcW w:w="1403" w:type="dxa"/>
            <w:tcBorders>
              <w:top w:val="nil"/>
              <w:left w:val="nil"/>
              <w:bottom w:val="nil"/>
              <w:right w:val="nil"/>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915 145</w:t>
            </w:r>
          </w:p>
        </w:tc>
        <w:tc>
          <w:tcPr>
            <w:tcW w:w="1684" w:type="dxa"/>
            <w:tcBorders>
              <w:top w:val="nil"/>
              <w:left w:val="single" w:sz="4" w:space="0" w:color="000000"/>
              <w:bottom w:val="nil"/>
            </w:tcBorders>
            <w:shd w:val="clear" w:color="auto" w:fill="F2F2F2" w:themeFill="background1" w:themeFillShade="F2"/>
            <w:noWrap/>
            <w:vAlign w:val="center"/>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1 081 849</w:t>
            </w:r>
          </w:p>
        </w:tc>
      </w:tr>
      <w:tr w:rsidR="00E76240" w:rsidRPr="008D2F1B" w:rsidTr="00A42867">
        <w:trPr>
          <w:cantSplit/>
          <w:trHeight w:hRule="exact" w:val="350"/>
        </w:trPr>
        <w:tc>
          <w:tcPr>
            <w:tcW w:w="913" w:type="dxa"/>
            <w:tcBorders>
              <w:top w:val="nil"/>
              <w:bottom w:val="nil"/>
              <w:right w:val="single" w:sz="8" w:space="0" w:color="auto"/>
            </w:tcBorders>
            <w:shd w:val="clear" w:color="auto" w:fill="F2F2F2" w:themeFill="background1" w:themeFillShade="F2"/>
            <w:noWrap/>
            <w:vAlign w:val="bottom"/>
          </w:tcPr>
          <w:p w:rsidR="00E76240" w:rsidRPr="00EA6912" w:rsidRDefault="00E76240" w:rsidP="00E76240">
            <w:pPr>
              <w:spacing w:after="0" w:line="240" w:lineRule="auto"/>
              <w:ind w:right="70"/>
              <w:rPr>
                <w:rFonts w:ascii="Calibri" w:eastAsia="Calibri" w:hAnsi="Calibri" w:cs="Tahoma"/>
                <w:sz w:val="24"/>
                <w:szCs w:val="24"/>
              </w:rPr>
            </w:pPr>
            <w:r w:rsidRPr="00EA6912">
              <w:rPr>
                <w:rFonts w:ascii="Calibri" w:eastAsia="Calibri" w:hAnsi="Calibri" w:cs="Tahoma"/>
                <w:sz w:val="24"/>
                <w:szCs w:val="24"/>
              </w:rPr>
              <w:t> </w:t>
            </w:r>
          </w:p>
        </w:tc>
        <w:tc>
          <w:tcPr>
            <w:tcW w:w="794" w:type="dxa"/>
            <w:tcBorders>
              <w:top w:val="nil"/>
              <w:left w:val="nil"/>
              <w:bottom w:val="single" w:sz="8" w:space="0" w:color="auto"/>
              <w:right w:val="single" w:sz="8" w:space="0" w:color="auto"/>
            </w:tcBorders>
            <w:shd w:val="clear" w:color="auto" w:fill="F2F2F2" w:themeFill="background1" w:themeFillShade="F2"/>
            <w:noWrap/>
            <w:vAlign w:val="bottom"/>
          </w:tcPr>
          <w:p w:rsidR="00E76240" w:rsidRPr="00DF6E17" w:rsidRDefault="00E76240" w:rsidP="00E76240">
            <w:pPr>
              <w:spacing w:after="0" w:line="240" w:lineRule="auto"/>
              <w:ind w:right="70"/>
              <w:rPr>
                <w:rFonts w:ascii="Calibri" w:eastAsia="Calibri" w:hAnsi="Calibri" w:cs="Tahoma"/>
                <w:sz w:val="24"/>
                <w:szCs w:val="24"/>
              </w:rPr>
            </w:pPr>
            <w:r w:rsidRPr="00DF6E17">
              <w:rPr>
                <w:rFonts w:ascii="Calibri" w:eastAsia="Calibri" w:hAnsi="Calibri" w:cs="Tahoma"/>
                <w:sz w:val="24"/>
                <w:szCs w:val="24"/>
              </w:rPr>
              <w:t xml:space="preserve">T </w:t>
            </w:r>
          </w:p>
        </w:tc>
        <w:tc>
          <w:tcPr>
            <w:tcW w:w="1544" w:type="dxa"/>
            <w:tcBorders>
              <w:top w:val="nil"/>
              <w:left w:val="nil"/>
              <w:bottom w:val="single" w:sz="8" w:space="0" w:color="auto"/>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572 223</w:t>
            </w:r>
          </w:p>
        </w:tc>
        <w:tc>
          <w:tcPr>
            <w:tcW w:w="1403" w:type="dxa"/>
            <w:tcBorders>
              <w:top w:val="nil"/>
              <w:left w:val="nil"/>
              <w:bottom w:val="single" w:sz="8" w:space="0" w:color="auto"/>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724 654</w:t>
            </w:r>
          </w:p>
        </w:tc>
        <w:tc>
          <w:tcPr>
            <w:tcW w:w="1404" w:type="dxa"/>
            <w:tcBorders>
              <w:top w:val="nil"/>
              <w:left w:val="nil"/>
              <w:bottom w:val="single" w:sz="8" w:space="0" w:color="auto"/>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1 312 600</w:t>
            </w:r>
          </w:p>
        </w:tc>
        <w:tc>
          <w:tcPr>
            <w:tcW w:w="1403" w:type="dxa"/>
            <w:tcBorders>
              <w:top w:val="nil"/>
              <w:left w:val="nil"/>
              <w:bottom w:val="single" w:sz="8" w:space="0" w:color="auto"/>
              <w:right w:val="nil"/>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1 400 954</w:t>
            </w:r>
          </w:p>
        </w:tc>
        <w:tc>
          <w:tcPr>
            <w:tcW w:w="1684" w:type="dxa"/>
            <w:tcBorders>
              <w:top w:val="nil"/>
              <w:left w:val="single" w:sz="4" w:space="0" w:color="000000"/>
              <w:bottom w:val="nil"/>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2 125 608</w:t>
            </w:r>
          </w:p>
        </w:tc>
      </w:tr>
      <w:tr w:rsidR="00E76240" w:rsidRPr="008D2F1B" w:rsidTr="00A42867">
        <w:trPr>
          <w:cantSplit/>
          <w:trHeight w:hRule="exact" w:val="350"/>
        </w:trPr>
        <w:tc>
          <w:tcPr>
            <w:tcW w:w="913" w:type="dxa"/>
            <w:tcBorders>
              <w:top w:val="single" w:sz="8" w:space="0" w:color="auto"/>
              <w:bottom w:val="nil"/>
              <w:right w:val="single" w:sz="8" w:space="0" w:color="auto"/>
            </w:tcBorders>
            <w:shd w:val="clear" w:color="auto" w:fill="F2F2F2" w:themeFill="background1" w:themeFillShade="F2"/>
            <w:noWrap/>
            <w:vAlign w:val="bottom"/>
          </w:tcPr>
          <w:p w:rsidR="00E76240" w:rsidRPr="00EA6912" w:rsidRDefault="00E76240" w:rsidP="00E76240">
            <w:pPr>
              <w:spacing w:after="0" w:line="240" w:lineRule="auto"/>
              <w:ind w:right="70"/>
              <w:rPr>
                <w:rFonts w:ascii="Calibri" w:eastAsia="Calibri" w:hAnsi="Calibri" w:cs="Tahoma"/>
                <w:sz w:val="24"/>
                <w:szCs w:val="24"/>
              </w:rPr>
            </w:pPr>
            <w:r w:rsidRPr="00EA6912">
              <w:rPr>
                <w:rFonts w:ascii="Calibri" w:eastAsia="Calibri" w:hAnsi="Calibri" w:cs="Tahoma"/>
                <w:sz w:val="24"/>
                <w:szCs w:val="24"/>
              </w:rPr>
              <w:t>Nation</w:t>
            </w:r>
          </w:p>
        </w:tc>
        <w:tc>
          <w:tcPr>
            <w:tcW w:w="79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E76240">
            <w:pPr>
              <w:spacing w:after="0" w:line="240" w:lineRule="auto"/>
              <w:ind w:right="70"/>
              <w:rPr>
                <w:rFonts w:ascii="Calibri" w:eastAsia="Calibri" w:hAnsi="Calibri" w:cs="Tahoma"/>
                <w:sz w:val="24"/>
                <w:szCs w:val="24"/>
              </w:rPr>
            </w:pPr>
            <w:r w:rsidRPr="00DF6E17">
              <w:rPr>
                <w:rFonts w:ascii="Calibri" w:eastAsia="Calibri" w:hAnsi="Calibri" w:cs="Tahoma"/>
                <w:sz w:val="24"/>
                <w:szCs w:val="24"/>
              </w:rPr>
              <w:t xml:space="preserve">M </w:t>
            </w:r>
          </w:p>
        </w:tc>
        <w:tc>
          <w:tcPr>
            <w:tcW w:w="154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6 579 746</w:t>
            </w:r>
          </w:p>
        </w:tc>
        <w:tc>
          <w:tcPr>
            <w:tcW w:w="1403"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8 011 171</w:t>
            </w:r>
          </w:p>
        </w:tc>
        <w:tc>
          <w:tcPr>
            <w:tcW w:w="140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6 201 400</w:t>
            </w:r>
          </w:p>
        </w:tc>
        <w:tc>
          <w:tcPr>
            <w:tcW w:w="1403" w:type="dxa"/>
            <w:tcBorders>
              <w:top w:val="nil"/>
              <w:left w:val="nil"/>
              <w:bottom w:val="nil"/>
              <w:right w:val="nil"/>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6 629 491</w:t>
            </w:r>
          </w:p>
        </w:tc>
        <w:tc>
          <w:tcPr>
            <w:tcW w:w="1684" w:type="dxa"/>
            <w:tcBorders>
              <w:top w:val="single" w:sz="4" w:space="0" w:color="000000"/>
              <w:left w:val="single" w:sz="4" w:space="0" w:color="000000"/>
              <w:bottom w:val="nil"/>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14 640 662</w:t>
            </w:r>
          </w:p>
        </w:tc>
      </w:tr>
      <w:tr w:rsidR="00E76240" w:rsidRPr="008D2F1B" w:rsidTr="00A42867">
        <w:trPr>
          <w:cantSplit/>
          <w:trHeight w:hRule="exact" w:val="350"/>
        </w:trPr>
        <w:tc>
          <w:tcPr>
            <w:tcW w:w="913" w:type="dxa"/>
            <w:tcBorders>
              <w:top w:val="nil"/>
              <w:bottom w:val="nil"/>
              <w:right w:val="single" w:sz="8" w:space="0" w:color="auto"/>
            </w:tcBorders>
            <w:shd w:val="clear" w:color="auto" w:fill="F2F2F2" w:themeFill="background1" w:themeFillShade="F2"/>
            <w:noWrap/>
            <w:vAlign w:val="bottom"/>
          </w:tcPr>
          <w:p w:rsidR="00E76240" w:rsidRPr="00EA6912" w:rsidRDefault="00E76240" w:rsidP="00E76240">
            <w:pPr>
              <w:spacing w:after="0" w:line="240" w:lineRule="auto"/>
              <w:ind w:right="70"/>
              <w:rPr>
                <w:rFonts w:ascii="Calibri" w:eastAsia="Calibri" w:hAnsi="Calibri" w:cs="Tahoma"/>
                <w:sz w:val="24"/>
                <w:szCs w:val="24"/>
              </w:rPr>
            </w:pPr>
            <w:r w:rsidRPr="00EA6912">
              <w:rPr>
                <w:rFonts w:ascii="Calibri" w:eastAsia="Calibri" w:hAnsi="Calibri" w:cs="Tahoma"/>
                <w:sz w:val="24"/>
                <w:szCs w:val="24"/>
              </w:rPr>
              <w:t> </w:t>
            </w:r>
          </w:p>
        </w:tc>
        <w:tc>
          <w:tcPr>
            <w:tcW w:w="79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E76240">
            <w:pPr>
              <w:spacing w:after="0" w:line="240" w:lineRule="auto"/>
              <w:ind w:right="70"/>
              <w:rPr>
                <w:rFonts w:ascii="Calibri" w:eastAsia="Calibri" w:hAnsi="Calibri" w:cs="Tahoma"/>
                <w:sz w:val="24"/>
                <w:szCs w:val="24"/>
              </w:rPr>
            </w:pPr>
            <w:r w:rsidRPr="00DF6E17">
              <w:rPr>
                <w:rFonts w:ascii="Calibri" w:eastAsia="Calibri" w:hAnsi="Calibri" w:cs="Tahoma"/>
                <w:sz w:val="24"/>
                <w:szCs w:val="24"/>
              </w:rPr>
              <w:t>F</w:t>
            </w:r>
          </w:p>
        </w:tc>
        <w:tc>
          <w:tcPr>
            <w:tcW w:w="154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1 752 653</w:t>
            </w:r>
          </w:p>
        </w:tc>
        <w:tc>
          <w:tcPr>
            <w:tcW w:w="1403"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2 651 732</w:t>
            </w:r>
          </w:p>
        </w:tc>
        <w:tc>
          <w:tcPr>
            <w:tcW w:w="1404" w:type="dxa"/>
            <w:tcBorders>
              <w:top w:val="nil"/>
              <w:left w:val="nil"/>
              <w:bottom w:val="nil"/>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11 314 525</w:t>
            </w:r>
          </w:p>
        </w:tc>
        <w:tc>
          <w:tcPr>
            <w:tcW w:w="1403" w:type="dxa"/>
            <w:tcBorders>
              <w:top w:val="nil"/>
              <w:left w:val="nil"/>
              <w:bottom w:val="nil"/>
              <w:right w:val="nil"/>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12 387 675</w:t>
            </w:r>
          </w:p>
        </w:tc>
        <w:tc>
          <w:tcPr>
            <w:tcW w:w="1684" w:type="dxa"/>
            <w:tcBorders>
              <w:top w:val="nil"/>
              <w:left w:val="single" w:sz="4" w:space="0" w:color="000000"/>
              <w:bottom w:val="nil"/>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15 039 407</w:t>
            </w:r>
          </w:p>
        </w:tc>
      </w:tr>
      <w:tr w:rsidR="00E76240" w:rsidRPr="008D2F1B" w:rsidTr="00A42867">
        <w:trPr>
          <w:cantSplit/>
          <w:trHeight w:hRule="exact" w:val="350"/>
        </w:trPr>
        <w:tc>
          <w:tcPr>
            <w:tcW w:w="913" w:type="dxa"/>
            <w:tcBorders>
              <w:top w:val="nil"/>
              <w:bottom w:val="single" w:sz="8" w:space="0" w:color="auto"/>
              <w:right w:val="single" w:sz="8" w:space="0" w:color="auto"/>
            </w:tcBorders>
            <w:shd w:val="clear" w:color="auto" w:fill="F2F2F2" w:themeFill="background1" w:themeFillShade="F2"/>
            <w:noWrap/>
            <w:vAlign w:val="bottom"/>
          </w:tcPr>
          <w:p w:rsidR="00E76240" w:rsidRPr="00EA6912" w:rsidRDefault="00E76240" w:rsidP="00E76240">
            <w:pPr>
              <w:spacing w:after="0" w:line="240" w:lineRule="auto"/>
              <w:ind w:right="70"/>
              <w:rPr>
                <w:rFonts w:ascii="Calibri" w:eastAsia="Calibri" w:hAnsi="Calibri" w:cs="Tahoma"/>
                <w:sz w:val="24"/>
                <w:szCs w:val="24"/>
              </w:rPr>
            </w:pPr>
            <w:r w:rsidRPr="00EA6912">
              <w:rPr>
                <w:rFonts w:ascii="Calibri" w:eastAsia="Calibri" w:hAnsi="Calibri" w:cs="Tahoma"/>
                <w:sz w:val="24"/>
                <w:szCs w:val="24"/>
              </w:rPr>
              <w:t> </w:t>
            </w:r>
          </w:p>
        </w:tc>
        <w:tc>
          <w:tcPr>
            <w:tcW w:w="794" w:type="dxa"/>
            <w:tcBorders>
              <w:top w:val="nil"/>
              <w:left w:val="nil"/>
              <w:bottom w:val="single" w:sz="8" w:space="0" w:color="auto"/>
              <w:right w:val="single" w:sz="8" w:space="0" w:color="auto"/>
            </w:tcBorders>
            <w:shd w:val="clear" w:color="auto" w:fill="F2F2F2" w:themeFill="background1" w:themeFillShade="F2"/>
            <w:noWrap/>
            <w:vAlign w:val="bottom"/>
          </w:tcPr>
          <w:p w:rsidR="00E76240" w:rsidRPr="00DF6E17" w:rsidRDefault="00E76240" w:rsidP="00E76240">
            <w:pPr>
              <w:spacing w:after="0" w:line="240" w:lineRule="auto"/>
              <w:ind w:right="70"/>
              <w:rPr>
                <w:rFonts w:ascii="Calibri" w:eastAsia="Calibri" w:hAnsi="Calibri" w:cs="Tahoma"/>
                <w:sz w:val="24"/>
                <w:szCs w:val="24"/>
              </w:rPr>
            </w:pPr>
            <w:r w:rsidRPr="00DF6E17">
              <w:rPr>
                <w:rFonts w:ascii="Calibri" w:eastAsia="Calibri" w:hAnsi="Calibri" w:cs="Tahoma"/>
                <w:sz w:val="24"/>
                <w:szCs w:val="24"/>
              </w:rPr>
              <w:t xml:space="preserve">T </w:t>
            </w:r>
          </w:p>
        </w:tc>
        <w:tc>
          <w:tcPr>
            <w:tcW w:w="1544" w:type="dxa"/>
            <w:tcBorders>
              <w:top w:val="nil"/>
              <w:left w:val="nil"/>
              <w:bottom w:val="single" w:sz="8" w:space="0" w:color="auto"/>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8 332 399</w:t>
            </w:r>
          </w:p>
        </w:tc>
        <w:tc>
          <w:tcPr>
            <w:tcW w:w="1403" w:type="dxa"/>
            <w:tcBorders>
              <w:top w:val="nil"/>
              <w:left w:val="nil"/>
              <w:bottom w:val="single" w:sz="8" w:space="0" w:color="auto"/>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10 662 903</w:t>
            </w:r>
          </w:p>
        </w:tc>
        <w:tc>
          <w:tcPr>
            <w:tcW w:w="1404" w:type="dxa"/>
            <w:tcBorders>
              <w:top w:val="nil"/>
              <w:left w:val="nil"/>
              <w:bottom w:val="single" w:sz="8" w:space="0" w:color="auto"/>
              <w:right w:val="single" w:sz="8" w:space="0" w:color="auto"/>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17 515 925</w:t>
            </w:r>
          </w:p>
        </w:tc>
        <w:tc>
          <w:tcPr>
            <w:tcW w:w="1403" w:type="dxa"/>
            <w:tcBorders>
              <w:top w:val="nil"/>
              <w:left w:val="nil"/>
              <w:bottom w:val="single" w:sz="4" w:space="0" w:color="000000"/>
              <w:right w:val="nil"/>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19 017 166</w:t>
            </w:r>
          </w:p>
        </w:tc>
        <w:tc>
          <w:tcPr>
            <w:tcW w:w="1684" w:type="dxa"/>
            <w:tcBorders>
              <w:top w:val="nil"/>
              <w:left w:val="single" w:sz="4" w:space="0" w:color="000000"/>
              <w:bottom w:val="single" w:sz="4" w:space="0" w:color="000000"/>
            </w:tcBorders>
            <w:shd w:val="clear" w:color="auto" w:fill="F2F2F2" w:themeFill="background1" w:themeFillShade="F2"/>
            <w:noWrap/>
            <w:vAlign w:val="bottom"/>
          </w:tcPr>
          <w:p w:rsidR="00E76240" w:rsidRPr="00DF6E17" w:rsidRDefault="00E76240" w:rsidP="00AE0EE5">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29 680 069</w:t>
            </w:r>
          </w:p>
        </w:tc>
      </w:tr>
      <w:tr w:rsidR="00E76240" w:rsidRPr="008D2F1B" w:rsidTr="00A42867">
        <w:trPr>
          <w:cantSplit/>
          <w:trHeight w:hRule="exact" w:val="662"/>
        </w:trPr>
        <w:tc>
          <w:tcPr>
            <w:tcW w:w="1707" w:type="dxa"/>
            <w:gridSpan w:val="2"/>
            <w:tcBorders>
              <w:top w:val="single" w:sz="8" w:space="0" w:color="auto"/>
              <w:bottom w:val="single" w:sz="18" w:space="0" w:color="auto"/>
              <w:right w:val="single" w:sz="8" w:space="0" w:color="auto"/>
            </w:tcBorders>
            <w:shd w:val="clear" w:color="auto" w:fill="F2F2F2" w:themeFill="background1" w:themeFillShade="F2"/>
            <w:noWrap/>
            <w:vAlign w:val="center"/>
          </w:tcPr>
          <w:p w:rsidR="00EC6347" w:rsidRDefault="00E76240" w:rsidP="00493A79">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Rég</w:t>
            </w:r>
            <w:r w:rsidR="00EC6347">
              <w:rPr>
                <w:rFonts w:ascii="Calibri" w:eastAsia="Calibri" w:hAnsi="Calibri" w:cs="Tahoma"/>
                <w:sz w:val="24"/>
                <w:szCs w:val="24"/>
              </w:rPr>
              <w:t>ion</w:t>
            </w:r>
            <w:r w:rsidRPr="00DF6E17">
              <w:rPr>
                <w:rFonts w:ascii="Calibri" w:eastAsia="Calibri" w:hAnsi="Calibri" w:cs="Tahoma"/>
                <w:sz w:val="24"/>
                <w:szCs w:val="24"/>
              </w:rPr>
              <w:t>/</w:t>
            </w:r>
          </w:p>
          <w:p w:rsidR="00E76240" w:rsidRPr="00DF6E17" w:rsidRDefault="00E76240" w:rsidP="00493A79">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Nation (%)</w:t>
            </w:r>
          </w:p>
        </w:tc>
        <w:tc>
          <w:tcPr>
            <w:tcW w:w="1544" w:type="dxa"/>
            <w:tcBorders>
              <w:top w:val="nil"/>
              <w:left w:val="single" w:sz="8" w:space="0" w:color="auto"/>
              <w:bottom w:val="single" w:sz="18" w:space="0" w:color="auto"/>
              <w:right w:val="single" w:sz="8" w:space="0" w:color="auto"/>
            </w:tcBorders>
            <w:shd w:val="clear" w:color="auto" w:fill="F2F2F2" w:themeFill="background1" w:themeFillShade="F2"/>
            <w:noWrap/>
            <w:vAlign w:val="center"/>
          </w:tcPr>
          <w:p w:rsidR="00E76240" w:rsidRPr="00DF6E17" w:rsidRDefault="00E76240" w:rsidP="00E76240">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6,9</w:t>
            </w:r>
          </w:p>
        </w:tc>
        <w:tc>
          <w:tcPr>
            <w:tcW w:w="1403" w:type="dxa"/>
            <w:tcBorders>
              <w:top w:val="nil"/>
              <w:left w:val="single" w:sz="8" w:space="0" w:color="auto"/>
              <w:bottom w:val="single" w:sz="18" w:space="0" w:color="auto"/>
              <w:right w:val="single" w:sz="8" w:space="0" w:color="auto"/>
            </w:tcBorders>
            <w:shd w:val="clear" w:color="auto" w:fill="F2F2F2" w:themeFill="background1" w:themeFillShade="F2"/>
            <w:noWrap/>
            <w:vAlign w:val="center"/>
          </w:tcPr>
          <w:p w:rsidR="00E76240" w:rsidRPr="00DF6E17" w:rsidRDefault="00E76240" w:rsidP="00E76240">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6,8</w:t>
            </w:r>
          </w:p>
        </w:tc>
        <w:tc>
          <w:tcPr>
            <w:tcW w:w="1404" w:type="dxa"/>
            <w:tcBorders>
              <w:top w:val="nil"/>
              <w:left w:val="single" w:sz="8" w:space="0" w:color="auto"/>
              <w:bottom w:val="single" w:sz="18" w:space="0" w:color="auto"/>
              <w:right w:val="single" w:sz="8" w:space="0" w:color="auto"/>
            </w:tcBorders>
            <w:shd w:val="clear" w:color="auto" w:fill="F2F2F2" w:themeFill="background1" w:themeFillShade="F2"/>
            <w:noWrap/>
            <w:vAlign w:val="center"/>
          </w:tcPr>
          <w:p w:rsidR="00E76240" w:rsidRPr="00DF6E17" w:rsidRDefault="00E76240" w:rsidP="00E76240">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7,5</w:t>
            </w:r>
          </w:p>
        </w:tc>
        <w:tc>
          <w:tcPr>
            <w:tcW w:w="1403" w:type="dxa"/>
            <w:tcBorders>
              <w:top w:val="single" w:sz="4" w:space="0" w:color="000000"/>
              <w:left w:val="single" w:sz="8" w:space="0" w:color="auto"/>
              <w:bottom w:val="single" w:sz="18" w:space="0" w:color="auto"/>
              <w:right w:val="nil"/>
            </w:tcBorders>
            <w:shd w:val="clear" w:color="auto" w:fill="F2F2F2" w:themeFill="background1" w:themeFillShade="F2"/>
            <w:noWrap/>
            <w:vAlign w:val="center"/>
          </w:tcPr>
          <w:p w:rsidR="00E76240" w:rsidRPr="00DF6E17" w:rsidRDefault="00E76240" w:rsidP="00E76240">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7,4</w:t>
            </w:r>
          </w:p>
        </w:tc>
        <w:tc>
          <w:tcPr>
            <w:tcW w:w="1684" w:type="dxa"/>
            <w:tcBorders>
              <w:top w:val="single" w:sz="4" w:space="0" w:color="000000"/>
              <w:left w:val="single" w:sz="4" w:space="0" w:color="000000"/>
              <w:bottom w:val="single" w:sz="18" w:space="0" w:color="auto"/>
            </w:tcBorders>
            <w:shd w:val="clear" w:color="auto" w:fill="F2F2F2" w:themeFill="background1" w:themeFillShade="F2"/>
            <w:noWrap/>
            <w:vAlign w:val="center"/>
          </w:tcPr>
          <w:p w:rsidR="00E76240" w:rsidRPr="00DF6E17" w:rsidRDefault="00E76240" w:rsidP="00E76240">
            <w:pPr>
              <w:spacing w:after="0" w:line="240" w:lineRule="auto"/>
              <w:ind w:right="70"/>
              <w:jc w:val="center"/>
              <w:rPr>
                <w:rFonts w:ascii="Calibri" w:eastAsia="Calibri" w:hAnsi="Calibri" w:cs="Tahoma"/>
                <w:sz w:val="24"/>
                <w:szCs w:val="24"/>
              </w:rPr>
            </w:pPr>
            <w:r w:rsidRPr="00DF6E17">
              <w:rPr>
                <w:rFonts w:ascii="Calibri" w:eastAsia="Calibri" w:hAnsi="Calibri" w:cs="Tahoma"/>
                <w:sz w:val="24"/>
                <w:szCs w:val="24"/>
              </w:rPr>
              <w:t>7,2</w:t>
            </w:r>
          </w:p>
        </w:tc>
      </w:tr>
    </w:tbl>
    <w:p w:rsidR="00E76240" w:rsidRDefault="00E76240" w:rsidP="002572D7">
      <w:pPr>
        <w:tabs>
          <w:tab w:val="left" w:pos="4648"/>
        </w:tabs>
        <w:spacing w:line="360" w:lineRule="auto"/>
        <w:ind w:right="70"/>
        <w:jc w:val="both"/>
        <w:rPr>
          <w:i/>
          <w:iCs/>
          <w:sz w:val="20"/>
          <w:szCs w:val="20"/>
        </w:rPr>
      </w:pPr>
      <w:r w:rsidRPr="002572D7">
        <w:rPr>
          <w:i/>
          <w:iCs/>
          <w:sz w:val="20"/>
          <w:szCs w:val="20"/>
        </w:rPr>
        <w:t>Source : RGPH 1994 et 2004</w:t>
      </w:r>
      <w:r w:rsidR="001C383C">
        <w:rPr>
          <w:i/>
          <w:iCs/>
          <w:sz w:val="20"/>
          <w:szCs w:val="20"/>
        </w:rPr>
        <w:t>.</w:t>
      </w:r>
    </w:p>
    <w:p w:rsidR="006908B7" w:rsidRDefault="007530B4" w:rsidP="007530B4">
      <w:pPr>
        <w:spacing w:line="360" w:lineRule="auto"/>
        <w:ind w:right="70"/>
        <w:jc w:val="both"/>
        <w:rPr>
          <w:sz w:val="24"/>
          <w:szCs w:val="24"/>
        </w:rPr>
      </w:pPr>
      <w:r w:rsidRPr="007530B4">
        <w:rPr>
          <w:color w:val="000000" w:themeColor="text1"/>
          <w:sz w:val="24"/>
          <w:szCs w:val="24"/>
        </w:rPr>
        <w:t>Il est légitime ainsi</w:t>
      </w:r>
      <w:r w:rsidR="00201925">
        <w:rPr>
          <w:color w:val="000000" w:themeColor="text1"/>
          <w:sz w:val="24"/>
          <w:szCs w:val="24"/>
        </w:rPr>
        <w:t>,</w:t>
      </w:r>
      <w:r w:rsidRPr="007530B4">
        <w:rPr>
          <w:color w:val="000000" w:themeColor="text1"/>
          <w:sz w:val="24"/>
          <w:szCs w:val="24"/>
        </w:rPr>
        <w:t xml:space="preserve"> de se poser la question sur l’évolution de l’intensité de personnes à charge aussi bien en milieu urbain qu’en milieu rural. Cette intensité n’est donc que le</w:t>
      </w:r>
      <w:r>
        <w:rPr>
          <w:color w:val="C00000"/>
          <w:sz w:val="24"/>
          <w:szCs w:val="24"/>
        </w:rPr>
        <w:t xml:space="preserve"> </w:t>
      </w:r>
      <w:r w:rsidR="006908B7" w:rsidRPr="006908B7">
        <w:rPr>
          <w:sz w:val="24"/>
          <w:szCs w:val="24"/>
        </w:rPr>
        <w:t>taux de dépendance</w:t>
      </w:r>
      <w:r w:rsidR="00AE0EE5">
        <w:rPr>
          <w:rStyle w:val="Appelnotedebasdep"/>
          <w:rFonts w:ascii="Calibri" w:eastAsia="Calibri" w:hAnsi="Calibri" w:cs="Arial"/>
        </w:rPr>
        <w:footnoteReference w:id="6"/>
      </w:r>
      <w:r w:rsidR="006908B7">
        <w:rPr>
          <w:sz w:val="24"/>
          <w:szCs w:val="24"/>
        </w:rPr>
        <w:t xml:space="preserve"> qui reflète la population prise en charge par les personnes actives est </w:t>
      </w:r>
      <w:r w:rsidR="005D1DD0">
        <w:rPr>
          <w:sz w:val="24"/>
          <w:szCs w:val="24"/>
        </w:rPr>
        <w:t xml:space="preserve">calculé sur la base </w:t>
      </w:r>
      <w:r w:rsidR="006908B7">
        <w:rPr>
          <w:sz w:val="24"/>
          <w:szCs w:val="24"/>
        </w:rPr>
        <w:t xml:space="preserve"> des données</w:t>
      </w:r>
      <w:r w:rsidR="005D1DD0">
        <w:rPr>
          <w:sz w:val="24"/>
          <w:szCs w:val="24"/>
        </w:rPr>
        <w:t xml:space="preserve"> se rapportant à la population active occupée, la population en chômage et la population inactive</w:t>
      </w:r>
      <w:r w:rsidR="006908B7">
        <w:rPr>
          <w:sz w:val="24"/>
          <w:szCs w:val="24"/>
        </w:rPr>
        <w:t xml:space="preserve"> du tableau ci-après.</w:t>
      </w:r>
    </w:p>
    <w:p w:rsidR="00F37E40" w:rsidRPr="00671C26" w:rsidRDefault="00317CE9" w:rsidP="00671C26">
      <w:pPr>
        <w:pStyle w:val="Titre2"/>
        <w:spacing w:before="120" w:after="120" w:line="200" w:lineRule="exact"/>
        <w:ind w:left="3828" w:hanging="3119"/>
        <w:rPr>
          <w:color w:val="083CE2"/>
          <w:sz w:val="22"/>
          <w:szCs w:val="24"/>
        </w:rPr>
      </w:pPr>
      <w:r w:rsidRPr="00671C26">
        <w:rPr>
          <w:color w:val="083CE2"/>
          <w:sz w:val="22"/>
          <w:szCs w:val="24"/>
        </w:rPr>
        <w:t xml:space="preserve">Tableau </w:t>
      </w:r>
      <w:r w:rsidR="003B7AAF" w:rsidRPr="00671C26">
        <w:rPr>
          <w:color w:val="083CE2"/>
          <w:sz w:val="22"/>
          <w:szCs w:val="24"/>
        </w:rPr>
        <w:t>7</w:t>
      </w:r>
      <w:r w:rsidRPr="00671C26">
        <w:rPr>
          <w:color w:val="083CE2"/>
          <w:sz w:val="22"/>
          <w:szCs w:val="24"/>
        </w:rPr>
        <w:t>:</w:t>
      </w:r>
      <w:r w:rsidR="00F37E40" w:rsidRPr="00671C26">
        <w:rPr>
          <w:color w:val="083CE2"/>
          <w:sz w:val="22"/>
          <w:szCs w:val="24"/>
        </w:rPr>
        <w:t>Population de plus de 15 ans selon l</w:t>
      </w:r>
      <w:r w:rsidR="00615669" w:rsidRPr="00671C26">
        <w:rPr>
          <w:color w:val="083CE2"/>
          <w:sz w:val="22"/>
          <w:szCs w:val="24"/>
        </w:rPr>
        <w:t>e type d</w:t>
      </w:r>
      <w:r w:rsidR="00F37E40" w:rsidRPr="00671C26">
        <w:rPr>
          <w:color w:val="083CE2"/>
          <w:sz w:val="22"/>
          <w:szCs w:val="24"/>
        </w:rPr>
        <w:t>’activité</w:t>
      </w:r>
      <w:r w:rsidR="00CB061D" w:rsidRPr="00671C26">
        <w:rPr>
          <w:color w:val="083CE2"/>
          <w:sz w:val="22"/>
          <w:szCs w:val="24"/>
        </w:rPr>
        <w:t>-Année 2008-</w:t>
      </w:r>
    </w:p>
    <w:tbl>
      <w:tblPr>
        <w:tblStyle w:val="Grilledutableau"/>
        <w:tblW w:w="0" w:type="auto"/>
        <w:tblInd w:w="108" w:type="dxa"/>
        <w:shd w:val="clear" w:color="auto" w:fill="F2F2F2" w:themeFill="background1" w:themeFillShade="F2"/>
        <w:tblLook w:val="04A0"/>
      </w:tblPr>
      <w:tblGrid>
        <w:gridCol w:w="3107"/>
        <w:gridCol w:w="1651"/>
        <w:gridCol w:w="1950"/>
        <w:gridCol w:w="2402"/>
      </w:tblGrid>
      <w:tr w:rsidR="00F37E40" w:rsidTr="00A42867">
        <w:trPr>
          <w:trHeight w:val="337"/>
        </w:trPr>
        <w:tc>
          <w:tcPr>
            <w:tcW w:w="3107" w:type="dxa"/>
            <w:vMerge w:val="restart"/>
            <w:tcBorders>
              <w:top w:val="single" w:sz="18" w:space="0" w:color="000000" w:themeColor="text1"/>
              <w:left w:val="nil"/>
            </w:tcBorders>
            <w:shd w:val="clear" w:color="auto" w:fill="F2F2F2" w:themeFill="background1" w:themeFillShade="F2"/>
          </w:tcPr>
          <w:p w:rsidR="00F37E40" w:rsidRDefault="00F37E40" w:rsidP="008930BA">
            <w:pPr>
              <w:spacing w:after="0" w:line="240" w:lineRule="auto"/>
              <w:ind w:right="68"/>
              <w:jc w:val="both"/>
              <w:rPr>
                <w:rFonts w:ascii="Calibri" w:eastAsia="Calibri" w:hAnsi="Calibri" w:cs="Arial"/>
              </w:rPr>
            </w:pPr>
          </w:p>
          <w:p w:rsidR="00F37E40" w:rsidRPr="00E25FBF" w:rsidRDefault="00F37E40" w:rsidP="008930BA">
            <w:pPr>
              <w:spacing w:after="0" w:line="240" w:lineRule="auto"/>
              <w:ind w:right="68"/>
              <w:jc w:val="both"/>
              <w:rPr>
                <w:rFonts w:ascii="Calibri" w:eastAsia="Calibri" w:hAnsi="Calibri" w:cs="Arial"/>
                <w:b/>
                <w:bCs/>
              </w:rPr>
            </w:pPr>
            <w:r w:rsidRPr="00E25FBF">
              <w:rPr>
                <w:rFonts w:ascii="Calibri" w:eastAsia="Calibri" w:hAnsi="Calibri" w:cs="Arial"/>
                <w:b/>
                <w:bCs/>
              </w:rPr>
              <w:t>Type d’actif</w:t>
            </w:r>
          </w:p>
        </w:tc>
        <w:tc>
          <w:tcPr>
            <w:tcW w:w="6003" w:type="dxa"/>
            <w:gridSpan w:val="3"/>
            <w:tcBorders>
              <w:top w:val="single" w:sz="18" w:space="0" w:color="000000" w:themeColor="text1"/>
              <w:bottom w:val="single" w:sz="4" w:space="0" w:color="auto"/>
              <w:right w:val="nil"/>
            </w:tcBorders>
            <w:shd w:val="clear" w:color="auto" w:fill="F2F2F2" w:themeFill="background1" w:themeFillShade="F2"/>
            <w:vAlign w:val="center"/>
          </w:tcPr>
          <w:p w:rsidR="00F37E40" w:rsidRPr="00E25FBF" w:rsidRDefault="00F37E40" w:rsidP="008930BA">
            <w:pPr>
              <w:spacing w:after="0" w:line="240" w:lineRule="auto"/>
              <w:ind w:right="68"/>
              <w:jc w:val="center"/>
              <w:rPr>
                <w:rFonts w:ascii="Calibri" w:eastAsia="Calibri" w:hAnsi="Calibri" w:cs="Arial"/>
                <w:b/>
                <w:bCs/>
                <w:sz w:val="24"/>
                <w:szCs w:val="24"/>
              </w:rPr>
            </w:pPr>
            <w:r w:rsidRPr="00E25FBF">
              <w:rPr>
                <w:rFonts w:ascii="Calibri" w:eastAsia="Calibri" w:hAnsi="Calibri" w:cs="Arial"/>
                <w:b/>
                <w:bCs/>
                <w:sz w:val="24"/>
                <w:szCs w:val="24"/>
              </w:rPr>
              <w:t>Milieu</w:t>
            </w:r>
          </w:p>
        </w:tc>
      </w:tr>
      <w:tr w:rsidR="00F37E40" w:rsidTr="00A42867">
        <w:trPr>
          <w:trHeight w:val="272"/>
        </w:trPr>
        <w:tc>
          <w:tcPr>
            <w:tcW w:w="3107" w:type="dxa"/>
            <w:vMerge/>
            <w:tcBorders>
              <w:left w:val="nil"/>
              <w:bottom w:val="single" w:sz="4" w:space="0" w:color="000000" w:themeColor="text1"/>
            </w:tcBorders>
            <w:shd w:val="clear" w:color="auto" w:fill="F2F2F2" w:themeFill="background1" w:themeFillShade="F2"/>
          </w:tcPr>
          <w:p w:rsidR="00F37E40" w:rsidRPr="00F37E40" w:rsidRDefault="00F37E40" w:rsidP="008930BA">
            <w:pPr>
              <w:spacing w:after="0" w:line="240" w:lineRule="auto"/>
              <w:ind w:right="68"/>
              <w:jc w:val="both"/>
              <w:rPr>
                <w:rFonts w:ascii="Calibri" w:eastAsia="Calibri" w:hAnsi="Calibri" w:cs="Arial"/>
              </w:rPr>
            </w:pPr>
          </w:p>
        </w:tc>
        <w:tc>
          <w:tcPr>
            <w:tcW w:w="1651" w:type="dxa"/>
            <w:tcBorders>
              <w:top w:val="single" w:sz="4" w:space="0" w:color="auto"/>
              <w:bottom w:val="single" w:sz="4" w:space="0" w:color="000000" w:themeColor="text1"/>
            </w:tcBorders>
            <w:shd w:val="clear" w:color="auto" w:fill="F2F2F2" w:themeFill="background1" w:themeFillShade="F2"/>
            <w:vAlign w:val="center"/>
          </w:tcPr>
          <w:p w:rsidR="00F37E40" w:rsidRPr="00F37E40" w:rsidRDefault="00F37E40" w:rsidP="00E25FBF">
            <w:pPr>
              <w:spacing w:after="0" w:line="240" w:lineRule="auto"/>
              <w:ind w:right="68"/>
              <w:jc w:val="center"/>
              <w:rPr>
                <w:rFonts w:ascii="Calibri" w:eastAsia="Calibri" w:hAnsi="Calibri" w:cs="Arial"/>
                <w:sz w:val="24"/>
                <w:szCs w:val="24"/>
              </w:rPr>
            </w:pPr>
            <w:r w:rsidRPr="00F37E40">
              <w:rPr>
                <w:rFonts w:ascii="Calibri" w:eastAsia="Calibri" w:hAnsi="Calibri" w:cs="Arial"/>
                <w:sz w:val="24"/>
                <w:szCs w:val="24"/>
              </w:rPr>
              <w:t>Urbain</w:t>
            </w:r>
          </w:p>
        </w:tc>
        <w:tc>
          <w:tcPr>
            <w:tcW w:w="1950" w:type="dxa"/>
            <w:tcBorders>
              <w:top w:val="single" w:sz="4" w:space="0" w:color="auto"/>
              <w:bottom w:val="single" w:sz="4" w:space="0" w:color="000000" w:themeColor="text1"/>
            </w:tcBorders>
            <w:shd w:val="clear" w:color="auto" w:fill="F2F2F2" w:themeFill="background1" w:themeFillShade="F2"/>
            <w:vAlign w:val="center"/>
          </w:tcPr>
          <w:p w:rsidR="00F37E40" w:rsidRPr="00F37E40" w:rsidRDefault="00F37E40" w:rsidP="00E25FBF">
            <w:pPr>
              <w:spacing w:after="0" w:line="240" w:lineRule="auto"/>
              <w:ind w:right="68"/>
              <w:jc w:val="center"/>
              <w:rPr>
                <w:rFonts w:ascii="Calibri" w:eastAsia="Calibri" w:hAnsi="Calibri" w:cs="Arial"/>
                <w:sz w:val="24"/>
                <w:szCs w:val="24"/>
              </w:rPr>
            </w:pPr>
            <w:r w:rsidRPr="00F37E40">
              <w:rPr>
                <w:rFonts w:ascii="Calibri" w:eastAsia="Calibri" w:hAnsi="Calibri" w:cs="Arial"/>
                <w:sz w:val="24"/>
                <w:szCs w:val="24"/>
              </w:rPr>
              <w:t>Rural</w:t>
            </w:r>
          </w:p>
        </w:tc>
        <w:tc>
          <w:tcPr>
            <w:tcW w:w="2402" w:type="dxa"/>
            <w:tcBorders>
              <w:top w:val="single" w:sz="4" w:space="0" w:color="auto"/>
              <w:bottom w:val="single" w:sz="4" w:space="0" w:color="000000" w:themeColor="text1"/>
              <w:right w:val="nil"/>
            </w:tcBorders>
            <w:shd w:val="clear" w:color="auto" w:fill="F2F2F2" w:themeFill="background1" w:themeFillShade="F2"/>
            <w:vAlign w:val="center"/>
          </w:tcPr>
          <w:p w:rsidR="00F37E40" w:rsidRPr="00F37E40" w:rsidRDefault="00F37E40" w:rsidP="00E25FBF">
            <w:pPr>
              <w:spacing w:after="0" w:line="240" w:lineRule="auto"/>
              <w:ind w:right="68"/>
              <w:jc w:val="center"/>
              <w:rPr>
                <w:rFonts w:ascii="Calibri" w:eastAsia="Calibri" w:hAnsi="Calibri" w:cs="Arial"/>
                <w:sz w:val="24"/>
                <w:szCs w:val="24"/>
              </w:rPr>
            </w:pPr>
            <w:r w:rsidRPr="00F37E40">
              <w:rPr>
                <w:rFonts w:ascii="Calibri" w:eastAsia="Calibri" w:hAnsi="Calibri" w:cs="Arial"/>
                <w:sz w:val="24"/>
                <w:szCs w:val="24"/>
              </w:rPr>
              <w:t>Ensemble</w:t>
            </w:r>
          </w:p>
        </w:tc>
      </w:tr>
      <w:tr w:rsidR="00F37E40" w:rsidTr="00A42867">
        <w:trPr>
          <w:trHeight w:val="289"/>
        </w:trPr>
        <w:tc>
          <w:tcPr>
            <w:tcW w:w="3107" w:type="dxa"/>
            <w:tcBorders>
              <w:left w:val="nil"/>
              <w:bottom w:val="nil"/>
            </w:tcBorders>
            <w:shd w:val="clear" w:color="auto" w:fill="F2F2F2" w:themeFill="background1" w:themeFillShade="F2"/>
          </w:tcPr>
          <w:p w:rsidR="00F37E40" w:rsidRPr="00F37E40" w:rsidRDefault="00AD4AC6" w:rsidP="008930BA">
            <w:pPr>
              <w:spacing w:after="0" w:line="240" w:lineRule="auto"/>
              <w:ind w:right="68"/>
              <w:jc w:val="both"/>
              <w:rPr>
                <w:rFonts w:ascii="Calibri" w:eastAsia="Calibri" w:hAnsi="Calibri" w:cs="Arial"/>
                <w:sz w:val="24"/>
                <w:szCs w:val="24"/>
              </w:rPr>
            </w:pPr>
            <w:r>
              <w:rPr>
                <w:rFonts w:ascii="Calibri" w:eastAsia="Calibri" w:hAnsi="Calibri" w:cs="Arial"/>
              </w:rPr>
              <w:t xml:space="preserve">        </w:t>
            </w:r>
            <w:r w:rsidRPr="00F37E40">
              <w:rPr>
                <w:rFonts w:ascii="Calibri" w:eastAsia="Calibri" w:hAnsi="Calibri" w:cs="Arial"/>
              </w:rPr>
              <w:t>Actifs occupés</w:t>
            </w:r>
          </w:p>
        </w:tc>
        <w:tc>
          <w:tcPr>
            <w:tcW w:w="1651" w:type="dxa"/>
            <w:tcBorders>
              <w:bottom w:val="nil"/>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sz w:val="24"/>
                <w:szCs w:val="24"/>
              </w:rPr>
            </w:pPr>
            <w:r w:rsidRPr="004F5E93">
              <w:rPr>
                <w:rFonts w:ascii="Calibri" w:eastAsia="Calibri" w:hAnsi="Calibri" w:cs="Arial"/>
                <w:sz w:val="24"/>
                <w:szCs w:val="24"/>
              </w:rPr>
              <w:t>315 123</w:t>
            </w:r>
          </w:p>
        </w:tc>
        <w:tc>
          <w:tcPr>
            <w:tcW w:w="1950" w:type="dxa"/>
            <w:tcBorders>
              <w:bottom w:val="nil"/>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sz w:val="24"/>
                <w:szCs w:val="24"/>
              </w:rPr>
            </w:pPr>
            <w:r w:rsidRPr="004F5E93">
              <w:rPr>
                <w:rFonts w:ascii="Calibri" w:eastAsia="Calibri" w:hAnsi="Calibri" w:cs="Arial"/>
                <w:sz w:val="24"/>
                <w:szCs w:val="24"/>
              </w:rPr>
              <w:t>349 803</w:t>
            </w:r>
          </w:p>
        </w:tc>
        <w:tc>
          <w:tcPr>
            <w:tcW w:w="2402" w:type="dxa"/>
            <w:tcBorders>
              <w:bottom w:val="nil"/>
              <w:right w:val="nil"/>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sz w:val="24"/>
                <w:szCs w:val="24"/>
              </w:rPr>
            </w:pPr>
            <w:r w:rsidRPr="004F5E93">
              <w:rPr>
                <w:rFonts w:ascii="Calibri" w:eastAsia="Calibri" w:hAnsi="Calibri" w:cs="Arial"/>
                <w:sz w:val="24"/>
                <w:szCs w:val="24"/>
              </w:rPr>
              <w:t>664 926</w:t>
            </w:r>
          </w:p>
        </w:tc>
      </w:tr>
      <w:tr w:rsidR="00F37E40" w:rsidTr="00A42867">
        <w:trPr>
          <w:trHeight w:val="303"/>
        </w:trPr>
        <w:tc>
          <w:tcPr>
            <w:tcW w:w="3107" w:type="dxa"/>
            <w:tcBorders>
              <w:top w:val="nil"/>
              <w:left w:val="nil"/>
              <w:bottom w:val="nil"/>
            </w:tcBorders>
            <w:shd w:val="clear" w:color="auto" w:fill="F2F2F2" w:themeFill="background1" w:themeFillShade="F2"/>
          </w:tcPr>
          <w:p w:rsidR="00F37E40" w:rsidRPr="00F37E40" w:rsidRDefault="00F37E40" w:rsidP="008930BA">
            <w:pPr>
              <w:spacing w:after="0" w:line="240" w:lineRule="auto"/>
              <w:ind w:right="68"/>
              <w:jc w:val="both"/>
              <w:rPr>
                <w:rFonts w:ascii="Calibri" w:eastAsia="Calibri" w:hAnsi="Calibri" w:cs="Arial"/>
              </w:rPr>
            </w:pPr>
            <w:r w:rsidRPr="00F37E40">
              <w:rPr>
                <w:rFonts w:ascii="Calibri" w:eastAsia="Calibri" w:hAnsi="Calibri" w:cs="Arial"/>
              </w:rPr>
              <w:t xml:space="preserve">   </w:t>
            </w:r>
            <w:r>
              <w:rPr>
                <w:rFonts w:ascii="Calibri" w:eastAsia="Calibri" w:hAnsi="Calibri" w:cs="Arial"/>
              </w:rPr>
              <w:t xml:space="preserve">    </w:t>
            </w:r>
            <w:r w:rsidRPr="00F37E40">
              <w:rPr>
                <w:rFonts w:ascii="Calibri" w:eastAsia="Calibri" w:hAnsi="Calibri" w:cs="Arial"/>
              </w:rPr>
              <w:t xml:space="preserve"> Chômeurs</w:t>
            </w:r>
          </w:p>
        </w:tc>
        <w:tc>
          <w:tcPr>
            <w:tcW w:w="1651" w:type="dxa"/>
            <w:tcBorders>
              <w:top w:val="nil"/>
              <w:bottom w:val="nil"/>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sz w:val="24"/>
                <w:szCs w:val="24"/>
              </w:rPr>
            </w:pPr>
            <w:r w:rsidRPr="004F5E93">
              <w:rPr>
                <w:rFonts w:ascii="Calibri" w:eastAsia="Calibri" w:hAnsi="Calibri" w:cs="Arial"/>
                <w:sz w:val="24"/>
                <w:szCs w:val="24"/>
              </w:rPr>
              <w:t>61 199</w:t>
            </w:r>
          </w:p>
        </w:tc>
        <w:tc>
          <w:tcPr>
            <w:tcW w:w="1950" w:type="dxa"/>
            <w:tcBorders>
              <w:top w:val="nil"/>
              <w:bottom w:val="nil"/>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sz w:val="24"/>
                <w:szCs w:val="24"/>
              </w:rPr>
            </w:pPr>
            <w:r w:rsidRPr="004F5E93">
              <w:rPr>
                <w:rFonts w:ascii="Calibri" w:eastAsia="Calibri" w:hAnsi="Calibri" w:cs="Arial"/>
                <w:sz w:val="24"/>
                <w:szCs w:val="24"/>
              </w:rPr>
              <w:t>9 090</w:t>
            </w:r>
          </w:p>
        </w:tc>
        <w:tc>
          <w:tcPr>
            <w:tcW w:w="2402" w:type="dxa"/>
            <w:tcBorders>
              <w:top w:val="nil"/>
              <w:bottom w:val="nil"/>
              <w:right w:val="nil"/>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sz w:val="24"/>
                <w:szCs w:val="24"/>
              </w:rPr>
            </w:pPr>
            <w:r w:rsidRPr="004F5E93">
              <w:rPr>
                <w:rFonts w:ascii="Calibri" w:eastAsia="Calibri" w:hAnsi="Calibri" w:cs="Arial"/>
                <w:sz w:val="24"/>
                <w:szCs w:val="24"/>
              </w:rPr>
              <w:t>70 289</w:t>
            </w:r>
          </w:p>
        </w:tc>
      </w:tr>
      <w:tr w:rsidR="00F37E40" w:rsidTr="00A42867">
        <w:trPr>
          <w:trHeight w:val="289"/>
        </w:trPr>
        <w:tc>
          <w:tcPr>
            <w:tcW w:w="3107" w:type="dxa"/>
            <w:tcBorders>
              <w:top w:val="nil"/>
              <w:left w:val="nil"/>
            </w:tcBorders>
            <w:shd w:val="clear" w:color="auto" w:fill="F2F2F2" w:themeFill="background1" w:themeFillShade="F2"/>
          </w:tcPr>
          <w:p w:rsidR="00F37E40" w:rsidRPr="00F37E40" w:rsidRDefault="00AD4AC6" w:rsidP="00AE0EE5">
            <w:pPr>
              <w:spacing w:after="0" w:line="240" w:lineRule="auto"/>
              <w:ind w:right="68"/>
              <w:jc w:val="both"/>
              <w:rPr>
                <w:rFonts w:ascii="Calibri" w:eastAsia="Calibri" w:hAnsi="Calibri" w:cs="Arial"/>
              </w:rPr>
            </w:pPr>
            <w:r>
              <w:rPr>
                <w:rFonts w:ascii="Calibri" w:eastAsia="Calibri" w:hAnsi="Calibri" w:cs="Arial"/>
              </w:rPr>
              <w:t xml:space="preserve">        </w:t>
            </w:r>
            <w:r w:rsidR="00F37E40">
              <w:rPr>
                <w:rFonts w:ascii="Calibri" w:eastAsia="Calibri" w:hAnsi="Calibri" w:cs="Arial"/>
              </w:rPr>
              <w:t>Inactifs</w:t>
            </w:r>
          </w:p>
        </w:tc>
        <w:tc>
          <w:tcPr>
            <w:tcW w:w="1651" w:type="dxa"/>
            <w:tcBorders>
              <w:top w:val="nil"/>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sz w:val="24"/>
                <w:szCs w:val="24"/>
              </w:rPr>
            </w:pPr>
            <w:r w:rsidRPr="004F5E93">
              <w:rPr>
                <w:rFonts w:ascii="Calibri" w:eastAsia="Calibri" w:hAnsi="Calibri" w:cs="Arial"/>
                <w:sz w:val="24"/>
                <w:szCs w:val="24"/>
              </w:rPr>
              <w:t>567 346</w:t>
            </w:r>
          </w:p>
        </w:tc>
        <w:tc>
          <w:tcPr>
            <w:tcW w:w="1950" w:type="dxa"/>
            <w:tcBorders>
              <w:top w:val="nil"/>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sz w:val="24"/>
                <w:szCs w:val="24"/>
              </w:rPr>
            </w:pPr>
            <w:r w:rsidRPr="004F5E93">
              <w:rPr>
                <w:rFonts w:ascii="Calibri" w:eastAsia="Calibri" w:hAnsi="Calibri" w:cs="Arial"/>
                <w:sz w:val="24"/>
                <w:szCs w:val="24"/>
              </w:rPr>
              <w:t>281 517</w:t>
            </w:r>
          </w:p>
        </w:tc>
        <w:tc>
          <w:tcPr>
            <w:tcW w:w="2402" w:type="dxa"/>
            <w:tcBorders>
              <w:top w:val="nil"/>
              <w:right w:val="nil"/>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sz w:val="24"/>
                <w:szCs w:val="24"/>
              </w:rPr>
            </w:pPr>
            <w:r w:rsidRPr="004F5E93">
              <w:rPr>
                <w:rFonts w:ascii="Calibri" w:eastAsia="Calibri" w:hAnsi="Calibri" w:cs="Arial"/>
                <w:sz w:val="24"/>
                <w:szCs w:val="24"/>
              </w:rPr>
              <w:t>848 863</w:t>
            </w:r>
          </w:p>
        </w:tc>
      </w:tr>
      <w:tr w:rsidR="00F37E40" w:rsidTr="00A42867">
        <w:trPr>
          <w:trHeight w:val="320"/>
        </w:trPr>
        <w:tc>
          <w:tcPr>
            <w:tcW w:w="3107" w:type="dxa"/>
            <w:tcBorders>
              <w:left w:val="nil"/>
              <w:bottom w:val="single" w:sz="18" w:space="0" w:color="000000" w:themeColor="text1"/>
            </w:tcBorders>
            <w:shd w:val="clear" w:color="auto" w:fill="F2F2F2" w:themeFill="background1" w:themeFillShade="F2"/>
          </w:tcPr>
          <w:p w:rsidR="00F37E40" w:rsidRPr="004F5E93" w:rsidRDefault="00F37E40" w:rsidP="008930BA">
            <w:pPr>
              <w:spacing w:after="0" w:line="240" w:lineRule="auto"/>
              <w:ind w:right="68"/>
              <w:jc w:val="both"/>
              <w:rPr>
                <w:rFonts w:ascii="Calibri" w:eastAsia="Calibri" w:hAnsi="Calibri" w:cs="Arial"/>
                <w:b/>
                <w:bCs/>
              </w:rPr>
            </w:pPr>
            <w:r w:rsidRPr="004F5E93">
              <w:rPr>
                <w:rFonts w:ascii="Calibri" w:eastAsia="Calibri" w:hAnsi="Calibri" w:cs="Arial"/>
                <w:b/>
                <w:bCs/>
              </w:rPr>
              <w:t>Total</w:t>
            </w:r>
          </w:p>
        </w:tc>
        <w:tc>
          <w:tcPr>
            <w:tcW w:w="1651" w:type="dxa"/>
            <w:tcBorders>
              <w:bottom w:val="single" w:sz="18" w:space="0" w:color="000000" w:themeColor="text1"/>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b/>
                <w:bCs/>
                <w:sz w:val="24"/>
                <w:szCs w:val="24"/>
              </w:rPr>
            </w:pPr>
            <w:r w:rsidRPr="004F5E93">
              <w:rPr>
                <w:rFonts w:ascii="Calibri" w:eastAsia="Calibri" w:hAnsi="Calibri" w:cs="Arial"/>
                <w:b/>
                <w:bCs/>
                <w:sz w:val="24"/>
                <w:szCs w:val="24"/>
              </w:rPr>
              <w:t>943 668</w:t>
            </w:r>
          </w:p>
        </w:tc>
        <w:tc>
          <w:tcPr>
            <w:tcW w:w="1950" w:type="dxa"/>
            <w:tcBorders>
              <w:bottom w:val="single" w:sz="18" w:space="0" w:color="000000" w:themeColor="text1"/>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b/>
                <w:bCs/>
                <w:sz w:val="24"/>
                <w:szCs w:val="24"/>
              </w:rPr>
            </w:pPr>
            <w:r w:rsidRPr="004F5E93">
              <w:rPr>
                <w:rFonts w:ascii="Calibri" w:eastAsia="Calibri" w:hAnsi="Calibri" w:cs="Arial"/>
                <w:b/>
                <w:bCs/>
                <w:sz w:val="24"/>
                <w:szCs w:val="24"/>
              </w:rPr>
              <w:t>640 410</w:t>
            </w:r>
          </w:p>
        </w:tc>
        <w:tc>
          <w:tcPr>
            <w:tcW w:w="2402" w:type="dxa"/>
            <w:tcBorders>
              <w:bottom w:val="single" w:sz="18" w:space="0" w:color="000000" w:themeColor="text1"/>
              <w:right w:val="nil"/>
            </w:tcBorders>
            <w:shd w:val="clear" w:color="auto" w:fill="F2F2F2" w:themeFill="background1" w:themeFillShade="F2"/>
          </w:tcPr>
          <w:p w:rsidR="00F37E40" w:rsidRPr="004F5E93" w:rsidRDefault="00AD4AC6" w:rsidP="00AE0EE5">
            <w:pPr>
              <w:spacing w:after="0" w:line="240" w:lineRule="auto"/>
              <w:ind w:right="68"/>
              <w:jc w:val="center"/>
              <w:rPr>
                <w:rFonts w:ascii="Calibri" w:eastAsia="Calibri" w:hAnsi="Calibri" w:cs="Arial"/>
                <w:b/>
                <w:bCs/>
                <w:sz w:val="24"/>
                <w:szCs w:val="24"/>
              </w:rPr>
            </w:pPr>
            <w:r w:rsidRPr="004F5E93">
              <w:rPr>
                <w:rFonts w:ascii="Calibri" w:eastAsia="Calibri" w:hAnsi="Calibri" w:cs="Arial"/>
                <w:b/>
                <w:bCs/>
                <w:sz w:val="24"/>
                <w:szCs w:val="24"/>
              </w:rPr>
              <w:t>1 584 078</w:t>
            </w:r>
          </w:p>
        </w:tc>
      </w:tr>
    </w:tbl>
    <w:p w:rsidR="001C383C" w:rsidRPr="002572D7" w:rsidRDefault="00615669" w:rsidP="002572D7">
      <w:pPr>
        <w:tabs>
          <w:tab w:val="left" w:pos="4648"/>
        </w:tabs>
        <w:spacing w:line="360" w:lineRule="auto"/>
        <w:ind w:right="70"/>
        <w:jc w:val="both"/>
        <w:rPr>
          <w:i/>
          <w:iCs/>
          <w:sz w:val="20"/>
          <w:szCs w:val="20"/>
        </w:rPr>
      </w:pPr>
      <w:r w:rsidRPr="002572D7">
        <w:rPr>
          <w:i/>
          <w:iCs/>
          <w:sz w:val="20"/>
          <w:szCs w:val="20"/>
        </w:rPr>
        <w:t>Source :</w:t>
      </w:r>
      <w:r w:rsidR="000F72AE" w:rsidRPr="002572D7">
        <w:rPr>
          <w:i/>
          <w:iCs/>
          <w:sz w:val="20"/>
          <w:szCs w:val="20"/>
        </w:rPr>
        <w:t xml:space="preserve"> </w:t>
      </w:r>
      <w:r w:rsidR="005D1DD0" w:rsidRPr="002572D7">
        <w:rPr>
          <w:i/>
          <w:iCs/>
          <w:sz w:val="20"/>
          <w:szCs w:val="20"/>
        </w:rPr>
        <w:t>Enquête Nationale sur l’Emploi du HCP,</w:t>
      </w:r>
      <w:r w:rsidR="00E25FBF" w:rsidRPr="002572D7">
        <w:rPr>
          <w:i/>
          <w:iCs/>
          <w:sz w:val="20"/>
          <w:szCs w:val="20"/>
        </w:rPr>
        <w:t xml:space="preserve"> </w:t>
      </w:r>
      <w:r w:rsidR="000F72AE" w:rsidRPr="002572D7">
        <w:rPr>
          <w:i/>
          <w:iCs/>
          <w:sz w:val="20"/>
          <w:szCs w:val="20"/>
        </w:rPr>
        <w:t>Année 2008</w:t>
      </w:r>
      <w:r w:rsidR="005D1DD0" w:rsidRPr="002572D7">
        <w:rPr>
          <w:i/>
          <w:iCs/>
          <w:sz w:val="20"/>
          <w:szCs w:val="20"/>
        </w:rPr>
        <w:t>.</w:t>
      </w:r>
    </w:p>
    <w:p w:rsidR="008930BA" w:rsidRDefault="008930BA" w:rsidP="00F02A65">
      <w:pPr>
        <w:spacing w:after="120" w:line="360" w:lineRule="auto"/>
        <w:ind w:right="68"/>
        <w:jc w:val="both"/>
        <w:rPr>
          <w:rFonts w:ascii="Calibri" w:eastAsia="Calibri" w:hAnsi="Calibri" w:cs="Arial"/>
        </w:rPr>
      </w:pPr>
      <w:r w:rsidRPr="008930BA">
        <w:rPr>
          <w:rFonts w:ascii="Calibri" w:eastAsia="Calibri" w:hAnsi="Calibri" w:cs="Arial"/>
        </w:rPr>
        <w:lastRenderedPageBreak/>
        <w:t xml:space="preserve">Le taux de </w:t>
      </w:r>
      <w:r>
        <w:rPr>
          <w:rFonts w:ascii="Calibri" w:eastAsia="Calibri" w:hAnsi="Calibri" w:cs="Arial"/>
        </w:rPr>
        <w:t xml:space="preserve">dépendance </w:t>
      </w:r>
      <w:r w:rsidR="008E31BF">
        <w:rPr>
          <w:rFonts w:ascii="Calibri" w:eastAsia="Calibri" w:hAnsi="Calibri" w:cs="Arial"/>
        </w:rPr>
        <w:t xml:space="preserve">qui en résulte </w:t>
      </w:r>
      <w:r w:rsidR="006B2AF4">
        <w:rPr>
          <w:rFonts w:ascii="Calibri" w:eastAsia="Calibri" w:hAnsi="Calibri" w:cs="Arial"/>
        </w:rPr>
        <w:t>est de</w:t>
      </w:r>
      <w:r w:rsidR="0077540D">
        <w:rPr>
          <w:rFonts w:ascii="Calibri" w:eastAsia="Calibri" w:hAnsi="Calibri" w:cs="Arial"/>
        </w:rPr>
        <w:t xml:space="preserve"> </w:t>
      </w:r>
      <w:r w:rsidR="00223102">
        <w:rPr>
          <w:rFonts w:ascii="Calibri" w:eastAsia="Calibri" w:hAnsi="Calibri" w:cs="Arial"/>
        </w:rPr>
        <w:t>14</w:t>
      </w:r>
      <w:r w:rsidR="0077540D">
        <w:rPr>
          <w:rFonts w:ascii="Calibri" w:eastAsia="Calibri" w:hAnsi="Calibri" w:cs="Arial"/>
        </w:rPr>
        <w:t xml:space="preserve"> </w:t>
      </w:r>
      <w:r w:rsidR="00223102">
        <w:rPr>
          <w:rFonts w:ascii="Calibri" w:eastAsia="Calibri" w:hAnsi="Calibri" w:cs="Arial"/>
        </w:rPr>
        <w:t>pour 10</w:t>
      </w:r>
      <w:r w:rsidR="0077540D">
        <w:rPr>
          <w:rFonts w:ascii="Calibri" w:eastAsia="Calibri" w:hAnsi="Calibri" w:cs="Arial"/>
        </w:rPr>
        <w:t xml:space="preserve"> personne</w:t>
      </w:r>
      <w:r w:rsidR="00223102">
        <w:rPr>
          <w:rFonts w:ascii="Calibri" w:eastAsia="Calibri" w:hAnsi="Calibri" w:cs="Arial"/>
        </w:rPr>
        <w:t>s</w:t>
      </w:r>
      <w:r w:rsidR="0077540D">
        <w:rPr>
          <w:rFonts w:ascii="Calibri" w:eastAsia="Calibri" w:hAnsi="Calibri" w:cs="Arial"/>
        </w:rPr>
        <w:t xml:space="preserve"> active</w:t>
      </w:r>
      <w:r w:rsidR="00223102">
        <w:rPr>
          <w:rFonts w:ascii="Calibri" w:eastAsia="Calibri" w:hAnsi="Calibri" w:cs="Arial"/>
        </w:rPr>
        <w:t>s</w:t>
      </w:r>
      <w:r w:rsidR="0077540D">
        <w:rPr>
          <w:rFonts w:ascii="Calibri" w:eastAsia="Calibri" w:hAnsi="Calibri" w:cs="Arial"/>
        </w:rPr>
        <w:t xml:space="preserve"> occupée</w:t>
      </w:r>
      <w:r w:rsidR="00223102">
        <w:rPr>
          <w:rFonts w:ascii="Calibri" w:eastAsia="Calibri" w:hAnsi="Calibri" w:cs="Arial"/>
        </w:rPr>
        <w:t>s</w:t>
      </w:r>
      <w:r w:rsidR="00E620F1">
        <w:rPr>
          <w:rFonts w:ascii="Calibri" w:eastAsia="Calibri" w:hAnsi="Calibri" w:cs="Arial"/>
        </w:rPr>
        <w:t>. Toutefois, l’analyse par milieu</w:t>
      </w:r>
      <w:r w:rsidR="00F02A65">
        <w:rPr>
          <w:rFonts w:ascii="Calibri" w:eastAsia="Calibri" w:hAnsi="Calibri" w:cs="Arial"/>
        </w:rPr>
        <w:t xml:space="preserve"> de résidence</w:t>
      </w:r>
      <w:r w:rsidR="00E620F1">
        <w:rPr>
          <w:rFonts w:ascii="Calibri" w:eastAsia="Calibri" w:hAnsi="Calibri" w:cs="Arial"/>
        </w:rPr>
        <w:t xml:space="preserve"> dévoile une grande disparité entre l’urbain et le rural, soit 20 personnes pour 10 contre 8 pour 10 seulement</w:t>
      </w:r>
      <w:r w:rsidR="00F02A65">
        <w:rPr>
          <w:rFonts w:ascii="Calibri" w:eastAsia="Calibri" w:hAnsi="Calibri" w:cs="Arial"/>
        </w:rPr>
        <w:t>. L’intensité de personnes à charge est donc de 2,5 fois plus pour un citadin actif occupé</w:t>
      </w:r>
      <w:r w:rsidR="0077540D">
        <w:rPr>
          <w:rFonts w:ascii="Calibri" w:eastAsia="Calibri" w:hAnsi="Calibri" w:cs="Arial"/>
        </w:rPr>
        <w:t>.</w:t>
      </w:r>
    </w:p>
    <w:p w:rsidR="00192B2A" w:rsidRPr="009C5CE3" w:rsidRDefault="00C01266" w:rsidP="00A230C1">
      <w:pPr>
        <w:pStyle w:val="Titre2"/>
        <w:spacing w:after="240"/>
        <w:rPr>
          <w:color w:val="083CE2"/>
        </w:rPr>
      </w:pPr>
      <w:bookmarkStart w:id="15" w:name="_Toc341859561"/>
      <w:r w:rsidRPr="009C5CE3">
        <w:rPr>
          <w:color w:val="083CE2"/>
        </w:rPr>
        <w:t>4.</w:t>
      </w:r>
      <w:r w:rsidR="00192B2A" w:rsidRPr="009C5CE3">
        <w:rPr>
          <w:color w:val="083CE2"/>
        </w:rPr>
        <w:t xml:space="preserve"> Etat matrimonial</w:t>
      </w:r>
      <w:bookmarkEnd w:id="15"/>
      <w:r w:rsidR="00192B2A" w:rsidRPr="009C5CE3">
        <w:rPr>
          <w:color w:val="083CE2"/>
        </w:rPr>
        <w:t> </w:t>
      </w:r>
    </w:p>
    <w:p w:rsidR="00192B2A" w:rsidRDefault="00192B2A" w:rsidP="006B2AF4">
      <w:pPr>
        <w:tabs>
          <w:tab w:val="left" w:pos="4648"/>
        </w:tabs>
        <w:spacing w:after="240" w:line="360" w:lineRule="auto"/>
        <w:ind w:right="70"/>
        <w:jc w:val="both"/>
        <w:rPr>
          <w:rFonts w:cs="Tahoma"/>
        </w:rPr>
      </w:pPr>
      <w:r>
        <w:rPr>
          <w:rFonts w:cs="Tahoma"/>
        </w:rPr>
        <w:t xml:space="preserve">Considérée comme déterminant essentiel de la fécondité, la nuptialité a subi des changements appréciables en particulier, suite aux comportements de la population vis-à-vis du mariage. </w:t>
      </w:r>
    </w:p>
    <w:p w:rsidR="00192B2A" w:rsidRPr="00671C26" w:rsidRDefault="00192B2A" w:rsidP="00671C26">
      <w:pPr>
        <w:pStyle w:val="Titre2"/>
        <w:spacing w:before="120" w:after="120" w:line="200" w:lineRule="exact"/>
        <w:ind w:left="2552" w:hanging="1843"/>
        <w:rPr>
          <w:color w:val="083CE2"/>
          <w:sz w:val="22"/>
          <w:szCs w:val="24"/>
        </w:rPr>
      </w:pPr>
      <w:r w:rsidRPr="00671C26">
        <w:rPr>
          <w:color w:val="083CE2"/>
          <w:sz w:val="22"/>
          <w:szCs w:val="24"/>
        </w:rPr>
        <w:t xml:space="preserve">Tableau </w:t>
      </w:r>
      <w:r w:rsidR="003B7AAF" w:rsidRPr="00671C26">
        <w:rPr>
          <w:color w:val="083CE2"/>
          <w:sz w:val="22"/>
          <w:szCs w:val="24"/>
        </w:rPr>
        <w:t>8</w:t>
      </w:r>
      <w:r w:rsidRPr="00671C26">
        <w:rPr>
          <w:color w:val="083CE2"/>
          <w:sz w:val="22"/>
          <w:szCs w:val="24"/>
        </w:rPr>
        <w:t>: Répartition (%) de la population régionale âgée de 15 ans et plus selon le sexe, le milieu</w:t>
      </w:r>
      <w:r w:rsidR="0082537A" w:rsidRPr="00671C26">
        <w:rPr>
          <w:color w:val="083CE2"/>
          <w:sz w:val="22"/>
          <w:szCs w:val="24"/>
        </w:rPr>
        <w:t xml:space="preserve"> </w:t>
      </w:r>
      <w:r w:rsidRPr="00671C26">
        <w:rPr>
          <w:color w:val="083CE2"/>
          <w:sz w:val="22"/>
          <w:szCs w:val="24"/>
        </w:rPr>
        <w:t>de résidence et l’état matrimonial</w:t>
      </w:r>
    </w:p>
    <w:tbl>
      <w:tblPr>
        <w:tblW w:w="488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tblPr>
      <w:tblGrid>
        <w:gridCol w:w="2546"/>
        <w:gridCol w:w="1785"/>
        <w:gridCol w:w="1214"/>
        <w:gridCol w:w="1200"/>
        <w:gridCol w:w="1336"/>
        <w:gridCol w:w="980"/>
      </w:tblGrid>
      <w:tr w:rsidR="00192B2A" w:rsidRPr="00A21EF3" w:rsidTr="00FE11E7">
        <w:trPr>
          <w:trHeight w:hRule="exact" w:val="340"/>
          <w:jc w:val="center"/>
        </w:trPr>
        <w:tc>
          <w:tcPr>
            <w:tcW w:w="1405" w:type="pct"/>
            <w:tcBorders>
              <w:top w:val="single" w:sz="18" w:space="0" w:color="auto"/>
              <w:left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jc w:val="center"/>
              <w:rPr>
                <w:rFonts w:cs="Arial"/>
                <w:b/>
                <w:bCs/>
              </w:rPr>
            </w:pPr>
            <w:r w:rsidRPr="00A21EF3">
              <w:rPr>
                <w:rFonts w:cs="Arial"/>
              </w:rPr>
              <w:t xml:space="preserve">                     </w:t>
            </w:r>
            <w:r w:rsidRPr="00A21EF3">
              <w:rPr>
                <w:rFonts w:cs="Arial"/>
                <w:b/>
                <w:bCs/>
              </w:rPr>
              <w:t>Désignation</w:t>
            </w:r>
          </w:p>
        </w:tc>
        <w:tc>
          <w:tcPr>
            <w:tcW w:w="985" w:type="pct"/>
            <w:tcBorders>
              <w:top w:val="single" w:sz="18"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jc w:val="center"/>
              <w:rPr>
                <w:rFonts w:cs="Arial"/>
                <w:b/>
                <w:bCs/>
              </w:rPr>
            </w:pPr>
            <w:r w:rsidRPr="00121289">
              <w:rPr>
                <w:rFonts w:cs="Arial"/>
                <w:b/>
                <w:bCs/>
              </w:rPr>
              <w:t>Célibataires</w:t>
            </w:r>
          </w:p>
        </w:tc>
        <w:tc>
          <w:tcPr>
            <w:tcW w:w="670" w:type="pct"/>
            <w:tcBorders>
              <w:top w:val="single" w:sz="18"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jc w:val="center"/>
              <w:rPr>
                <w:rFonts w:cs="Arial"/>
                <w:b/>
                <w:bCs/>
              </w:rPr>
            </w:pPr>
            <w:r w:rsidRPr="00121289">
              <w:rPr>
                <w:rFonts w:cs="Arial"/>
                <w:b/>
                <w:bCs/>
              </w:rPr>
              <w:t>Mariés</w:t>
            </w:r>
          </w:p>
        </w:tc>
        <w:tc>
          <w:tcPr>
            <w:tcW w:w="662" w:type="pct"/>
            <w:tcBorders>
              <w:top w:val="single" w:sz="18"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jc w:val="center"/>
              <w:rPr>
                <w:rFonts w:cs="Arial"/>
                <w:b/>
                <w:bCs/>
              </w:rPr>
            </w:pPr>
            <w:r w:rsidRPr="00121289">
              <w:rPr>
                <w:rFonts w:cs="Arial"/>
                <w:b/>
                <w:bCs/>
              </w:rPr>
              <w:t>Veufs</w:t>
            </w:r>
          </w:p>
        </w:tc>
        <w:tc>
          <w:tcPr>
            <w:tcW w:w="737" w:type="pct"/>
            <w:tcBorders>
              <w:top w:val="single" w:sz="18"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jc w:val="center"/>
              <w:rPr>
                <w:rFonts w:cs="Arial"/>
                <w:b/>
                <w:bCs/>
              </w:rPr>
            </w:pPr>
            <w:r w:rsidRPr="00121289">
              <w:rPr>
                <w:rFonts w:cs="Arial"/>
                <w:b/>
                <w:bCs/>
              </w:rPr>
              <w:t>Divorcés</w:t>
            </w:r>
          </w:p>
        </w:tc>
        <w:tc>
          <w:tcPr>
            <w:tcW w:w="541" w:type="pct"/>
            <w:tcBorders>
              <w:top w:val="single" w:sz="18" w:space="0" w:color="auto"/>
              <w:right w:val="nil"/>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jc w:val="center"/>
              <w:rPr>
                <w:rFonts w:cs="Arial"/>
                <w:b/>
                <w:bCs/>
              </w:rPr>
            </w:pPr>
            <w:r w:rsidRPr="00121289">
              <w:rPr>
                <w:rFonts w:cs="Arial"/>
                <w:b/>
                <w:bCs/>
              </w:rPr>
              <w:t>Total</w:t>
            </w:r>
          </w:p>
        </w:tc>
      </w:tr>
      <w:tr w:rsidR="00192B2A" w:rsidRPr="00A21EF3" w:rsidTr="00FE11E7">
        <w:trPr>
          <w:trHeight w:hRule="exact" w:val="284"/>
          <w:jc w:val="center"/>
        </w:trPr>
        <w:tc>
          <w:tcPr>
            <w:tcW w:w="1405" w:type="pct"/>
            <w:tcBorders>
              <w:left w:val="nil"/>
              <w:bottom w:val="single" w:sz="4" w:space="0" w:color="auto"/>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rPr>
                <w:rFonts w:cs="Arial"/>
                <w:b/>
                <w:bCs/>
              </w:rPr>
            </w:pPr>
            <w:r w:rsidRPr="00A21EF3">
              <w:rPr>
                <w:rFonts w:cs="Arial"/>
                <w:b/>
                <w:bCs/>
              </w:rPr>
              <w:t>Total Région</w:t>
            </w:r>
          </w:p>
        </w:tc>
        <w:tc>
          <w:tcPr>
            <w:tcW w:w="3595" w:type="pct"/>
            <w:gridSpan w:val="5"/>
            <w:tcBorders>
              <w:bottom w:val="single" w:sz="4" w:space="0" w:color="auto"/>
              <w:right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center"/>
              <w:rPr>
                <w:rFonts w:cs="Arial"/>
              </w:rPr>
            </w:pPr>
          </w:p>
        </w:tc>
      </w:tr>
      <w:tr w:rsidR="00192B2A" w:rsidRPr="00A21EF3" w:rsidTr="00FE11E7">
        <w:trPr>
          <w:trHeight w:hRule="exact" w:val="284"/>
          <w:jc w:val="center"/>
        </w:trPr>
        <w:tc>
          <w:tcPr>
            <w:tcW w:w="1405" w:type="pct"/>
            <w:tcBorders>
              <w:top w:val="single" w:sz="4" w:space="0" w:color="auto"/>
              <w:left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340"/>
              <w:rPr>
                <w:rFonts w:cs="Arial"/>
              </w:rPr>
            </w:pPr>
            <w:r w:rsidRPr="00A21EF3">
              <w:rPr>
                <w:rFonts w:cs="Arial"/>
              </w:rPr>
              <w:t>Masculin</w:t>
            </w:r>
          </w:p>
        </w:tc>
        <w:tc>
          <w:tcPr>
            <w:tcW w:w="985"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44,3</w:t>
            </w:r>
          </w:p>
        </w:tc>
        <w:tc>
          <w:tcPr>
            <w:tcW w:w="670"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53,7</w:t>
            </w:r>
          </w:p>
        </w:tc>
        <w:tc>
          <w:tcPr>
            <w:tcW w:w="662"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w:t>
            </w:r>
          </w:p>
        </w:tc>
        <w:tc>
          <w:tcPr>
            <w:tcW w:w="737"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w:t>
            </w:r>
          </w:p>
        </w:tc>
        <w:tc>
          <w:tcPr>
            <w:tcW w:w="541" w:type="pct"/>
            <w:tcBorders>
              <w:top w:val="single" w:sz="4" w:space="0" w:color="auto"/>
              <w:bottom w:val="nil"/>
              <w:right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100</w:t>
            </w:r>
          </w:p>
        </w:tc>
      </w:tr>
      <w:tr w:rsidR="00192B2A" w:rsidRPr="00A21EF3" w:rsidTr="00FE11E7">
        <w:trPr>
          <w:trHeight w:hRule="exact" w:val="284"/>
          <w:jc w:val="center"/>
        </w:trPr>
        <w:tc>
          <w:tcPr>
            <w:tcW w:w="1405" w:type="pct"/>
            <w:tcBorders>
              <w:top w:val="nil"/>
              <w:left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340"/>
              <w:rPr>
                <w:rFonts w:cs="Arial"/>
              </w:rPr>
            </w:pPr>
            <w:r w:rsidRPr="00A21EF3">
              <w:rPr>
                <w:rFonts w:cs="Arial"/>
              </w:rPr>
              <w:t>Féminin</w:t>
            </w:r>
          </w:p>
        </w:tc>
        <w:tc>
          <w:tcPr>
            <w:tcW w:w="985"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31,1</w:t>
            </w:r>
          </w:p>
        </w:tc>
        <w:tc>
          <w:tcPr>
            <w:tcW w:w="670"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53,7</w:t>
            </w:r>
          </w:p>
        </w:tc>
        <w:tc>
          <w:tcPr>
            <w:tcW w:w="662"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10,5</w:t>
            </w:r>
          </w:p>
        </w:tc>
        <w:tc>
          <w:tcPr>
            <w:tcW w:w="737"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4,6</w:t>
            </w:r>
          </w:p>
        </w:tc>
        <w:tc>
          <w:tcPr>
            <w:tcW w:w="541" w:type="pct"/>
            <w:tcBorders>
              <w:top w:val="nil"/>
              <w:bottom w:val="nil"/>
              <w:right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100</w:t>
            </w:r>
          </w:p>
        </w:tc>
      </w:tr>
      <w:tr w:rsidR="00192B2A" w:rsidRPr="00A21EF3" w:rsidTr="00FE11E7">
        <w:trPr>
          <w:trHeight w:hRule="exact" w:val="284"/>
          <w:jc w:val="center"/>
        </w:trPr>
        <w:tc>
          <w:tcPr>
            <w:tcW w:w="1405" w:type="pct"/>
            <w:tcBorders>
              <w:top w:val="nil"/>
              <w:left w:val="nil"/>
              <w:bottom w:val="single" w:sz="4" w:space="0" w:color="auto"/>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340"/>
              <w:rPr>
                <w:rFonts w:cs="Arial"/>
              </w:rPr>
            </w:pPr>
            <w:r w:rsidRPr="00A21EF3">
              <w:rPr>
                <w:rFonts w:cs="Arial"/>
              </w:rPr>
              <w:t>Ensemble</w:t>
            </w:r>
          </w:p>
        </w:tc>
        <w:tc>
          <w:tcPr>
            <w:tcW w:w="985" w:type="pct"/>
            <w:tcBorders>
              <w:top w:val="nil"/>
              <w:bottom w:val="single" w:sz="4"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37,5</w:t>
            </w:r>
          </w:p>
        </w:tc>
        <w:tc>
          <w:tcPr>
            <w:tcW w:w="670" w:type="pct"/>
            <w:tcBorders>
              <w:top w:val="nil"/>
              <w:bottom w:val="single" w:sz="4"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53,8</w:t>
            </w:r>
          </w:p>
        </w:tc>
        <w:tc>
          <w:tcPr>
            <w:tcW w:w="662" w:type="pct"/>
            <w:tcBorders>
              <w:top w:val="nil"/>
              <w:bottom w:val="single" w:sz="4"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5,9</w:t>
            </w:r>
          </w:p>
        </w:tc>
        <w:tc>
          <w:tcPr>
            <w:tcW w:w="737" w:type="pct"/>
            <w:tcBorders>
              <w:top w:val="nil"/>
              <w:bottom w:val="single" w:sz="4"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2,9</w:t>
            </w:r>
          </w:p>
        </w:tc>
        <w:tc>
          <w:tcPr>
            <w:tcW w:w="541" w:type="pct"/>
            <w:tcBorders>
              <w:top w:val="nil"/>
              <w:bottom w:val="single" w:sz="4" w:space="0" w:color="auto"/>
              <w:right w:val="nil"/>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100</w:t>
            </w:r>
          </w:p>
        </w:tc>
      </w:tr>
      <w:tr w:rsidR="00192B2A" w:rsidRPr="00A21EF3" w:rsidTr="00FE11E7">
        <w:trPr>
          <w:trHeight w:hRule="exact" w:val="284"/>
          <w:jc w:val="center"/>
        </w:trPr>
        <w:tc>
          <w:tcPr>
            <w:tcW w:w="1405" w:type="pct"/>
            <w:tcBorders>
              <w:top w:val="single" w:sz="4" w:space="0" w:color="auto"/>
              <w:left w:val="nil"/>
              <w:bottom w:val="single" w:sz="4" w:space="0" w:color="auto"/>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rPr>
                <w:rFonts w:cs="Arial"/>
                <w:b/>
                <w:bCs/>
              </w:rPr>
            </w:pPr>
            <w:r w:rsidRPr="00A21EF3">
              <w:rPr>
                <w:rFonts w:cs="Arial"/>
                <w:b/>
                <w:bCs/>
              </w:rPr>
              <w:t>Milieu Urbain</w:t>
            </w:r>
          </w:p>
        </w:tc>
        <w:tc>
          <w:tcPr>
            <w:tcW w:w="3595" w:type="pct"/>
            <w:gridSpan w:val="5"/>
            <w:tcBorders>
              <w:top w:val="single" w:sz="4" w:space="0" w:color="auto"/>
              <w:bottom w:val="single" w:sz="4" w:space="0" w:color="auto"/>
              <w:right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p>
        </w:tc>
      </w:tr>
      <w:tr w:rsidR="00192B2A" w:rsidRPr="00A21EF3" w:rsidTr="00FE11E7">
        <w:trPr>
          <w:trHeight w:hRule="exact" w:val="284"/>
          <w:jc w:val="center"/>
        </w:trPr>
        <w:tc>
          <w:tcPr>
            <w:tcW w:w="1405" w:type="pct"/>
            <w:tcBorders>
              <w:top w:val="single" w:sz="4" w:space="0" w:color="auto"/>
              <w:left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340"/>
              <w:rPr>
                <w:rFonts w:cs="Arial"/>
              </w:rPr>
            </w:pPr>
            <w:r w:rsidRPr="00A21EF3">
              <w:rPr>
                <w:rFonts w:cs="Arial"/>
              </w:rPr>
              <w:t>Masculin</w:t>
            </w:r>
          </w:p>
        </w:tc>
        <w:tc>
          <w:tcPr>
            <w:tcW w:w="985"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45 ,2</w:t>
            </w:r>
          </w:p>
        </w:tc>
        <w:tc>
          <w:tcPr>
            <w:tcW w:w="670"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52,9</w:t>
            </w:r>
          </w:p>
        </w:tc>
        <w:tc>
          <w:tcPr>
            <w:tcW w:w="662"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0,9</w:t>
            </w:r>
          </w:p>
        </w:tc>
        <w:tc>
          <w:tcPr>
            <w:tcW w:w="737"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w:t>
            </w:r>
          </w:p>
        </w:tc>
        <w:tc>
          <w:tcPr>
            <w:tcW w:w="541" w:type="pct"/>
            <w:tcBorders>
              <w:top w:val="single" w:sz="4" w:space="0" w:color="auto"/>
              <w:bottom w:val="nil"/>
              <w:right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100</w:t>
            </w:r>
          </w:p>
        </w:tc>
      </w:tr>
      <w:tr w:rsidR="00192B2A" w:rsidRPr="00A21EF3" w:rsidTr="00FE11E7">
        <w:trPr>
          <w:trHeight w:hRule="exact" w:val="284"/>
          <w:jc w:val="center"/>
        </w:trPr>
        <w:tc>
          <w:tcPr>
            <w:tcW w:w="1405" w:type="pct"/>
            <w:tcBorders>
              <w:top w:val="nil"/>
              <w:left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340"/>
              <w:rPr>
                <w:rFonts w:cs="Arial"/>
              </w:rPr>
            </w:pPr>
            <w:r w:rsidRPr="00A21EF3">
              <w:rPr>
                <w:rFonts w:cs="Arial"/>
              </w:rPr>
              <w:t>Féminin</w:t>
            </w:r>
          </w:p>
        </w:tc>
        <w:tc>
          <w:tcPr>
            <w:tcW w:w="985"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32,8</w:t>
            </w:r>
          </w:p>
        </w:tc>
        <w:tc>
          <w:tcPr>
            <w:tcW w:w="670"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51,2</w:t>
            </w:r>
          </w:p>
        </w:tc>
        <w:tc>
          <w:tcPr>
            <w:tcW w:w="662"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10,9</w:t>
            </w:r>
          </w:p>
        </w:tc>
        <w:tc>
          <w:tcPr>
            <w:tcW w:w="737"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5,1</w:t>
            </w:r>
          </w:p>
        </w:tc>
        <w:tc>
          <w:tcPr>
            <w:tcW w:w="541" w:type="pct"/>
            <w:tcBorders>
              <w:top w:val="nil"/>
              <w:bottom w:val="nil"/>
              <w:right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100</w:t>
            </w:r>
          </w:p>
        </w:tc>
      </w:tr>
      <w:tr w:rsidR="00192B2A" w:rsidRPr="00A21EF3" w:rsidTr="00FE11E7">
        <w:trPr>
          <w:trHeight w:hRule="exact" w:val="284"/>
          <w:jc w:val="center"/>
        </w:trPr>
        <w:tc>
          <w:tcPr>
            <w:tcW w:w="1405" w:type="pct"/>
            <w:tcBorders>
              <w:top w:val="nil"/>
              <w:left w:val="nil"/>
              <w:bottom w:val="single" w:sz="4" w:space="0" w:color="auto"/>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340"/>
              <w:rPr>
                <w:rFonts w:cs="Arial"/>
              </w:rPr>
            </w:pPr>
            <w:r w:rsidRPr="00A21EF3">
              <w:rPr>
                <w:rFonts w:cs="Arial"/>
              </w:rPr>
              <w:t>Ensemble</w:t>
            </w:r>
          </w:p>
        </w:tc>
        <w:tc>
          <w:tcPr>
            <w:tcW w:w="985" w:type="pct"/>
            <w:tcBorders>
              <w:top w:val="nil"/>
              <w:bottom w:val="single" w:sz="4"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38,7</w:t>
            </w:r>
          </w:p>
        </w:tc>
        <w:tc>
          <w:tcPr>
            <w:tcW w:w="670" w:type="pct"/>
            <w:tcBorders>
              <w:top w:val="nil"/>
              <w:bottom w:val="single" w:sz="4"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52,0</w:t>
            </w:r>
          </w:p>
        </w:tc>
        <w:tc>
          <w:tcPr>
            <w:tcW w:w="662" w:type="pct"/>
            <w:tcBorders>
              <w:top w:val="nil"/>
              <w:bottom w:val="single" w:sz="4"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6,1</w:t>
            </w:r>
          </w:p>
        </w:tc>
        <w:tc>
          <w:tcPr>
            <w:tcW w:w="737" w:type="pct"/>
            <w:tcBorders>
              <w:top w:val="nil"/>
              <w:bottom w:val="single" w:sz="4"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3,1</w:t>
            </w:r>
          </w:p>
        </w:tc>
        <w:tc>
          <w:tcPr>
            <w:tcW w:w="541" w:type="pct"/>
            <w:tcBorders>
              <w:top w:val="nil"/>
              <w:bottom w:val="single" w:sz="4" w:space="0" w:color="auto"/>
              <w:right w:val="nil"/>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100</w:t>
            </w:r>
          </w:p>
        </w:tc>
      </w:tr>
      <w:tr w:rsidR="00192B2A" w:rsidRPr="00A21EF3" w:rsidTr="00FE11E7">
        <w:trPr>
          <w:trHeight w:hRule="exact" w:val="284"/>
          <w:jc w:val="center"/>
        </w:trPr>
        <w:tc>
          <w:tcPr>
            <w:tcW w:w="1405" w:type="pct"/>
            <w:tcBorders>
              <w:top w:val="single" w:sz="4" w:space="0" w:color="auto"/>
              <w:left w:val="nil"/>
              <w:bottom w:val="single" w:sz="4" w:space="0" w:color="auto"/>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rPr>
                <w:rFonts w:cs="Arial"/>
                <w:b/>
                <w:bCs/>
              </w:rPr>
            </w:pPr>
            <w:r w:rsidRPr="00A21EF3">
              <w:rPr>
                <w:rFonts w:cs="Arial"/>
                <w:b/>
                <w:bCs/>
              </w:rPr>
              <w:t>Milieu Rural</w:t>
            </w:r>
          </w:p>
        </w:tc>
        <w:tc>
          <w:tcPr>
            <w:tcW w:w="3595" w:type="pct"/>
            <w:gridSpan w:val="5"/>
            <w:tcBorders>
              <w:top w:val="single" w:sz="4" w:space="0" w:color="auto"/>
              <w:bottom w:val="single" w:sz="4" w:space="0" w:color="auto"/>
              <w:right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p>
        </w:tc>
      </w:tr>
      <w:tr w:rsidR="00192B2A" w:rsidRPr="00A21EF3" w:rsidTr="00FE11E7">
        <w:trPr>
          <w:trHeight w:hRule="exact" w:val="284"/>
          <w:jc w:val="center"/>
        </w:trPr>
        <w:tc>
          <w:tcPr>
            <w:tcW w:w="1405" w:type="pct"/>
            <w:tcBorders>
              <w:top w:val="single" w:sz="4" w:space="0" w:color="auto"/>
              <w:left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340"/>
              <w:rPr>
                <w:rFonts w:cs="Arial"/>
              </w:rPr>
            </w:pPr>
            <w:r w:rsidRPr="00A21EF3">
              <w:rPr>
                <w:rFonts w:cs="Arial"/>
              </w:rPr>
              <w:t>Masculin</w:t>
            </w:r>
          </w:p>
        </w:tc>
        <w:tc>
          <w:tcPr>
            <w:tcW w:w="985"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43,0</w:t>
            </w:r>
          </w:p>
        </w:tc>
        <w:tc>
          <w:tcPr>
            <w:tcW w:w="670"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55,0</w:t>
            </w:r>
          </w:p>
        </w:tc>
        <w:tc>
          <w:tcPr>
            <w:tcW w:w="662"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1,1</w:t>
            </w:r>
          </w:p>
        </w:tc>
        <w:tc>
          <w:tcPr>
            <w:tcW w:w="737" w:type="pct"/>
            <w:tcBorders>
              <w:top w:val="single" w:sz="4" w:space="0" w:color="auto"/>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w:t>
            </w:r>
          </w:p>
        </w:tc>
        <w:tc>
          <w:tcPr>
            <w:tcW w:w="541" w:type="pct"/>
            <w:tcBorders>
              <w:top w:val="single" w:sz="4" w:space="0" w:color="auto"/>
              <w:bottom w:val="nil"/>
              <w:right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100</w:t>
            </w:r>
          </w:p>
        </w:tc>
      </w:tr>
      <w:tr w:rsidR="00192B2A" w:rsidRPr="00A21EF3" w:rsidTr="00FE11E7">
        <w:trPr>
          <w:trHeight w:hRule="exact" w:val="284"/>
          <w:jc w:val="center"/>
        </w:trPr>
        <w:tc>
          <w:tcPr>
            <w:tcW w:w="1405" w:type="pct"/>
            <w:tcBorders>
              <w:top w:val="nil"/>
              <w:left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340"/>
              <w:rPr>
                <w:rFonts w:cs="Arial"/>
              </w:rPr>
            </w:pPr>
            <w:r w:rsidRPr="00A21EF3">
              <w:rPr>
                <w:rFonts w:cs="Arial"/>
              </w:rPr>
              <w:t>Féminin</w:t>
            </w:r>
          </w:p>
        </w:tc>
        <w:tc>
          <w:tcPr>
            <w:tcW w:w="985"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28,7</w:t>
            </w:r>
          </w:p>
        </w:tc>
        <w:tc>
          <w:tcPr>
            <w:tcW w:w="670"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57,2</w:t>
            </w:r>
          </w:p>
        </w:tc>
        <w:tc>
          <w:tcPr>
            <w:tcW w:w="662"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10,1</w:t>
            </w:r>
          </w:p>
        </w:tc>
        <w:tc>
          <w:tcPr>
            <w:tcW w:w="737" w:type="pct"/>
            <w:tcBorders>
              <w:top w:val="nil"/>
              <w:bottom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4,0</w:t>
            </w:r>
          </w:p>
        </w:tc>
        <w:tc>
          <w:tcPr>
            <w:tcW w:w="541" w:type="pct"/>
            <w:tcBorders>
              <w:top w:val="nil"/>
              <w:bottom w:val="nil"/>
              <w:right w:val="nil"/>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170" w:right="170"/>
              <w:jc w:val="right"/>
              <w:rPr>
                <w:rFonts w:cs="Arial"/>
              </w:rPr>
            </w:pPr>
            <w:r w:rsidRPr="00A21EF3">
              <w:rPr>
                <w:rFonts w:cs="Arial"/>
              </w:rPr>
              <w:t>100</w:t>
            </w:r>
          </w:p>
        </w:tc>
      </w:tr>
      <w:tr w:rsidR="00192B2A" w:rsidRPr="00A21EF3" w:rsidTr="00FE11E7">
        <w:trPr>
          <w:trHeight w:hRule="exact" w:val="284"/>
          <w:jc w:val="center"/>
        </w:trPr>
        <w:tc>
          <w:tcPr>
            <w:tcW w:w="1405" w:type="pct"/>
            <w:tcBorders>
              <w:top w:val="nil"/>
              <w:left w:val="nil"/>
              <w:bottom w:val="single" w:sz="18" w:space="0" w:color="auto"/>
            </w:tcBorders>
            <w:shd w:val="clear" w:color="auto" w:fill="F2F2F2" w:themeFill="background1" w:themeFillShade="F2"/>
            <w:vAlign w:val="center"/>
          </w:tcPr>
          <w:p w:rsidR="00192B2A" w:rsidRPr="00A21EF3" w:rsidRDefault="00192B2A" w:rsidP="0097624E">
            <w:pPr>
              <w:keepNext/>
              <w:keepLines/>
              <w:tabs>
                <w:tab w:val="left" w:pos="4648"/>
              </w:tabs>
              <w:spacing w:after="0" w:line="240" w:lineRule="auto"/>
              <w:ind w:left="340"/>
              <w:rPr>
                <w:rFonts w:cs="Arial"/>
              </w:rPr>
            </w:pPr>
            <w:r w:rsidRPr="00A21EF3">
              <w:rPr>
                <w:rFonts w:cs="Arial"/>
              </w:rPr>
              <w:t>Ensemble</w:t>
            </w:r>
          </w:p>
        </w:tc>
        <w:tc>
          <w:tcPr>
            <w:tcW w:w="985" w:type="pct"/>
            <w:tcBorders>
              <w:top w:val="nil"/>
              <w:bottom w:val="single" w:sz="18"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35,8</w:t>
            </w:r>
          </w:p>
        </w:tc>
        <w:tc>
          <w:tcPr>
            <w:tcW w:w="670" w:type="pct"/>
            <w:tcBorders>
              <w:top w:val="nil"/>
              <w:bottom w:val="single" w:sz="18"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56,1</w:t>
            </w:r>
          </w:p>
        </w:tc>
        <w:tc>
          <w:tcPr>
            <w:tcW w:w="662" w:type="pct"/>
            <w:tcBorders>
              <w:top w:val="nil"/>
              <w:bottom w:val="single" w:sz="18"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5,6</w:t>
            </w:r>
          </w:p>
        </w:tc>
        <w:tc>
          <w:tcPr>
            <w:tcW w:w="737" w:type="pct"/>
            <w:tcBorders>
              <w:top w:val="nil"/>
              <w:bottom w:val="single" w:sz="18" w:space="0" w:color="auto"/>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2,5</w:t>
            </w:r>
          </w:p>
        </w:tc>
        <w:tc>
          <w:tcPr>
            <w:tcW w:w="541" w:type="pct"/>
            <w:tcBorders>
              <w:top w:val="nil"/>
              <w:bottom w:val="single" w:sz="18" w:space="0" w:color="auto"/>
              <w:right w:val="nil"/>
            </w:tcBorders>
            <w:shd w:val="clear" w:color="auto" w:fill="F2F2F2" w:themeFill="background1" w:themeFillShade="F2"/>
            <w:vAlign w:val="center"/>
          </w:tcPr>
          <w:p w:rsidR="00192B2A" w:rsidRPr="00121289" w:rsidRDefault="00192B2A" w:rsidP="0097624E">
            <w:pPr>
              <w:keepNext/>
              <w:keepLines/>
              <w:tabs>
                <w:tab w:val="left" w:pos="4648"/>
              </w:tabs>
              <w:spacing w:after="0" w:line="240" w:lineRule="auto"/>
              <w:ind w:left="170" w:right="170"/>
              <w:jc w:val="right"/>
              <w:rPr>
                <w:rFonts w:cs="Arial"/>
                <w:b/>
                <w:bCs/>
              </w:rPr>
            </w:pPr>
            <w:r w:rsidRPr="00121289">
              <w:rPr>
                <w:rFonts w:cs="Arial"/>
                <w:b/>
                <w:bCs/>
              </w:rPr>
              <w:t>100</w:t>
            </w:r>
          </w:p>
        </w:tc>
      </w:tr>
    </w:tbl>
    <w:p w:rsidR="00192B2A" w:rsidRPr="002572D7" w:rsidRDefault="0041789C" w:rsidP="002572D7">
      <w:pPr>
        <w:tabs>
          <w:tab w:val="left" w:pos="4648"/>
        </w:tabs>
        <w:spacing w:line="360" w:lineRule="auto"/>
        <w:ind w:right="70"/>
        <w:jc w:val="both"/>
        <w:rPr>
          <w:i/>
          <w:iCs/>
          <w:sz w:val="20"/>
          <w:szCs w:val="20"/>
        </w:rPr>
      </w:pPr>
      <w:r w:rsidRPr="002572D7">
        <w:rPr>
          <w:i/>
          <w:iCs/>
          <w:sz w:val="20"/>
          <w:szCs w:val="20"/>
        </w:rPr>
        <w:t>Source</w:t>
      </w:r>
      <w:r w:rsidR="00C810BB" w:rsidRPr="002572D7">
        <w:rPr>
          <w:i/>
          <w:iCs/>
          <w:sz w:val="20"/>
          <w:szCs w:val="20"/>
        </w:rPr>
        <w:t> :</w:t>
      </w:r>
      <w:r w:rsidRPr="002572D7">
        <w:rPr>
          <w:i/>
          <w:iCs/>
          <w:sz w:val="20"/>
          <w:szCs w:val="20"/>
        </w:rPr>
        <w:t xml:space="preserve"> RGPH2004</w:t>
      </w:r>
      <w:r w:rsidR="00EC6347">
        <w:rPr>
          <w:i/>
          <w:iCs/>
          <w:sz w:val="20"/>
          <w:szCs w:val="20"/>
        </w:rPr>
        <w:t>.</w:t>
      </w:r>
    </w:p>
    <w:p w:rsidR="00297EB4" w:rsidRDefault="00192B2A" w:rsidP="0017174B">
      <w:pPr>
        <w:tabs>
          <w:tab w:val="left" w:pos="4648"/>
        </w:tabs>
        <w:spacing w:after="120" w:line="360" w:lineRule="auto"/>
        <w:jc w:val="both"/>
        <w:rPr>
          <w:sz w:val="24"/>
          <w:szCs w:val="24"/>
        </w:rPr>
      </w:pPr>
      <w:r w:rsidRPr="00EE0B1E">
        <w:rPr>
          <w:sz w:val="24"/>
          <w:szCs w:val="24"/>
        </w:rPr>
        <w:t>Avec une proportion de 37,5% de célibataires</w:t>
      </w:r>
      <w:r w:rsidR="00703C6F" w:rsidRPr="00EE0B1E">
        <w:rPr>
          <w:sz w:val="24"/>
          <w:szCs w:val="24"/>
        </w:rPr>
        <w:t xml:space="preserve"> en 2004 contre 36,4%</w:t>
      </w:r>
      <w:r w:rsidR="00EF2BC5">
        <w:rPr>
          <w:sz w:val="24"/>
          <w:szCs w:val="24"/>
        </w:rPr>
        <w:t xml:space="preserve"> en 1994</w:t>
      </w:r>
      <w:r w:rsidRPr="00EE0B1E">
        <w:rPr>
          <w:sz w:val="24"/>
          <w:szCs w:val="24"/>
        </w:rPr>
        <w:t xml:space="preserve">, le phénomène de célibat </w:t>
      </w:r>
      <w:r w:rsidR="00E17BDD" w:rsidRPr="00EE0B1E">
        <w:rPr>
          <w:sz w:val="24"/>
          <w:szCs w:val="24"/>
        </w:rPr>
        <w:t>devient</w:t>
      </w:r>
      <w:r w:rsidR="00BA0ACF">
        <w:rPr>
          <w:sz w:val="24"/>
          <w:szCs w:val="24"/>
        </w:rPr>
        <w:t xml:space="preserve"> de plus en plus</w:t>
      </w:r>
      <w:r w:rsidR="00E17BDD" w:rsidRPr="00EE0B1E">
        <w:rPr>
          <w:sz w:val="24"/>
          <w:szCs w:val="24"/>
        </w:rPr>
        <w:t xml:space="preserve"> fréquent</w:t>
      </w:r>
      <w:r w:rsidRPr="00EE0B1E">
        <w:rPr>
          <w:sz w:val="24"/>
          <w:szCs w:val="24"/>
        </w:rPr>
        <w:t xml:space="preserve"> et le milieu urbain est le plus touché avec près de 39% de la population citadine âgée de plus de 15 ans</w:t>
      </w:r>
      <w:r w:rsidR="00E17BDD" w:rsidRPr="00EE0B1E">
        <w:rPr>
          <w:sz w:val="24"/>
          <w:szCs w:val="24"/>
        </w:rPr>
        <w:t xml:space="preserve"> en 2004</w:t>
      </w:r>
      <w:r w:rsidRPr="00EE0B1E">
        <w:rPr>
          <w:sz w:val="24"/>
          <w:szCs w:val="24"/>
        </w:rPr>
        <w:t>. Ce qui devrait  avoir une influence baissière sur la fécondité surtout</w:t>
      </w:r>
      <w:r w:rsidR="00EF2BC5">
        <w:rPr>
          <w:sz w:val="24"/>
          <w:szCs w:val="24"/>
        </w:rPr>
        <w:t xml:space="preserve"> que ce taux a atteint</w:t>
      </w:r>
      <w:r w:rsidRPr="00EE0B1E">
        <w:rPr>
          <w:sz w:val="24"/>
          <w:szCs w:val="24"/>
        </w:rPr>
        <w:t xml:space="preserve"> </w:t>
      </w:r>
      <w:r w:rsidR="00EF2BC5" w:rsidRPr="00EE0B1E">
        <w:rPr>
          <w:sz w:val="24"/>
          <w:szCs w:val="24"/>
        </w:rPr>
        <w:t>31,1%</w:t>
      </w:r>
      <w:r w:rsidR="0017174B">
        <w:rPr>
          <w:sz w:val="24"/>
          <w:szCs w:val="24"/>
        </w:rPr>
        <w:t xml:space="preserve"> </w:t>
      </w:r>
      <w:r w:rsidRPr="00EE0B1E">
        <w:rPr>
          <w:sz w:val="24"/>
          <w:szCs w:val="24"/>
        </w:rPr>
        <w:t>chez les femmes</w:t>
      </w:r>
      <w:r w:rsidR="00EF2BC5">
        <w:rPr>
          <w:sz w:val="24"/>
          <w:szCs w:val="24"/>
        </w:rPr>
        <w:t>.</w:t>
      </w:r>
    </w:p>
    <w:p w:rsidR="002B0998" w:rsidRPr="00671C26" w:rsidRDefault="006B2AF4" w:rsidP="00671C26">
      <w:pPr>
        <w:pStyle w:val="Titre2"/>
        <w:spacing w:before="120" w:after="120" w:line="200" w:lineRule="exact"/>
        <w:ind w:left="4111" w:hanging="3402"/>
        <w:rPr>
          <w:color w:val="083CE2"/>
          <w:sz w:val="22"/>
          <w:szCs w:val="24"/>
        </w:rPr>
      </w:pPr>
      <w:r w:rsidRPr="00671C26">
        <w:rPr>
          <w:color w:val="083CE2"/>
          <w:sz w:val="22"/>
          <w:szCs w:val="24"/>
        </w:rPr>
        <w:t>Tableau</w:t>
      </w:r>
      <w:r w:rsidR="003B7AAF" w:rsidRPr="00671C26">
        <w:rPr>
          <w:color w:val="083CE2"/>
          <w:sz w:val="22"/>
          <w:szCs w:val="24"/>
        </w:rPr>
        <w:t xml:space="preserve"> 9</w:t>
      </w:r>
      <w:r w:rsidRPr="00671C26">
        <w:rPr>
          <w:color w:val="083CE2"/>
          <w:sz w:val="22"/>
          <w:szCs w:val="24"/>
        </w:rPr>
        <w:t xml:space="preserve">: </w:t>
      </w:r>
      <w:r w:rsidR="008F2025" w:rsidRPr="00671C26">
        <w:rPr>
          <w:color w:val="083CE2"/>
          <w:sz w:val="22"/>
          <w:szCs w:val="24"/>
        </w:rPr>
        <w:t xml:space="preserve">Taux de célibat définitif au niveau régional selon le sexe et le milieu de </w:t>
      </w:r>
      <w:r w:rsidR="0082537A" w:rsidRPr="00671C26">
        <w:rPr>
          <w:color w:val="083CE2"/>
          <w:sz w:val="22"/>
          <w:szCs w:val="24"/>
        </w:rPr>
        <w:t xml:space="preserve">     </w:t>
      </w:r>
      <w:r w:rsidR="008F2025" w:rsidRPr="00671C26">
        <w:rPr>
          <w:color w:val="083CE2"/>
          <w:sz w:val="22"/>
          <w:szCs w:val="24"/>
        </w:rPr>
        <w:t>résidence</w:t>
      </w:r>
      <w:r w:rsidR="007B4055" w:rsidRPr="00671C26">
        <w:rPr>
          <w:color w:val="083CE2"/>
          <w:sz w:val="22"/>
          <w:szCs w:val="24"/>
        </w:rPr>
        <w:t xml:space="preserve"> </w:t>
      </w:r>
    </w:p>
    <w:tbl>
      <w:tblPr>
        <w:tblStyle w:val="Grilledutableau"/>
        <w:tblW w:w="0" w:type="auto"/>
        <w:tblInd w:w="108" w:type="dxa"/>
        <w:tblBorders>
          <w:top w:val="single" w:sz="18" w:space="0" w:color="000000" w:themeColor="text1"/>
          <w:left w:val="none" w:sz="0" w:space="0" w:color="auto"/>
          <w:bottom w:val="single" w:sz="18" w:space="0" w:color="000000" w:themeColor="text1"/>
          <w:right w:val="none" w:sz="0" w:space="0" w:color="auto"/>
        </w:tblBorders>
        <w:shd w:val="clear" w:color="auto" w:fill="F2F2F2" w:themeFill="background1" w:themeFillShade="F2"/>
        <w:tblLook w:val="04A0"/>
      </w:tblPr>
      <w:tblGrid>
        <w:gridCol w:w="1383"/>
        <w:gridCol w:w="1241"/>
        <w:gridCol w:w="1225"/>
        <w:gridCol w:w="1309"/>
        <w:gridCol w:w="1317"/>
        <w:gridCol w:w="1311"/>
        <w:gridCol w:w="1310"/>
      </w:tblGrid>
      <w:tr w:rsidR="008F2025" w:rsidTr="00A42867">
        <w:trPr>
          <w:trHeight w:hRule="exact" w:val="400"/>
        </w:trPr>
        <w:tc>
          <w:tcPr>
            <w:tcW w:w="1383" w:type="dxa"/>
            <w:vMerge w:val="restart"/>
            <w:shd w:val="clear" w:color="auto" w:fill="F2F2F2" w:themeFill="background1" w:themeFillShade="F2"/>
            <w:vAlign w:val="center"/>
          </w:tcPr>
          <w:p w:rsidR="008F2025" w:rsidRPr="008F2025" w:rsidRDefault="008F2025" w:rsidP="002B0998">
            <w:pPr>
              <w:tabs>
                <w:tab w:val="left" w:pos="4648"/>
              </w:tabs>
              <w:spacing w:after="120" w:line="360" w:lineRule="auto"/>
              <w:jc w:val="center"/>
              <w:rPr>
                <w:b/>
                <w:bCs/>
                <w:sz w:val="24"/>
                <w:szCs w:val="24"/>
              </w:rPr>
            </w:pPr>
            <w:r w:rsidRPr="008F2025">
              <w:rPr>
                <w:b/>
                <w:bCs/>
                <w:sz w:val="24"/>
                <w:szCs w:val="24"/>
              </w:rPr>
              <w:t>Sexe</w:t>
            </w:r>
          </w:p>
        </w:tc>
        <w:tc>
          <w:tcPr>
            <w:tcW w:w="3775" w:type="dxa"/>
            <w:gridSpan w:val="3"/>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1994</w:t>
            </w:r>
          </w:p>
        </w:tc>
        <w:tc>
          <w:tcPr>
            <w:tcW w:w="3937" w:type="dxa"/>
            <w:gridSpan w:val="3"/>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2004</w:t>
            </w:r>
          </w:p>
        </w:tc>
      </w:tr>
      <w:tr w:rsidR="008F2025" w:rsidTr="00A42867">
        <w:trPr>
          <w:trHeight w:hRule="exact" w:val="400"/>
        </w:trPr>
        <w:tc>
          <w:tcPr>
            <w:tcW w:w="1383" w:type="dxa"/>
            <w:vMerge/>
            <w:shd w:val="clear" w:color="auto" w:fill="F2F2F2" w:themeFill="background1" w:themeFillShade="F2"/>
          </w:tcPr>
          <w:p w:rsidR="008F2025" w:rsidRDefault="008F2025" w:rsidP="0017174B">
            <w:pPr>
              <w:tabs>
                <w:tab w:val="left" w:pos="4648"/>
              </w:tabs>
              <w:spacing w:after="120" w:line="360" w:lineRule="auto"/>
              <w:jc w:val="both"/>
              <w:rPr>
                <w:sz w:val="24"/>
                <w:szCs w:val="24"/>
              </w:rPr>
            </w:pPr>
          </w:p>
        </w:tc>
        <w:tc>
          <w:tcPr>
            <w:tcW w:w="1241"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Urbain</w:t>
            </w:r>
          </w:p>
        </w:tc>
        <w:tc>
          <w:tcPr>
            <w:tcW w:w="1225"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Rural</w:t>
            </w:r>
          </w:p>
        </w:tc>
        <w:tc>
          <w:tcPr>
            <w:tcW w:w="1309"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Total</w:t>
            </w:r>
          </w:p>
        </w:tc>
        <w:tc>
          <w:tcPr>
            <w:tcW w:w="1317"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Urbain</w:t>
            </w:r>
          </w:p>
        </w:tc>
        <w:tc>
          <w:tcPr>
            <w:tcW w:w="1311"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Rural</w:t>
            </w:r>
          </w:p>
        </w:tc>
        <w:tc>
          <w:tcPr>
            <w:tcW w:w="1310"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Total</w:t>
            </w:r>
          </w:p>
        </w:tc>
      </w:tr>
      <w:tr w:rsidR="008F2025" w:rsidTr="00A42867">
        <w:trPr>
          <w:trHeight w:hRule="exact" w:val="400"/>
        </w:trPr>
        <w:tc>
          <w:tcPr>
            <w:tcW w:w="1383" w:type="dxa"/>
            <w:shd w:val="clear" w:color="auto" w:fill="F2F2F2" w:themeFill="background1" w:themeFillShade="F2"/>
          </w:tcPr>
          <w:p w:rsidR="008F2025" w:rsidRDefault="008F2025" w:rsidP="0017174B">
            <w:pPr>
              <w:tabs>
                <w:tab w:val="left" w:pos="4648"/>
              </w:tabs>
              <w:spacing w:after="120" w:line="360" w:lineRule="auto"/>
              <w:jc w:val="both"/>
              <w:rPr>
                <w:sz w:val="24"/>
                <w:szCs w:val="24"/>
              </w:rPr>
            </w:pPr>
            <w:r>
              <w:rPr>
                <w:sz w:val="24"/>
                <w:szCs w:val="24"/>
              </w:rPr>
              <w:t>Masculin</w:t>
            </w:r>
          </w:p>
        </w:tc>
        <w:tc>
          <w:tcPr>
            <w:tcW w:w="1241"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2,5</w:t>
            </w:r>
          </w:p>
        </w:tc>
        <w:tc>
          <w:tcPr>
            <w:tcW w:w="1225"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1,7</w:t>
            </w:r>
          </w:p>
        </w:tc>
        <w:tc>
          <w:tcPr>
            <w:tcW w:w="1309"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2,1</w:t>
            </w:r>
          </w:p>
        </w:tc>
        <w:tc>
          <w:tcPr>
            <w:tcW w:w="1317"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2,9</w:t>
            </w:r>
          </w:p>
        </w:tc>
        <w:tc>
          <w:tcPr>
            <w:tcW w:w="1311"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1,8</w:t>
            </w:r>
          </w:p>
        </w:tc>
        <w:tc>
          <w:tcPr>
            <w:tcW w:w="1310"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2,5</w:t>
            </w:r>
          </w:p>
        </w:tc>
      </w:tr>
      <w:tr w:rsidR="008F2025" w:rsidTr="00A42867">
        <w:trPr>
          <w:trHeight w:hRule="exact" w:val="400"/>
        </w:trPr>
        <w:tc>
          <w:tcPr>
            <w:tcW w:w="1383" w:type="dxa"/>
            <w:shd w:val="clear" w:color="auto" w:fill="F2F2F2" w:themeFill="background1" w:themeFillShade="F2"/>
          </w:tcPr>
          <w:p w:rsidR="008F2025" w:rsidRDefault="008F2025" w:rsidP="0017174B">
            <w:pPr>
              <w:tabs>
                <w:tab w:val="left" w:pos="4648"/>
              </w:tabs>
              <w:spacing w:after="120" w:line="360" w:lineRule="auto"/>
              <w:jc w:val="both"/>
              <w:rPr>
                <w:sz w:val="24"/>
                <w:szCs w:val="24"/>
              </w:rPr>
            </w:pPr>
            <w:r>
              <w:rPr>
                <w:sz w:val="24"/>
                <w:szCs w:val="24"/>
              </w:rPr>
              <w:t>Féminin</w:t>
            </w:r>
          </w:p>
        </w:tc>
        <w:tc>
          <w:tcPr>
            <w:tcW w:w="1241"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0,7</w:t>
            </w:r>
          </w:p>
        </w:tc>
        <w:tc>
          <w:tcPr>
            <w:tcW w:w="1225"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0,3</w:t>
            </w:r>
          </w:p>
        </w:tc>
        <w:tc>
          <w:tcPr>
            <w:tcW w:w="1309"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0,5</w:t>
            </w:r>
          </w:p>
        </w:tc>
        <w:tc>
          <w:tcPr>
            <w:tcW w:w="1317"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2,8</w:t>
            </w:r>
          </w:p>
        </w:tc>
        <w:tc>
          <w:tcPr>
            <w:tcW w:w="1311"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1,2</w:t>
            </w:r>
          </w:p>
        </w:tc>
        <w:tc>
          <w:tcPr>
            <w:tcW w:w="1310" w:type="dxa"/>
            <w:shd w:val="clear" w:color="auto" w:fill="F2F2F2" w:themeFill="background1" w:themeFillShade="F2"/>
          </w:tcPr>
          <w:p w:rsidR="008F2025" w:rsidRDefault="008F2025" w:rsidP="008F2025">
            <w:pPr>
              <w:tabs>
                <w:tab w:val="left" w:pos="4648"/>
              </w:tabs>
              <w:spacing w:after="120" w:line="360" w:lineRule="auto"/>
              <w:jc w:val="center"/>
              <w:rPr>
                <w:sz w:val="24"/>
                <w:szCs w:val="24"/>
              </w:rPr>
            </w:pPr>
            <w:r>
              <w:rPr>
                <w:sz w:val="24"/>
                <w:szCs w:val="24"/>
              </w:rPr>
              <w:t>2 ,1</w:t>
            </w:r>
          </w:p>
        </w:tc>
      </w:tr>
      <w:tr w:rsidR="008F2025" w:rsidTr="00A42867">
        <w:trPr>
          <w:trHeight w:hRule="exact" w:val="400"/>
        </w:trPr>
        <w:tc>
          <w:tcPr>
            <w:tcW w:w="1383" w:type="dxa"/>
            <w:shd w:val="clear" w:color="auto" w:fill="F2F2F2" w:themeFill="background1" w:themeFillShade="F2"/>
          </w:tcPr>
          <w:p w:rsidR="008F2025" w:rsidRPr="008F2025" w:rsidRDefault="008F2025" w:rsidP="0017174B">
            <w:pPr>
              <w:tabs>
                <w:tab w:val="left" w:pos="4648"/>
              </w:tabs>
              <w:spacing w:after="120" w:line="360" w:lineRule="auto"/>
              <w:jc w:val="both"/>
              <w:rPr>
                <w:b/>
                <w:bCs/>
                <w:sz w:val="24"/>
                <w:szCs w:val="24"/>
              </w:rPr>
            </w:pPr>
            <w:r w:rsidRPr="008F2025">
              <w:rPr>
                <w:b/>
                <w:bCs/>
                <w:sz w:val="24"/>
                <w:szCs w:val="24"/>
              </w:rPr>
              <w:t>Total</w:t>
            </w:r>
          </w:p>
        </w:tc>
        <w:tc>
          <w:tcPr>
            <w:tcW w:w="1241"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1,5</w:t>
            </w:r>
          </w:p>
        </w:tc>
        <w:tc>
          <w:tcPr>
            <w:tcW w:w="1225"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1,0</w:t>
            </w:r>
          </w:p>
        </w:tc>
        <w:tc>
          <w:tcPr>
            <w:tcW w:w="1309"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1,3</w:t>
            </w:r>
          </w:p>
        </w:tc>
        <w:tc>
          <w:tcPr>
            <w:tcW w:w="1317"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2,9</w:t>
            </w:r>
          </w:p>
        </w:tc>
        <w:tc>
          <w:tcPr>
            <w:tcW w:w="1311"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1,5</w:t>
            </w:r>
          </w:p>
        </w:tc>
        <w:tc>
          <w:tcPr>
            <w:tcW w:w="1310" w:type="dxa"/>
            <w:shd w:val="clear" w:color="auto" w:fill="F2F2F2" w:themeFill="background1" w:themeFillShade="F2"/>
          </w:tcPr>
          <w:p w:rsidR="008F2025" w:rsidRPr="008F2025" w:rsidRDefault="008F2025" w:rsidP="008F2025">
            <w:pPr>
              <w:tabs>
                <w:tab w:val="left" w:pos="4648"/>
              </w:tabs>
              <w:spacing w:after="120" w:line="360" w:lineRule="auto"/>
              <w:jc w:val="center"/>
              <w:rPr>
                <w:b/>
                <w:bCs/>
                <w:sz w:val="24"/>
                <w:szCs w:val="24"/>
              </w:rPr>
            </w:pPr>
            <w:r w:rsidRPr="008F2025">
              <w:rPr>
                <w:b/>
                <w:bCs/>
                <w:sz w:val="24"/>
                <w:szCs w:val="24"/>
              </w:rPr>
              <w:t>2,3</w:t>
            </w:r>
          </w:p>
        </w:tc>
      </w:tr>
    </w:tbl>
    <w:p w:rsidR="002572D7" w:rsidRPr="002572D7" w:rsidRDefault="002572D7" w:rsidP="002572D7">
      <w:pPr>
        <w:tabs>
          <w:tab w:val="left" w:pos="4648"/>
        </w:tabs>
        <w:spacing w:line="360" w:lineRule="auto"/>
        <w:ind w:right="70"/>
        <w:jc w:val="both"/>
        <w:rPr>
          <w:i/>
          <w:iCs/>
          <w:sz w:val="20"/>
          <w:szCs w:val="20"/>
        </w:rPr>
      </w:pPr>
      <w:r w:rsidRPr="002572D7">
        <w:rPr>
          <w:i/>
          <w:iCs/>
          <w:sz w:val="20"/>
          <w:szCs w:val="20"/>
        </w:rPr>
        <w:t xml:space="preserve"> Source : RGPH 1994 et 2004</w:t>
      </w:r>
    </w:p>
    <w:p w:rsidR="008F2025" w:rsidRPr="00EE0B1E" w:rsidRDefault="008F2025" w:rsidP="00785B12">
      <w:pPr>
        <w:keepNext/>
        <w:spacing w:line="360" w:lineRule="auto"/>
        <w:jc w:val="both"/>
        <w:rPr>
          <w:rFonts w:eastAsia="Arial Unicode MS" w:cs="Arial"/>
          <w:sz w:val="24"/>
          <w:szCs w:val="24"/>
        </w:rPr>
      </w:pPr>
      <w:r w:rsidRPr="00EE0B1E">
        <w:rPr>
          <w:rFonts w:eastAsia="Arial Unicode MS" w:cs="Arial"/>
          <w:sz w:val="24"/>
          <w:szCs w:val="24"/>
        </w:rPr>
        <w:lastRenderedPageBreak/>
        <w:t>Le taux de célibat</w:t>
      </w:r>
      <w:r w:rsidR="001457CC">
        <w:rPr>
          <w:rFonts w:eastAsia="Arial Unicode MS" w:cs="Arial"/>
          <w:sz w:val="24"/>
          <w:szCs w:val="24"/>
        </w:rPr>
        <w:t xml:space="preserve"> définitif</w:t>
      </w:r>
      <w:r w:rsidRPr="00EE0B1E">
        <w:rPr>
          <w:rStyle w:val="Appelnotedebasdep"/>
          <w:rFonts w:eastAsia="Arial Unicode MS" w:cs="Arial"/>
          <w:sz w:val="24"/>
          <w:szCs w:val="24"/>
        </w:rPr>
        <w:footnoteReference w:id="7"/>
      </w:r>
      <w:r w:rsidRPr="00EE0B1E">
        <w:rPr>
          <w:rFonts w:eastAsia="Arial Unicode MS" w:cs="Arial"/>
          <w:sz w:val="24"/>
          <w:szCs w:val="24"/>
        </w:rPr>
        <w:t xml:space="preserve"> a tendance à augmenter </w:t>
      </w:r>
      <w:r w:rsidR="001457CC">
        <w:rPr>
          <w:rFonts w:eastAsia="Arial Unicode MS" w:cs="Arial"/>
          <w:sz w:val="24"/>
          <w:szCs w:val="24"/>
        </w:rPr>
        <w:t>en passant de 1,3 en</w:t>
      </w:r>
      <w:r w:rsidR="001457CC" w:rsidRPr="00EE0B1E">
        <w:rPr>
          <w:rFonts w:eastAsia="Arial Unicode MS" w:cs="Arial"/>
          <w:sz w:val="24"/>
          <w:szCs w:val="24"/>
        </w:rPr>
        <w:t xml:space="preserve"> </w:t>
      </w:r>
      <w:r w:rsidR="001457CC">
        <w:rPr>
          <w:rFonts w:eastAsia="Arial Unicode MS" w:cs="Arial"/>
          <w:sz w:val="24"/>
          <w:szCs w:val="24"/>
        </w:rPr>
        <w:t>1994 à 2,3 en 2004.</w:t>
      </w:r>
      <w:r w:rsidR="00785B12">
        <w:rPr>
          <w:rFonts w:eastAsia="Arial Unicode MS" w:cs="Arial"/>
          <w:sz w:val="24"/>
          <w:szCs w:val="24"/>
        </w:rPr>
        <w:t xml:space="preserve"> Par ailleurs,</w:t>
      </w:r>
      <w:r w:rsidR="001457CC">
        <w:rPr>
          <w:rFonts w:eastAsia="Arial Unicode MS" w:cs="Arial"/>
          <w:sz w:val="24"/>
          <w:szCs w:val="24"/>
        </w:rPr>
        <w:t xml:space="preserve"> </w:t>
      </w:r>
      <w:r w:rsidR="00785B12">
        <w:rPr>
          <w:rFonts w:eastAsia="Arial Unicode MS" w:cs="Arial"/>
          <w:sz w:val="24"/>
          <w:szCs w:val="24"/>
        </w:rPr>
        <w:t>c</w:t>
      </w:r>
      <w:r w:rsidR="001457CC">
        <w:rPr>
          <w:rFonts w:eastAsia="Arial Unicode MS" w:cs="Arial"/>
          <w:sz w:val="24"/>
          <w:szCs w:val="24"/>
        </w:rPr>
        <w:t xml:space="preserve">e taux </w:t>
      </w:r>
      <w:r w:rsidRPr="00EE0B1E">
        <w:rPr>
          <w:rFonts w:eastAsia="Arial Unicode MS" w:cs="Arial"/>
          <w:sz w:val="24"/>
          <w:szCs w:val="24"/>
        </w:rPr>
        <w:t>touche plus les hommes</w:t>
      </w:r>
      <w:r w:rsidR="001457CC">
        <w:rPr>
          <w:rFonts w:eastAsia="Arial Unicode MS" w:cs="Arial"/>
          <w:sz w:val="24"/>
          <w:szCs w:val="24"/>
        </w:rPr>
        <w:t xml:space="preserve"> que </w:t>
      </w:r>
      <w:r w:rsidR="001457CC" w:rsidRPr="00EE0B1E">
        <w:rPr>
          <w:rFonts w:eastAsia="Arial Unicode MS" w:cs="Arial"/>
          <w:sz w:val="24"/>
          <w:szCs w:val="24"/>
        </w:rPr>
        <w:t>les femmes</w:t>
      </w:r>
      <w:r w:rsidR="001457CC">
        <w:rPr>
          <w:rFonts w:eastAsia="Arial Unicode MS" w:cs="Arial"/>
          <w:sz w:val="24"/>
          <w:szCs w:val="24"/>
        </w:rPr>
        <w:t xml:space="preserve"> (</w:t>
      </w:r>
      <w:r w:rsidRPr="00EE0B1E">
        <w:rPr>
          <w:rFonts w:eastAsia="Arial Unicode MS" w:cs="Arial"/>
          <w:sz w:val="24"/>
          <w:szCs w:val="24"/>
        </w:rPr>
        <w:t>2,5 contre</w:t>
      </w:r>
      <w:r>
        <w:rPr>
          <w:rFonts w:eastAsia="Arial Unicode MS" w:cs="Arial"/>
          <w:sz w:val="24"/>
          <w:szCs w:val="24"/>
        </w:rPr>
        <w:t xml:space="preserve"> </w:t>
      </w:r>
      <w:r w:rsidRPr="00EE0B1E">
        <w:rPr>
          <w:rFonts w:eastAsia="Arial Unicode MS" w:cs="Arial"/>
          <w:sz w:val="24"/>
          <w:szCs w:val="24"/>
        </w:rPr>
        <w:t>2,1</w:t>
      </w:r>
      <w:r w:rsidR="001457CC">
        <w:rPr>
          <w:rFonts w:eastAsia="Arial Unicode MS" w:cs="Arial"/>
          <w:sz w:val="24"/>
          <w:szCs w:val="24"/>
        </w:rPr>
        <w:t>)</w:t>
      </w:r>
      <w:r w:rsidR="00785B12">
        <w:rPr>
          <w:rFonts w:eastAsia="Arial Unicode MS" w:cs="Arial"/>
          <w:sz w:val="24"/>
          <w:szCs w:val="24"/>
        </w:rPr>
        <w:t xml:space="preserve"> et</w:t>
      </w:r>
      <w:r w:rsidR="001457CC">
        <w:rPr>
          <w:rFonts w:eastAsia="Arial Unicode MS" w:cs="Arial"/>
          <w:sz w:val="24"/>
          <w:szCs w:val="24"/>
        </w:rPr>
        <w:t xml:space="preserve"> </w:t>
      </w:r>
      <w:r w:rsidR="00785B12">
        <w:rPr>
          <w:rFonts w:eastAsia="Arial Unicode MS" w:cs="Arial"/>
          <w:sz w:val="24"/>
          <w:szCs w:val="24"/>
        </w:rPr>
        <w:t>aussi</w:t>
      </w:r>
      <w:r w:rsidR="001457CC">
        <w:rPr>
          <w:rFonts w:eastAsia="Arial Unicode MS" w:cs="Arial"/>
          <w:sz w:val="24"/>
          <w:szCs w:val="24"/>
        </w:rPr>
        <w:t xml:space="preserve"> les citadins que les ruraux (</w:t>
      </w:r>
      <w:r w:rsidRPr="00EE0B1E">
        <w:rPr>
          <w:rFonts w:eastAsia="Arial Unicode MS" w:cs="Arial"/>
          <w:sz w:val="24"/>
          <w:szCs w:val="24"/>
        </w:rPr>
        <w:t>2,</w:t>
      </w:r>
      <w:r w:rsidR="001457CC">
        <w:rPr>
          <w:rFonts w:eastAsia="Arial Unicode MS" w:cs="Arial"/>
          <w:sz w:val="24"/>
          <w:szCs w:val="24"/>
        </w:rPr>
        <w:t>9</w:t>
      </w:r>
      <w:r w:rsidRPr="00EE0B1E">
        <w:rPr>
          <w:rFonts w:eastAsia="Arial Unicode MS" w:cs="Arial"/>
          <w:sz w:val="24"/>
          <w:szCs w:val="24"/>
        </w:rPr>
        <w:t xml:space="preserve"> contre 1,5</w:t>
      </w:r>
      <w:r w:rsidR="001457CC">
        <w:rPr>
          <w:rFonts w:eastAsia="Arial Unicode MS" w:cs="Arial"/>
          <w:sz w:val="24"/>
          <w:szCs w:val="24"/>
        </w:rPr>
        <w:t>)</w:t>
      </w:r>
      <w:r w:rsidRPr="00EE0B1E">
        <w:rPr>
          <w:rFonts w:eastAsia="Arial Unicode MS" w:cs="Arial"/>
          <w:sz w:val="24"/>
          <w:szCs w:val="24"/>
        </w:rPr>
        <w:t>.</w:t>
      </w:r>
    </w:p>
    <w:p w:rsidR="00297EB4" w:rsidRPr="00C33AA4" w:rsidRDefault="00CF1D0A" w:rsidP="00297EB4">
      <w:pPr>
        <w:tabs>
          <w:tab w:val="left" w:pos="4648"/>
        </w:tabs>
        <w:spacing w:after="120" w:line="360" w:lineRule="auto"/>
        <w:ind w:right="68"/>
        <w:jc w:val="both"/>
        <w:rPr>
          <w:rFonts w:cs="Tahoma"/>
          <w:color w:val="FF0000"/>
          <w:sz w:val="24"/>
          <w:szCs w:val="24"/>
        </w:rPr>
      </w:pPr>
      <w:r>
        <w:rPr>
          <w:sz w:val="24"/>
          <w:szCs w:val="24"/>
        </w:rPr>
        <w:t>Egalement</w:t>
      </w:r>
      <w:r w:rsidR="00297EB4">
        <w:rPr>
          <w:sz w:val="24"/>
          <w:szCs w:val="24"/>
        </w:rPr>
        <w:t>, la</w:t>
      </w:r>
      <w:r w:rsidR="00297EB4">
        <w:rPr>
          <w:rFonts w:cs="Tahoma"/>
          <w:sz w:val="24"/>
          <w:szCs w:val="24"/>
        </w:rPr>
        <w:t xml:space="preserve"> fréquence croissante du</w:t>
      </w:r>
      <w:r w:rsidR="00297EB4" w:rsidRPr="000116C1">
        <w:rPr>
          <w:rFonts w:cs="Tahoma"/>
          <w:sz w:val="24"/>
          <w:szCs w:val="24"/>
        </w:rPr>
        <w:t xml:space="preserve"> phénomène de célibat définitif</w:t>
      </w:r>
      <w:r w:rsidR="00297EB4">
        <w:rPr>
          <w:rFonts w:cs="Tahoma"/>
          <w:sz w:val="24"/>
          <w:szCs w:val="24"/>
        </w:rPr>
        <w:t>, est un autre aspect</w:t>
      </w:r>
      <w:r w:rsidR="00297EB4" w:rsidRPr="000116C1">
        <w:rPr>
          <w:rFonts w:cs="Tahoma"/>
          <w:sz w:val="24"/>
          <w:szCs w:val="24"/>
        </w:rPr>
        <w:t xml:space="preserve"> du</w:t>
      </w:r>
      <w:r w:rsidR="00297EB4">
        <w:rPr>
          <w:rFonts w:cs="Tahoma"/>
          <w:sz w:val="24"/>
          <w:szCs w:val="24"/>
        </w:rPr>
        <w:t xml:space="preserve"> changement du</w:t>
      </w:r>
      <w:r w:rsidR="00297EB4" w:rsidRPr="000116C1">
        <w:rPr>
          <w:rFonts w:cs="Tahoma"/>
          <w:sz w:val="24"/>
          <w:szCs w:val="24"/>
        </w:rPr>
        <w:t xml:space="preserve"> comportement de la population</w:t>
      </w:r>
      <w:r w:rsidR="00297EB4">
        <w:rPr>
          <w:rFonts w:cs="Tahoma"/>
          <w:sz w:val="24"/>
          <w:szCs w:val="24"/>
        </w:rPr>
        <w:t xml:space="preserve"> régionale</w:t>
      </w:r>
      <w:r w:rsidR="00297EB4" w:rsidRPr="000116C1">
        <w:rPr>
          <w:rFonts w:cs="Tahoma"/>
          <w:sz w:val="24"/>
          <w:szCs w:val="24"/>
        </w:rPr>
        <w:t xml:space="preserve"> qui mérite une attention particulière</w:t>
      </w:r>
      <w:r w:rsidR="00297EB4">
        <w:rPr>
          <w:rFonts w:cs="Tahoma"/>
          <w:sz w:val="24"/>
          <w:szCs w:val="24"/>
        </w:rPr>
        <w:t>.</w:t>
      </w:r>
      <w:r w:rsidR="00297EB4" w:rsidRPr="000116C1">
        <w:rPr>
          <w:rFonts w:cs="Tahoma"/>
          <w:sz w:val="24"/>
          <w:szCs w:val="24"/>
        </w:rPr>
        <w:t xml:space="preserve"> </w:t>
      </w:r>
      <w:r w:rsidR="00297EB4" w:rsidRPr="00DF6E17">
        <w:rPr>
          <w:rFonts w:cs="Tahoma"/>
          <w:sz w:val="24"/>
          <w:szCs w:val="24"/>
        </w:rPr>
        <w:t>En effet, il en résulterait des mutations profondes sur la fécondité et par voie de conséquence sur le taux d’accroissement à l’avenir. Cette tendance s’inscrit dans le cadre de l’évolution enregistrée au niveau national.</w:t>
      </w:r>
    </w:p>
    <w:p w:rsidR="00192B2A" w:rsidRPr="009C5CE3" w:rsidRDefault="00C01266" w:rsidP="00A230C1">
      <w:pPr>
        <w:pStyle w:val="Titre2"/>
        <w:spacing w:after="240"/>
        <w:rPr>
          <w:color w:val="083CE2"/>
        </w:rPr>
      </w:pPr>
      <w:bookmarkStart w:id="16" w:name="_Toc341859562"/>
      <w:r w:rsidRPr="009C5CE3">
        <w:rPr>
          <w:color w:val="083CE2"/>
        </w:rPr>
        <w:t>5</w:t>
      </w:r>
      <w:r w:rsidR="00192B2A" w:rsidRPr="009C5CE3">
        <w:rPr>
          <w:color w:val="083CE2"/>
        </w:rPr>
        <w:t>. Indicateurs de fécondité</w:t>
      </w:r>
      <w:bookmarkEnd w:id="16"/>
      <w:r w:rsidR="00192B2A" w:rsidRPr="009C5CE3">
        <w:rPr>
          <w:color w:val="083CE2"/>
        </w:rPr>
        <w:t> </w:t>
      </w:r>
    </w:p>
    <w:p w:rsidR="00EF2BC5" w:rsidRDefault="00EF2BC5" w:rsidP="00F8162F">
      <w:pPr>
        <w:tabs>
          <w:tab w:val="left" w:pos="4648"/>
        </w:tabs>
        <w:spacing w:after="240" w:line="360" w:lineRule="auto"/>
        <w:jc w:val="both"/>
        <w:rPr>
          <w:sz w:val="24"/>
          <w:szCs w:val="24"/>
        </w:rPr>
      </w:pPr>
      <w:r>
        <w:rPr>
          <w:sz w:val="24"/>
          <w:szCs w:val="24"/>
        </w:rPr>
        <w:t>Les indicateurs analysés sont en particulier l</w:t>
      </w:r>
      <w:r w:rsidR="00192B2A">
        <w:rPr>
          <w:sz w:val="24"/>
          <w:szCs w:val="24"/>
        </w:rPr>
        <w:t xml:space="preserve">’âge moyen au premier mariage </w:t>
      </w:r>
      <w:r>
        <w:rPr>
          <w:sz w:val="24"/>
          <w:szCs w:val="24"/>
        </w:rPr>
        <w:t>ainsi que</w:t>
      </w:r>
      <w:r w:rsidR="00192B2A">
        <w:rPr>
          <w:sz w:val="24"/>
          <w:szCs w:val="24"/>
        </w:rPr>
        <w:t xml:space="preserve"> les taux et indices synthétiques de fécondité</w:t>
      </w:r>
      <w:r>
        <w:rPr>
          <w:sz w:val="24"/>
          <w:szCs w:val="24"/>
        </w:rPr>
        <w:t>.</w:t>
      </w:r>
    </w:p>
    <w:p w:rsidR="00192B2A" w:rsidRPr="002C737F" w:rsidRDefault="00797F75" w:rsidP="00A230C1">
      <w:pPr>
        <w:pStyle w:val="Titre3"/>
        <w:spacing w:after="240"/>
      </w:pPr>
      <w:bookmarkStart w:id="17" w:name="_Toc341859563"/>
      <w:r w:rsidRPr="002C737F">
        <w:t>5</w:t>
      </w:r>
      <w:r w:rsidR="00192B2A" w:rsidRPr="002C737F">
        <w:t>-1.Age moyen au premier mariage</w:t>
      </w:r>
      <w:bookmarkEnd w:id="17"/>
    </w:p>
    <w:p w:rsidR="00CE1F64" w:rsidRDefault="00CE1F64" w:rsidP="006D6417">
      <w:pPr>
        <w:tabs>
          <w:tab w:val="left" w:pos="4648"/>
        </w:tabs>
        <w:spacing w:after="240" w:line="360" w:lineRule="auto"/>
        <w:ind w:right="70"/>
        <w:jc w:val="both"/>
        <w:rPr>
          <w:rFonts w:cs="Tahoma"/>
          <w:sz w:val="24"/>
          <w:szCs w:val="24"/>
        </w:rPr>
      </w:pPr>
      <w:r>
        <w:rPr>
          <w:rFonts w:cs="Tahoma"/>
          <w:sz w:val="24"/>
          <w:szCs w:val="24"/>
        </w:rPr>
        <w:t>Au niveau régional, l’</w:t>
      </w:r>
      <w:r w:rsidRPr="00FA7D5E">
        <w:rPr>
          <w:rFonts w:cs="Tahoma"/>
          <w:sz w:val="24"/>
          <w:szCs w:val="24"/>
        </w:rPr>
        <w:t xml:space="preserve">âge moyen au </w:t>
      </w:r>
      <w:r>
        <w:rPr>
          <w:rFonts w:cs="Tahoma"/>
          <w:sz w:val="24"/>
          <w:szCs w:val="24"/>
        </w:rPr>
        <w:t xml:space="preserve">premier </w:t>
      </w:r>
      <w:r w:rsidRPr="00FA7D5E">
        <w:rPr>
          <w:rFonts w:cs="Tahoma"/>
          <w:sz w:val="24"/>
          <w:szCs w:val="24"/>
        </w:rPr>
        <w:t>mariage</w:t>
      </w:r>
      <w:r>
        <w:rPr>
          <w:rStyle w:val="Appelnotedebasdep"/>
          <w:rFonts w:cs="Tahoma"/>
          <w:sz w:val="24"/>
          <w:szCs w:val="24"/>
        </w:rPr>
        <w:footnoteReference w:id="8"/>
      </w:r>
      <w:r>
        <w:rPr>
          <w:rFonts w:cs="Tahoma"/>
          <w:sz w:val="24"/>
          <w:szCs w:val="24"/>
        </w:rPr>
        <w:t xml:space="preserve"> a sensiblement augmenté en passant de 26,5 ans en 1994 à 28,1 ans en 2004 </w:t>
      </w:r>
      <w:r w:rsidR="006D6417">
        <w:rPr>
          <w:rFonts w:cs="Tahoma"/>
          <w:sz w:val="24"/>
          <w:szCs w:val="24"/>
        </w:rPr>
        <w:t xml:space="preserve">(de </w:t>
      </w:r>
      <w:r>
        <w:rPr>
          <w:rFonts w:cs="Tahoma"/>
          <w:sz w:val="24"/>
          <w:szCs w:val="24"/>
        </w:rPr>
        <w:t xml:space="preserve">27,8 </w:t>
      </w:r>
      <w:r w:rsidR="006D6417">
        <w:rPr>
          <w:rFonts w:cs="Tahoma"/>
          <w:sz w:val="24"/>
          <w:szCs w:val="24"/>
        </w:rPr>
        <w:t>à</w:t>
      </w:r>
      <w:r>
        <w:rPr>
          <w:rFonts w:cs="Tahoma"/>
          <w:sz w:val="24"/>
          <w:szCs w:val="24"/>
        </w:rPr>
        <w:t xml:space="preserve"> 28,7 ans</w:t>
      </w:r>
      <w:r w:rsidR="006D6417" w:rsidRPr="006D6417">
        <w:rPr>
          <w:rFonts w:cs="Tahoma"/>
          <w:sz w:val="24"/>
          <w:szCs w:val="24"/>
        </w:rPr>
        <w:t xml:space="preserve"> </w:t>
      </w:r>
      <w:r w:rsidR="006D6417">
        <w:rPr>
          <w:rFonts w:cs="Tahoma"/>
          <w:sz w:val="24"/>
          <w:szCs w:val="24"/>
        </w:rPr>
        <w:t>au niveau national)</w:t>
      </w:r>
      <w:r>
        <w:rPr>
          <w:rFonts w:cs="Tahoma"/>
          <w:sz w:val="24"/>
          <w:szCs w:val="24"/>
        </w:rPr>
        <w:t>.</w:t>
      </w:r>
      <w:r w:rsidR="006D6417">
        <w:rPr>
          <w:rFonts w:cs="Tahoma"/>
          <w:sz w:val="24"/>
          <w:szCs w:val="24"/>
        </w:rPr>
        <w:t xml:space="preserve"> </w:t>
      </w:r>
      <w:r w:rsidR="005D3FF7">
        <w:rPr>
          <w:rFonts w:cs="Tahoma"/>
          <w:sz w:val="24"/>
          <w:szCs w:val="24"/>
        </w:rPr>
        <w:t>Ce recul a également  contribué au changement des données sur la fécondité.</w:t>
      </w:r>
    </w:p>
    <w:p w:rsidR="00342F29" w:rsidRDefault="00342F29" w:rsidP="00296394">
      <w:pPr>
        <w:tabs>
          <w:tab w:val="left" w:pos="4648"/>
        </w:tabs>
        <w:spacing w:after="240" w:line="360" w:lineRule="auto"/>
        <w:ind w:right="70"/>
        <w:jc w:val="both"/>
        <w:rPr>
          <w:rFonts w:cs="Tahoma"/>
          <w:sz w:val="24"/>
          <w:szCs w:val="24"/>
        </w:rPr>
      </w:pPr>
      <w:r>
        <w:rPr>
          <w:rFonts w:cs="Tahoma"/>
          <w:sz w:val="24"/>
          <w:szCs w:val="24"/>
        </w:rPr>
        <w:t>La lecture des données du RGPH 200</w:t>
      </w:r>
      <w:r w:rsidR="005D3FF7">
        <w:rPr>
          <w:rFonts w:cs="Tahoma"/>
          <w:sz w:val="24"/>
          <w:szCs w:val="24"/>
        </w:rPr>
        <w:t>4</w:t>
      </w:r>
      <w:r>
        <w:rPr>
          <w:rFonts w:cs="Tahoma"/>
          <w:sz w:val="24"/>
          <w:szCs w:val="24"/>
        </w:rPr>
        <w:t xml:space="preserve"> </w:t>
      </w:r>
      <w:r w:rsidR="006D6417">
        <w:rPr>
          <w:rFonts w:cs="Tahoma"/>
          <w:sz w:val="24"/>
          <w:szCs w:val="24"/>
        </w:rPr>
        <w:t>révèle</w:t>
      </w:r>
      <w:r>
        <w:rPr>
          <w:rFonts w:cs="Tahoma"/>
          <w:sz w:val="24"/>
          <w:szCs w:val="24"/>
        </w:rPr>
        <w:t xml:space="preserve"> des disparités entre les deux milieux de résidence et le sexe. Ainsi, les ruraux </w:t>
      </w:r>
      <w:r w:rsidR="00032C56">
        <w:rPr>
          <w:rFonts w:cs="Tahoma"/>
          <w:sz w:val="24"/>
          <w:szCs w:val="24"/>
        </w:rPr>
        <w:t xml:space="preserve">se marient à un âge précoce </w:t>
      </w:r>
      <w:r w:rsidR="00296394">
        <w:rPr>
          <w:rFonts w:cs="Tahoma"/>
          <w:sz w:val="24"/>
          <w:szCs w:val="24"/>
        </w:rPr>
        <w:t xml:space="preserve">par rapport aux citadins </w:t>
      </w:r>
      <w:r w:rsidR="00032C56">
        <w:rPr>
          <w:rFonts w:cs="Tahoma"/>
          <w:sz w:val="24"/>
          <w:szCs w:val="24"/>
        </w:rPr>
        <w:t xml:space="preserve">avec des </w:t>
      </w:r>
      <w:r w:rsidR="005D3FF7">
        <w:rPr>
          <w:rFonts w:cs="Tahoma"/>
          <w:sz w:val="24"/>
          <w:szCs w:val="24"/>
        </w:rPr>
        <w:t>âges</w:t>
      </w:r>
      <w:r w:rsidR="00032C56">
        <w:rPr>
          <w:rFonts w:cs="Tahoma"/>
          <w:sz w:val="24"/>
          <w:szCs w:val="24"/>
        </w:rPr>
        <w:t xml:space="preserve"> respectifs 26,8 et </w:t>
      </w:r>
      <w:r w:rsidR="00CE1F64">
        <w:rPr>
          <w:rFonts w:cs="Tahoma"/>
          <w:sz w:val="24"/>
          <w:szCs w:val="24"/>
        </w:rPr>
        <w:t>29,1 ans contre 27,5 et 29,5 ans au niveau national.</w:t>
      </w:r>
    </w:p>
    <w:p w:rsidR="00416F9B" w:rsidRDefault="00416F9B" w:rsidP="005D3FF7">
      <w:pPr>
        <w:tabs>
          <w:tab w:val="left" w:pos="4648"/>
        </w:tabs>
        <w:spacing w:after="240" w:line="360" w:lineRule="auto"/>
        <w:ind w:right="70"/>
        <w:jc w:val="both"/>
        <w:rPr>
          <w:rFonts w:cs="Tahoma"/>
          <w:sz w:val="24"/>
          <w:szCs w:val="24"/>
        </w:rPr>
      </w:pPr>
    </w:p>
    <w:p w:rsidR="00416F9B" w:rsidRDefault="00416F9B" w:rsidP="005D3FF7">
      <w:pPr>
        <w:tabs>
          <w:tab w:val="left" w:pos="4648"/>
        </w:tabs>
        <w:spacing w:after="240" w:line="360" w:lineRule="auto"/>
        <w:ind w:right="70"/>
        <w:jc w:val="both"/>
        <w:rPr>
          <w:rFonts w:cs="Tahoma"/>
          <w:sz w:val="24"/>
          <w:szCs w:val="24"/>
        </w:rPr>
      </w:pPr>
    </w:p>
    <w:p w:rsidR="00416F9B" w:rsidRDefault="00416F9B" w:rsidP="005D3FF7">
      <w:pPr>
        <w:tabs>
          <w:tab w:val="left" w:pos="4648"/>
        </w:tabs>
        <w:spacing w:after="240" w:line="360" w:lineRule="auto"/>
        <w:ind w:right="70"/>
        <w:jc w:val="both"/>
        <w:rPr>
          <w:rFonts w:cs="Tahoma"/>
          <w:sz w:val="24"/>
          <w:szCs w:val="24"/>
        </w:rPr>
      </w:pPr>
    </w:p>
    <w:p w:rsidR="00416F9B" w:rsidRDefault="00416F9B" w:rsidP="005D3FF7">
      <w:pPr>
        <w:tabs>
          <w:tab w:val="left" w:pos="4648"/>
        </w:tabs>
        <w:spacing w:after="240" w:line="360" w:lineRule="auto"/>
        <w:ind w:right="70"/>
        <w:jc w:val="both"/>
        <w:rPr>
          <w:rFonts w:cs="Tahoma"/>
          <w:sz w:val="24"/>
          <w:szCs w:val="24"/>
        </w:rPr>
      </w:pPr>
    </w:p>
    <w:p w:rsidR="00416F9B" w:rsidRDefault="00416F9B" w:rsidP="005D3FF7">
      <w:pPr>
        <w:tabs>
          <w:tab w:val="left" w:pos="4648"/>
        </w:tabs>
        <w:spacing w:after="240" w:line="360" w:lineRule="auto"/>
        <w:ind w:right="70"/>
        <w:jc w:val="both"/>
        <w:rPr>
          <w:rFonts w:cs="Tahoma"/>
          <w:sz w:val="24"/>
          <w:szCs w:val="24"/>
        </w:rPr>
      </w:pPr>
    </w:p>
    <w:p w:rsidR="00CE1F64" w:rsidRDefault="005D3FF7" w:rsidP="005D3FF7">
      <w:pPr>
        <w:tabs>
          <w:tab w:val="left" w:pos="4648"/>
        </w:tabs>
        <w:spacing w:after="240" w:line="360" w:lineRule="auto"/>
        <w:ind w:right="70"/>
        <w:jc w:val="both"/>
        <w:rPr>
          <w:rFonts w:cs="Tahoma"/>
          <w:sz w:val="24"/>
          <w:szCs w:val="24"/>
        </w:rPr>
      </w:pPr>
      <w:r>
        <w:rPr>
          <w:rFonts w:cs="Tahoma"/>
          <w:sz w:val="24"/>
          <w:szCs w:val="24"/>
        </w:rPr>
        <w:lastRenderedPageBreak/>
        <w:t>P</w:t>
      </w:r>
      <w:r w:rsidR="00CE1F64">
        <w:rPr>
          <w:rFonts w:cs="Tahoma"/>
          <w:sz w:val="24"/>
          <w:szCs w:val="24"/>
        </w:rPr>
        <w:t xml:space="preserve">ar sexe, les femmes se marient plus </w:t>
      </w:r>
      <w:r>
        <w:rPr>
          <w:rFonts w:cs="Tahoma"/>
          <w:sz w:val="24"/>
          <w:szCs w:val="24"/>
        </w:rPr>
        <w:t>tôt</w:t>
      </w:r>
      <w:r w:rsidR="00CE1F64">
        <w:rPr>
          <w:rFonts w:cs="Tahoma"/>
          <w:sz w:val="24"/>
          <w:szCs w:val="24"/>
        </w:rPr>
        <w:t xml:space="preserve"> que les hommes, 25,6 contre 30,8 ans  au niveau régional et 26,3 contre 31,2 ans au niveau national</w:t>
      </w:r>
      <w:r>
        <w:rPr>
          <w:rFonts w:cs="Tahoma"/>
          <w:sz w:val="24"/>
          <w:szCs w:val="24"/>
        </w:rPr>
        <w:t>.</w:t>
      </w:r>
    </w:p>
    <w:p w:rsidR="00192B2A" w:rsidRPr="00671C26" w:rsidRDefault="00192B2A" w:rsidP="00671C26">
      <w:pPr>
        <w:pStyle w:val="Titre2"/>
        <w:spacing w:before="120" w:after="120" w:line="200" w:lineRule="exact"/>
        <w:ind w:left="4111" w:hanging="3402"/>
        <w:rPr>
          <w:color w:val="083CE2"/>
          <w:sz w:val="22"/>
          <w:szCs w:val="24"/>
        </w:rPr>
      </w:pPr>
      <w:r w:rsidRPr="00671C26">
        <w:rPr>
          <w:color w:val="083CE2"/>
          <w:sz w:val="22"/>
          <w:szCs w:val="24"/>
        </w:rPr>
        <w:t xml:space="preserve">Tableau </w:t>
      </w:r>
      <w:r w:rsidR="003B7AAF" w:rsidRPr="00671C26">
        <w:rPr>
          <w:color w:val="083CE2"/>
          <w:sz w:val="22"/>
          <w:szCs w:val="24"/>
        </w:rPr>
        <w:t>10</w:t>
      </w:r>
      <w:r w:rsidRPr="00671C26">
        <w:rPr>
          <w:color w:val="083CE2"/>
          <w:sz w:val="22"/>
          <w:szCs w:val="24"/>
        </w:rPr>
        <w:t>: Age moyen au premier mariage selon le</w:t>
      </w:r>
      <w:r w:rsidR="00EC6347" w:rsidRPr="00671C26">
        <w:rPr>
          <w:color w:val="083CE2"/>
          <w:sz w:val="22"/>
          <w:szCs w:val="24"/>
        </w:rPr>
        <w:t xml:space="preserve"> </w:t>
      </w:r>
      <w:r w:rsidRPr="00671C26">
        <w:rPr>
          <w:color w:val="083CE2"/>
          <w:sz w:val="22"/>
          <w:szCs w:val="24"/>
        </w:rPr>
        <w:t>sexe</w:t>
      </w:r>
      <w:r w:rsidR="00EC6347" w:rsidRPr="00671C26">
        <w:rPr>
          <w:color w:val="083CE2"/>
          <w:sz w:val="22"/>
          <w:szCs w:val="24"/>
        </w:rPr>
        <w:t xml:space="preserve"> </w:t>
      </w:r>
      <w:r w:rsidRPr="00671C26">
        <w:rPr>
          <w:color w:val="083CE2"/>
          <w:sz w:val="22"/>
          <w:szCs w:val="24"/>
        </w:rPr>
        <w:t>et le milieu de résidence</w:t>
      </w:r>
    </w:p>
    <w:tbl>
      <w:tblPr>
        <w:tblW w:w="9038" w:type="dxa"/>
        <w:tblInd w:w="70" w:type="dxa"/>
        <w:shd w:val="clear" w:color="auto" w:fill="F2F2F2" w:themeFill="background1" w:themeFillShade="F2"/>
        <w:tblCellMar>
          <w:left w:w="70" w:type="dxa"/>
          <w:right w:w="70" w:type="dxa"/>
        </w:tblCellMar>
        <w:tblLook w:val="0000"/>
      </w:tblPr>
      <w:tblGrid>
        <w:gridCol w:w="1318"/>
        <w:gridCol w:w="909"/>
        <w:gridCol w:w="1033"/>
        <w:gridCol w:w="1180"/>
        <w:gridCol w:w="1033"/>
        <w:gridCol w:w="1033"/>
        <w:gridCol w:w="1180"/>
        <w:gridCol w:w="1352"/>
      </w:tblGrid>
      <w:tr w:rsidR="00192B2A" w:rsidRPr="00702D3C" w:rsidTr="00A42867">
        <w:trPr>
          <w:trHeight w:hRule="exact" w:val="397"/>
        </w:trPr>
        <w:tc>
          <w:tcPr>
            <w:tcW w:w="1318" w:type="dxa"/>
            <w:vMerge w:val="restart"/>
            <w:tcBorders>
              <w:top w:val="single" w:sz="18" w:space="0" w:color="auto"/>
              <w:bottom w:val="single" w:sz="4" w:space="0" w:color="auto"/>
              <w:right w:val="single" w:sz="4" w:space="0" w:color="auto"/>
            </w:tcBorders>
            <w:shd w:val="clear" w:color="auto" w:fill="F2F2F2" w:themeFill="background1" w:themeFillShade="F2"/>
            <w:vAlign w:val="center"/>
          </w:tcPr>
          <w:p w:rsidR="00192B2A" w:rsidRPr="00702D3C" w:rsidRDefault="00192B2A" w:rsidP="00700F09">
            <w:pPr>
              <w:tabs>
                <w:tab w:val="left" w:pos="4648"/>
              </w:tabs>
              <w:spacing w:line="240" w:lineRule="auto"/>
              <w:ind w:right="70"/>
              <w:jc w:val="center"/>
              <w:rPr>
                <w:rFonts w:cs="Tahoma"/>
              </w:rPr>
            </w:pPr>
            <w:r w:rsidRPr="00702D3C">
              <w:rPr>
                <w:rFonts w:cs="Tahoma"/>
              </w:rPr>
              <w:t> </w:t>
            </w:r>
          </w:p>
        </w:tc>
        <w:tc>
          <w:tcPr>
            <w:tcW w:w="909" w:type="dxa"/>
            <w:vMerge w:val="restart"/>
            <w:tcBorders>
              <w:top w:val="single" w:sz="18"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92B2A" w:rsidRPr="00121289" w:rsidRDefault="00192B2A" w:rsidP="00700F09">
            <w:pPr>
              <w:tabs>
                <w:tab w:val="left" w:pos="4648"/>
              </w:tabs>
              <w:spacing w:line="240" w:lineRule="auto"/>
              <w:ind w:right="70"/>
              <w:jc w:val="center"/>
              <w:rPr>
                <w:rFonts w:cs="Tahoma"/>
                <w:b/>
                <w:bCs/>
              </w:rPr>
            </w:pPr>
            <w:r w:rsidRPr="00121289">
              <w:rPr>
                <w:rFonts w:cs="Tahoma"/>
                <w:b/>
                <w:bCs/>
              </w:rPr>
              <w:t>sexe </w:t>
            </w:r>
          </w:p>
        </w:tc>
        <w:tc>
          <w:tcPr>
            <w:tcW w:w="3245" w:type="dxa"/>
            <w:gridSpan w:val="3"/>
            <w:tcBorders>
              <w:top w:val="single" w:sz="18" w:space="0" w:color="auto"/>
              <w:left w:val="nil"/>
              <w:bottom w:val="single" w:sz="4" w:space="0" w:color="auto"/>
              <w:right w:val="single" w:sz="4" w:space="0" w:color="auto"/>
            </w:tcBorders>
            <w:shd w:val="clear" w:color="auto" w:fill="F2F2F2" w:themeFill="background1" w:themeFillShade="F2"/>
            <w:vAlign w:val="center"/>
          </w:tcPr>
          <w:p w:rsidR="00192B2A" w:rsidRPr="00121289" w:rsidRDefault="00192B2A" w:rsidP="00700F09">
            <w:pPr>
              <w:tabs>
                <w:tab w:val="left" w:pos="4648"/>
              </w:tabs>
              <w:spacing w:line="240" w:lineRule="auto"/>
              <w:ind w:right="70"/>
              <w:jc w:val="center"/>
              <w:rPr>
                <w:rFonts w:cs="Tahoma"/>
                <w:b/>
                <w:bCs/>
              </w:rPr>
            </w:pPr>
            <w:r w:rsidRPr="00121289">
              <w:rPr>
                <w:rFonts w:cs="Tahoma"/>
                <w:b/>
                <w:bCs/>
              </w:rPr>
              <w:t>1994</w:t>
            </w:r>
          </w:p>
        </w:tc>
        <w:tc>
          <w:tcPr>
            <w:tcW w:w="3565" w:type="dxa"/>
            <w:gridSpan w:val="3"/>
            <w:tcBorders>
              <w:top w:val="single" w:sz="18" w:space="0" w:color="auto"/>
              <w:left w:val="nil"/>
              <w:bottom w:val="single" w:sz="4" w:space="0" w:color="auto"/>
            </w:tcBorders>
            <w:shd w:val="clear" w:color="auto" w:fill="F2F2F2" w:themeFill="background1" w:themeFillShade="F2"/>
            <w:vAlign w:val="center"/>
          </w:tcPr>
          <w:p w:rsidR="00192B2A" w:rsidRPr="00121289" w:rsidRDefault="00192B2A" w:rsidP="00700F09">
            <w:pPr>
              <w:tabs>
                <w:tab w:val="left" w:pos="4648"/>
              </w:tabs>
              <w:spacing w:line="240" w:lineRule="auto"/>
              <w:ind w:right="70"/>
              <w:jc w:val="center"/>
              <w:rPr>
                <w:rFonts w:cs="Tahoma"/>
                <w:b/>
                <w:bCs/>
              </w:rPr>
            </w:pPr>
            <w:r w:rsidRPr="00121289">
              <w:rPr>
                <w:rFonts w:cs="Tahoma"/>
                <w:b/>
                <w:bCs/>
              </w:rPr>
              <w:t>2004</w:t>
            </w:r>
          </w:p>
        </w:tc>
      </w:tr>
      <w:tr w:rsidR="00192B2A" w:rsidRPr="00702D3C" w:rsidTr="00A42867">
        <w:trPr>
          <w:trHeight w:hRule="exact" w:val="397"/>
        </w:trPr>
        <w:tc>
          <w:tcPr>
            <w:tcW w:w="1318" w:type="dxa"/>
            <w:vMerge/>
            <w:tcBorders>
              <w:top w:val="double" w:sz="6" w:space="0" w:color="auto"/>
              <w:bottom w:val="single" w:sz="4" w:space="0" w:color="auto"/>
              <w:right w:val="single" w:sz="4" w:space="0" w:color="auto"/>
            </w:tcBorders>
            <w:shd w:val="clear" w:color="auto" w:fill="F2F2F2" w:themeFill="background1" w:themeFillShade="F2"/>
            <w:vAlign w:val="center"/>
          </w:tcPr>
          <w:p w:rsidR="00192B2A" w:rsidRPr="00702D3C" w:rsidRDefault="00192B2A" w:rsidP="00700F09">
            <w:pPr>
              <w:tabs>
                <w:tab w:val="left" w:pos="4648"/>
              </w:tabs>
              <w:spacing w:line="240" w:lineRule="auto"/>
              <w:ind w:right="70"/>
              <w:rPr>
                <w:rFonts w:cs="Tahoma"/>
              </w:rPr>
            </w:pPr>
          </w:p>
        </w:tc>
        <w:tc>
          <w:tcPr>
            <w:tcW w:w="909" w:type="dxa"/>
            <w:vMerge/>
            <w:tcBorders>
              <w:top w:val="double" w:sz="6" w:space="0" w:color="auto"/>
              <w:left w:val="single" w:sz="4" w:space="0" w:color="auto"/>
              <w:bottom w:val="single" w:sz="4" w:space="0" w:color="auto"/>
              <w:right w:val="single" w:sz="4" w:space="0" w:color="auto"/>
            </w:tcBorders>
            <w:shd w:val="clear" w:color="auto" w:fill="F2F2F2" w:themeFill="background1" w:themeFillShade="F2"/>
            <w:vAlign w:val="center"/>
          </w:tcPr>
          <w:p w:rsidR="00192B2A" w:rsidRPr="00702D3C" w:rsidRDefault="00192B2A" w:rsidP="00700F09">
            <w:pPr>
              <w:tabs>
                <w:tab w:val="left" w:pos="4648"/>
              </w:tabs>
              <w:spacing w:line="240" w:lineRule="auto"/>
              <w:ind w:right="70"/>
              <w:rPr>
                <w:rFonts w:cs="Tahoma"/>
              </w:rPr>
            </w:pPr>
          </w:p>
        </w:tc>
        <w:tc>
          <w:tcPr>
            <w:tcW w:w="1033" w:type="dxa"/>
            <w:tcBorders>
              <w:top w:val="nil"/>
              <w:left w:val="nil"/>
              <w:bottom w:val="single" w:sz="4" w:space="0" w:color="auto"/>
              <w:right w:val="single" w:sz="4" w:space="0" w:color="auto"/>
            </w:tcBorders>
            <w:shd w:val="clear" w:color="auto" w:fill="F2F2F2" w:themeFill="background1" w:themeFillShade="F2"/>
            <w:noWrap/>
            <w:vAlign w:val="center"/>
          </w:tcPr>
          <w:p w:rsidR="00192B2A" w:rsidRPr="00121289" w:rsidRDefault="00192B2A" w:rsidP="00700F09">
            <w:pPr>
              <w:tabs>
                <w:tab w:val="left" w:pos="4648"/>
              </w:tabs>
              <w:spacing w:line="240" w:lineRule="auto"/>
              <w:ind w:right="70"/>
              <w:jc w:val="center"/>
              <w:rPr>
                <w:rFonts w:cs="Tahoma"/>
                <w:b/>
                <w:bCs/>
              </w:rPr>
            </w:pPr>
            <w:r w:rsidRPr="00121289">
              <w:rPr>
                <w:rFonts w:cs="Tahoma"/>
                <w:b/>
                <w:bCs/>
              </w:rPr>
              <w:t>Urbain</w:t>
            </w:r>
          </w:p>
        </w:tc>
        <w:tc>
          <w:tcPr>
            <w:tcW w:w="1180" w:type="dxa"/>
            <w:tcBorders>
              <w:top w:val="nil"/>
              <w:left w:val="nil"/>
              <w:bottom w:val="single" w:sz="4" w:space="0" w:color="auto"/>
              <w:right w:val="single" w:sz="4" w:space="0" w:color="auto"/>
            </w:tcBorders>
            <w:shd w:val="clear" w:color="auto" w:fill="F2F2F2" w:themeFill="background1" w:themeFillShade="F2"/>
            <w:noWrap/>
            <w:vAlign w:val="center"/>
          </w:tcPr>
          <w:p w:rsidR="00192B2A" w:rsidRPr="00121289" w:rsidRDefault="00192B2A" w:rsidP="00700F09">
            <w:pPr>
              <w:tabs>
                <w:tab w:val="left" w:pos="4648"/>
              </w:tabs>
              <w:spacing w:line="240" w:lineRule="auto"/>
              <w:ind w:right="70"/>
              <w:jc w:val="center"/>
              <w:rPr>
                <w:rFonts w:cs="Tahoma"/>
                <w:b/>
                <w:bCs/>
              </w:rPr>
            </w:pPr>
            <w:r w:rsidRPr="00121289">
              <w:rPr>
                <w:rFonts w:cs="Tahoma"/>
                <w:b/>
                <w:bCs/>
              </w:rPr>
              <w:t>Rural</w:t>
            </w:r>
          </w:p>
        </w:tc>
        <w:tc>
          <w:tcPr>
            <w:tcW w:w="1033" w:type="dxa"/>
            <w:tcBorders>
              <w:top w:val="nil"/>
              <w:left w:val="nil"/>
              <w:bottom w:val="single" w:sz="4" w:space="0" w:color="auto"/>
              <w:right w:val="single" w:sz="4" w:space="0" w:color="auto"/>
            </w:tcBorders>
            <w:shd w:val="clear" w:color="auto" w:fill="F2F2F2" w:themeFill="background1" w:themeFillShade="F2"/>
            <w:vAlign w:val="center"/>
          </w:tcPr>
          <w:p w:rsidR="00192B2A" w:rsidRPr="00121289" w:rsidRDefault="00192B2A" w:rsidP="00700F09">
            <w:pPr>
              <w:tabs>
                <w:tab w:val="left" w:pos="4648"/>
              </w:tabs>
              <w:spacing w:line="240" w:lineRule="auto"/>
              <w:ind w:right="70"/>
              <w:jc w:val="center"/>
              <w:rPr>
                <w:rFonts w:cs="Tahoma"/>
                <w:b/>
                <w:bCs/>
              </w:rPr>
            </w:pPr>
            <w:r w:rsidRPr="00121289">
              <w:rPr>
                <w:rFonts w:cs="Tahoma"/>
                <w:b/>
                <w:bCs/>
              </w:rPr>
              <w:t>Total</w:t>
            </w:r>
          </w:p>
        </w:tc>
        <w:tc>
          <w:tcPr>
            <w:tcW w:w="1033" w:type="dxa"/>
            <w:tcBorders>
              <w:top w:val="nil"/>
              <w:left w:val="nil"/>
              <w:bottom w:val="single" w:sz="4" w:space="0" w:color="auto"/>
              <w:right w:val="single" w:sz="4" w:space="0" w:color="auto"/>
            </w:tcBorders>
            <w:shd w:val="clear" w:color="auto" w:fill="F2F2F2" w:themeFill="background1" w:themeFillShade="F2"/>
            <w:noWrap/>
            <w:vAlign w:val="center"/>
          </w:tcPr>
          <w:p w:rsidR="00192B2A" w:rsidRPr="00121289" w:rsidRDefault="00192B2A" w:rsidP="00700F09">
            <w:pPr>
              <w:tabs>
                <w:tab w:val="left" w:pos="4648"/>
              </w:tabs>
              <w:spacing w:line="240" w:lineRule="auto"/>
              <w:ind w:right="70"/>
              <w:jc w:val="center"/>
              <w:rPr>
                <w:rFonts w:cs="Tahoma"/>
                <w:b/>
                <w:bCs/>
              </w:rPr>
            </w:pPr>
            <w:r w:rsidRPr="00121289">
              <w:rPr>
                <w:rFonts w:cs="Tahoma"/>
                <w:b/>
                <w:bCs/>
              </w:rPr>
              <w:t>Urbain</w:t>
            </w:r>
          </w:p>
        </w:tc>
        <w:tc>
          <w:tcPr>
            <w:tcW w:w="1180" w:type="dxa"/>
            <w:tcBorders>
              <w:top w:val="nil"/>
              <w:left w:val="nil"/>
              <w:bottom w:val="single" w:sz="4" w:space="0" w:color="auto"/>
              <w:right w:val="single" w:sz="4" w:space="0" w:color="auto"/>
            </w:tcBorders>
            <w:shd w:val="clear" w:color="auto" w:fill="F2F2F2" w:themeFill="background1" w:themeFillShade="F2"/>
            <w:noWrap/>
            <w:vAlign w:val="center"/>
          </w:tcPr>
          <w:p w:rsidR="00192B2A" w:rsidRPr="00121289" w:rsidRDefault="00192B2A" w:rsidP="00700F09">
            <w:pPr>
              <w:tabs>
                <w:tab w:val="left" w:pos="4648"/>
              </w:tabs>
              <w:spacing w:line="240" w:lineRule="auto"/>
              <w:ind w:right="70"/>
              <w:jc w:val="center"/>
              <w:rPr>
                <w:rFonts w:cs="Tahoma"/>
                <w:b/>
                <w:bCs/>
              </w:rPr>
            </w:pPr>
            <w:r w:rsidRPr="00121289">
              <w:rPr>
                <w:rFonts w:cs="Tahoma"/>
                <w:b/>
                <w:bCs/>
              </w:rPr>
              <w:t>Rural</w:t>
            </w:r>
          </w:p>
        </w:tc>
        <w:tc>
          <w:tcPr>
            <w:tcW w:w="1352" w:type="dxa"/>
            <w:tcBorders>
              <w:top w:val="nil"/>
              <w:left w:val="nil"/>
              <w:bottom w:val="single" w:sz="4" w:space="0" w:color="auto"/>
            </w:tcBorders>
            <w:shd w:val="clear" w:color="auto" w:fill="F2F2F2" w:themeFill="background1" w:themeFillShade="F2"/>
            <w:vAlign w:val="center"/>
          </w:tcPr>
          <w:p w:rsidR="00192B2A" w:rsidRPr="00121289" w:rsidRDefault="00192B2A" w:rsidP="00700F09">
            <w:pPr>
              <w:tabs>
                <w:tab w:val="left" w:pos="4648"/>
              </w:tabs>
              <w:spacing w:line="240" w:lineRule="auto"/>
              <w:ind w:right="70"/>
              <w:jc w:val="center"/>
              <w:rPr>
                <w:rFonts w:cs="Tahoma"/>
                <w:b/>
                <w:bCs/>
              </w:rPr>
            </w:pPr>
            <w:r w:rsidRPr="00121289">
              <w:rPr>
                <w:rFonts w:cs="Tahoma"/>
                <w:b/>
                <w:bCs/>
              </w:rPr>
              <w:t>Total</w:t>
            </w:r>
          </w:p>
        </w:tc>
      </w:tr>
      <w:tr w:rsidR="00192B2A" w:rsidRPr="00702D3C" w:rsidTr="00A42867">
        <w:trPr>
          <w:trHeight w:hRule="exact" w:val="397"/>
        </w:trPr>
        <w:tc>
          <w:tcPr>
            <w:tcW w:w="1318" w:type="dxa"/>
            <w:tcBorders>
              <w:top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rPr>
                <w:rFonts w:cs="Tahoma"/>
              </w:rPr>
            </w:pPr>
            <w:r w:rsidRPr="00702D3C">
              <w:rPr>
                <w:rFonts w:cs="Tahoma"/>
              </w:rPr>
              <w:t>Région</w:t>
            </w:r>
          </w:p>
        </w:tc>
        <w:tc>
          <w:tcPr>
            <w:tcW w:w="909"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C810BB">
            <w:pPr>
              <w:tabs>
                <w:tab w:val="left" w:pos="4648"/>
              </w:tabs>
              <w:spacing w:line="240" w:lineRule="auto"/>
              <w:ind w:right="70"/>
              <w:rPr>
                <w:rFonts w:cs="Tahoma"/>
              </w:rPr>
            </w:pPr>
            <w:r w:rsidRPr="00702D3C">
              <w:rPr>
                <w:rFonts w:cs="Tahoma"/>
              </w:rPr>
              <w:t xml:space="preserve">Mas </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30,4</w:t>
            </w:r>
          </w:p>
        </w:tc>
        <w:tc>
          <w:tcPr>
            <w:tcW w:w="1180"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27,6</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29,1</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32,0</w:t>
            </w:r>
          </w:p>
        </w:tc>
        <w:tc>
          <w:tcPr>
            <w:tcW w:w="1180"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29,1</w:t>
            </w:r>
          </w:p>
        </w:tc>
        <w:tc>
          <w:tcPr>
            <w:tcW w:w="1352" w:type="dxa"/>
            <w:tcBorders>
              <w:top w:val="nil"/>
              <w:left w:val="nil"/>
              <w:bottom w:val="nil"/>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30,8</w:t>
            </w:r>
          </w:p>
        </w:tc>
      </w:tr>
      <w:tr w:rsidR="00192B2A" w:rsidRPr="00702D3C" w:rsidTr="00A42867">
        <w:trPr>
          <w:trHeight w:hRule="exact" w:val="397"/>
        </w:trPr>
        <w:tc>
          <w:tcPr>
            <w:tcW w:w="1318" w:type="dxa"/>
            <w:tcBorders>
              <w:top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rPr>
                <w:rFonts w:cs="Tahoma"/>
              </w:rPr>
            </w:pPr>
            <w:r w:rsidRPr="00702D3C">
              <w:rPr>
                <w:rFonts w:cs="Tahoma"/>
              </w:rPr>
              <w:t> </w:t>
            </w:r>
          </w:p>
        </w:tc>
        <w:tc>
          <w:tcPr>
            <w:tcW w:w="909"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C810BB">
            <w:pPr>
              <w:tabs>
                <w:tab w:val="left" w:pos="4648"/>
              </w:tabs>
              <w:spacing w:line="240" w:lineRule="auto"/>
              <w:ind w:right="70"/>
              <w:rPr>
                <w:rFonts w:cs="Tahoma"/>
              </w:rPr>
            </w:pPr>
            <w:r w:rsidRPr="00702D3C">
              <w:rPr>
                <w:rFonts w:cs="Tahoma"/>
              </w:rPr>
              <w:t>Fém</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25,5</w:t>
            </w:r>
          </w:p>
        </w:tc>
        <w:tc>
          <w:tcPr>
            <w:tcW w:w="1180"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22,8</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24,2</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26,4</w:t>
            </w:r>
          </w:p>
        </w:tc>
        <w:tc>
          <w:tcPr>
            <w:tcW w:w="1180"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24,3</w:t>
            </w:r>
          </w:p>
        </w:tc>
        <w:tc>
          <w:tcPr>
            <w:tcW w:w="1352" w:type="dxa"/>
            <w:tcBorders>
              <w:top w:val="nil"/>
              <w:left w:val="nil"/>
              <w:bottom w:val="nil"/>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25,6</w:t>
            </w:r>
          </w:p>
        </w:tc>
      </w:tr>
      <w:tr w:rsidR="00192B2A" w:rsidRPr="00702D3C" w:rsidTr="00A42867">
        <w:trPr>
          <w:trHeight w:hRule="exact" w:val="397"/>
        </w:trPr>
        <w:tc>
          <w:tcPr>
            <w:tcW w:w="1318" w:type="dxa"/>
            <w:tcBorders>
              <w:top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rPr>
                <w:rFonts w:cs="Tahoma"/>
              </w:rPr>
            </w:pPr>
            <w:r w:rsidRPr="00702D3C">
              <w:rPr>
                <w:rFonts w:cs="Tahoma"/>
              </w:rPr>
              <w:t> </w:t>
            </w:r>
          </w:p>
        </w:tc>
        <w:tc>
          <w:tcPr>
            <w:tcW w:w="909" w:type="dxa"/>
            <w:tcBorders>
              <w:top w:val="nil"/>
              <w:left w:val="nil"/>
              <w:bottom w:val="single" w:sz="4" w:space="0" w:color="auto"/>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rPr>
                <w:rFonts w:cs="Tahoma"/>
              </w:rPr>
            </w:pPr>
            <w:r w:rsidRPr="00702D3C">
              <w:rPr>
                <w:rFonts w:cs="Tahoma"/>
              </w:rPr>
              <w:t xml:space="preserve">Total </w:t>
            </w:r>
          </w:p>
        </w:tc>
        <w:tc>
          <w:tcPr>
            <w:tcW w:w="1033" w:type="dxa"/>
            <w:tcBorders>
              <w:top w:val="nil"/>
              <w:left w:val="nil"/>
              <w:bottom w:val="single" w:sz="4" w:space="0" w:color="auto"/>
              <w:right w:val="single" w:sz="4" w:space="0" w:color="auto"/>
            </w:tcBorders>
            <w:shd w:val="clear" w:color="auto" w:fill="F2F2F2" w:themeFill="background1" w:themeFillShade="F2"/>
            <w:noWrap/>
            <w:vAlign w:val="bottom"/>
          </w:tcPr>
          <w:p w:rsidR="00192B2A" w:rsidRPr="00121289" w:rsidRDefault="00192B2A" w:rsidP="00700F09">
            <w:pPr>
              <w:tabs>
                <w:tab w:val="left" w:pos="4648"/>
              </w:tabs>
              <w:spacing w:line="240" w:lineRule="auto"/>
              <w:ind w:right="70"/>
              <w:jc w:val="center"/>
              <w:rPr>
                <w:rFonts w:cs="Tahoma"/>
                <w:b/>
                <w:bCs/>
                <w:sz w:val="20"/>
                <w:szCs w:val="20"/>
              </w:rPr>
            </w:pPr>
            <w:r w:rsidRPr="00121289">
              <w:rPr>
                <w:rFonts w:cs="Tahoma"/>
                <w:b/>
                <w:bCs/>
                <w:sz w:val="20"/>
                <w:szCs w:val="20"/>
              </w:rPr>
              <w:t>27,9</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192B2A" w:rsidRPr="00121289" w:rsidRDefault="00192B2A" w:rsidP="00700F09">
            <w:pPr>
              <w:tabs>
                <w:tab w:val="left" w:pos="4648"/>
              </w:tabs>
              <w:spacing w:line="240" w:lineRule="auto"/>
              <w:ind w:right="70"/>
              <w:jc w:val="center"/>
              <w:rPr>
                <w:rFonts w:cs="Tahoma"/>
                <w:b/>
                <w:bCs/>
                <w:sz w:val="20"/>
                <w:szCs w:val="20"/>
              </w:rPr>
            </w:pPr>
            <w:r w:rsidRPr="00121289">
              <w:rPr>
                <w:rFonts w:cs="Tahoma"/>
                <w:b/>
                <w:bCs/>
                <w:sz w:val="20"/>
                <w:szCs w:val="20"/>
              </w:rPr>
              <w:t>25,2</w:t>
            </w:r>
          </w:p>
        </w:tc>
        <w:tc>
          <w:tcPr>
            <w:tcW w:w="1033" w:type="dxa"/>
            <w:tcBorders>
              <w:top w:val="nil"/>
              <w:left w:val="nil"/>
              <w:bottom w:val="single" w:sz="4" w:space="0" w:color="auto"/>
              <w:right w:val="single" w:sz="4" w:space="0" w:color="auto"/>
            </w:tcBorders>
            <w:shd w:val="clear" w:color="auto" w:fill="F2F2F2" w:themeFill="background1" w:themeFillShade="F2"/>
            <w:noWrap/>
            <w:vAlign w:val="bottom"/>
          </w:tcPr>
          <w:p w:rsidR="00192B2A" w:rsidRPr="00121289" w:rsidRDefault="00192B2A" w:rsidP="00700F09">
            <w:pPr>
              <w:tabs>
                <w:tab w:val="left" w:pos="4648"/>
              </w:tabs>
              <w:spacing w:line="240" w:lineRule="auto"/>
              <w:ind w:right="70"/>
              <w:jc w:val="center"/>
              <w:rPr>
                <w:rFonts w:cs="Tahoma"/>
                <w:b/>
                <w:bCs/>
                <w:sz w:val="20"/>
                <w:szCs w:val="20"/>
              </w:rPr>
            </w:pPr>
            <w:r w:rsidRPr="00121289">
              <w:rPr>
                <w:rFonts w:cs="Tahoma"/>
                <w:b/>
                <w:bCs/>
                <w:sz w:val="20"/>
                <w:szCs w:val="20"/>
              </w:rPr>
              <w:t>26,5</w:t>
            </w:r>
          </w:p>
        </w:tc>
        <w:tc>
          <w:tcPr>
            <w:tcW w:w="1033" w:type="dxa"/>
            <w:tcBorders>
              <w:top w:val="nil"/>
              <w:left w:val="nil"/>
              <w:bottom w:val="single" w:sz="4" w:space="0" w:color="auto"/>
              <w:right w:val="single" w:sz="4" w:space="0" w:color="auto"/>
            </w:tcBorders>
            <w:shd w:val="clear" w:color="auto" w:fill="F2F2F2" w:themeFill="background1" w:themeFillShade="F2"/>
            <w:noWrap/>
            <w:vAlign w:val="bottom"/>
          </w:tcPr>
          <w:p w:rsidR="00192B2A" w:rsidRPr="00121289" w:rsidRDefault="00192B2A" w:rsidP="00700F09">
            <w:pPr>
              <w:tabs>
                <w:tab w:val="left" w:pos="4648"/>
              </w:tabs>
              <w:spacing w:line="240" w:lineRule="auto"/>
              <w:ind w:right="70"/>
              <w:jc w:val="center"/>
              <w:rPr>
                <w:rFonts w:cs="Tahoma"/>
                <w:b/>
                <w:bCs/>
                <w:sz w:val="20"/>
                <w:szCs w:val="20"/>
              </w:rPr>
            </w:pPr>
            <w:r w:rsidRPr="00121289">
              <w:rPr>
                <w:rFonts w:cs="Tahoma"/>
                <w:b/>
                <w:bCs/>
                <w:sz w:val="20"/>
                <w:szCs w:val="20"/>
              </w:rPr>
              <w:t>29,1</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192B2A" w:rsidRPr="00121289" w:rsidRDefault="00192B2A" w:rsidP="00700F09">
            <w:pPr>
              <w:tabs>
                <w:tab w:val="left" w:pos="4648"/>
              </w:tabs>
              <w:spacing w:line="240" w:lineRule="auto"/>
              <w:ind w:right="70"/>
              <w:jc w:val="center"/>
              <w:rPr>
                <w:rFonts w:cs="Tahoma"/>
                <w:b/>
                <w:bCs/>
                <w:sz w:val="20"/>
                <w:szCs w:val="20"/>
              </w:rPr>
            </w:pPr>
            <w:r w:rsidRPr="00121289">
              <w:rPr>
                <w:rFonts w:cs="Tahoma"/>
                <w:b/>
                <w:bCs/>
                <w:sz w:val="20"/>
                <w:szCs w:val="20"/>
              </w:rPr>
              <w:t>26,8</w:t>
            </w:r>
          </w:p>
        </w:tc>
        <w:tc>
          <w:tcPr>
            <w:tcW w:w="1352" w:type="dxa"/>
            <w:tcBorders>
              <w:top w:val="nil"/>
              <w:left w:val="nil"/>
              <w:bottom w:val="single" w:sz="4" w:space="0" w:color="auto"/>
            </w:tcBorders>
            <w:shd w:val="clear" w:color="auto" w:fill="F2F2F2" w:themeFill="background1" w:themeFillShade="F2"/>
            <w:noWrap/>
            <w:vAlign w:val="bottom"/>
          </w:tcPr>
          <w:p w:rsidR="00192B2A" w:rsidRPr="00121289" w:rsidRDefault="00192B2A" w:rsidP="00700F09">
            <w:pPr>
              <w:tabs>
                <w:tab w:val="left" w:pos="4648"/>
              </w:tabs>
              <w:spacing w:line="240" w:lineRule="auto"/>
              <w:ind w:right="70"/>
              <w:jc w:val="center"/>
              <w:rPr>
                <w:rFonts w:cs="Tahoma"/>
                <w:b/>
                <w:bCs/>
                <w:sz w:val="20"/>
                <w:szCs w:val="20"/>
              </w:rPr>
            </w:pPr>
            <w:r w:rsidRPr="00121289">
              <w:rPr>
                <w:rFonts w:cs="Tahoma"/>
                <w:b/>
                <w:bCs/>
                <w:sz w:val="20"/>
                <w:szCs w:val="20"/>
              </w:rPr>
              <w:t>28,1</w:t>
            </w:r>
          </w:p>
        </w:tc>
      </w:tr>
      <w:tr w:rsidR="00192B2A" w:rsidRPr="00702D3C" w:rsidTr="00A42867">
        <w:trPr>
          <w:trHeight w:hRule="exact" w:val="397"/>
        </w:trPr>
        <w:tc>
          <w:tcPr>
            <w:tcW w:w="1318" w:type="dxa"/>
            <w:tcBorders>
              <w:top w:val="single" w:sz="4" w:space="0" w:color="auto"/>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rPr>
                <w:rFonts w:cs="Tahoma"/>
              </w:rPr>
            </w:pPr>
            <w:r w:rsidRPr="00702D3C">
              <w:rPr>
                <w:rFonts w:cs="Tahoma"/>
              </w:rPr>
              <w:t>Nation</w:t>
            </w:r>
          </w:p>
        </w:tc>
        <w:tc>
          <w:tcPr>
            <w:tcW w:w="909"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C810BB">
            <w:pPr>
              <w:tabs>
                <w:tab w:val="left" w:pos="4648"/>
              </w:tabs>
              <w:spacing w:line="240" w:lineRule="auto"/>
              <w:ind w:right="70"/>
              <w:rPr>
                <w:rFonts w:cs="Tahoma"/>
              </w:rPr>
            </w:pPr>
            <w:r w:rsidRPr="00702D3C">
              <w:rPr>
                <w:rFonts w:cs="Tahoma"/>
              </w:rPr>
              <w:t xml:space="preserve">Mas </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31,2</w:t>
            </w:r>
          </w:p>
        </w:tc>
        <w:tc>
          <w:tcPr>
            <w:tcW w:w="1180"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28,3</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30,0</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32,2</w:t>
            </w:r>
          </w:p>
        </w:tc>
        <w:tc>
          <w:tcPr>
            <w:tcW w:w="1180"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29,5</w:t>
            </w:r>
          </w:p>
        </w:tc>
        <w:tc>
          <w:tcPr>
            <w:tcW w:w="1352" w:type="dxa"/>
            <w:tcBorders>
              <w:top w:val="nil"/>
              <w:left w:val="nil"/>
              <w:bottom w:val="nil"/>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31,2</w:t>
            </w:r>
          </w:p>
        </w:tc>
      </w:tr>
      <w:tr w:rsidR="00192B2A" w:rsidRPr="00702D3C" w:rsidTr="00A42867">
        <w:trPr>
          <w:trHeight w:hRule="exact" w:val="397"/>
        </w:trPr>
        <w:tc>
          <w:tcPr>
            <w:tcW w:w="1318" w:type="dxa"/>
            <w:tcBorders>
              <w:top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rPr>
                <w:rFonts w:cs="Tahoma"/>
              </w:rPr>
            </w:pPr>
            <w:r w:rsidRPr="00702D3C">
              <w:rPr>
                <w:rFonts w:cs="Tahoma"/>
              </w:rPr>
              <w:t> </w:t>
            </w:r>
          </w:p>
        </w:tc>
        <w:tc>
          <w:tcPr>
            <w:tcW w:w="909"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C810BB">
            <w:pPr>
              <w:tabs>
                <w:tab w:val="left" w:pos="4648"/>
              </w:tabs>
              <w:spacing w:line="240" w:lineRule="auto"/>
              <w:ind w:right="70"/>
              <w:rPr>
                <w:rFonts w:cs="Tahoma"/>
              </w:rPr>
            </w:pPr>
            <w:r w:rsidRPr="00702D3C">
              <w:rPr>
                <w:rFonts w:cs="Tahoma"/>
              </w:rPr>
              <w:t>Fém</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26,9</w:t>
            </w:r>
          </w:p>
        </w:tc>
        <w:tc>
          <w:tcPr>
            <w:tcW w:w="1180"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24,2</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25,8</w:t>
            </w:r>
          </w:p>
        </w:tc>
        <w:tc>
          <w:tcPr>
            <w:tcW w:w="103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27,1</w:t>
            </w:r>
          </w:p>
        </w:tc>
        <w:tc>
          <w:tcPr>
            <w:tcW w:w="1180"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25,5</w:t>
            </w:r>
          </w:p>
        </w:tc>
        <w:tc>
          <w:tcPr>
            <w:tcW w:w="1352" w:type="dxa"/>
            <w:tcBorders>
              <w:top w:val="nil"/>
              <w:left w:val="nil"/>
              <w:bottom w:val="nil"/>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jc w:val="center"/>
              <w:rPr>
                <w:rFonts w:cs="Tahoma"/>
                <w:sz w:val="20"/>
                <w:szCs w:val="20"/>
              </w:rPr>
            </w:pPr>
            <w:r w:rsidRPr="00702D3C">
              <w:rPr>
                <w:rFonts w:cs="Tahoma"/>
                <w:sz w:val="20"/>
                <w:szCs w:val="20"/>
              </w:rPr>
              <w:t>26,3</w:t>
            </w:r>
          </w:p>
        </w:tc>
      </w:tr>
      <w:tr w:rsidR="00192B2A" w:rsidRPr="00702D3C" w:rsidTr="00A42867">
        <w:trPr>
          <w:trHeight w:hRule="exact" w:val="397"/>
        </w:trPr>
        <w:tc>
          <w:tcPr>
            <w:tcW w:w="1318" w:type="dxa"/>
            <w:tcBorders>
              <w:top w:val="nil"/>
              <w:bottom w:val="single" w:sz="18" w:space="0" w:color="auto"/>
              <w:right w:val="single" w:sz="4" w:space="0" w:color="auto"/>
            </w:tcBorders>
            <w:shd w:val="clear" w:color="auto" w:fill="F2F2F2" w:themeFill="background1" w:themeFillShade="F2"/>
            <w:noWrap/>
            <w:vAlign w:val="bottom"/>
          </w:tcPr>
          <w:p w:rsidR="00192B2A" w:rsidRPr="00702D3C" w:rsidRDefault="00192B2A" w:rsidP="00700F09">
            <w:pPr>
              <w:tabs>
                <w:tab w:val="left" w:pos="4648"/>
              </w:tabs>
              <w:spacing w:line="240" w:lineRule="auto"/>
              <w:ind w:right="70"/>
              <w:rPr>
                <w:rFonts w:cs="Tahoma"/>
              </w:rPr>
            </w:pPr>
            <w:r w:rsidRPr="00702D3C">
              <w:rPr>
                <w:rFonts w:cs="Tahoma"/>
              </w:rPr>
              <w:t> </w:t>
            </w:r>
          </w:p>
        </w:tc>
        <w:tc>
          <w:tcPr>
            <w:tcW w:w="909" w:type="dxa"/>
            <w:tcBorders>
              <w:top w:val="nil"/>
              <w:left w:val="nil"/>
              <w:bottom w:val="single" w:sz="18" w:space="0" w:color="auto"/>
              <w:right w:val="single" w:sz="4" w:space="0" w:color="auto"/>
            </w:tcBorders>
            <w:shd w:val="clear" w:color="auto" w:fill="F2F2F2" w:themeFill="background1" w:themeFillShade="F2"/>
            <w:noWrap/>
            <w:vAlign w:val="bottom"/>
          </w:tcPr>
          <w:p w:rsidR="00192B2A" w:rsidRPr="004A7A22" w:rsidRDefault="00192B2A" w:rsidP="00700F09">
            <w:pPr>
              <w:tabs>
                <w:tab w:val="left" w:pos="4648"/>
              </w:tabs>
              <w:spacing w:line="240" w:lineRule="auto"/>
              <w:ind w:right="70"/>
              <w:rPr>
                <w:rFonts w:cs="Tahoma"/>
                <w:b/>
                <w:bCs/>
              </w:rPr>
            </w:pPr>
            <w:r w:rsidRPr="004A7A22">
              <w:rPr>
                <w:rFonts w:cs="Tahoma"/>
                <w:b/>
                <w:bCs/>
              </w:rPr>
              <w:t xml:space="preserve">Total </w:t>
            </w:r>
          </w:p>
        </w:tc>
        <w:tc>
          <w:tcPr>
            <w:tcW w:w="1033" w:type="dxa"/>
            <w:tcBorders>
              <w:top w:val="nil"/>
              <w:left w:val="nil"/>
              <w:bottom w:val="single" w:sz="18" w:space="0" w:color="auto"/>
              <w:right w:val="single" w:sz="4" w:space="0" w:color="auto"/>
            </w:tcBorders>
            <w:shd w:val="clear" w:color="auto" w:fill="F2F2F2" w:themeFill="background1" w:themeFillShade="F2"/>
            <w:noWrap/>
            <w:vAlign w:val="bottom"/>
          </w:tcPr>
          <w:p w:rsidR="00192B2A" w:rsidRPr="004A7A22" w:rsidRDefault="00192B2A" w:rsidP="00700F09">
            <w:pPr>
              <w:tabs>
                <w:tab w:val="left" w:pos="4648"/>
              </w:tabs>
              <w:spacing w:line="240" w:lineRule="auto"/>
              <w:ind w:right="70"/>
              <w:jc w:val="center"/>
              <w:rPr>
                <w:rFonts w:cs="Tahoma"/>
                <w:b/>
                <w:bCs/>
                <w:sz w:val="20"/>
                <w:szCs w:val="20"/>
              </w:rPr>
            </w:pPr>
            <w:r w:rsidRPr="004A7A22">
              <w:rPr>
                <w:rFonts w:cs="Tahoma"/>
                <w:b/>
                <w:bCs/>
                <w:sz w:val="20"/>
                <w:szCs w:val="20"/>
              </w:rPr>
              <w:t>29,0</w:t>
            </w:r>
          </w:p>
        </w:tc>
        <w:tc>
          <w:tcPr>
            <w:tcW w:w="1180" w:type="dxa"/>
            <w:tcBorders>
              <w:top w:val="nil"/>
              <w:left w:val="nil"/>
              <w:bottom w:val="single" w:sz="18" w:space="0" w:color="auto"/>
              <w:right w:val="single" w:sz="4" w:space="0" w:color="auto"/>
            </w:tcBorders>
            <w:shd w:val="clear" w:color="auto" w:fill="F2F2F2" w:themeFill="background1" w:themeFillShade="F2"/>
            <w:noWrap/>
            <w:vAlign w:val="bottom"/>
          </w:tcPr>
          <w:p w:rsidR="00192B2A" w:rsidRPr="004A7A22" w:rsidRDefault="00192B2A" w:rsidP="00700F09">
            <w:pPr>
              <w:tabs>
                <w:tab w:val="left" w:pos="4648"/>
              </w:tabs>
              <w:spacing w:line="240" w:lineRule="auto"/>
              <w:ind w:right="70"/>
              <w:jc w:val="center"/>
              <w:rPr>
                <w:rFonts w:cs="Tahoma"/>
                <w:b/>
                <w:bCs/>
                <w:sz w:val="20"/>
                <w:szCs w:val="20"/>
              </w:rPr>
            </w:pPr>
            <w:r w:rsidRPr="004A7A22">
              <w:rPr>
                <w:rFonts w:cs="Tahoma"/>
                <w:b/>
                <w:bCs/>
                <w:sz w:val="20"/>
                <w:szCs w:val="20"/>
              </w:rPr>
              <w:t>26,2</w:t>
            </w:r>
          </w:p>
        </w:tc>
        <w:tc>
          <w:tcPr>
            <w:tcW w:w="1033" w:type="dxa"/>
            <w:tcBorders>
              <w:top w:val="nil"/>
              <w:left w:val="nil"/>
              <w:bottom w:val="single" w:sz="18" w:space="0" w:color="auto"/>
              <w:right w:val="single" w:sz="4" w:space="0" w:color="auto"/>
            </w:tcBorders>
            <w:shd w:val="clear" w:color="auto" w:fill="F2F2F2" w:themeFill="background1" w:themeFillShade="F2"/>
            <w:noWrap/>
            <w:vAlign w:val="bottom"/>
          </w:tcPr>
          <w:p w:rsidR="00192B2A" w:rsidRPr="004A7A22" w:rsidRDefault="00192B2A" w:rsidP="00700F09">
            <w:pPr>
              <w:tabs>
                <w:tab w:val="left" w:pos="4648"/>
              </w:tabs>
              <w:spacing w:line="240" w:lineRule="auto"/>
              <w:ind w:right="70"/>
              <w:jc w:val="center"/>
              <w:rPr>
                <w:rFonts w:cs="Tahoma"/>
                <w:b/>
                <w:bCs/>
                <w:sz w:val="20"/>
                <w:szCs w:val="20"/>
              </w:rPr>
            </w:pPr>
            <w:r w:rsidRPr="004A7A22">
              <w:rPr>
                <w:rFonts w:cs="Tahoma"/>
                <w:b/>
                <w:bCs/>
                <w:sz w:val="20"/>
                <w:szCs w:val="20"/>
              </w:rPr>
              <w:t>27,8</w:t>
            </w:r>
          </w:p>
        </w:tc>
        <w:tc>
          <w:tcPr>
            <w:tcW w:w="1033" w:type="dxa"/>
            <w:tcBorders>
              <w:top w:val="nil"/>
              <w:left w:val="nil"/>
              <w:bottom w:val="single" w:sz="18" w:space="0" w:color="auto"/>
              <w:right w:val="single" w:sz="4" w:space="0" w:color="auto"/>
            </w:tcBorders>
            <w:shd w:val="clear" w:color="auto" w:fill="F2F2F2" w:themeFill="background1" w:themeFillShade="F2"/>
            <w:noWrap/>
            <w:vAlign w:val="bottom"/>
          </w:tcPr>
          <w:p w:rsidR="00192B2A" w:rsidRPr="004A7A22" w:rsidRDefault="00192B2A" w:rsidP="00700F09">
            <w:pPr>
              <w:tabs>
                <w:tab w:val="left" w:pos="4648"/>
              </w:tabs>
              <w:spacing w:line="240" w:lineRule="auto"/>
              <w:ind w:right="70"/>
              <w:jc w:val="center"/>
              <w:rPr>
                <w:rFonts w:cs="Tahoma"/>
                <w:b/>
                <w:bCs/>
                <w:sz w:val="20"/>
                <w:szCs w:val="20"/>
              </w:rPr>
            </w:pPr>
            <w:r w:rsidRPr="004A7A22">
              <w:rPr>
                <w:rFonts w:cs="Tahoma"/>
                <w:b/>
                <w:bCs/>
                <w:sz w:val="20"/>
                <w:szCs w:val="20"/>
              </w:rPr>
              <w:t>29,5</w:t>
            </w:r>
          </w:p>
        </w:tc>
        <w:tc>
          <w:tcPr>
            <w:tcW w:w="1180" w:type="dxa"/>
            <w:tcBorders>
              <w:top w:val="nil"/>
              <w:left w:val="nil"/>
              <w:bottom w:val="single" w:sz="18" w:space="0" w:color="auto"/>
              <w:right w:val="single" w:sz="4" w:space="0" w:color="auto"/>
            </w:tcBorders>
            <w:shd w:val="clear" w:color="auto" w:fill="F2F2F2" w:themeFill="background1" w:themeFillShade="F2"/>
            <w:noWrap/>
            <w:vAlign w:val="bottom"/>
          </w:tcPr>
          <w:p w:rsidR="00192B2A" w:rsidRPr="004A7A22" w:rsidRDefault="00192B2A" w:rsidP="00700F09">
            <w:pPr>
              <w:tabs>
                <w:tab w:val="left" w:pos="4648"/>
              </w:tabs>
              <w:spacing w:line="240" w:lineRule="auto"/>
              <w:ind w:right="70"/>
              <w:jc w:val="center"/>
              <w:rPr>
                <w:rFonts w:cs="Tahoma"/>
                <w:b/>
                <w:bCs/>
                <w:sz w:val="20"/>
                <w:szCs w:val="20"/>
              </w:rPr>
            </w:pPr>
            <w:r w:rsidRPr="004A7A22">
              <w:rPr>
                <w:rFonts w:cs="Tahoma"/>
                <w:b/>
                <w:bCs/>
                <w:sz w:val="20"/>
                <w:szCs w:val="20"/>
              </w:rPr>
              <w:t>27,5</w:t>
            </w:r>
          </w:p>
        </w:tc>
        <w:tc>
          <w:tcPr>
            <w:tcW w:w="1352" w:type="dxa"/>
            <w:tcBorders>
              <w:top w:val="nil"/>
              <w:left w:val="nil"/>
              <w:bottom w:val="single" w:sz="18" w:space="0" w:color="auto"/>
            </w:tcBorders>
            <w:shd w:val="clear" w:color="auto" w:fill="F2F2F2" w:themeFill="background1" w:themeFillShade="F2"/>
            <w:noWrap/>
            <w:vAlign w:val="bottom"/>
          </w:tcPr>
          <w:p w:rsidR="00192B2A" w:rsidRPr="004A7A22" w:rsidRDefault="00192B2A" w:rsidP="00700F09">
            <w:pPr>
              <w:tabs>
                <w:tab w:val="left" w:pos="4648"/>
              </w:tabs>
              <w:spacing w:line="240" w:lineRule="auto"/>
              <w:ind w:right="70"/>
              <w:jc w:val="center"/>
              <w:rPr>
                <w:rFonts w:cs="Tahoma"/>
                <w:b/>
                <w:bCs/>
                <w:sz w:val="20"/>
                <w:szCs w:val="20"/>
              </w:rPr>
            </w:pPr>
            <w:r w:rsidRPr="004A7A22">
              <w:rPr>
                <w:rFonts w:cs="Tahoma"/>
                <w:b/>
                <w:bCs/>
                <w:sz w:val="20"/>
                <w:szCs w:val="20"/>
              </w:rPr>
              <w:t>28,7</w:t>
            </w:r>
          </w:p>
        </w:tc>
      </w:tr>
    </w:tbl>
    <w:p w:rsidR="00192B2A" w:rsidRPr="002572D7" w:rsidRDefault="00192B2A" w:rsidP="00192B2A">
      <w:pPr>
        <w:tabs>
          <w:tab w:val="left" w:pos="4648"/>
        </w:tabs>
        <w:spacing w:line="360" w:lineRule="auto"/>
        <w:ind w:right="70"/>
        <w:jc w:val="both"/>
        <w:rPr>
          <w:i/>
          <w:iCs/>
          <w:sz w:val="20"/>
          <w:szCs w:val="20"/>
        </w:rPr>
      </w:pPr>
      <w:r w:rsidRPr="002572D7">
        <w:rPr>
          <w:i/>
          <w:iCs/>
          <w:sz w:val="20"/>
          <w:szCs w:val="20"/>
        </w:rPr>
        <w:t>Source : RGPH 1994 et 2004</w:t>
      </w:r>
      <w:r w:rsidR="00EC6347">
        <w:rPr>
          <w:i/>
          <w:iCs/>
          <w:sz w:val="20"/>
          <w:szCs w:val="20"/>
        </w:rPr>
        <w:t>.</w:t>
      </w:r>
    </w:p>
    <w:p w:rsidR="00192B2A" w:rsidRPr="002C737F" w:rsidRDefault="00797F75" w:rsidP="00A230C1">
      <w:pPr>
        <w:pStyle w:val="Titre3"/>
        <w:spacing w:after="240"/>
      </w:pPr>
      <w:bookmarkStart w:id="18" w:name="_Toc137023689"/>
      <w:bookmarkStart w:id="19" w:name="_Toc137026753"/>
      <w:bookmarkStart w:id="20" w:name="_Toc137219292"/>
      <w:bookmarkStart w:id="21" w:name="_Toc150836284"/>
      <w:bookmarkStart w:id="22" w:name="_Toc153014539"/>
      <w:bookmarkStart w:id="23" w:name="_Toc341859564"/>
      <w:r w:rsidRPr="002C737F">
        <w:t>5</w:t>
      </w:r>
      <w:r w:rsidR="00192B2A" w:rsidRPr="002C737F">
        <w:t>-2. Taux et indices synthétiques de fécondité</w:t>
      </w:r>
      <w:bookmarkEnd w:id="18"/>
      <w:bookmarkEnd w:id="19"/>
      <w:bookmarkEnd w:id="20"/>
      <w:bookmarkEnd w:id="21"/>
      <w:bookmarkEnd w:id="22"/>
      <w:bookmarkEnd w:id="23"/>
    </w:p>
    <w:p w:rsidR="00B7541D" w:rsidRDefault="0007159C" w:rsidP="00B7541D">
      <w:pPr>
        <w:tabs>
          <w:tab w:val="left" w:pos="180"/>
          <w:tab w:val="left" w:pos="4648"/>
        </w:tabs>
        <w:spacing w:after="240" w:line="360" w:lineRule="auto"/>
        <w:ind w:right="70"/>
        <w:jc w:val="both"/>
        <w:rPr>
          <w:rFonts w:cs="Tahoma"/>
          <w:sz w:val="24"/>
          <w:szCs w:val="24"/>
        </w:rPr>
      </w:pPr>
      <w:r>
        <w:rPr>
          <w:rFonts w:cs="Tahoma"/>
          <w:sz w:val="24"/>
          <w:szCs w:val="24"/>
        </w:rPr>
        <w:t>Le t</w:t>
      </w:r>
      <w:r w:rsidR="000A13AF">
        <w:rPr>
          <w:rFonts w:cs="Tahoma"/>
          <w:sz w:val="24"/>
          <w:szCs w:val="24"/>
        </w:rPr>
        <w:t>aux de fécondité</w:t>
      </w:r>
      <w:r w:rsidR="009E2D6D" w:rsidRPr="0010608F">
        <w:rPr>
          <w:rStyle w:val="Appelnotedebasdep"/>
          <w:rFonts w:cs="Tahoma"/>
          <w:b/>
          <w:bCs/>
        </w:rPr>
        <w:footnoteReference w:id="9"/>
      </w:r>
      <w:r w:rsidR="000A13AF">
        <w:rPr>
          <w:rFonts w:cs="Tahoma"/>
          <w:sz w:val="24"/>
          <w:szCs w:val="24"/>
        </w:rPr>
        <w:t xml:space="preserve"> </w:t>
      </w:r>
      <w:r w:rsidR="00B7541D">
        <w:rPr>
          <w:rFonts w:cs="Tahoma"/>
          <w:sz w:val="24"/>
          <w:szCs w:val="24"/>
        </w:rPr>
        <w:t>pour l’ensemble des</w:t>
      </w:r>
      <w:r w:rsidR="000A13AF">
        <w:rPr>
          <w:rFonts w:cs="Tahoma"/>
          <w:sz w:val="24"/>
          <w:szCs w:val="24"/>
        </w:rPr>
        <w:t xml:space="preserve"> </w:t>
      </w:r>
      <w:r w:rsidR="00B7541D">
        <w:rPr>
          <w:rFonts w:cs="Tahoma"/>
          <w:sz w:val="24"/>
          <w:szCs w:val="24"/>
        </w:rPr>
        <w:t>groupes d’</w:t>
      </w:r>
      <w:r w:rsidR="000A13AF">
        <w:rPr>
          <w:rFonts w:cs="Tahoma"/>
          <w:sz w:val="24"/>
          <w:szCs w:val="24"/>
        </w:rPr>
        <w:t>âge a</w:t>
      </w:r>
      <w:r>
        <w:rPr>
          <w:rFonts w:cs="Tahoma"/>
          <w:sz w:val="24"/>
          <w:szCs w:val="24"/>
        </w:rPr>
        <w:t xml:space="preserve"> connu</w:t>
      </w:r>
      <w:r w:rsidR="000A13AF">
        <w:rPr>
          <w:rFonts w:cs="Tahoma"/>
          <w:sz w:val="24"/>
          <w:szCs w:val="24"/>
        </w:rPr>
        <w:t xml:space="preserve"> une baisse durant la dernière décennie intercensitaire (1994-2004). C’est la conséquence des mutations démographiques que connaît notre pays</w:t>
      </w:r>
      <w:r w:rsidR="00D35BC7">
        <w:rPr>
          <w:rFonts w:cs="Tahoma"/>
          <w:sz w:val="24"/>
          <w:szCs w:val="24"/>
        </w:rPr>
        <w:t>.</w:t>
      </w:r>
      <w:r w:rsidR="000A13AF">
        <w:rPr>
          <w:rFonts w:cs="Tahoma"/>
          <w:sz w:val="24"/>
          <w:szCs w:val="24"/>
        </w:rPr>
        <w:t xml:space="preserve"> </w:t>
      </w:r>
    </w:p>
    <w:p w:rsidR="00F151FC" w:rsidRPr="000A521F" w:rsidRDefault="007D51F3" w:rsidP="00320D33">
      <w:pPr>
        <w:tabs>
          <w:tab w:val="left" w:pos="180"/>
          <w:tab w:val="left" w:pos="4648"/>
        </w:tabs>
        <w:spacing w:after="240" w:line="360" w:lineRule="auto"/>
        <w:ind w:right="70"/>
        <w:jc w:val="both"/>
        <w:rPr>
          <w:rFonts w:cs="Tahoma"/>
          <w:sz w:val="24"/>
          <w:szCs w:val="24"/>
        </w:rPr>
      </w:pPr>
      <w:r>
        <w:rPr>
          <w:rFonts w:cs="Tahoma"/>
          <w:sz w:val="24"/>
          <w:szCs w:val="24"/>
        </w:rPr>
        <w:t>Aussi,</w:t>
      </w:r>
      <w:r w:rsidR="00D35BC7">
        <w:rPr>
          <w:rFonts w:cs="Tahoma"/>
          <w:sz w:val="24"/>
          <w:szCs w:val="24"/>
        </w:rPr>
        <w:t xml:space="preserve"> </w:t>
      </w:r>
      <w:r w:rsidR="000A13AF">
        <w:rPr>
          <w:rFonts w:cs="Tahoma"/>
          <w:sz w:val="24"/>
          <w:szCs w:val="24"/>
        </w:rPr>
        <w:t>l’indice</w:t>
      </w:r>
      <w:r w:rsidR="00D35BC7">
        <w:rPr>
          <w:rFonts w:cs="Tahoma"/>
          <w:sz w:val="24"/>
          <w:szCs w:val="24"/>
        </w:rPr>
        <w:t xml:space="preserve"> synthétique de fécondité</w:t>
      </w:r>
      <w:r w:rsidR="009E2D6D">
        <w:rPr>
          <w:rFonts w:cs="Tahoma"/>
          <w:sz w:val="24"/>
          <w:szCs w:val="24"/>
        </w:rPr>
        <w:t xml:space="preserve"> (ISF)</w:t>
      </w:r>
      <w:r w:rsidR="009E2D6D" w:rsidRPr="0010608F">
        <w:rPr>
          <w:rStyle w:val="Appelnotedebasdep"/>
          <w:rFonts w:cs="Tahoma"/>
          <w:b/>
          <w:bCs/>
        </w:rPr>
        <w:footnoteReference w:id="10"/>
      </w:r>
      <w:r>
        <w:rPr>
          <w:rFonts w:cs="Tahoma"/>
          <w:sz w:val="24"/>
          <w:szCs w:val="24"/>
        </w:rPr>
        <w:t xml:space="preserve"> a connu une diminution au niveau régional en passant de 3,1 en 1994 à 2,3 en 2004</w:t>
      </w:r>
      <w:r w:rsidR="008A2670">
        <w:rPr>
          <w:rFonts w:cs="Tahoma"/>
          <w:sz w:val="24"/>
          <w:szCs w:val="24"/>
        </w:rPr>
        <w:t xml:space="preserve"> </w:t>
      </w:r>
      <w:r>
        <w:rPr>
          <w:rFonts w:cs="Tahoma"/>
          <w:sz w:val="24"/>
          <w:szCs w:val="24"/>
        </w:rPr>
        <w:t xml:space="preserve">(de 3,3 à 2,5 </w:t>
      </w:r>
      <w:r w:rsidR="008A2670">
        <w:rPr>
          <w:rFonts w:cs="Tahoma"/>
          <w:sz w:val="24"/>
          <w:szCs w:val="24"/>
        </w:rPr>
        <w:t>au niveau national</w:t>
      </w:r>
      <w:r>
        <w:rPr>
          <w:rFonts w:cs="Tahoma"/>
          <w:sz w:val="24"/>
          <w:szCs w:val="24"/>
        </w:rPr>
        <w:t>)</w:t>
      </w:r>
      <w:r w:rsidR="00D35BC7">
        <w:rPr>
          <w:rFonts w:cs="Tahoma"/>
          <w:sz w:val="24"/>
          <w:szCs w:val="24"/>
        </w:rPr>
        <w:t xml:space="preserve">. Cette baisse a concerné aussi bien le milieu urbain </w:t>
      </w:r>
      <w:r w:rsidR="004403C6">
        <w:rPr>
          <w:rFonts w:cs="Tahoma"/>
          <w:sz w:val="24"/>
          <w:szCs w:val="24"/>
        </w:rPr>
        <w:t>que le milieu rural</w:t>
      </w:r>
      <w:r w:rsidR="00D35BC7">
        <w:rPr>
          <w:rFonts w:cs="Tahoma"/>
          <w:sz w:val="24"/>
          <w:szCs w:val="24"/>
        </w:rPr>
        <w:t>.</w:t>
      </w:r>
      <w:r w:rsidR="008A0C74">
        <w:rPr>
          <w:rFonts w:cs="Tahoma"/>
          <w:sz w:val="24"/>
          <w:szCs w:val="24"/>
        </w:rPr>
        <w:t xml:space="preserve"> Cependant, un écart persiste entre les deux </w:t>
      </w:r>
      <w:r w:rsidR="00F151FC" w:rsidRPr="000A521F">
        <w:rPr>
          <w:rFonts w:cs="Tahoma"/>
          <w:sz w:val="24"/>
          <w:szCs w:val="24"/>
        </w:rPr>
        <w:t>milieux, dans la mesure où l’indice est de 2,9 enfants en milieu rural contre 2 seulement en milieu urbain</w:t>
      </w:r>
      <w:r w:rsidR="00320D33">
        <w:rPr>
          <w:rFonts w:cs="Tahoma"/>
          <w:sz w:val="24"/>
          <w:szCs w:val="24"/>
        </w:rPr>
        <w:t xml:space="preserve"> </w:t>
      </w:r>
      <w:r w:rsidR="00A71294">
        <w:rPr>
          <w:rFonts w:cs="Tahoma"/>
          <w:sz w:val="24"/>
          <w:szCs w:val="24"/>
        </w:rPr>
        <w:t>(4 enfants contre 2,5 en 1994)</w:t>
      </w:r>
      <w:r w:rsidR="00F151FC" w:rsidRPr="000A521F">
        <w:rPr>
          <w:rFonts w:cs="Tahoma"/>
          <w:sz w:val="24"/>
          <w:szCs w:val="24"/>
        </w:rPr>
        <w:t>.</w:t>
      </w:r>
    </w:p>
    <w:p w:rsidR="00416F9B" w:rsidRDefault="00416F9B" w:rsidP="00AC45A7">
      <w:pPr>
        <w:tabs>
          <w:tab w:val="left" w:pos="180"/>
          <w:tab w:val="left" w:pos="4648"/>
        </w:tabs>
        <w:spacing w:after="120" w:line="360" w:lineRule="auto"/>
        <w:ind w:right="70"/>
        <w:jc w:val="both"/>
        <w:rPr>
          <w:rFonts w:cs="Tahoma"/>
          <w:sz w:val="24"/>
          <w:szCs w:val="24"/>
        </w:rPr>
      </w:pPr>
    </w:p>
    <w:p w:rsidR="00416F9B" w:rsidRDefault="00416F9B" w:rsidP="00AC45A7">
      <w:pPr>
        <w:tabs>
          <w:tab w:val="left" w:pos="180"/>
          <w:tab w:val="left" w:pos="4648"/>
        </w:tabs>
        <w:spacing w:after="120" w:line="360" w:lineRule="auto"/>
        <w:ind w:right="70"/>
        <w:jc w:val="both"/>
        <w:rPr>
          <w:rFonts w:cs="Tahoma"/>
          <w:sz w:val="24"/>
          <w:szCs w:val="24"/>
        </w:rPr>
      </w:pPr>
    </w:p>
    <w:p w:rsidR="00416F9B" w:rsidRDefault="00416F9B" w:rsidP="00AC45A7">
      <w:pPr>
        <w:tabs>
          <w:tab w:val="left" w:pos="180"/>
          <w:tab w:val="left" w:pos="4648"/>
        </w:tabs>
        <w:spacing w:after="120" w:line="360" w:lineRule="auto"/>
        <w:ind w:right="70"/>
        <w:jc w:val="both"/>
        <w:rPr>
          <w:rFonts w:cs="Tahoma"/>
          <w:sz w:val="24"/>
          <w:szCs w:val="24"/>
        </w:rPr>
      </w:pPr>
    </w:p>
    <w:p w:rsidR="00416F9B" w:rsidRDefault="00416F9B" w:rsidP="00AC45A7">
      <w:pPr>
        <w:tabs>
          <w:tab w:val="left" w:pos="180"/>
          <w:tab w:val="left" w:pos="4648"/>
        </w:tabs>
        <w:spacing w:after="120" w:line="360" w:lineRule="auto"/>
        <w:ind w:right="70"/>
        <w:jc w:val="both"/>
        <w:rPr>
          <w:rFonts w:cs="Tahoma"/>
          <w:sz w:val="24"/>
          <w:szCs w:val="24"/>
        </w:rPr>
      </w:pPr>
    </w:p>
    <w:p w:rsidR="00416F9B" w:rsidRDefault="00416F9B" w:rsidP="00AC45A7">
      <w:pPr>
        <w:tabs>
          <w:tab w:val="left" w:pos="180"/>
          <w:tab w:val="left" w:pos="4648"/>
        </w:tabs>
        <w:spacing w:after="120" w:line="360" w:lineRule="auto"/>
        <w:ind w:right="70"/>
        <w:jc w:val="both"/>
        <w:rPr>
          <w:rFonts w:cs="Tahoma"/>
          <w:sz w:val="24"/>
          <w:szCs w:val="24"/>
        </w:rPr>
      </w:pPr>
    </w:p>
    <w:p w:rsidR="006F5240" w:rsidRDefault="00D35BC7" w:rsidP="00AC45A7">
      <w:pPr>
        <w:tabs>
          <w:tab w:val="left" w:pos="180"/>
          <w:tab w:val="left" w:pos="4648"/>
        </w:tabs>
        <w:spacing w:after="120" w:line="360" w:lineRule="auto"/>
        <w:ind w:right="70"/>
        <w:jc w:val="both"/>
        <w:rPr>
          <w:rFonts w:cs="Tahoma"/>
          <w:sz w:val="24"/>
          <w:szCs w:val="24"/>
        </w:rPr>
      </w:pPr>
      <w:r>
        <w:rPr>
          <w:rFonts w:cs="Tahoma"/>
          <w:sz w:val="24"/>
          <w:szCs w:val="24"/>
        </w:rPr>
        <w:lastRenderedPageBreak/>
        <w:t>Des changements du comportement vis-à-vis de la fécondité</w:t>
      </w:r>
      <w:r w:rsidR="008A0C74">
        <w:rPr>
          <w:rFonts w:cs="Tahoma"/>
          <w:sz w:val="24"/>
          <w:szCs w:val="24"/>
        </w:rPr>
        <w:t xml:space="preserve"> sont donc évidents,</w:t>
      </w:r>
      <w:r>
        <w:rPr>
          <w:rFonts w:cs="Tahoma"/>
          <w:sz w:val="24"/>
          <w:szCs w:val="24"/>
        </w:rPr>
        <w:t xml:space="preserve"> </w:t>
      </w:r>
      <w:r w:rsidR="008A0C74">
        <w:rPr>
          <w:rFonts w:cs="Tahoma"/>
          <w:sz w:val="24"/>
          <w:szCs w:val="24"/>
        </w:rPr>
        <w:t xml:space="preserve">ce qui </w:t>
      </w:r>
      <w:r w:rsidR="00AC45A7">
        <w:rPr>
          <w:rFonts w:cs="Tahoma"/>
          <w:sz w:val="24"/>
          <w:szCs w:val="24"/>
        </w:rPr>
        <w:t xml:space="preserve">influencerait négativement le caractère ‘’jeunesse’’ qui distingue jusqu’à présent la population marocaine en général et régionale en particulier. </w:t>
      </w:r>
    </w:p>
    <w:p w:rsidR="00192B2A" w:rsidRPr="00671C26" w:rsidRDefault="00192B2A" w:rsidP="00671C26">
      <w:pPr>
        <w:pStyle w:val="Titre2"/>
        <w:spacing w:before="120" w:after="120" w:line="200" w:lineRule="exact"/>
        <w:ind w:left="3544" w:hanging="2977"/>
        <w:rPr>
          <w:color w:val="083CE2"/>
          <w:sz w:val="22"/>
          <w:szCs w:val="24"/>
        </w:rPr>
      </w:pPr>
      <w:r w:rsidRPr="00671C26">
        <w:rPr>
          <w:color w:val="083CE2"/>
          <w:sz w:val="22"/>
          <w:szCs w:val="24"/>
        </w:rPr>
        <w:t xml:space="preserve">Tableau </w:t>
      </w:r>
      <w:r w:rsidR="003B7AAF" w:rsidRPr="00671C26">
        <w:rPr>
          <w:color w:val="083CE2"/>
          <w:sz w:val="22"/>
          <w:szCs w:val="24"/>
        </w:rPr>
        <w:t>11</w:t>
      </w:r>
      <w:r w:rsidRPr="00671C26">
        <w:rPr>
          <w:color w:val="083CE2"/>
          <w:sz w:val="22"/>
          <w:szCs w:val="24"/>
        </w:rPr>
        <w:t> : Evolution des taux de Fécondité par groupe d'âge et de l'ISF selon</w:t>
      </w:r>
      <w:r w:rsidR="00671C26">
        <w:rPr>
          <w:color w:val="083CE2"/>
          <w:sz w:val="22"/>
          <w:szCs w:val="24"/>
        </w:rPr>
        <w:t xml:space="preserve">      </w:t>
      </w:r>
      <w:r w:rsidRPr="00671C26">
        <w:rPr>
          <w:color w:val="083CE2"/>
          <w:sz w:val="22"/>
          <w:szCs w:val="24"/>
        </w:rPr>
        <w:t>le milieu de rés</w:t>
      </w:r>
      <w:r w:rsidR="00EC6347" w:rsidRPr="00671C26">
        <w:rPr>
          <w:color w:val="083CE2"/>
          <w:sz w:val="22"/>
          <w:szCs w:val="24"/>
        </w:rPr>
        <w:t xml:space="preserve">idence </w:t>
      </w:r>
    </w:p>
    <w:tbl>
      <w:tblPr>
        <w:tblW w:w="9042" w:type="dxa"/>
        <w:tblInd w:w="70" w:type="dxa"/>
        <w:shd w:val="clear" w:color="auto" w:fill="F2F2F2" w:themeFill="background1" w:themeFillShade="F2"/>
        <w:tblCellMar>
          <w:left w:w="70" w:type="dxa"/>
          <w:right w:w="70" w:type="dxa"/>
        </w:tblCellMar>
        <w:tblLook w:val="0000"/>
      </w:tblPr>
      <w:tblGrid>
        <w:gridCol w:w="1948"/>
        <w:gridCol w:w="1112"/>
        <w:gridCol w:w="1112"/>
        <w:gridCol w:w="1254"/>
        <w:gridCol w:w="1251"/>
        <w:gridCol w:w="1112"/>
        <w:gridCol w:w="1253"/>
      </w:tblGrid>
      <w:tr w:rsidR="00192B2A" w:rsidRPr="00702D3C" w:rsidTr="002C716A">
        <w:trPr>
          <w:trHeight w:hRule="exact" w:val="391"/>
        </w:trPr>
        <w:tc>
          <w:tcPr>
            <w:tcW w:w="1948" w:type="dxa"/>
            <w:vMerge w:val="restart"/>
            <w:tcBorders>
              <w:top w:val="single" w:sz="18" w:space="0" w:color="auto"/>
              <w:bottom w:val="single" w:sz="4" w:space="0" w:color="auto"/>
              <w:right w:val="single" w:sz="4" w:space="0" w:color="auto"/>
            </w:tcBorders>
            <w:shd w:val="clear" w:color="auto" w:fill="F2F2F2" w:themeFill="background1" w:themeFillShade="F2"/>
            <w:vAlign w:val="center"/>
          </w:tcPr>
          <w:p w:rsidR="00192B2A" w:rsidRPr="008E6F2B" w:rsidRDefault="00192B2A" w:rsidP="00700F09">
            <w:pPr>
              <w:tabs>
                <w:tab w:val="left" w:pos="4648"/>
              </w:tabs>
              <w:spacing w:after="120" w:line="360" w:lineRule="auto"/>
              <w:ind w:right="70"/>
              <w:jc w:val="center"/>
              <w:rPr>
                <w:rFonts w:cs="Tahoma"/>
                <w:b/>
                <w:bCs/>
              </w:rPr>
            </w:pPr>
            <w:r w:rsidRPr="008E6F2B">
              <w:rPr>
                <w:rFonts w:cs="Tahoma"/>
                <w:b/>
                <w:bCs/>
              </w:rPr>
              <w:t> Groupes d’âges</w:t>
            </w:r>
          </w:p>
        </w:tc>
        <w:tc>
          <w:tcPr>
            <w:tcW w:w="3478" w:type="dxa"/>
            <w:gridSpan w:val="3"/>
            <w:tcBorders>
              <w:top w:val="single" w:sz="18" w:space="0" w:color="auto"/>
              <w:left w:val="nil"/>
              <w:bottom w:val="single" w:sz="4" w:space="0" w:color="auto"/>
              <w:right w:val="single" w:sz="4" w:space="0" w:color="000000"/>
            </w:tcBorders>
            <w:shd w:val="clear" w:color="auto" w:fill="F2F2F2" w:themeFill="background1" w:themeFillShade="F2"/>
            <w:vAlign w:val="bottom"/>
          </w:tcPr>
          <w:p w:rsidR="00192B2A" w:rsidRPr="008E6F2B" w:rsidRDefault="00192B2A" w:rsidP="00700F09">
            <w:pPr>
              <w:tabs>
                <w:tab w:val="left" w:pos="4648"/>
              </w:tabs>
              <w:spacing w:after="120" w:line="360" w:lineRule="auto"/>
              <w:ind w:right="70"/>
              <w:jc w:val="center"/>
              <w:rPr>
                <w:rFonts w:cs="Tahoma"/>
                <w:b/>
                <w:bCs/>
              </w:rPr>
            </w:pPr>
            <w:r w:rsidRPr="008E6F2B">
              <w:rPr>
                <w:rFonts w:cs="Tahoma"/>
                <w:b/>
                <w:bCs/>
              </w:rPr>
              <w:t>1994</w:t>
            </w:r>
          </w:p>
        </w:tc>
        <w:tc>
          <w:tcPr>
            <w:tcW w:w="3616" w:type="dxa"/>
            <w:gridSpan w:val="3"/>
            <w:tcBorders>
              <w:top w:val="single" w:sz="18" w:space="0" w:color="auto"/>
              <w:left w:val="nil"/>
              <w:bottom w:val="single" w:sz="4" w:space="0" w:color="auto"/>
            </w:tcBorders>
            <w:shd w:val="clear" w:color="auto" w:fill="F2F2F2" w:themeFill="background1" w:themeFillShade="F2"/>
            <w:vAlign w:val="bottom"/>
          </w:tcPr>
          <w:p w:rsidR="00192B2A" w:rsidRPr="008E6F2B" w:rsidRDefault="00192B2A" w:rsidP="00700F09">
            <w:pPr>
              <w:tabs>
                <w:tab w:val="left" w:pos="4648"/>
              </w:tabs>
              <w:spacing w:after="120" w:line="360" w:lineRule="auto"/>
              <w:ind w:right="70"/>
              <w:jc w:val="center"/>
              <w:rPr>
                <w:rFonts w:cs="Tahoma"/>
                <w:b/>
                <w:bCs/>
              </w:rPr>
            </w:pPr>
            <w:r w:rsidRPr="008E6F2B">
              <w:rPr>
                <w:rFonts w:cs="Tahoma"/>
                <w:b/>
                <w:bCs/>
              </w:rPr>
              <w:t>2004</w:t>
            </w:r>
          </w:p>
        </w:tc>
      </w:tr>
      <w:tr w:rsidR="00192B2A" w:rsidRPr="00702D3C" w:rsidTr="002C716A">
        <w:trPr>
          <w:trHeight w:hRule="exact" w:val="391"/>
        </w:trPr>
        <w:tc>
          <w:tcPr>
            <w:tcW w:w="1948" w:type="dxa"/>
            <w:vMerge/>
            <w:tcBorders>
              <w:top w:val="double" w:sz="6" w:space="0" w:color="auto"/>
              <w:bottom w:val="single" w:sz="4" w:space="0" w:color="auto"/>
              <w:right w:val="single" w:sz="4" w:space="0" w:color="auto"/>
            </w:tcBorders>
            <w:shd w:val="clear" w:color="auto" w:fill="F2F2F2" w:themeFill="background1" w:themeFillShade="F2"/>
            <w:vAlign w:val="center"/>
          </w:tcPr>
          <w:p w:rsidR="00192B2A" w:rsidRPr="008E6F2B" w:rsidRDefault="00192B2A" w:rsidP="00700F09">
            <w:pPr>
              <w:tabs>
                <w:tab w:val="left" w:pos="4648"/>
              </w:tabs>
              <w:ind w:right="70"/>
              <w:rPr>
                <w:rFonts w:cs="Tahoma"/>
                <w:b/>
                <w:bCs/>
              </w:rPr>
            </w:pPr>
          </w:p>
        </w:tc>
        <w:tc>
          <w:tcPr>
            <w:tcW w:w="1112" w:type="dxa"/>
            <w:tcBorders>
              <w:top w:val="single" w:sz="4" w:space="0" w:color="auto"/>
              <w:left w:val="nil"/>
              <w:bottom w:val="single" w:sz="4" w:space="0" w:color="auto"/>
              <w:right w:val="single" w:sz="4" w:space="0" w:color="000000"/>
            </w:tcBorders>
            <w:shd w:val="clear" w:color="auto" w:fill="F2F2F2" w:themeFill="background1" w:themeFillShade="F2"/>
            <w:vAlign w:val="bottom"/>
          </w:tcPr>
          <w:p w:rsidR="00192B2A" w:rsidRPr="008E6F2B" w:rsidRDefault="00192B2A" w:rsidP="00700F09">
            <w:pPr>
              <w:tabs>
                <w:tab w:val="left" w:pos="4648"/>
              </w:tabs>
              <w:ind w:right="70"/>
              <w:jc w:val="center"/>
              <w:rPr>
                <w:rFonts w:cs="Tahoma"/>
                <w:b/>
                <w:bCs/>
              </w:rPr>
            </w:pPr>
            <w:r w:rsidRPr="008E6F2B">
              <w:rPr>
                <w:rFonts w:cs="Tahoma"/>
                <w:b/>
                <w:bCs/>
              </w:rPr>
              <w:t>Urbain</w:t>
            </w:r>
          </w:p>
        </w:tc>
        <w:tc>
          <w:tcPr>
            <w:tcW w:w="1112" w:type="dxa"/>
            <w:tcBorders>
              <w:top w:val="single" w:sz="4" w:space="0" w:color="auto"/>
              <w:left w:val="nil"/>
              <w:bottom w:val="single" w:sz="4" w:space="0" w:color="auto"/>
              <w:right w:val="single" w:sz="4" w:space="0" w:color="000000"/>
            </w:tcBorders>
            <w:shd w:val="clear" w:color="auto" w:fill="F2F2F2" w:themeFill="background1" w:themeFillShade="F2"/>
            <w:vAlign w:val="bottom"/>
          </w:tcPr>
          <w:p w:rsidR="00192B2A" w:rsidRPr="008E6F2B" w:rsidRDefault="00192B2A" w:rsidP="00700F09">
            <w:pPr>
              <w:tabs>
                <w:tab w:val="left" w:pos="4648"/>
              </w:tabs>
              <w:ind w:right="70"/>
              <w:jc w:val="center"/>
              <w:rPr>
                <w:rFonts w:cs="Tahoma"/>
                <w:b/>
                <w:bCs/>
              </w:rPr>
            </w:pPr>
            <w:r w:rsidRPr="008E6F2B">
              <w:rPr>
                <w:rFonts w:cs="Tahoma"/>
                <w:b/>
                <w:bCs/>
              </w:rPr>
              <w:t>Rural</w:t>
            </w:r>
          </w:p>
        </w:tc>
        <w:tc>
          <w:tcPr>
            <w:tcW w:w="1253" w:type="dxa"/>
            <w:tcBorders>
              <w:top w:val="single" w:sz="4" w:space="0" w:color="auto"/>
              <w:left w:val="nil"/>
              <w:bottom w:val="single" w:sz="4" w:space="0" w:color="auto"/>
              <w:right w:val="single" w:sz="4" w:space="0" w:color="000000"/>
            </w:tcBorders>
            <w:shd w:val="clear" w:color="auto" w:fill="F2F2F2" w:themeFill="background1" w:themeFillShade="F2"/>
            <w:vAlign w:val="bottom"/>
          </w:tcPr>
          <w:p w:rsidR="00192B2A" w:rsidRPr="008E6F2B" w:rsidRDefault="00192B2A" w:rsidP="00700F09">
            <w:pPr>
              <w:tabs>
                <w:tab w:val="left" w:pos="4648"/>
              </w:tabs>
              <w:ind w:right="70"/>
              <w:jc w:val="center"/>
              <w:rPr>
                <w:rFonts w:cs="Tahoma"/>
                <w:b/>
                <w:bCs/>
              </w:rPr>
            </w:pPr>
            <w:r w:rsidRPr="008E6F2B">
              <w:rPr>
                <w:rFonts w:cs="Tahoma"/>
                <w:b/>
                <w:bCs/>
              </w:rPr>
              <w:t>Total</w:t>
            </w:r>
          </w:p>
        </w:tc>
        <w:tc>
          <w:tcPr>
            <w:tcW w:w="1251" w:type="dxa"/>
            <w:tcBorders>
              <w:top w:val="single" w:sz="4" w:space="0" w:color="auto"/>
              <w:left w:val="nil"/>
              <w:bottom w:val="single" w:sz="4" w:space="0" w:color="auto"/>
              <w:right w:val="single" w:sz="4" w:space="0" w:color="000000"/>
            </w:tcBorders>
            <w:shd w:val="clear" w:color="auto" w:fill="F2F2F2" w:themeFill="background1" w:themeFillShade="F2"/>
            <w:vAlign w:val="bottom"/>
          </w:tcPr>
          <w:p w:rsidR="00192B2A" w:rsidRPr="008E6F2B" w:rsidRDefault="00192B2A" w:rsidP="00700F09">
            <w:pPr>
              <w:tabs>
                <w:tab w:val="left" w:pos="4648"/>
              </w:tabs>
              <w:ind w:right="70"/>
              <w:jc w:val="center"/>
              <w:rPr>
                <w:rFonts w:cs="Tahoma"/>
                <w:b/>
                <w:bCs/>
              </w:rPr>
            </w:pPr>
            <w:r w:rsidRPr="008E6F2B">
              <w:rPr>
                <w:rFonts w:cs="Tahoma"/>
                <w:b/>
                <w:bCs/>
              </w:rPr>
              <w:t>Urbain</w:t>
            </w:r>
          </w:p>
        </w:tc>
        <w:tc>
          <w:tcPr>
            <w:tcW w:w="1112" w:type="dxa"/>
            <w:tcBorders>
              <w:top w:val="single" w:sz="4" w:space="0" w:color="auto"/>
              <w:left w:val="nil"/>
              <w:bottom w:val="single" w:sz="4" w:space="0" w:color="auto"/>
              <w:right w:val="single" w:sz="4" w:space="0" w:color="000000"/>
            </w:tcBorders>
            <w:shd w:val="clear" w:color="auto" w:fill="F2F2F2" w:themeFill="background1" w:themeFillShade="F2"/>
            <w:vAlign w:val="bottom"/>
          </w:tcPr>
          <w:p w:rsidR="00192B2A" w:rsidRPr="008E6F2B" w:rsidRDefault="00192B2A" w:rsidP="00700F09">
            <w:pPr>
              <w:tabs>
                <w:tab w:val="left" w:pos="4648"/>
              </w:tabs>
              <w:ind w:right="70"/>
              <w:jc w:val="center"/>
              <w:rPr>
                <w:rFonts w:cs="Tahoma"/>
                <w:b/>
                <w:bCs/>
              </w:rPr>
            </w:pPr>
            <w:r w:rsidRPr="008E6F2B">
              <w:rPr>
                <w:rFonts w:cs="Tahoma"/>
                <w:b/>
                <w:bCs/>
              </w:rPr>
              <w:t>Rural</w:t>
            </w:r>
          </w:p>
        </w:tc>
        <w:tc>
          <w:tcPr>
            <w:tcW w:w="1253" w:type="dxa"/>
            <w:tcBorders>
              <w:top w:val="single" w:sz="4" w:space="0" w:color="auto"/>
              <w:left w:val="nil"/>
              <w:bottom w:val="single" w:sz="4" w:space="0" w:color="auto"/>
            </w:tcBorders>
            <w:shd w:val="clear" w:color="auto" w:fill="F2F2F2" w:themeFill="background1" w:themeFillShade="F2"/>
            <w:vAlign w:val="bottom"/>
          </w:tcPr>
          <w:p w:rsidR="00192B2A" w:rsidRPr="008E6F2B" w:rsidRDefault="00192B2A" w:rsidP="00700F09">
            <w:pPr>
              <w:tabs>
                <w:tab w:val="left" w:pos="4648"/>
              </w:tabs>
              <w:ind w:right="70"/>
              <w:jc w:val="center"/>
              <w:rPr>
                <w:rFonts w:cs="Tahoma"/>
                <w:b/>
                <w:bCs/>
              </w:rPr>
            </w:pPr>
            <w:r w:rsidRPr="008E6F2B">
              <w:rPr>
                <w:rFonts w:cs="Tahoma"/>
                <w:b/>
                <w:bCs/>
              </w:rPr>
              <w:t>Total</w:t>
            </w:r>
          </w:p>
        </w:tc>
      </w:tr>
      <w:tr w:rsidR="00192B2A" w:rsidRPr="00702D3C" w:rsidTr="002C716A">
        <w:trPr>
          <w:trHeight w:hRule="exact" w:val="391"/>
        </w:trPr>
        <w:tc>
          <w:tcPr>
            <w:tcW w:w="1948" w:type="dxa"/>
            <w:tcBorders>
              <w:top w:val="nil"/>
              <w:bottom w:val="nil"/>
              <w:right w:val="single" w:sz="4" w:space="0" w:color="auto"/>
            </w:tcBorders>
            <w:shd w:val="clear" w:color="auto" w:fill="F2F2F2" w:themeFill="background1" w:themeFillShade="F2"/>
            <w:noWrap/>
            <w:vAlign w:val="center"/>
          </w:tcPr>
          <w:p w:rsidR="00192B2A" w:rsidRPr="00702D3C" w:rsidRDefault="00192B2A" w:rsidP="00700F09">
            <w:pPr>
              <w:tabs>
                <w:tab w:val="left" w:pos="4648"/>
              </w:tabs>
              <w:ind w:right="70"/>
              <w:rPr>
                <w:rFonts w:cs="Tahoma"/>
              </w:rPr>
            </w:pPr>
            <w:r w:rsidRPr="00702D3C">
              <w:rPr>
                <w:rFonts w:cs="Tahoma"/>
              </w:rPr>
              <w:t xml:space="preserve">15-19 </w:t>
            </w:r>
          </w:p>
        </w:tc>
        <w:tc>
          <w:tcPr>
            <w:tcW w:w="1112" w:type="dxa"/>
            <w:tcBorders>
              <w:top w:val="single" w:sz="4" w:space="0" w:color="auto"/>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25,3</w:t>
            </w:r>
          </w:p>
        </w:tc>
        <w:tc>
          <w:tcPr>
            <w:tcW w:w="1112" w:type="dxa"/>
            <w:tcBorders>
              <w:top w:val="single" w:sz="4" w:space="0" w:color="auto"/>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39,8</w:t>
            </w:r>
          </w:p>
        </w:tc>
        <w:tc>
          <w:tcPr>
            <w:tcW w:w="1253" w:type="dxa"/>
            <w:tcBorders>
              <w:top w:val="single" w:sz="4" w:space="0" w:color="auto"/>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32,8</w:t>
            </w:r>
          </w:p>
        </w:tc>
        <w:tc>
          <w:tcPr>
            <w:tcW w:w="1251" w:type="dxa"/>
            <w:tcBorders>
              <w:top w:val="single" w:sz="4" w:space="0" w:color="auto"/>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11,8</w:t>
            </w:r>
          </w:p>
        </w:tc>
        <w:tc>
          <w:tcPr>
            <w:tcW w:w="1112" w:type="dxa"/>
            <w:tcBorders>
              <w:top w:val="single" w:sz="4" w:space="0" w:color="auto"/>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24,2</w:t>
            </w:r>
          </w:p>
        </w:tc>
        <w:tc>
          <w:tcPr>
            <w:tcW w:w="1253" w:type="dxa"/>
            <w:tcBorders>
              <w:top w:val="single" w:sz="4" w:space="0" w:color="auto"/>
              <w:left w:val="nil"/>
              <w:bottom w:val="nil"/>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17,5</w:t>
            </w:r>
          </w:p>
        </w:tc>
      </w:tr>
      <w:tr w:rsidR="00192B2A" w:rsidRPr="00702D3C" w:rsidTr="002C716A">
        <w:trPr>
          <w:trHeight w:hRule="exact" w:val="391"/>
        </w:trPr>
        <w:tc>
          <w:tcPr>
            <w:tcW w:w="1948" w:type="dxa"/>
            <w:tcBorders>
              <w:top w:val="nil"/>
              <w:bottom w:val="nil"/>
              <w:right w:val="single" w:sz="4" w:space="0" w:color="auto"/>
            </w:tcBorders>
            <w:shd w:val="clear" w:color="auto" w:fill="F2F2F2" w:themeFill="background1" w:themeFillShade="F2"/>
            <w:noWrap/>
            <w:vAlign w:val="center"/>
          </w:tcPr>
          <w:p w:rsidR="00192B2A" w:rsidRPr="00702D3C" w:rsidRDefault="00192B2A" w:rsidP="00700F09">
            <w:pPr>
              <w:tabs>
                <w:tab w:val="left" w:pos="4648"/>
              </w:tabs>
              <w:ind w:right="70"/>
              <w:rPr>
                <w:rFonts w:cs="Tahoma"/>
              </w:rPr>
            </w:pPr>
            <w:r w:rsidRPr="00702D3C">
              <w:rPr>
                <w:rFonts w:cs="Tahoma"/>
              </w:rPr>
              <w:t>20-24</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92,8</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147,0</w:t>
            </w:r>
          </w:p>
        </w:tc>
        <w:tc>
          <w:tcPr>
            <w:tcW w:w="125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117,1</w:t>
            </w:r>
          </w:p>
        </w:tc>
        <w:tc>
          <w:tcPr>
            <w:tcW w:w="1251"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77,0</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120,2</w:t>
            </w:r>
          </w:p>
        </w:tc>
        <w:tc>
          <w:tcPr>
            <w:tcW w:w="1253" w:type="dxa"/>
            <w:tcBorders>
              <w:top w:val="nil"/>
              <w:left w:val="nil"/>
              <w:bottom w:val="nil"/>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96,4</w:t>
            </w:r>
          </w:p>
        </w:tc>
      </w:tr>
      <w:tr w:rsidR="00192B2A" w:rsidRPr="00702D3C" w:rsidTr="002C716A">
        <w:trPr>
          <w:trHeight w:hRule="exact" w:val="391"/>
        </w:trPr>
        <w:tc>
          <w:tcPr>
            <w:tcW w:w="1948" w:type="dxa"/>
            <w:tcBorders>
              <w:top w:val="nil"/>
              <w:bottom w:val="nil"/>
              <w:right w:val="single" w:sz="4" w:space="0" w:color="auto"/>
            </w:tcBorders>
            <w:shd w:val="clear" w:color="auto" w:fill="F2F2F2" w:themeFill="background1" w:themeFillShade="F2"/>
            <w:vAlign w:val="center"/>
          </w:tcPr>
          <w:p w:rsidR="00192B2A" w:rsidRPr="00702D3C" w:rsidRDefault="00192B2A" w:rsidP="00700F09">
            <w:pPr>
              <w:tabs>
                <w:tab w:val="left" w:pos="4648"/>
              </w:tabs>
              <w:ind w:right="70"/>
              <w:rPr>
                <w:rFonts w:cs="Tahoma"/>
              </w:rPr>
            </w:pPr>
            <w:r w:rsidRPr="00702D3C">
              <w:rPr>
                <w:rFonts w:cs="Tahoma"/>
              </w:rPr>
              <w:t>25-29</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122,8</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174,2</w:t>
            </w:r>
          </w:p>
        </w:tc>
        <w:tc>
          <w:tcPr>
            <w:tcW w:w="125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144,3</w:t>
            </w:r>
          </w:p>
        </w:tc>
        <w:tc>
          <w:tcPr>
            <w:tcW w:w="1251"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104,1</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141,3</w:t>
            </w:r>
          </w:p>
        </w:tc>
        <w:tc>
          <w:tcPr>
            <w:tcW w:w="1253" w:type="dxa"/>
            <w:tcBorders>
              <w:top w:val="nil"/>
              <w:left w:val="nil"/>
              <w:bottom w:val="nil"/>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119,9</w:t>
            </w:r>
          </w:p>
        </w:tc>
      </w:tr>
      <w:tr w:rsidR="00192B2A" w:rsidRPr="00702D3C" w:rsidTr="002C716A">
        <w:trPr>
          <w:trHeight w:hRule="exact" w:val="391"/>
        </w:trPr>
        <w:tc>
          <w:tcPr>
            <w:tcW w:w="1948" w:type="dxa"/>
            <w:tcBorders>
              <w:top w:val="nil"/>
              <w:bottom w:val="nil"/>
              <w:right w:val="single" w:sz="4" w:space="0" w:color="auto"/>
            </w:tcBorders>
            <w:shd w:val="clear" w:color="auto" w:fill="F2F2F2" w:themeFill="background1" w:themeFillShade="F2"/>
            <w:noWrap/>
            <w:vAlign w:val="center"/>
          </w:tcPr>
          <w:p w:rsidR="00192B2A" w:rsidRPr="00702D3C" w:rsidRDefault="00192B2A" w:rsidP="00700F09">
            <w:pPr>
              <w:tabs>
                <w:tab w:val="left" w:pos="4648"/>
              </w:tabs>
              <w:ind w:right="70"/>
              <w:rPr>
                <w:rFonts w:cs="Tahoma"/>
              </w:rPr>
            </w:pPr>
            <w:r w:rsidRPr="00702D3C">
              <w:rPr>
                <w:rFonts w:cs="Tahoma"/>
              </w:rPr>
              <w:t>30-34</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115,5</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174,3</w:t>
            </w:r>
          </w:p>
        </w:tc>
        <w:tc>
          <w:tcPr>
            <w:tcW w:w="125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140,0</w:t>
            </w:r>
          </w:p>
        </w:tc>
        <w:tc>
          <w:tcPr>
            <w:tcW w:w="1251"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99,8</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135,6</w:t>
            </w:r>
          </w:p>
        </w:tc>
        <w:tc>
          <w:tcPr>
            <w:tcW w:w="1253" w:type="dxa"/>
            <w:tcBorders>
              <w:top w:val="nil"/>
              <w:left w:val="nil"/>
              <w:bottom w:val="nil"/>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113,7</w:t>
            </w:r>
          </w:p>
        </w:tc>
      </w:tr>
      <w:tr w:rsidR="00192B2A" w:rsidRPr="00702D3C" w:rsidTr="002C716A">
        <w:trPr>
          <w:trHeight w:hRule="exact" w:val="391"/>
        </w:trPr>
        <w:tc>
          <w:tcPr>
            <w:tcW w:w="1948" w:type="dxa"/>
            <w:tcBorders>
              <w:top w:val="nil"/>
              <w:bottom w:val="nil"/>
              <w:right w:val="single" w:sz="4" w:space="0" w:color="auto"/>
            </w:tcBorders>
            <w:shd w:val="clear" w:color="auto" w:fill="F2F2F2" w:themeFill="background1" w:themeFillShade="F2"/>
            <w:noWrap/>
            <w:vAlign w:val="center"/>
          </w:tcPr>
          <w:p w:rsidR="00192B2A" w:rsidRPr="00702D3C" w:rsidRDefault="00192B2A" w:rsidP="00700F09">
            <w:pPr>
              <w:tabs>
                <w:tab w:val="left" w:pos="4648"/>
              </w:tabs>
              <w:ind w:right="70"/>
              <w:rPr>
                <w:rFonts w:cs="Tahoma"/>
              </w:rPr>
            </w:pPr>
            <w:r w:rsidRPr="00702D3C">
              <w:rPr>
                <w:rFonts w:cs="Tahoma"/>
              </w:rPr>
              <w:t>35-39</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90,3</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138,8</w:t>
            </w:r>
          </w:p>
        </w:tc>
        <w:tc>
          <w:tcPr>
            <w:tcW w:w="125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110,4</w:t>
            </w:r>
          </w:p>
        </w:tc>
        <w:tc>
          <w:tcPr>
            <w:tcW w:w="1251"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67,0</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95,0</w:t>
            </w:r>
          </w:p>
        </w:tc>
        <w:tc>
          <w:tcPr>
            <w:tcW w:w="1253" w:type="dxa"/>
            <w:tcBorders>
              <w:top w:val="nil"/>
              <w:left w:val="nil"/>
              <w:bottom w:val="nil"/>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77,0</w:t>
            </w:r>
          </w:p>
        </w:tc>
      </w:tr>
      <w:tr w:rsidR="00192B2A" w:rsidRPr="00702D3C" w:rsidTr="002C716A">
        <w:trPr>
          <w:trHeight w:hRule="exact" w:val="391"/>
        </w:trPr>
        <w:tc>
          <w:tcPr>
            <w:tcW w:w="1948" w:type="dxa"/>
            <w:tcBorders>
              <w:top w:val="nil"/>
              <w:bottom w:val="nil"/>
              <w:right w:val="single" w:sz="4" w:space="0" w:color="auto"/>
            </w:tcBorders>
            <w:shd w:val="clear" w:color="auto" w:fill="F2F2F2" w:themeFill="background1" w:themeFillShade="F2"/>
            <w:noWrap/>
            <w:vAlign w:val="center"/>
          </w:tcPr>
          <w:p w:rsidR="00192B2A" w:rsidRPr="00702D3C" w:rsidRDefault="008E6F2B" w:rsidP="008E6F2B">
            <w:pPr>
              <w:tabs>
                <w:tab w:val="left" w:pos="4648"/>
              </w:tabs>
              <w:ind w:right="70"/>
              <w:rPr>
                <w:rFonts w:cs="Tahoma"/>
              </w:rPr>
            </w:pPr>
            <w:r>
              <w:rPr>
                <w:rFonts w:cs="Tahoma"/>
              </w:rPr>
              <w:t>40</w:t>
            </w:r>
            <w:r w:rsidR="00192B2A" w:rsidRPr="00702D3C">
              <w:rPr>
                <w:rFonts w:cs="Tahoma"/>
              </w:rPr>
              <w:t>-</w:t>
            </w:r>
            <w:r>
              <w:rPr>
                <w:rFonts w:cs="Tahoma"/>
              </w:rPr>
              <w:t>44</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38,4</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79,8</w:t>
            </w:r>
          </w:p>
        </w:tc>
        <w:tc>
          <w:tcPr>
            <w:tcW w:w="1253"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57,0</w:t>
            </w:r>
          </w:p>
        </w:tc>
        <w:tc>
          <w:tcPr>
            <w:tcW w:w="1251"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26,0</w:t>
            </w:r>
          </w:p>
        </w:tc>
        <w:tc>
          <w:tcPr>
            <w:tcW w:w="1112" w:type="dxa"/>
            <w:tcBorders>
              <w:top w:val="nil"/>
              <w:left w:val="nil"/>
              <w:bottom w:val="nil"/>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44,4</w:t>
            </w:r>
          </w:p>
        </w:tc>
        <w:tc>
          <w:tcPr>
            <w:tcW w:w="1253" w:type="dxa"/>
            <w:tcBorders>
              <w:top w:val="nil"/>
              <w:left w:val="nil"/>
              <w:bottom w:val="nil"/>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32,7</w:t>
            </w:r>
          </w:p>
        </w:tc>
      </w:tr>
      <w:tr w:rsidR="00192B2A" w:rsidRPr="00702D3C" w:rsidTr="002C716A">
        <w:trPr>
          <w:trHeight w:hRule="exact" w:val="391"/>
        </w:trPr>
        <w:tc>
          <w:tcPr>
            <w:tcW w:w="1948" w:type="dxa"/>
            <w:tcBorders>
              <w:top w:val="nil"/>
              <w:bottom w:val="single" w:sz="4" w:space="0" w:color="auto"/>
              <w:right w:val="single" w:sz="4" w:space="0" w:color="auto"/>
            </w:tcBorders>
            <w:shd w:val="clear" w:color="auto" w:fill="F2F2F2" w:themeFill="background1" w:themeFillShade="F2"/>
            <w:noWrap/>
            <w:vAlign w:val="center"/>
          </w:tcPr>
          <w:p w:rsidR="00192B2A" w:rsidRPr="00702D3C" w:rsidRDefault="00192B2A" w:rsidP="00700F09">
            <w:pPr>
              <w:tabs>
                <w:tab w:val="left" w:pos="4648"/>
              </w:tabs>
              <w:ind w:right="70"/>
              <w:rPr>
                <w:rFonts w:cs="Tahoma"/>
              </w:rPr>
            </w:pPr>
            <w:r w:rsidRPr="00702D3C">
              <w:rPr>
                <w:rFonts w:cs="Tahoma"/>
              </w:rPr>
              <w:t>45-49</w:t>
            </w:r>
          </w:p>
        </w:tc>
        <w:tc>
          <w:tcPr>
            <w:tcW w:w="1112" w:type="dxa"/>
            <w:tcBorders>
              <w:top w:val="nil"/>
              <w:left w:val="nil"/>
              <w:bottom w:val="single" w:sz="4" w:space="0" w:color="auto"/>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12,7</w:t>
            </w:r>
          </w:p>
        </w:tc>
        <w:tc>
          <w:tcPr>
            <w:tcW w:w="1112" w:type="dxa"/>
            <w:tcBorders>
              <w:top w:val="nil"/>
              <w:left w:val="nil"/>
              <w:bottom w:val="single" w:sz="4" w:space="0" w:color="auto"/>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38,9</w:t>
            </w:r>
          </w:p>
        </w:tc>
        <w:tc>
          <w:tcPr>
            <w:tcW w:w="1253" w:type="dxa"/>
            <w:tcBorders>
              <w:top w:val="nil"/>
              <w:left w:val="nil"/>
              <w:bottom w:val="single" w:sz="4" w:space="0" w:color="auto"/>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25,3</w:t>
            </w:r>
          </w:p>
        </w:tc>
        <w:tc>
          <w:tcPr>
            <w:tcW w:w="1251" w:type="dxa"/>
            <w:tcBorders>
              <w:top w:val="nil"/>
              <w:left w:val="nil"/>
              <w:bottom w:val="single" w:sz="4" w:space="0" w:color="auto"/>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7,6</w:t>
            </w:r>
          </w:p>
        </w:tc>
        <w:tc>
          <w:tcPr>
            <w:tcW w:w="1112" w:type="dxa"/>
            <w:tcBorders>
              <w:top w:val="nil"/>
              <w:left w:val="nil"/>
              <w:bottom w:val="single" w:sz="4" w:space="0" w:color="auto"/>
              <w:right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15,8</w:t>
            </w:r>
          </w:p>
        </w:tc>
        <w:tc>
          <w:tcPr>
            <w:tcW w:w="1253" w:type="dxa"/>
            <w:tcBorders>
              <w:top w:val="nil"/>
              <w:left w:val="nil"/>
              <w:bottom w:val="single" w:sz="4" w:space="0" w:color="auto"/>
            </w:tcBorders>
            <w:shd w:val="clear" w:color="auto" w:fill="F2F2F2" w:themeFill="background1" w:themeFillShade="F2"/>
            <w:noWrap/>
            <w:vAlign w:val="bottom"/>
          </w:tcPr>
          <w:p w:rsidR="00192B2A" w:rsidRPr="00702D3C" w:rsidRDefault="00192B2A" w:rsidP="00700F09">
            <w:pPr>
              <w:tabs>
                <w:tab w:val="left" w:pos="4648"/>
              </w:tabs>
              <w:ind w:right="70"/>
              <w:jc w:val="center"/>
              <w:rPr>
                <w:rFonts w:cs="Tahoma"/>
                <w:sz w:val="20"/>
                <w:szCs w:val="20"/>
              </w:rPr>
            </w:pPr>
            <w:r w:rsidRPr="00702D3C">
              <w:rPr>
                <w:rFonts w:cs="Tahoma"/>
                <w:sz w:val="20"/>
                <w:szCs w:val="20"/>
              </w:rPr>
              <w:t>10,7</w:t>
            </w:r>
          </w:p>
        </w:tc>
      </w:tr>
      <w:tr w:rsidR="00192B2A" w:rsidRPr="00702D3C" w:rsidTr="002C716A">
        <w:trPr>
          <w:trHeight w:hRule="exact" w:val="391"/>
        </w:trPr>
        <w:tc>
          <w:tcPr>
            <w:tcW w:w="1948" w:type="dxa"/>
            <w:tcBorders>
              <w:top w:val="nil"/>
              <w:bottom w:val="single" w:sz="4" w:space="0" w:color="auto"/>
              <w:right w:val="single" w:sz="4" w:space="0" w:color="auto"/>
            </w:tcBorders>
            <w:shd w:val="clear" w:color="auto" w:fill="F2F2F2" w:themeFill="background1" w:themeFillShade="F2"/>
            <w:noWrap/>
            <w:vAlign w:val="bottom"/>
          </w:tcPr>
          <w:p w:rsidR="00192B2A" w:rsidRPr="008E6F2B" w:rsidRDefault="00192B2A" w:rsidP="00700F09">
            <w:pPr>
              <w:tabs>
                <w:tab w:val="left" w:pos="4648"/>
              </w:tabs>
              <w:ind w:right="70"/>
              <w:rPr>
                <w:rFonts w:cs="Tahoma"/>
                <w:b/>
                <w:bCs/>
              </w:rPr>
            </w:pPr>
            <w:r w:rsidRPr="008E6F2B">
              <w:rPr>
                <w:rFonts w:cs="Tahoma"/>
                <w:b/>
                <w:bCs/>
              </w:rPr>
              <w:t>ISF Régional</w:t>
            </w:r>
          </w:p>
        </w:tc>
        <w:tc>
          <w:tcPr>
            <w:tcW w:w="1112" w:type="dxa"/>
            <w:tcBorders>
              <w:top w:val="single" w:sz="4" w:space="0" w:color="auto"/>
              <w:left w:val="nil"/>
              <w:bottom w:val="single" w:sz="4" w:space="0" w:color="auto"/>
              <w:right w:val="single" w:sz="4" w:space="0" w:color="000000"/>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2,5</w:t>
            </w:r>
          </w:p>
        </w:tc>
        <w:tc>
          <w:tcPr>
            <w:tcW w:w="1112" w:type="dxa"/>
            <w:tcBorders>
              <w:top w:val="single" w:sz="4" w:space="0" w:color="auto"/>
              <w:left w:val="nil"/>
              <w:bottom w:val="single" w:sz="4" w:space="0" w:color="auto"/>
              <w:right w:val="single" w:sz="4" w:space="0" w:color="000000"/>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4,0</w:t>
            </w:r>
          </w:p>
        </w:tc>
        <w:tc>
          <w:tcPr>
            <w:tcW w:w="1253" w:type="dxa"/>
            <w:tcBorders>
              <w:top w:val="single" w:sz="4" w:space="0" w:color="auto"/>
              <w:left w:val="nil"/>
              <w:bottom w:val="single" w:sz="4" w:space="0" w:color="auto"/>
              <w:right w:val="single" w:sz="4" w:space="0" w:color="000000"/>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3,1</w:t>
            </w:r>
          </w:p>
        </w:tc>
        <w:tc>
          <w:tcPr>
            <w:tcW w:w="1251" w:type="dxa"/>
            <w:tcBorders>
              <w:top w:val="single" w:sz="4" w:space="0" w:color="auto"/>
              <w:left w:val="nil"/>
              <w:bottom w:val="single" w:sz="4" w:space="0" w:color="auto"/>
              <w:right w:val="single" w:sz="4" w:space="0" w:color="000000"/>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2,0</w:t>
            </w:r>
          </w:p>
        </w:tc>
        <w:tc>
          <w:tcPr>
            <w:tcW w:w="1112" w:type="dxa"/>
            <w:tcBorders>
              <w:top w:val="single" w:sz="4" w:space="0" w:color="auto"/>
              <w:left w:val="nil"/>
              <w:bottom w:val="single" w:sz="4" w:space="0" w:color="auto"/>
              <w:right w:val="single" w:sz="4" w:space="0" w:color="000000"/>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2,9</w:t>
            </w:r>
          </w:p>
        </w:tc>
        <w:tc>
          <w:tcPr>
            <w:tcW w:w="1253" w:type="dxa"/>
            <w:tcBorders>
              <w:top w:val="single" w:sz="4" w:space="0" w:color="auto"/>
              <w:left w:val="nil"/>
              <w:bottom w:val="single" w:sz="4" w:space="0" w:color="auto"/>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2,3</w:t>
            </w:r>
          </w:p>
        </w:tc>
      </w:tr>
      <w:tr w:rsidR="00192B2A" w:rsidRPr="00702D3C" w:rsidTr="002C716A">
        <w:trPr>
          <w:trHeight w:hRule="exact" w:val="391"/>
        </w:trPr>
        <w:tc>
          <w:tcPr>
            <w:tcW w:w="1948" w:type="dxa"/>
            <w:tcBorders>
              <w:top w:val="nil"/>
              <w:bottom w:val="single" w:sz="18" w:space="0" w:color="auto"/>
              <w:right w:val="single" w:sz="4" w:space="0" w:color="auto"/>
            </w:tcBorders>
            <w:shd w:val="clear" w:color="auto" w:fill="F2F2F2" w:themeFill="background1" w:themeFillShade="F2"/>
            <w:noWrap/>
            <w:vAlign w:val="bottom"/>
          </w:tcPr>
          <w:p w:rsidR="00192B2A" w:rsidRPr="008E6F2B" w:rsidRDefault="00192B2A" w:rsidP="00700F09">
            <w:pPr>
              <w:tabs>
                <w:tab w:val="left" w:pos="4648"/>
              </w:tabs>
              <w:ind w:right="70"/>
              <w:rPr>
                <w:rFonts w:cs="Tahoma"/>
                <w:b/>
                <w:bCs/>
              </w:rPr>
            </w:pPr>
            <w:r w:rsidRPr="008E6F2B">
              <w:rPr>
                <w:rFonts w:cs="Tahoma"/>
                <w:b/>
                <w:bCs/>
              </w:rPr>
              <w:t>ISF National</w:t>
            </w:r>
          </w:p>
        </w:tc>
        <w:tc>
          <w:tcPr>
            <w:tcW w:w="1112" w:type="dxa"/>
            <w:tcBorders>
              <w:top w:val="single" w:sz="4" w:space="0" w:color="auto"/>
              <w:left w:val="nil"/>
              <w:bottom w:val="single" w:sz="18" w:space="0" w:color="auto"/>
              <w:right w:val="single" w:sz="4" w:space="0" w:color="000000"/>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2,6</w:t>
            </w:r>
          </w:p>
        </w:tc>
        <w:tc>
          <w:tcPr>
            <w:tcW w:w="1112" w:type="dxa"/>
            <w:tcBorders>
              <w:top w:val="single" w:sz="4" w:space="0" w:color="auto"/>
              <w:left w:val="nil"/>
              <w:bottom w:val="single" w:sz="18" w:space="0" w:color="auto"/>
              <w:right w:val="single" w:sz="4" w:space="0" w:color="000000"/>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4,3</w:t>
            </w:r>
          </w:p>
        </w:tc>
        <w:tc>
          <w:tcPr>
            <w:tcW w:w="1253" w:type="dxa"/>
            <w:tcBorders>
              <w:top w:val="single" w:sz="4" w:space="0" w:color="auto"/>
              <w:left w:val="nil"/>
              <w:bottom w:val="single" w:sz="18" w:space="0" w:color="auto"/>
              <w:right w:val="single" w:sz="4" w:space="0" w:color="000000"/>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3,3</w:t>
            </w:r>
          </w:p>
        </w:tc>
        <w:tc>
          <w:tcPr>
            <w:tcW w:w="1251" w:type="dxa"/>
            <w:tcBorders>
              <w:top w:val="single" w:sz="4" w:space="0" w:color="auto"/>
              <w:left w:val="nil"/>
              <w:bottom w:val="single" w:sz="18" w:space="0" w:color="auto"/>
              <w:right w:val="single" w:sz="4" w:space="0" w:color="000000"/>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2,1</w:t>
            </w:r>
          </w:p>
        </w:tc>
        <w:tc>
          <w:tcPr>
            <w:tcW w:w="1112" w:type="dxa"/>
            <w:tcBorders>
              <w:top w:val="single" w:sz="4" w:space="0" w:color="auto"/>
              <w:left w:val="nil"/>
              <w:bottom w:val="single" w:sz="18" w:space="0" w:color="auto"/>
              <w:right w:val="single" w:sz="4" w:space="0" w:color="000000"/>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3,1</w:t>
            </w:r>
          </w:p>
        </w:tc>
        <w:tc>
          <w:tcPr>
            <w:tcW w:w="1253" w:type="dxa"/>
            <w:tcBorders>
              <w:top w:val="single" w:sz="4" w:space="0" w:color="auto"/>
              <w:left w:val="nil"/>
              <w:bottom w:val="single" w:sz="18" w:space="0" w:color="auto"/>
            </w:tcBorders>
            <w:shd w:val="clear" w:color="auto" w:fill="F2F2F2" w:themeFill="background1" w:themeFillShade="F2"/>
            <w:noWrap/>
            <w:vAlign w:val="bottom"/>
          </w:tcPr>
          <w:p w:rsidR="00192B2A" w:rsidRPr="008E6F2B" w:rsidRDefault="00192B2A" w:rsidP="00700F09">
            <w:pPr>
              <w:tabs>
                <w:tab w:val="left" w:pos="4648"/>
              </w:tabs>
              <w:ind w:right="70"/>
              <w:jc w:val="center"/>
              <w:rPr>
                <w:rFonts w:cs="Tahoma"/>
                <w:b/>
                <w:bCs/>
                <w:sz w:val="20"/>
                <w:szCs w:val="20"/>
              </w:rPr>
            </w:pPr>
            <w:r w:rsidRPr="008E6F2B">
              <w:rPr>
                <w:rFonts w:cs="Tahoma"/>
                <w:b/>
                <w:bCs/>
                <w:sz w:val="20"/>
                <w:szCs w:val="20"/>
              </w:rPr>
              <w:t>2,5</w:t>
            </w:r>
          </w:p>
        </w:tc>
      </w:tr>
    </w:tbl>
    <w:p w:rsidR="00192B2A" w:rsidRDefault="0038081D" w:rsidP="0010608F">
      <w:pPr>
        <w:tabs>
          <w:tab w:val="left" w:pos="4648"/>
        </w:tabs>
        <w:spacing w:line="360" w:lineRule="auto"/>
        <w:ind w:right="70"/>
        <w:jc w:val="both"/>
        <w:rPr>
          <w:i/>
          <w:iCs/>
          <w:sz w:val="20"/>
          <w:szCs w:val="20"/>
        </w:rPr>
      </w:pPr>
      <w:r>
        <w:rPr>
          <w:i/>
          <w:iCs/>
          <w:sz w:val="20"/>
          <w:szCs w:val="20"/>
        </w:rPr>
        <w:t xml:space="preserve"> </w:t>
      </w:r>
      <w:r w:rsidR="00192B2A" w:rsidRPr="00702D3C">
        <w:rPr>
          <w:i/>
          <w:iCs/>
          <w:sz w:val="20"/>
          <w:szCs w:val="20"/>
        </w:rPr>
        <w:t>Source : RGPH 1994 et 2004</w:t>
      </w:r>
      <w:r w:rsidR="00EC6347">
        <w:rPr>
          <w:i/>
          <w:iCs/>
          <w:sz w:val="20"/>
          <w:szCs w:val="20"/>
        </w:rPr>
        <w:t>.</w:t>
      </w:r>
    </w:p>
    <w:p w:rsidR="00192B2A" w:rsidRPr="000A521F" w:rsidRDefault="00585028" w:rsidP="00CF4AF2">
      <w:pPr>
        <w:tabs>
          <w:tab w:val="left" w:pos="180"/>
          <w:tab w:val="left" w:pos="4648"/>
        </w:tabs>
        <w:spacing w:after="120" w:line="360" w:lineRule="auto"/>
        <w:ind w:right="68"/>
        <w:jc w:val="both"/>
        <w:rPr>
          <w:rFonts w:cs="Tahoma"/>
          <w:sz w:val="24"/>
          <w:szCs w:val="24"/>
        </w:rPr>
      </w:pPr>
      <w:r>
        <w:rPr>
          <w:rFonts w:cs="Tahoma"/>
          <w:sz w:val="24"/>
          <w:szCs w:val="24"/>
        </w:rPr>
        <w:t>C</w:t>
      </w:r>
      <w:r w:rsidR="00192B2A" w:rsidRPr="000A521F">
        <w:rPr>
          <w:rFonts w:cs="Tahoma"/>
          <w:sz w:val="24"/>
          <w:szCs w:val="24"/>
        </w:rPr>
        <w:t xml:space="preserve">ertaines conclusions méritent d’être tirées des tendances démographiques caractérisant la population régionale. Il s’agit notamment </w:t>
      </w:r>
      <w:r w:rsidR="008E6F2B">
        <w:rPr>
          <w:rFonts w:cs="Tahoma"/>
          <w:sz w:val="24"/>
          <w:szCs w:val="24"/>
        </w:rPr>
        <w:t>de la</w:t>
      </w:r>
      <w:r w:rsidR="00192B2A" w:rsidRPr="000A521F">
        <w:rPr>
          <w:rFonts w:cs="Tahoma"/>
          <w:sz w:val="24"/>
          <w:szCs w:val="24"/>
        </w:rPr>
        <w:t xml:space="preserve"> </w:t>
      </w:r>
      <w:r w:rsidR="008E6F2B">
        <w:rPr>
          <w:rFonts w:cs="Tahoma"/>
          <w:sz w:val="24"/>
          <w:szCs w:val="24"/>
        </w:rPr>
        <w:t>divergence</w:t>
      </w:r>
      <w:r w:rsidR="00192B2A" w:rsidRPr="000A521F">
        <w:rPr>
          <w:rFonts w:cs="Tahoma"/>
          <w:sz w:val="24"/>
          <w:szCs w:val="24"/>
        </w:rPr>
        <w:t xml:space="preserve"> </w:t>
      </w:r>
      <w:r w:rsidR="001A0F21" w:rsidRPr="000A521F">
        <w:rPr>
          <w:rFonts w:cs="Tahoma"/>
          <w:sz w:val="24"/>
          <w:szCs w:val="24"/>
        </w:rPr>
        <w:t xml:space="preserve">entre les milieux urbain et rural </w:t>
      </w:r>
      <w:r w:rsidR="00192B2A" w:rsidRPr="000A521F">
        <w:rPr>
          <w:rFonts w:cs="Tahoma"/>
          <w:sz w:val="24"/>
          <w:szCs w:val="24"/>
        </w:rPr>
        <w:t>marquant le taux d’accroissement démographique,</w:t>
      </w:r>
      <w:r w:rsidR="001A0F21">
        <w:rPr>
          <w:rFonts w:cs="Tahoma"/>
          <w:sz w:val="24"/>
          <w:szCs w:val="24"/>
        </w:rPr>
        <w:t xml:space="preserve"> l’âge moyen au premier mariage et </w:t>
      </w:r>
      <w:r w:rsidR="00192B2A" w:rsidRPr="000A521F">
        <w:rPr>
          <w:rFonts w:cs="Tahoma"/>
          <w:sz w:val="24"/>
          <w:szCs w:val="24"/>
        </w:rPr>
        <w:t xml:space="preserve">les indices synthétiques de </w:t>
      </w:r>
      <w:r w:rsidR="00192B2A" w:rsidRPr="00CF4AF2">
        <w:rPr>
          <w:rFonts w:cs="Tahoma"/>
          <w:sz w:val="24"/>
          <w:szCs w:val="24"/>
        </w:rPr>
        <w:t>fécondité</w:t>
      </w:r>
      <w:r w:rsidR="00DB300C" w:rsidRPr="00CF4AF2">
        <w:rPr>
          <w:rFonts w:cs="Tahoma"/>
          <w:sz w:val="24"/>
          <w:szCs w:val="24"/>
        </w:rPr>
        <w:t xml:space="preserve"> en plus d’</w:t>
      </w:r>
      <w:r w:rsidR="00192B2A" w:rsidRPr="00CF4AF2">
        <w:rPr>
          <w:rFonts w:cs="Tahoma"/>
          <w:sz w:val="24"/>
          <w:szCs w:val="24"/>
        </w:rPr>
        <w:t>une répartition</w:t>
      </w:r>
      <w:r w:rsidR="00192B2A" w:rsidRPr="000A521F">
        <w:rPr>
          <w:rFonts w:cs="Tahoma"/>
          <w:sz w:val="24"/>
          <w:szCs w:val="24"/>
        </w:rPr>
        <w:t xml:space="preserve"> spatiale inégale de la population </w:t>
      </w:r>
      <w:r w:rsidR="001C49ED">
        <w:rPr>
          <w:rFonts w:cs="Tahoma"/>
          <w:sz w:val="24"/>
          <w:szCs w:val="24"/>
        </w:rPr>
        <w:t>qui devrait</w:t>
      </w:r>
      <w:r w:rsidR="00192B2A" w:rsidRPr="000A521F">
        <w:rPr>
          <w:rFonts w:cs="Tahoma"/>
          <w:sz w:val="24"/>
          <w:szCs w:val="24"/>
        </w:rPr>
        <w:t xml:space="preserve"> </w:t>
      </w:r>
      <w:r w:rsidR="001C49ED">
        <w:rPr>
          <w:rFonts w:cs="Tahoma"/>
          <w:sz w:val="24"/>
          <w:szCs w:val="24"/>
        </w:rPr>
        <w:t>être pris</w:t>
      </w:r>
      <w:r w:rsidR="00F02AD2">
        <w:rPr>
          <w:rFonts w:cs="Tahoma"/>
          <w:sz w:val="24"/>
          <w:szCs w:val="24"/>
        </w:rPr>
        <w:t>e</w:t>
      </w:r>
      <w:r w:rsidR="001C49ED">
        <w:rPr>
          <w:rFonts w:cs="Tahoma"/>
          <w:sz w:val="24"/>
          <w:szCs w:val="24"/>
        </w:rPr>
        <w:t xml:space="preserve"> en compte</w:t>
      </w:r>
      <w:r w:rsidR="00192B2A" w:rsidRPr="000A521F">
        <w:rPr>
          <w:rFonts w:cs="Tahoma"/>
          <w:sz w:val="24"/>
          <w:szCs w:val="24"/>
        </w:rPr>
        <w:t xml:space="preserve"> dans les différents programmes économiques et sociaux</w:t>
      </w:r>
      <w:r w:rsidR="00CF4AF2">
        <w:rPr>
          <w:rFonts w:cs="Tahoma"/>
          <w:sz w:val="24"/>
          <w:szCs w:val="24"/>
        </w:rPr>
        <w:t>,</w:t>
      </w:r>
      <w:r w:rsidR="00192B2A" w:rsidRPr="000A521F">
        <w:rPr>
          <w:rFonts w:cs="Tahoma"/>
          <w:sz w:val="24"/>
          <w:szCs w:val="24"/>
        </w:rPr>
        <w:t xml:space="preserve"> particulièrement en matière d’ infrastructures de base, d’habitat et des services sociaux de base. </w:t>
      </w:r>
    </w:p>
    <w:p w:rsidR="00192B2A" w:rsidRPr="000A521F" w:rsidRDefault="00192B2A" w:rsidP="00FE2010">
      <w:pPr>
        <w:tabs>
          <w:tab w:val="left" w:pos="180"/>
          <w:tab w:val="left" w:pos="4648"/>
        </w:tabs>
        <w:spacing w:after="120" w:line="360" w:lineRule="auto"/>
        <w:ind w:right="68"/>
        <w:jc w:val="both"/>
        <w:rPr>
          <w:rFonts w:cs="Tahoma"/>
          <w:sz w:val="24"/>
          <w:szCs w:val="24"/>
        </w:rPr>
      </w:pPr>
      <w:r>
        <w:rPr>
          <w:rFonts w:cs="Tahoma"/>
          <w:sz w:val="24"/>
          <w:szCs w:val="24"/>
        </w:rPr>
        <w:t>Par ailleurs, u</w:t>
      </w:r>
      <w:r w:rsidRPr="000A521F">
        <w:rPr>
          <w:rFonts w:cs="Tahoma"/>
          <w:sz w:val="24"/>
          <w:szCs w:val="24"/>
        </w:rPr>
        <w:t>n diagnostic des différentes actions entreprises dans le cadre du  développement économique et social s’avère nécessaire</w:t>
      </w:r>
      <w:r w:rsidR="00E60110">
        <w:rPr>
          <w:rFonts w:cs="Tahoma"/>
          <w:sz w:val="24"/>
          <w:szCs w:val="24"/>
        </w:rPr>
        <w:t xml:space="preserve">. </w:t>
      </w:r>
      <w:r w:rsidR="00FE2010">
        <w:rPr>
          <w:rFonts w:cs="Tahoma"/>
          <w:sz w:val="24"/>
          <w:szCs w:val="24"/>
        </w:rPr>
        <w:t>Ainsi,</w:t>
      </w:r>
      <w:r w:rsidRPr="000A521F">
        <w:rPr>
          <w:rFonts w:cs="Tahoma"/>
          <w:sz w:val="24"/>
          <w:szCs w:val="24"/>
        </w:rPr>
        <w:t xml:space="preserve"> </w:t>
      </w:r>
      <w:r w:rsidR="00FE2010">
        <w:rPr>
          <w:rFonts w:cs="Tahoma"/>
          <w:sz w:val="24"/>
          <w:szCs w:val="24"/>
        </w:rPr>
        <w:t>Il faut évaluer</w:t>
      </w:r>
      <w:r w:rsidR="001C49ED">
        <w:rPr>
          <w:rFonts w:cs="Tahoma"/>
          <w:sz w:val="24"/>
          <w:szCs w:val="24"/>
        </w:rPr>
        <w:t xml:space="preserve"> </w:t>
      </w:r>
      <w:r w:rsidRPr="000A521F">
        <w:rPr>
          <w:rFonts w:cs="Tahoma"/>
          <w:sz w:val="24"/>
          <w:szCs w:val="24"/>
        </w:rPr>
        <w:t xml:space="preserve"> leur impact </w:t>
      </w:r>
      <w:r w:rsidR="00E60110">
        <w:rPr>
          <w:rFonts w:cs="Tahoma"/>
          <w:sz w:val="24"/>
          <w:szCs w:val="24"/>
        </w:rPr>
        <w:t>réel</w:t>
      </w:r>
      <w:r w:rsidRPr="000A521F">
        <w:rPr>
          <w:rFonts w:cs="Tahoma"/>
          <w:sz w:val="24"/>
          <w:szCs w:val="24"/>
        </w:rPr>
        <w:t xml:space="preserve"> sur la situation sociale de la population. </w:t>
      </w:r>
    </w:p>
    <w:p w:rsidR="00192B2A" w:rsidRDefault="00192B2A" w:rsidP="002A118B">
      <w:pPr>
        <w:tabs>
          <w:tab w:val="left" w:pos="180"/>
          <w:tab w:val="left" w:pos="4648"/>
        </w:tabs>
        <w:spacing w:after="120" w:line="360" w:lineRule="auto"/>
        <w:ind w:right="68"/>
        <w:jc w:val="both"/>
        <w:rPr>
          <w:rFonts w:cs="Tahoma"/>
          <w:sz w:val="24"/>
          <w:szCs w:val="24"/>
        </w:rPr>
      </w:pPr>
      <w:r w:rsidRPr="000A521F">
        <w:rPr>
          <w:rFonts w:cs="Tahoma"/>
          <w:sz w:val="24"/>
          <w:szCs w:val="24"/>
        </w:rPr>
        <w:t>C’est dans ce sens qu’il convient de porter une attention particulière</w:t>
      </w:r>
      <w:r>
        <w:rPr>
          <w:rFonts w:cs="Tahoma"/>
          <w:sz w:val="24"/>
          <w:szCs w:val="24"/>
        </w:rPr>
        <w:t>,</w:t>
      </w:r>
      <w:r w:rsidRPr="000A521F">
        <w:rPr>
          <w:rFonts w:cs="Tahoma"/>
          <w:sz w:val="24"/>
          <w:szCs w:val="24"/>
        </w:rPr>
        <w:t xml:space="preserve"> notamment au</w:t>
      </w:r>
      <w:r w:rsidR="002A118B">
        <w:rPr>
          <w:rFonts w:cs="Tahoma"/>
          <w:sz w:val="24"/>
          <w:szCs w:val="24"/>
        </w:rPr>
        <w:t xml:space="preserve">x </w:t>
      </w:r>
      <w:r w:rsidRPr="000A521F">
        <w:rPr>
          <w:rFonts w:cs="Tahoma"/>
          <w:sz w:val="24"/>
          <w:szCs w:val="24"/>
        </w:rPr>
        <w:t>niveau</w:t>
      </w:r>
      <w:r w:rsidR="002A118B">
        <w:rPr>
          <w:rFonts w:cs="Tahoma"/>
          <w:sz w:val="24"/>
          <w:szCs w:val="24"/>
        </w:rPr>
        <w:t>x</w:t>
      </w:r>
      <w:r w:rsidRPr="000A521F">
        <w:rPr>
          <w:rFonts w:cs="Tahoma"/>
          <w:sz w:val="24"/>
          <w:szCs w:val="24"/>
        </w:rPr>
        <w:t xml:space="preserve"> des conditions de vie et</w:t>
      </w:r>
      <w:r w:rsidR="001C49ED">
        <w:rPr>
          <w:rFonts w:cs="Tahoma"/>
          <w:sz w:val="24"/>
          <w:szCs w:val="24"/>
        </w:rPr>
        <w:t xml:space="preserve"> </w:t>
      </w:r>
      <w:r w:rsidR="002A118B">
        <w:rPr>
          <w:rFonts w:cs="Tahoma"/>
          <w:sz w:val="24"/>
          <w:szCs w:val="24"/>
        </w:rPr>
        <w:t>d’</w:t>
      </w:r>
      <w:r w:rsidRPr="000A521F">
        <w:rPr>
          <w:rFonts w:cs="Tahoma"/>
          <w:sz w:val="24"/>
          <w:szCs w:val="24"/>
        </w:rPr>
        <w:t>accès aux services de proximité.</w:t>
      </w:r>
    </w:p>
    <w:p w:rsidR="009B4C20" w:rsidRDefault="009B4C20" w:rsidP="002A118B">
      <w:pPr>
        <w:tabs>
          <w:tab w:val="left" w:pos="180"/>
          <w:tab w:val="left" w:pos="4648"/>
        </w:tabs>
        <w:spacing w:after="120" w:line="360" w:lineRule="auto"/>
        <w:ind w:right="68"/>
        <w:jc w:val="both"/>
        <w:rPr>
          <w:rFonts w:cs="Tahoma"/>
          <w:sz w:val="24"/>
          <w:szCs w:val="24"/>
        </w:rPr>
      </w:pPr>
    </w:p>
    <w:p w:rsidR="009B4C20" w:rsidRDefault="009B4C20" w:rsidP="002A118B">
      <w:pPr>
        <w:tabs>
          <w:tab w:val="left" w:pos="180"/>
          <w:tab w:val="left" w:pos="4648"/>
        </w:tabs>
        <w:spacing w:after="120" w:line="360" w:lineRule="auto"/>
        <w:ind w:right="68"/>
        <w:jc w:val="both"/>
        <w:rPr>
          <w:rFonts w:cs="Tahoma"/>
          <w:sz w:val="24"/>
          <w:szCs w:val="24"/>
        </w:rPr>
      </w:pPr>
    </w:p>
    <w:p w:rsidR="009B4C20" w:rsidRDefault="009B4C20" w:rsidP="002A118B">
      <w:pPr>
        <w:tabs>
          <w:tab w:val="left" w:pos="180"/>
          <w:tab w:val="left" w:pos="4648"/>
        </w:tabs>
        <w:spacing w:after="120" w:line="360" w:lineRule="auto"/>
        <w:ind w:right="68"/>
        <w:jc w:val="both"/>
        <w:rPr>
          <w:rFonts w:cs="Tahoma"/>
          <w:sz w:val="24"/>
          <w:szCs w:val="24"/>
        </w:rPr>
      </w:pPr>
    </w:p>
    <w:p w:rsidR="00192B2A" w:rsidRPr="008F6A91" w:rsidRDefault="00B7077D" w:rsidP="00416F9B">
      <w:pPr>
        <w:pStyle w:val="Titre1"/>
        <w:spacing w:after="240"/>
        <w:rPr>
          <w:color w:val="C0504D" w:themeColor="accent2"/>
          <w:szCs w:val="24"/>
          <w:u w:val="single"/>
        </w:rPr>
      </w:pPr>
      <w:bookmarkStart w:id="24" w:name="_Toc341859565"/>
      <w:r w:rsidRPr="00B7077D">
        <w:rPr>
          <w:noProof/>
          <w:color w:val="C0504D" w:themeColor="accent2"/>
          <w:u w:val="single"/>
        </w:rPr>
        <w:lastRenderedPageBreak/>
        <w:pict>
          <v:shape id="_x0000_s1032" type="#_x0000_t202" style="position:absolute;left:0;text-align:left;margin-left:211.75pt;margin-top:42.1pt;width:51.65pt;height:34.45pt;z-index:251666432" stroked="f">
            <v:textbox>
              <w:txbxContent>
                <w:p w:rsidR="00810887" w:rsidRDefault="00810887"/>
              </w:txbxContent>
            </v:textbox>
          </v:shape>
        </w:pict>
      </w:r>
      <w:r w:rsidR="009349BB" w:rsidRPr="008F6A91">
        <w:rPr>
          <w:color w:val="C0504D" w:themeColor="accent2"/>
          <w:u w:val="single"/>
        </w:rPr>
        <w:t>C</w:t>
      </w:r>
      <w:r w:rsidR="00192B2A" w:rsidRPr="008F6A91">
        <w:rPr>
          <w:color w:val="C0504D" w:themeColor="accent2"/>
          <w:szCs w:val="24"/>
          <w:u w:val="single"/>
        </w:rPr>
        <w:t>onditions</w:t>
      </w:r>
      <w:r w:rsidR="00D6680E" w:rsidRPr="008F6A91">
        <w:rPr>
          <w:color w:val="C0504D" w:themeColor="accent2"/>
          <w:szCs w:val="24"/>
          <w:u w:val="single"/>
        </w:rPr>
        <w:t xml:space="preserve"> et niveau</w:t>
      </w:r>
      <w:r w:rsidR="00192B2A" w:rsidRPr="008F6A91">
        <w:rPr>
          <w:color w:val="C0504D" w:themeColor="accent2"/>
          <w:szCs w:val="24"/>
          <w:u w:val="single"/>
        </w:rPr>
        <w:t xml:space="preserve"> de vie des ménages</w:t>
      </w:r>
      <w:bookmarkEnd w:id="24"/>
    </w:p>
    <w:p w:rsidR="00192B2A" w:rsidRPr="000A521F" w:rsidRDefault="00E60110" w:rsidP="009E2D6D">
      <w:pPr>
        <w:tabs>
          <w:tab w:val="left" w:pos="4648"/>
        </w:tabs>
        <w:spacing w:after="240" w:line="360" w:lineRule="auto"/>
        <w:jc w:val="both"/>
        <w:rPr>
          <w:sz w:val="24"/>
          <w:szCs w:val="24"/>
          <w:lang w:eastAsia="fr-FR"/>
        </w:rPr>
      </w:pPr>
      <w:r>
        <w:rPr>
          <w:sz w:val="24"/>
          <w:szCs w:val="24"/>
          <w:lang w:eastAsia="fr-FR"/>
        </w:rPr>
        <w:t>Si l</w:t>
      </w:r>
      <w:r w:rsidR="009E2D6D">
        <w:rPr>
          <w:sz w:val="24"/>
          <w:szCs w:val="24"/>
          <w:lang w:eastAsia="fr-FR"/>
        </w:rPr>
        <w:t>’un des</w:t>
      </w:r>
      <w:r>
        <w:rPr>
          <w:sz w:val="24"/>
          <w:szCs w:val="24"/>
          <w:lang w:eastAsia="fr-FR"/>
        </w:rPr>
        <w:t xml:space="preserve"> principa</w:t>
      </w:r>
      <w:r w:rsidR="009E2D6D">
        <w:rPr>
          <w:sz w:val="24"/>
          <w:szCs w:val="24"/>
          <w:lang w:eastAsia="fr-FR"/>
        </w:rPr>
        <w:t>ux</w:t>
      </w:r>
      <w:r>
        <w:rPr>
          <w:sz w:val="24"/>
          <w:szCs w:val="24"/>
          <w:lang w:eastAsia="fr-FR"/>
        </w:rPr>
        <w:t xml:space="preserve"> objectif</w:t>
      </w:r>
      <w:r w:rsidR="009E2D6D">
        <w:rPr>
          <w:sz w:val="24"/>
          <w:szCs w:val="24"/>
          <w:lang w:eastAsia="fr-FR"/>
        </w:rPr>
        <w:t>s</w:t>
      </w:r>
      <w:r>
        <w:rPr>
          <w:sz w:val="24"/>
          <w:szCs w:val="24"/>
          <w:lang w:eastAsia="fr-FR"/>
        </w:rPr>
        <w:t xml:space="preserve"> des</w:t>
      </w:r>
      <w:r w:rsidR="00192B2A" w:rsidRPr="000A521F">
        <w:rPr>
          <w:sz w:val="24"/>
          <w:szCs w:val="24"/>
          <w:lang w:eastAsia="fr-FR"/>
        </w:rPr>
        <w:t xml:space="preserve"> investissements </w:t>
      </w:r>
      <w:r>
        <w:rPr>
          <w:sz w:val="24"/>
          <w:szCs w:val="24"/>
          <w:lang w:eastAsia="fr-FR"/>
        </w:rPr>
        <w:t>étant</w:t>
      </w:r>
      <w:r w:rsidR="00192B2A" w:rsidRPr="000A521F">
        <w:rPr>
          <w:sz w:val="24"/>
          <w:szCs w:val="24"/>
          <w:lang w:eastAsia="fr-FR"/>
        </w:rPr>
        <w:t xml:space="preserve"> l’amélioration du cadre de vie de la population par la promotion de l’accès aux infrastructures de base, il n’en demeure pas moins qu’ils</w:t>
      </w:r>
      <w:r w:rsidR="00192B2A">
        <w:rPr>
          <w:sz w:val="24"/>
          <w:szCs w:val="24"/>
          <w:lang w:eastAsia="fr-FR"/>
        </w:rPr>
        <w:t xml:space="preserve"> deviennent</w:t>
      </w:r>
      <w:r w:rsidR="00192B2A" w:rsidRPr="000A521F">
        <w:rPr>
          <w:sz w:val="24"/>
          <w:szCs w:val="24"/>
          <w:lang w:eastAsia="fr-FR"/>
        </w:rPr>
        <w:t xml:space="preserve"> de plus en plus axés  sur le développement humain</w:t>
      </w:r>
      <w:r w:rsidR="00192B2A">
        <w:rPr>
          <w:sz w:val="24"/>
          <w:szCs w:val="24"/>
          <w:lang w:eastAsia="fr-FR"/>
        </w:rPr>
        <w:t xml:space="preserve"> dans sa dimension globale,</w:t>
      </w:r>
      <w:r w:rsidR="00192B2A" w:rsidRPr="000A521F">
        <w:rPr>
          <w:sz w:val="24"/>
          <w:szCs w:val="24"/>
          <w:lang w:eastAsia="fr-FR"/>
        </w:rPr>
        <w:t xml:space="preserve"> surtout dans les zones marquées par </w:t>
      </w:r>
      <w:r w:rsidR="00192B2A">
        <w:rPr>
          <w:sz w:val="24"/>
          <w:szCs w:val="24"/>
          <w:lang w:eastAsia="fr-FR"/>
        </w:rPr>
        <w:t>des</w:t>
      </w:r>
      <w:r w:rsidR="00192B2A" w:rsidRPr="000A521F">
        <w:rPr>
          <w:sz w:val="24"/>
          <w:szCs w:val="24"/>
          <w:lang w:eastAsia="fr-FR"/>
        </w:rPr>
        <w:t xml:space="preserve"> déficit</w:t>
      </w:r>
      <w:r w:rsidR="00192B2A">
        <w:rPr>
          <w:sz w:val="24"/>
          <w:szCs w:val="24"/>
          <w:lang w:eastAsia="fr-FR"/>
        </w:rPr>
        <w:t>s</w:t>
      </w:r>
      <w:r w:rsidR="00192B2A" w:rsidRPr="000A521F">
        <w:rPr>
          <w:sz w:val="24"/>
          <w:szCs w:val="24"/>
          <w:lang w:eastAsia="fr-FR"/>
        </w:rPr>
        <w:t xml:space="preserve"> </w:t>
      </w:r>
      <w:r w:rsidR="00192B2A">
        <w:rPr>
          <w:sz w:val="24"/>
          <w:szCs w:val="24"/>
          <w:lang w:eastAsia="fr-FR"/>
        </w:rPr>
        <w:t xml:space="preserve">en la matière. </w:t>
      </w:r>
    </w:p>
    <w:p w:rsidR="00192B2A" w:rsidRDefault="00192B2A" w:rsidP="00F80E5F">
      <w:pPr>
        <w:tabs>
          <w:tab w:val="left" w:pos="4648"/>
        </w:tabs>
        <w:spacing w:after="120" w:line="360" w:lineRule="auto"/>
        <w:jc w:val="both"/>
        <w:rPr>
          <w:sz w:val="24"/>
          <w:szCs w:val="24"/>
        </w:rPr>
      </w:pPr>
      <w:r w:rsidRPr="00F46505">
        <w:rPr>
          <w:sz w:val="24"/>
          <w:szCs w:val="24"/>
        </w:rPr>
        <w:t xml:space="preserve">Un élément non moins important reflétant le niveau de vie des </w:t>
      </w:r>
      <w:r w:rsidR="00F80E5F">
        <w:rPr>
          <w:sz w:val="24"/>
          <w:szCs w:val="24"/>
        </w:rPr>
        <w:t>ménages qui</w:t>
      </w:r>
      <w:r w:rsidRPr="00F46505">
        <w:rPr>
          <w:sz w:val="24"/>
          <w:szCs w:val="24"/>
        </w:rPr>
        <w:t xml:space="preserve"> </w:t>
      </w:r>
      <w:r w:rsidR="008B0265" w:rsidRPr="00F46505">
        <w:rPr>
          <w:sz w:val="24"/>
          <w:szCs w:val="24"/>
        </w:rPr>
        <w:t xml:space="preserve">mérite d’être analysé </w:t>
      </w:r>
      <w:r w:rsidRPr="00F46505">
        <w:rPr>
          <w:sz w:val="24"/>
          <w:szCs w:val="24"/>
        </w:rPr>
        <w:t xml:space="preserve">est celui des conditions d’habitation </w:t>
      </w:r>
      <w:r w:rsidR="00F80E5F">
        <w:rPr>
          <w:sz w:val="24"/>
          <w:szCs w:val="24"/>
        </w:rPr>
        <w:t>notamment,</w:t>
      </w:r>
      <w:r w:rsidRPr="00F46505">
        <w:rPr>
          <w:sz w:val="24"/>
          <w:szCs w:val="24"/>
        </w:rPr>
        <w:t xml:space="preserve"> </w:t>
      </w:r>
      <w:r w:rsidR="00F80E5F">
        <w:rPr>
          <w:sz w:val="24"/>
          <w:szCs w:val="24"/>
        </w:rPr>
        <w:t>les</w:t>
      </w:r>
      <w:r w:rsidRPr="00F46505">
        <w:rPr>
          <w:sz w:val="24"/>
          <w:szCs w:val="24"/>
        </w:rPr>
        <w:t xml:space="preserve"> équipements des logeme</w:t>
      </w:r>
      <w:r w:rsidR="00F80E5F">
        <w:rPr>
          <w:sz w:val="24"/>
          <w:szCs w:val="24"/>
        </w:rPr>
        <w:t xml:space="preserve">nts en électricité, eau potable, </w:t>
      </w:r>
      <w:r w:rsidRPr="00F46505">
        <w:rPr>
          <w:sz w:val="24"/>
          <w:szCs w:val="24"/>
        </w:rPr>
        <w:t>assainissement</w:t>
      </w:r>
      <w:r w:rsidR="00F80E5F">
        <w:rPr>
          <w:sz w:val="24"/>
          <w:szCs w:val="24"/>
        </w:rPr>
        <w:t>..</w:t>
      </w:r>
      <w:r w:rsidRPr="00F46505">
        <w:rPr>
          <w:sz w:val="24"/>
          <w:szCs w:val="24"/>
        </w:rPr>
        <w:t>.</w:t>
      </w:r>
    </w:p>
    <w:p w:rsidR="00192B2A" w:rsidRPr="009C5CE3" w:rsidRDefault="00192B2A" w:rsidP="00A230C1">
      <w:pPr>
        <w:pStyle w:val="Titre2"/>
        <w:spacing w:after="240"/>
        <w:rPr>
          <w:color w:val="083CE2"/>
        </w:rPr>
      </w:pPr>
      <w:bookmarkStart w:id="25" w:name="_Toc341859566"/>
      <w:r w:rsidRPr="009C5CE3">
        <w:rPr>
          <w:color w:val="083CE2"/>
        </w:rPr>
        <w:t xml:space="preserve">1. </w:t>
      </w:r>
      <w:r w:rsidR="00A230C1" w:rsidRPr="009C5CE3">
        <w:rPr>
          <w:color w:val="083CE2"/>
        </w:rPr>
        <w:t>H</w:t>
      </w:r>
      <w:r w:rsidRPr="009C5CE3">
        <w:rPr>
          <w:color w:val="083CE2"/>
        </w:rPr>
        <w:t>abitat</w:t>
      </w:r>
      <w:bookmarkEnd w:id="25"/>
    </w:p>
    <w:p w:rsidR="00192B2A" w:rsidRPr="00F46505" w:rsidRDefault="009D7492" w:rsidP="00F626C7">
      <w:pPr>
        <w:spacing w:after="120" w:line="360" w:lineRule="auto"/>
        <w:jc w:val="both"/>
        <w:rPr>
          <w:sz w:val="24"/>
          <w:szCs w:val="24"/>
          <w:lang w:eastAsia="fr-FR"/>
        </w:rPr>
      </w:pPr>
      <w:r>
        <w:rPr>
          <w:sz w:val="24"/>
          <w:szCs w:val="24"/>
          <w:lang w:eastAsia="fr-FR"/>
        </w:rPr>
        <w:t>L’analyse de la situation de l’Habitat à travers les données des deux derniers recensements fait ressorti</w:t>
      </w:r>
      <w:r w:rsidR="00960580">
        <w:rPr>
          <w:sz w:val="24"/>
          <w:szCs w:val="24"/>
          <w:lang w:eastAsia="fr-FR"/>
        </w:rPr>
        <w:t>r</w:t>
      </w:r>
      <w:r>
        <w:rPr>
          <w:sz w:val="24"/>
          <w:szCs w:val="24"/>
          <w:lang w:eastAsia="fr-FR"/>
        </w:rPr>
        <w:t xml:space="preserve"> que d</w:t>
      </w:r>
      <w:r w:rsidR="00192B2A">
        <w:rPr>
          <w:sz w:val="24"/>
          <w:szCs w:val="24"/>
          <w:lang w:eastAsia="fr-FR"/>
        </w:rPr>
        <w:t>epuis 1994</w:t>
      </w:r>
      <w:r w:rsidR="008E30AE">
        <w:rPr>
          <w:sz w:val="24"/>
          <w:szCs w:val="24"/>
          <w:lang w:eastAsia="fr-FR"/>
        </w:rPr>
        <w:t xml:space="preserve"> jusqu’à nos jours</w:t>
      </w:r>
      <w:r w:rsidR="00192B2A">
        <w:rPr>
          <w:sz w:val="24"/>
          <w:szCs w:val="24"/>
          <w:lang w:eastAsia="fr-FR"/>
        </w:rPr>
        <w:t>, les conditions d’habitation des ménages se sont améliorées,</w:t>
      </w:r>
      <w:r w:rsidR="008E30AE">
        <w:rPr>
          <w:sz w:val="24"/>
          <w:szCs w:val="24"/>
          <w:lang w:eastAsia="fr-FR"/>
        </w:rPr>
        <w:t xml:space="preserve"> de façon appréciable</w:t>
      </w:r>
      <w:r w:rsidR="00E529A6">
        <w:rPr>
          <w:sz w:val="24"/>
          <w:szCs w:val="24"/>
          <w:lang w:eastAsia="fr-FR"/>
        </w:rPr>
        <w:t xml:space="preserve"> aussi bien au milieu urbain qu’au milieu rural</w:t>
      </w:r>
      <w:r w:rsidR="008E30AE">
        <w:rPr>
          <w:sz w:val="24"/>
          <w:szCs w:val="24"/>
          <w:lang w:eastAsia="fr-FR"/>
        </w:rPr>
        <w:t>.</w:t>
      </w:r>
      <w:r w:rsidR="00192B2A">
        <w:rPr>
          <w:sz w:val="24"/>
          <w:szCs w:val="24"/>
          <w:lang w:eastAsia="fr-FR"/>
        </w:rPr>
        <w:t xml:space="preserve"> </w:t>
      </w:r>
    </w:p>
    <w:p w:rsidR="00192B2A" w:rsidRDefault="008E30AE" w:rsidP="00E518B5">
      <w:pPr>
        <w:tabs>
          <w:tab w:val="left" w:pos="4648"/>
        </w:tabs>
        <w:spacing w:after="120" w:line="360" w:lineRule="auto"/>
        <w:jc w:val="both"/>
        <w:rPr>
          <w:sz w:val="24"/>
          <w:szCs w:val="24"/>
          <w:lang w:eastAsia="fr-FR"/>
        </w:rPr>
      </w:pPr>
      <w:r>
        <w:rPr>
          <w:sz w:val="24"/>
          <w:szCs w:val="24"/>
          <w:lang w:eastAsia="fr-FR"/>
        </w:rPr>
        <w:t>En</w:t>
      </w:r>
      <w:r w:rsidR="00F80E5F">
        <w:rPr>
          <w:sz w:val="24"/>
          <w:szCs w:val="24"/>
          <w:lang w:eastAsia="fr-FR"/>
        </w:rPr>
        <w:t xml:space="preserve"> effet,</w:t>
      </w:r>
      <w:r w:rsidR="00AF2671">
        <w:rPr>
          <w:sz w:val="24"/>
          <w:szCs w:val="24"/>
          <w:lang w:eastAsia="fr-FR"/>
        </w:rPr>
        <w:t xml:space="preserve"> le nombre des ménages occupant </w:t>
      </w:r>
      <w:r>
        <w:rPr>
          <w:sz w:val="24"/>
          <w:szCs w:val="24"/>
          <w:lang w:eastAsia="fr-FR"/>
        </w:rPr>
        <w:t xml:space="preserve"> </w:t>
      </w:r>
      <w:r w:rsidR="00F80E5F">
        <w:rPr>
          <w:sz w:val="24"/>
          <w:szCs w:val="24"/>
          <w:lang w:eastAsia="fr-FR"/>
        </w:rPr>
        <w:t>le</w:t>
      </w:r>
      <w:r w:rsidR="004C0535">
        <w:rPr>
          <w:sz w:val="24"/>
          <w:szCs w:val="24"/>
          <w:lang w:eastAsia="fr-FR"/>
        </w:rPr>
        <w:t>s</w:t>
      </w:r>
      <w:r w:rsidR="00F80E5F">
        <w:rPr>
          <w:sz w:val="24"/>
          <w:szCs w:val="24"/>
          <w:lang w:eastAsia="fr-FR"/>
        </w:rPr>
        <w:t xml:space="preserve"> type</w:t>
      </w:r>
      <w:r w:rsidR="004C0535">
        <w:rPr>
          <w:sz w:val="24"/>
          <w:szCs w:val="24"/>
          <w:lang w:eastAsia="fr-FR"/>
        </w:rPr>
        <w:t>s</w:t>
      </w:r>
      <w:r w:rsidR="00F80E5F">
        <w:rPr>
          <w:sz w:val="24"/>
          <w:szCs w:val="24"/>
          <w:lang w:eastAsia="fr-FR"/>
        </w:rPr>
        <w:t xml:space="preserve"> d</w:t>
      </w:r>
      <w:r w:rsidR="00192B2A" w:rsidRPr="000A521F">
        <w:rPr>
          <w:sz w:val="24"/>
          <w:szCs w:val="24"/>
          <w:lang w:eastAsia="fr-FR"/>
        </w:rPr>
        <w:t>’habitat</w:t>
      </w:r>
      <w:r>
        <w:rPr>
          <w:sz w:val="24"/>
          <w:szCs w:val="24"/>
          <w:lang w:eastAsia="fr-FR"/>
        </w:rPr>
        <w:t xml:space="preserve"> ‘’</w:t>
      </w:r>
      <w:r w:rsidR="00192B2A" w:rsidRPr="000A521F">
        <w:rPr>
          <w:sz w:val="24"/>
          <w:szCs w:val="24"/>
          <w:lang w:eastAsia="fr-FR"/>
        </w:rPr>
        <w:t>sommaire ou bidon ville</w:t>
      </w:r>
      <w:r>
        <w:rPr>
          <w:sz w:val="24"/>
          <w:szCs w:val="24"/>
          <w:lang w:eastAsia="fr-FR"/>
        </w:rPr>
        <w:t>’’</w:t>
      </w:r>
      <w:r w:rsidR="004C0535">
        <w:rPr>
          <w:sz w:val="24"/>
          <w:szCs w:val="24"/>
          <w:lang w:eastAsia="fr-FR"/>
        </w:rPr>
        <w:t xml:space="preserve"> et ‘’Logement</w:t>
      </w:r>
      <w:r w:rsidR="00AC278A">
        <w:rPr>
          <w:sz w:val="24"/>
          <w:szCs w:val="24"/>
          <w:lang w:eastAsia="fr-FR"/>
        </w:rPr>
        <w:t xml:space="preserve"> de</w:t>
      </w:r>
      <w:r w:rsidR="004C0535">
        <w:rPr>
          <w:sz w:val="24"/>
          <w:szCs w:val="24"/>
          <w:lang w:eastAsia="fr-FR"/>
        </w:rPr>
        <w:t xml:space="preserve"> type rural’’</w:t>
      </w:r>
      <w:r w:rsidR="00192B2A" w:rsidRPr="000A521F">
        <w:rPr>
          <w:sz w:val="24"/>
          <w:szCs w:val="24"/>
          <w:lang w:eastAsia="fr-FR"/>
        </w:rPr>
        <w:t xml:space="preserve"> </w:t>
      </w:r>
      <w:r w:rsidR="00AF2671">
        <w:rPr>
          <w:sz w:val="24"/>
          <w:szCs w:val="24"/>
          <w:lang w:eastAsia="fr-FR"/>
        </w:rPr>
        <w:t>est</w:t>
      </w:r>
      <w:r w:rsidR="00192B2A" w:rsidRPr="000A521F">
        <w:rPr>
          <w:sz w:val="24"/>
          <w:szCs w:val="24"/>
          <w:lang w:eastAsia="fr-FR"/>
        </w:rPr>
        <w:t xml:space="preserve"> en régression substantielle </w:t>
      </w:r>
      <w:r w:rsidR="004C0535">
        <w:rPr>
          <w:sz w:val="24"/>
          <w:szCs w:val="24"/>
          <w:lang w:eastAsia="fr-FR"/>
        </w:rPr>
        <w:t xml:space="preserve">puisqu’il </w:t>
      </w:r>
      <w:r w:rsidR="00AF2671">
        <w:rPr>
          <w:sz w:val="24"/>
          <w:szCs w:val="24"/>
          <w:lang w:eastAsia="fr-FR"/>
        </w:rPr>
        <w:t>a</w:t>
      </w:r>
      <w:r w:rsidR="00192B2A">
        <w:rPr>
          <w:sz w:val="24"/>
          <w:szCs w:val="24"/>
          <w:lang w:eastAsia="fr-FR"/>
        </w:rPr>
        <w:t xml:space="preserve"> baissé</w:t>
      </w:r>
      <w:r w:rsidR="00AF2671">
        <w:rPr>
          <w:sz w:val="24"/>
          <w:szCs w:val="24"/>
          <w:lang w:eastAsia="fr-FR"/>
        </w:rPr>
        <w:t>,</w:t>
      </w:r>
      <w:r w:rsidR="00192B2A" w:rsidRPr="000A521F">
        <w:rPr>
          <w:sz w:val="24"/>
          <w:szCs w:val="24"/>
          <w:lang w:eastAsia="fr-FR"/>
        </w:rPr>
        <w:t xml:space="preserve"> </w:t>
      </w:r>
      <w:r w:rsidR="004C0535">
        <w:rPr>
          <w:sz w:val="24"/>
          <w:szCs w:val="24"/>
          <w:lang w:eastAsia="fr-FR"/>
        </w:rPr>
        <w:t>respectivement</w:t>
      </w:r>
      <w:r w:rsidR="00AF2671">
        <w:rPr>
          <w:sz w:val="24"/>
          <w:szCs w:val="24"/>
          <w:lang w:eastAsia="fr-FR"/>
        </w:rPr>
        <w:t>,</w:t>
      </w:r>
      <w:r w:rsidR="004C0535">
        <w:rPr>
          <w:sz w:val="24"/>
          <w:szCs w:val="24"/>
          <w:lang w:eastAsia="fr-FR"/>
        </w:rPr>
        <w:t xml:space="preserve"> </w:t>
      </w:r>
      <w:r w:rsidR="00192B2A" w:rsidRPr="000A521F">
        <w:rPr>
          <w:sz w:val="24"/>
          <w:szCs w:val="24"/>
          <w:lang w:eastAsia="fr-FR"/>
        </w:rPr>
        <w:t>de 8,1% en 1994 à 6,</w:t>
      </w:r>
      <w:r w:rsidR="004C0535">
        <w:rPr>
          <w:sz w:val="24"/>
          <w:szCs w:val="24"/>
          <w:lang w:eastAsia="fr-FR"/>
        </w:rPr>
        <w:t>5</w:t>
      </w:r>
      <w:r w:rsidR="00192B2A" w:rsidRPr="000A521F">
        <w:rPr>
          <w:sz w:val="24"/>
          <w:szCs w:val="24"/>
          <w:lang w:eastAsia="fr-FR"/>
        </w:rPr>
        <w:t>% en 2004</w:t>
      </w:r>
      <w:r w:rsidR="004C0535">
        <w:rPr>
          <w:sz w:val="24"/>
          <w:szCs w:val="24"/>
          <w:lang w:eastAsia="fr-FR"/>
        </w:rPr>
        <w:t xml:space="preserve"> et de 35% </w:t>
      </w:r>
      <w:r w:rsidR="00AF2671">
        <w:rPr>
          <w:sz w:val="24"/>
          <w:szCs w:val="24"/>
          <w:lang w:eastAsia="fr-FR"/>
        </w:rPr>
        <w:t xml:space="preserve">en 1994 </w:t>
      </w:r>
      <w:r w:rsidR="004C0535">
        <w:rPr>
          <w:sz w:val="24"/>
          <w:szCs w:val="24"/>
          <w:lang w:eastAsia="fr-FR"/>
        </w:rPr>
        <w:t>à 26,7%</w:t>
      </w:r>
      <w:r w:rsidR="00AF2671">
        <w:rPr>
          <w:sz w:val="24"/>
          <w:szCs w:val="24"/>
          <w:lang w:eastAsia="fr-FR"/>
        </w:rPr>
        <w:t xml:space="preserve"> en 2004</w:t>
      </w:r>
      <w:r w:rsidR="00192B2A" w:rsidRPr="000A521F">
        <w:rPr>
          <w:sz w:val="24"/>
          <w:szCs w:val="24"/>
          <w:lang w:eastAsia="fr-FR"/>
        </w:rPr>
        <w:t xml:space="preserve"> ; cédant la place </w:t>
      </w:r>
      <w:r w:rsidR="00AF2671">
        <w:rPr>
          <w:sz w:val="24"/>
          <w:szCs w:val="24"/>
          <w:lang w:eastAsia="fr-FR"/>
        </w:rPr>
        <w:t>à la</w:t>
      </w:r>
      <w:r w:rsidR="00F80E5F">
        <w:rPr>
          <w:sz w:val="24"/>
          <w:szCs w:val="24"/>
          <w:lang w:eastAsia="fr-FR"/>
        </w:rPr>
        <w:t xml:space="preserve"> catégorie </w:t>
      </w:r>
      <w:r w:rsidR="00FE3E8D">
        <w:rPr>
          <w:sz w:val="24"/>
          <w:szCs w:val="24"/>
          <w:lang w:eastAsia="fr-FR"/>
        </w:rPr>
        <w:t>‘’</w:t>
      </w:r>
      <w:r w:rsidR="00F80E5F" w:rsidRPr="000A521F">
        <w:rPr>
          <w:sz w:val="24"/>
          <w:szCs w:val="24"/>
          <w:lang w:eastAsia="fr-FR"/>
        </w:rPr>
        <w:t>habitat de type maison marocaine</w:t>
      </w:r>
      <w:r w:rsidR="004C0535">
        <w:rPr>
          <w:sz w:val="24"/>
          <w:szCs w:val="24"/>
          <w:lang w:eastAsia="fr-FR"/>
        </w:rPr>
        <w:t xml:space="preserve"> moderne</w:t>
      </w:r>
      <w:r w:rsidR="00FE3E8D">
        <w:rPr>
          <w:sz w:val="24"/>
          <w:szCs w:val="24"/>
          <w:lang w:eastAsia="fr-FR"/>
        </w:rPr>
        <w:t>’’</w:t>
      </w:r>
      <w:r w:rsidR="00F80E5F">
        <w:rPr>
          <w:sz w:val="24"/>
          <w:szCs w:val="24"/>
          <w:lang w:eastAsia="fr-FR"/>
        </w:rPr>
        <w:t xml:space="preserve"> </w:t>
      </w:r>
      <w:r w:rsidR="004C0535">
        <w:rPr>
          <w:sz w:val="24"/>
          <w:szCs w:val="24"/>
          <w:lang w:eastAsia="fr-FR"/>
        </w:rPr>
        <w:t>comme type</w:t>
      </w:r>
      <w:r w:rsidR="004C0535" w:rsidRPr="000A521F">
        <w:rPr>
          <w:sz w:val="24"/>
          <w:szCs w:val="24"/>
          <w:lang w:eastAsia="fr-FR"/>
        </w:rPr>
        <w:t xml:space="preserve"> </w:t>
      </w:r>
      <w:r w:rsidR="004C0535">
        <w:rPr>
          <w:sz w:val="24"/>
          <w:szCs w:val="24"/>
          <w:lang w:eastAsia="fr-FR"/>
        </w:rPr>
        <w:t>supposé</w:t>
      </w:r>
      <w:r w:rsidR="004C0535" w:rsidRPr="000A521F">
        <w:rPr>
          <w:sz w:val="24"/>
          <w:szCs w:val="24"/>
          <w:lang w:eastAsia="fr-FR"/>
        </w:rPr>
        <w:t xml:space="preserve"> </w:t>
      </w:r>
      <w:r w:rsidR="004C0535">
        <w:rPr>
          <w:sz w:val="24"/>
          <w:szCs w:val="24"/>
          <w:lang w:eastAsia="fr-FR"/>
        </w:rPr>
        <w:t xml:space="preserve">relativement </w:t>
      </w:r>
      <w:r w:rsidR="004C0535" w:rsidRPr="000A521F">
        <w:rPr>
          <w:sz w:val="24"/>
          <w:szCs w:val="24"/>
          <w:lang w:eastAsia="fr-FR"/>
        </w:rPr>
        <w:t xml:space="preserve">décent </w:t>
      </w:r>
      <w:r w:rsidR="00AF2671">
        <w:rPr>
          <w:sz w:val="24"/>
          <w:szCs w:val="24"/>
          <w:lang w:eastAsia="fr-FR"/>
        </w:rPr>
        <w:t xml:space="preserve">abritant ainsi 49,2% en 2004 contre </w:t>
      </w:r>
      <w:r w:rsidR="004C0535">
        <w:rPr>
          <w:sz w:val="24"/>
          <w:szCs w:val="24"/>
          <w:lang w:eastAsia="fr-FR"/>
        </w:rPr>
        <w:t xml:space="preserve">38,7% </w:t>
      </w:r>
      <w:r w:rsidR="00E529A6">
        <w:rPr>
          <w:sz w:val="24"/>
          <w:szCs w:val="24"/>
          <w:lang w:eastAsia="fr-FR"/>
        </w:rPr>
        <w:t xml:space="preserve">seulement </w:t>
      </w:r>
      <w:r w:rsidR="004C0535">
        <w:rPr>
          <w:sz w:val="24"/>
          <w:szCs w:val="24"/>
          <w:lang w:eastAsia="fr-FR"/>
        </w:rPr>
        <w:t>en 1994</w:t>
      </w:r>
      <w:r w:rsidR="00192B2A" w:rsidRPr="000A521F">
        <w:rPr>
          <w:sz w:val="24"/>
          <w:szCs w:val="24"/>
          <w:lang w:eastAsia="fr-FR"/>
        </w:rPr>
        <w:t xml:space="preserve">. </w:t>
      </w:r>
      <w:r w:rsidR="00192B2A">
        <w:rPr>
          <w:sz w:val="24"/>
          <w:szCs w:val="24"/>
          <w:lang w:eastAsia="fr-FR"/>
        </w:rPr>
        <w:t>Cette amélioration est certainement soutenue</w:t>
      </w:r>
      <w:r w:rsidR="00F615E3">
        <w:rPr>
          <w:sz w:val="24"/>
          <w:szCs w:val="24"/>
          <w:lang w:eastAsia="fr-FR"/>
        </w:rPr>
        <w:t xml:space="preserve"> en grande partie</w:t>
      </w:r>
      <w:r w:rsidR="00192B2A">
        <w:rPr>
          <w:sz w:val="24"/>
          <w:szCs w:val="24"/>
          <w:lang w:eastAsia="fr-FR"/>
        </w:rPr>
        <w:t xml:space="preserve"> par</w:t>
      </w:r>
      <w:r w:rsidR="00192B2A" w:rsidRPr="000A521F">
        <w:rPr>
          <w:sz w:val="24"/>
          <w:szCs w:val="24"/>
          <w:lang w:eastAsia="fr-FR"/>
        </w:rPr>
        <w:t xml:space="preserve"> le programme de ‘’villes sans bidonvilles’’</w:t>
      </w:r>
      <w:r w:rsidR="00192B2A">
        <w:rPr>
          <w:sz w:val="24"/>
          <w:szCs w:val="24"/>
          <w:lang w:eastAsia="fr-FR"/>
        </w:rPr>
        <w:t>.</w:t>
      </w:r>
    </w:p>
    <w:p w:rsidR="00192B2A" w:rsidRPr="00671C26" w:rsidRDefault="00192B2A" w:rsidP="00671C26">
      <w:pPr>
        <w:pStyle w:val="Titre2"/>
        <w:spacing w:before="120" w:after="120" w:line="200" w:lineRule="exact"/>
        <w:ind w:left="4111" w:hanging="3402"/>
        <w:rPr>
          <w:color w:val="083CE2"/>
          <w:sz w:val="22"/>
          <w:szCs w:val="24"/>
        </w:rPr>
      </w:pPr>
      <w:r w:rsidRPr="00671C26">
        <w:rPr>
          <w:color w:val="083CE2"/>
          <w:sz w:val="22"/>
          <w:szCs w:val="24"/>
        </w:rPr>
        <w:t xml:space="preserve">Tableau </w:t>
      </w:r>
      <w:r w:rsidR="003B7AAF" w:rsidRPr="00671C26">
        <w:rPr>
          <w:color w:val="083CE2"/>
          <w:sz w:val="22"/>
          <w:szCs w:val="24"/>
        </w:rPr>
        <w:t>12</w:t>
      </w:r>
      <w:r w:rsidRPr="00671C26">
        <w:rPr>
          <w:color w:val="083CE2"/>
          <w:sz w:val="22"/>
          <w:szCs w:val="24"/>
        </w:rPr>
        <w:t xml:space="preserve"> : Répartition (%) des ménages </w:t>
      </w:r>
      <w:r w:rsidR="00F86A4E" w:rsidRPr="00671C26">
        <w:rPr>
          <w:color w:val="083CE2"/>
          <w:sz w:val="22"/>
          <w:szCs w:val="24"/>
        </w:rPr>
        <w:t>par</w:t>
      </w:r>
      <w:r w:rsidRPr="00671C26">
        <w:rPr>
          <w:color w:val="083CE2"/>
          <w:sz w:val="22"/>
          <w:szCs w:val="24"/>
        </w:rPr>
        <w:t xml:space="preserve"> type de logement et milieu de résidence </w:t>
      </w:r>
    </w:p>
    <w:tbl>
      <w:tblPr>
        <w:tblpPr w:leftFromText="141" w:rightFromText="141" w:vertAnchor="text" w:horzAnchor="margin" w:tblpXSpec="center" w:tblpY="39"/>
        <w:tblW w:w="9190" w:type="dxa"/>
        <w:shd w:val="clear" w:color="auto" w:fill="F2F2F2" w:themeFill="background1" w:themeFillShade="F2"/>
        <w:tblLayout w:type="fixed"/>
        <w:tblCellMar>
          <w:left w:w="70" w:type="dxa"/>
          <w:right w:w="70" w:type="dxa"/>
        </w:tblCellMar>
        <w:tblLook w:val="0000"/>
      </w:tblPr>
      <w:tblGrid>
        <w:gridCol w:w="2808"/>
        <w:gridCol w:w="668"/>
        <w:gridCol w:w="694"/>
        <w:gridCol w:w="694"/>
        <w:gridCol w:w="696"/>
        <w:gridCol w:w="693"/>
        <w:gridCol w:w="696"/>
        <w:gridCol w:w="834"/>
        <w:gridCol w:w="693"/>
        <w:gridCol w:w="714"/>
      </w:tblGrid>
      <w:tr w:rsidR="00752CF9" w:rsidRPr="00575C52" w:rsidTr="002C716A">
        <w:trPr>
          <w:trHeight w:val="276"/>
        </w:trPr>
        <w:tc>
          <w:tcPr>
            <w:tcW w:w="2808" w:type="dxa"/>
            <w:vMerge w:val="restart"/>
            <w:tcBorders>
              <w:top w:val="single" w:sz="18" w:space="0" w:color="auto"/>
              <w:right w:val="single" w:sz="4" w:space="0" w:color="auto"/>
            </w:tcBorders>
            <w:shd w:val="clear" w:color="auto" w:fill="F2F2F2" w:themeFill="background1" w:themeFillShade="F2"/>
            <w:noWrap/>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Type de logement</w:t>
            </w:r>
          </w:p>
        </w:tc>
        <w:tc>
          <w:tcPr>
            <w:tcW w:w="4141" w:type="dxa"/>
            <w:gridSpan w:val="6"/>
            <w:tcBorders>
              <w:top w:val="single" w:sz="18" w:space="0" w:color="auto"/>
              <w:left w:val="nil"/>
              <w:bottom w:val="single" w:sz="4" w:space="0" w:color="auto"/>
              <w:right w:val="single" w:sz="4" w:space="0" w:color="auto"/>
            </w:tcBorders>
            <w:shd w:val="clear" w:color="auto" w:fill="F2F2F2" w:themeFill="background1" w:themeFillShade="F2"/>
            <w:noWrap/>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Région</w:t>
            </w:r>
          </w:p>
        </w:tc>
        <w:tc>
          <w:tcPr>
            <w:tcW w:w="2241" w:type="dxa"/>
            <w:gridSpan w:val="3"/>
            <w:tcBorders>
              <w:top w:val="single" w:sz="18" w:space="0" w:color="auto"/>
              <w:left w:val="single" w:sz="4" w:space="0" w:color="auto"/>
              <w:bottom w:val="single" w:sz="4" w:space="0" w:color="auto"/>
            </w:tcBorders>
            <w:shd w:val="clear" w:color="auto" w:fill="F2F2F2" w:themeFill="background1" w:themeFillShade="F2"/>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Nation</w:t>
            </w:r>
          </w:p>
        </w:tc>
      </w:tr>
      <w:tr w:rsidR="00752CF9" w:rsidRPr="00575C52" w:rsidTr="002C716A">
        <w:trPr>
          <w:trHeight w:val="276"/>
        </w:trPr>
        <w:tc>
          <w:tcPr>
            <w:tcW w:w="2808" w:type="dxa"/>
            <w:vMerge/>
            <w:tcBorders>
              <w:right w:val="single" w:sz="4" w:space="0" w:color="auto"/>
            </w:tcBorders>
            <w:shd w:val="clear" w:color="auto" w:fill="F2F2F2" w:themeFill="background1" w:themeFillShade="F2"/>
            <w:noWrap/>
            <w:vAlign w:val="center"/>
          </w:tcPr>
          <w:p w:rsidR="00752CF9" w:rsidRPr="00121289" w:rsidRDefault="00752CF9" w:rsidP="004031B2">
            <w:pPr>
              <w:tabs>
                <w:tab w:val="left" w:pos="4648"/>
              </w:tabs>
              <w:spacing w:after="0" w:line="240" w:lineRule="auto"/>
              <w:ind w:right="68"/>
              <w:jc w:val="center"/>
              <w:rPr>
                <w:rFonts w:cs="Tahoma"/>
                <w:b/>
                <w:bCs/>
              </w:rPr>
            </w:pPr>
          </w:p>
        </w:tc>
        <w:tc>
          <w:tcPr>
            <w:tcW w:w="136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Urbain</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Rural</w:t>
            </w:r>
          </w:p>
        </w:tc>
        <w:tc>
          <w:tcPr>
            <w:tcW w:w="13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Total</w:t>
            </w:r>
          </w:p>
        </w:tc>
        <w:tc>
          <w:tcPr>
            <w:tcW w:w="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Urbain</w:t>
            </w:r>
          </w:p>
        </w:tc>
        <w:tc>
          <w:tcPr>
            <w:tcW w:w="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Rural</w:t>
            </w:r>
          </w:p>
        </w:tc>
        <w:tc>
          <w:tcPr>
            <w:tcW w:w="713" w:type="dxa"/>
            <w:tcBorders>
              <w:top w:val="single" w:sz="4" w:space="0" w:color="auto"/>
              <w:left w:val="single" w:sz="4" w:space="0" w:color="auto"/>
              <w:bottom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Total</w:t>
            </w:r>
          </w:p>
        </w:tc>
      </w:tr>
      <w:tr w:rsidR="00752CF9" w:rsidRPr="00575C52" w:rsidTr="002C716A">
        <w:trPr>
          <w:trHeight w:val="292"/>
        </w:trPr>
        <w:tc>
          <w:tcPr>
            <w:tcW w:w="2808" w:type="dxa"/>
            <w:vMerge/>
            <w:tcBorders>
              <w:bottom w:val="single" w:sz="4" w:space="0" w:color="auto"/>
              <w:right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rPr>
                <w:rFonts w:cs="Tahoma"/>
                <w:b/>
                <w:bCs/>
              </w:rPr>
            </w:pPr>
          </w:p>
        </w:tc>
        <w:tc>
          <w:tcPr>
            <w:tcW w:w="6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1994</w:t>
            </w:r>
          </w:p>
        </w:tc>
        <w:tc>
          <w:tcPr>
            <w:tcW w:w="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2004</w:t>
            </w:r>
          </w:p>
        </w:tc>
        <w:tc>
          <w:tcPr>
            <w:tcW w:w="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1994</w:t>
            </w:r>
          </w:p>
        </w:tc>
        <w:tc>
          <w:tcPr>
            <w:tcW w:w="6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2004</w:t>
            </w:r>
          </w:p>
        </w:tc>
        <w:tc>
          <w:tcPr>
            <w:tcW w:w="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1994</w:t>
            </w:r>
          </w:p>
        </w:tc>
        <w:tc>
          <w:tcPr>
            <w:tcW w:w="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2004</w:t>
            </w:r>
          </w:p>
        </w:tc>
        <w:tc>
          <w:tcPr>
            <w:tcW w:w="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2004</w:t>
            </w:r>
          </w:p>
        </w:tc>
        <w:tc>
          <w:tcPr>
            <w:tcW w:w="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2004</w:t>
            </w:r>
          </w:p>
        </w:tc>
        <w:tc>
          <w:tcPr>
            <w:tcW w:w="713" w:type="dxa"/>
            <w:tcBorders>
              <w:top w:val="single" w:sz="4" w:space="0" w:color="auto"/>
              <w:left w:val="single" w:sz="4" w:space="0" w:color="auto"/>
              <w:bottom w:val="single" w:sz="4" w:space="0" w:color="auto"/>
            </w:tcBorders>
            <w:shd w:val="clear" w:color="auto" w:fill="F2F2F2" w:themeFill="background1" w:themeFillShade="F2"/>
            <w:vAlign w:val="center"/>
          </w:tcPr>
          <w:p w:rsidR="00752CF9" w:rsidRPr="00121289" w:rsidRDefault="00752CF9" w:rsidP="004031B2">
            <w:pPr>
              <w:tabs>
                <w:tab w:val="left" w:pos="4648"/>
              </w:tabs>
              <w:spacing w:after="0" w:line="240" w:lineRule="auto"/>
              <w:ind w:right="68"/>
              <w:jc w:val="center"/>
              <w:rPr>
                <w:rFonts w:cs="Tahoma"/>
                <w:b/>
                <w:bCs/>
              </w:rPr>
            </w:pPr>
            <w:r w:rsidRPr="00121289">
              <w:rPr>
                <w:rFonts w:cs="Tahoma"/>
                <w:b/>
                <w:bCs/>
              </w:rPr>
              <w:t>2004</w:t>
            </w:r>
          </w:p>
        </w:tc>
      </w:tr>
      <w:tr w:rsidR="00752CF9" w:rsidRPr="00575C52" w:rsidTr="002C716A">
        <w:trPr>
          <w:trHeight w:hRule="exact" w:val="341"/>
        </w:trPr>
        <w:tc>
          <w:tcPr>
            <w:tcW w:w="2808" w:type="dxa"/>
            <w:tcBorders>
              <w:top w:val="nil"/>
              <w:bottom w:val="nil"/>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rPr>
                <w:rFonts w:cs="Tahoma"/>
              </w:rPr>
            </w:pPr>
            <w:r w:rsidRPr="00575C52">
              <w:rPr>
                <w:rFonts w:cs="Tahoma"/>
              </w:rPr>
              <w:t>- Villa</w:t>
            </w:r>
          </w:p>
        </w:tc>
        <w:tc>
          <w:tcPr>
            <w:tcW w:w="668" w:type="dxa"/>
            <w:tcBorders>
              <w:top w:val="single" w:sz="4" w:space="0" w:color="auto"/>
              <w:left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2,8</w:t>
            </w:r>
          </w:p>
        </w:tc>
        <w:tc>
          <w:tcPr>
            <w:tcW w:w="694" w:type="dxa"/>
            <w:tcBorders>
              <w:top w:val="single" w:sz="4" w:space="0" w:color="auto"/>
              <w:left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2,4</w:t>
            </w:r>
          </w:p>
        </w:tc>
        <w:tc>
          <w:tcPr>
            <w:tcW w:w="694" w:type="dxa"/>
            <w:tcBorders>
              <w:top w:val="single" w:sz="4" w:space="0" w:color="auto"/>
              <w:left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0,3</w:t>
            </w:r>
          </w:p>
        </w:tc>
        <w:tc>
          <w:tcPr>
            <w:tcW w:w="695" w:type="dxa"/>
            <w:tcBorders>
              <w:top w:val="single" w:sz="4" w:space="0" w:color="auto"/>
              <w:left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0,4</w:t>
            </w:r>
          </w:p>
        </w:tc>
        <w:tc>
          <w:tcPr>
            <w:tcW w:w="693" w:type="dxa"/>
            <w:tcBorders>
              <w:top w:val="single" w:sz="4" w:space="0" w:color="auto"/>
              <w:left w:val="single" w:sz="4" w:space="0" w:color="auto"/>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1,7</w:t>
            </w:r>
          </w:p>
        </w:tc>
        <w:tc>
          <w:tcPr>
            <w:tcW w:w="695" w:type="dxa"/>
            <w:tcBorders>
              <w:top w:val="single" w:sz="4" w:space="0" w:color="auto"/>
              <w:left w:val="single" w:sz="4" w:space="0" w:color="auto"/>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1,7</w:t>
            </w:r>
          </w:p>
        </w:tc>
        <w:tc>
          <w:tcPr>
            <w:tcW w:w="834" w:type="dxa"/>
            <w:tcBorders>
              <w:top w:val="single" w:sz="4" w:space="0" w:color="auto"/>
              <w:left w:val="single" w:sz="4" w:space="0" w:color="auto"/>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3,3</w:t>
            </w:r>
          </w:p>
        </w:tc>
        <w:tc>
          <w:tcPr>
            <w:tcW w:w="693" w:type="dxa"/>
            <w:tcBorders>
              <w:top w:val="nil"/>
              <w:left w:val="nil"/>
              <w:bottom w:val="nil"/>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0,3</w:t>
            </w:r>
          </w:p>
        </w:tc>
        <w:tc>
          <w:tcPr>
            <w:tcW w:w="713" w:type="dxa"/>
            <w:tcBorders>
              <w:top w:val="nil"/>
              <w:left w:val="nil"/>
              <w:bottom w:val="nil"/>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2,2</w:t>
            </w:r>
          </w:p>
        </w:tc>
      </w:tr>
      <w:tr w:rsidR="00752CF9" w:rsidRPr="00575C52" w:rsidTr="002C716A">
        <w:trPr>
          <w:trHeight w:hRule="exact" w:val="341"/>
        </w:trPr>
        <w:tc>
          <w:tcPr>
            <w:tcW w:w="2808" w:type="dxa"/>
            <w:tcBorders>
              <w:top w:val="nil"/>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rPr>
                <w:rFonts w:cs="Tahoma"/>
              </w:rPr>
            </w:pPr>
            <w:r w:rsidRPr="00575C52">
              <w:rPr>
                <w:rFonts w:cs="Tahoma"/>
              </w:rPr>
              <w:t>-Appartement</w:t>
            </w:r>
          </w:p>
        </w:tc>
        <w:tc>
          <w:tcPr>
            <w:tcW w:w="668"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6,0</w:t>
            </w:r>
          </w:p>
        </w:tc>
        <w:tc>
          <w:tcPr>
            <w:tcW w:w="694"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6,1</w:t>
            </w:r>
          </w:p>
        </w:tc>
        <w:tc>
          <w:tcPr>
            <w:tcW w:w="694"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0,2</w:t>
            </w:r>
          </w:p>
        </w:tc>
        <w:tc>
          <w:tcPr>
            <w:tcW w:w="695"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0,0</w:t>
            </w:r>
          </w:p>
        </w:tc>
        <w:tc>
          <w:tcPr>
            <w:tcW w:w="693"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3,5</w:t>
            </w:r>
          </w:p>
        </w:tc>
        <w:tc>
          <w:tcPr>
            <w:tcW w:w="695"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3,8</w:t>
            </w:r>
          </w:p>
        </w:tc>
        <w:tc>
          <w:tcPr>
            <w:tcW w:w="834"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12,4</w:t>
            </w:r>
          </w:p>
        </w:tc>
        <w:tc>
          <w:tcPr>
            <w:tcW w:w="693" w:type="dxa"/>
            <w:tcBorders>
              <w:top w:val="nil"/>
              <w:left w:val="nil"/>
              <w:bottom w:val="nil"/>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0,1</w:t>
            </w:r>
          </w:p>
        </w:tc>
        <w:tc>
          <w:tcPr>
            <w:tcW w:w="713" w:type="dxa"/>
            <w:tcBorders>
              <w:top w:val="nil"/>
              <w:left w:val="nil"/>
              <w:bottom w:val="nil"/>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7,6</w:t>
            </w:r>
          </w:p>
        </w:tc>
      </w:tr>
      <w:tr w:rsidR="00752CF9" w:rsidRPr="00575C52" w:rsidTr="002C716A">
        <w:trPr>
          <w:trHeight w:val="647"/>
        </w:trPr>
        <w:tc>
          <w:tcPr>
            <w:tcW w:w="2808" w:type="dxa"/>
            <w:tcBorders>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rPr>
                <w:rFonts w:cs="Tahoma"/>
              </w:rPr>
            </w:pPr>
            <w:r w:rsidRPr="00575C52">
              <w:rPr>
                <w:rFonts w:cs="Tahoma"/>
              </w:rPr>
              <w:t xml:space="preserve">- Maison Marocaine </w:t>
            </w:r>
          </w:p>
          <w:p w:rsidR="00752CF9" w:rsidRPr="00575C52" w:rsidRDefault="00752CF9" w:rsidP="004031B2">
            <w:pPr>
              <w:tabs>
                <w:tab w:val="left" w:pos="4648"/>
              </w:tabs>
              <w:spacing w:after="0" w:line="240" w:lineRule="auto"/>
              <w:ind w:right="68"/>
              <w:rPr>
                <w:rFonts w:cs="Tahoma"/>
              </w:rPr>
            </w:pPr>
            <w:r w:rsidRPr="00575C52">
              <w:rPr>
                <w:rFonts w:cs="Tahoma"/>
              </w:rPr>
              <w:t>traditionnelle</w:t>
            </w:r>
          </w:p>
        </w:tc>
        <w:tc>
          <w:tcPr>
            <w:tcW w:w="668"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16,4</w:t>
            </w:r>
          </w:p>
        </w:tc>
        <w:tc>
          <w:tcPr>
            <w:tcW w:w="694"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9,4</w:t>
            </w:r>
          </w:p>
        </w:tc>
        <w:tc>
          <w:tcPr>
            <w:tcW w:w="694"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3,2</w:t>
            </w:r>
          </w:p>
        </w:tc>
        <w:tc>
          <w:tcPr>
            <w:tcW w:w="695"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7,1</w:t>
            </w:r>
          </w:p>
        </w:tc>
        <w:tc>
          <w:tcPr>
            <w:tcW w:w="693"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10,8</w:t>
            </w:r>
          </w:p>
        </w:tc>
        <w:tc>
          <w:tcPr>
            <w:tcW w:w="695"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8,5</w:t>
            </w:r>
          </w:p>
        </w:tc>
        <w:tc>
          <w:tcPr>
            <w:tcW w:w="834"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8,1</w:t>
            </w:r>
          </w:p>
        </w:tc>
        <w:tc>
          <w:tcPr>
            <w:tcW w:w="693" w:type="dxa"/>
            <w:tcBorders>
              <w:top w:val="nil"/>
              <w:left w:val="nil"/>
              <w:bottom w:val="nil"/>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4,8</w:t>
            </w:r>
          </w:p>
        </w:tc>
        <w:tc>
          <w:tcPr>
            <w:tcW w:w="713" w:type="dxa"/>
            <w:tcBorders>
              <w:top w:val="nil"/>
              <w:left w:val="nil"/>
              <w:bottom w:val="nil"/>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6,8</w:t>
            </w:r>
          </w:p>
        </w:tc>
      </w:tr>
      <w:tr w:rsidR="00752CF9" w:rsidRPr="00575C52" w:rsidTr="002C716A">
        <w:trPr>
          <w:trHeight w:hRule="exact" w:val="341"/>
        </w:trPr>
        <w:tc>
          <w:tcPr>
            <w:tcW w:w="2808" w:type="dxa"/>
            <w:tcBorders>
              <w:right w:val="single" w:sz="4" w:space="0" w:color="auto"/>
            </w:tcBorders>
            <w:shd w:val="clear" w:color="auto" w:fill="F2F2F2" w:themeFill="background1" w:themeFillShade="F2"/>
            <w:vAlign w:val="center"/>
          </w:tcPr>
          <w:p w:rsidR="00752CF9" w:rsidRPr="00575C52" w:rsidRDefault="00752CF9" w:rsidP="00F86A4E">
            <w:pPr>
              <w:tabs>
                <w:tab w:val="left" w:pos="4648"/>
              </w:tabs>
              <w:spacing w:after="0" w:line="240" w:lineRule="auto"/>
              <w:ind w:right="68"/>
              <w:rPr>
                <w:rFonts w:cs="Tahoma"/>
              </w:rPr>
            </w:pPr>
            <w:r w:rsidRPr="00575C52">
              <w:rPr>
                <w:rFonts w:cs="Tahoma"/>
              </w:rPr>
              <w:t>- Maison Marocaine moderne</w:t>
            </w:r>
          </w:p>
        </w:tc>
        <w:tc>
          <w:tcPr>
            <w:tcW w:w="668"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59,6</w:t>
            </w:r>
          </w:p>
        </w:tc>
        <w:tc>
          <w:tcPr>
            <w:tcW w:w="694"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71,2</w:t>
            </w:r>
          </w:p>
        </w:tc>
        <w:tc>
          <w:tcPr>
            <w:tcW w:w="694"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10,4</w:t>
            </w:r>
          </w:p>
        </w:tc>
        <w:tc>
          <w:tcPr>
            <w:tcW w:w="695"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13,4</w:t>
            </w:r>
          </w:p>
        </w:tc>
        <w:tc>
          <w:tcPr>
            <w:tcW w:w="693"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38,7</w:t>
            </w:r>
          </w:p>
        </w:tc>
        <w:tc>
          <w:tcPr>
            <w:tcW w:w="695"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49,2</w:t>
            </w:r>
          </w:p>
        </w:tc>
        <w:tc>
          <w:tcPr>
            <w:tcW w:w="834"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62,5</w:t>
            </w:r>
          </w:p>
        </w:tc>
        <w:tc>
          <w:tcPr>
            <w:tcW w:w="693" w:type="dxa"/>
            <w:tcBorders>
              <w:top w:val="nil"/>
              <w:left w:val="nil"/>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13,6</w:t>
            </w:r>
          </w:p>
        </w:tc>
        <w:tc>
          <w:tcPr>
            <w:tcW w:w="713" w:type="dxa"/>
            <w:tcBorders>
              <w:top w:val="nil"/>
              <w:left w:val="nil"/>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43,3</w:t>
            </w:r>
          </w:p>
        </w:tc>
      </w:tr>
      <w:tr w:rsidR="00752CF9" w:rsidRPr="00575C52" w:rsidTr="002C716A">
        <w:trPr>
          <w:trHeight w:val="549"/>
        </w:trPr>
        <w:tc>
          <w:tcPr>
            <w:tcW w:w="2808" w:type="dxa"/>
            <w:tcBorders>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rPr>
                <w:rFonts w:cs="Tahoma"/>
              </w:rPr>
            </w:pPr>
            <w:r w:rsidRPr="00575C52">
              <w:rPr>
                <w:rFonts w:cs="Tahoma"/>
              </w:rPr>
              <w:t>- Habitat Sommaire  ou bidonville</w:t>
            </w:r>
          </w:p>
        </w:tc>
        <w:tc>
          <w:tcPr>
            <w:tcW w:w="668"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8,2</w:t>
            </w:r>
          </w:p>
        </w:tc>
        <w:tc>
          <w:tcPr>
            <w:tcW w:w="694"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5,7</w:t>
            </w:r>
          </w:p>
        </w:tc>
        <w:tc>
          <w:tcPr>
            <w:tcW w:w="694"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8,0</w:t>
            </w:r>
          </w:p>
        </w:tc>
        <w:tc>
          <w:tcPr>
            <w:tcW w:w="695" w:type="dxa"/>
            <w:tcBorders>
              <w:left w:val="single" w:sz="4" w:space="0" w:color="auto"/>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7,7</w:t>
            </w:r>
          </w:p>
        </w:tc>
        <w:tc>
          <w:tcPr>
            <w:tcW w:w="693"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8,1</w:t>
            </w:r>
          </w:p>
        </w:tc>
        <w:tc>
          <w:tcPr>
            <w:tcW w:w="695"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6,5</w:t>
            </w:r>
          </w:p>
        </w:tc>
        <w:tc>
          <w:tcPr>
            <w:tcW w:w="834" w:type="dxa"/>
            <w:tcBorders>
              <w:left w:val="single" w:sz="4" w:space="0" w:color="auto"/>
              <w:right w:val="single" w:sz="4" w:space="0" w:color="auto"/>
            </w:tcBorders>
            <w:shd w:val="clear" w:color="auto" w:fill="F2F2F2" w:themeFill="background1" w:themeFillShade="F2"/>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8,2</w:t>
            </w:r>
          </w:p>
        </w:tc>
        <w:tc>
          <w:tcPr>
            <w:tcW w:w="693" w:type="dxa"/>
            <w:tcBorders>
              <w:top w:val="nil"/>
              <w:left w:val="nil"/>
              <w:bottom w:val="nil"/>
              <w:right w:val="single" w:sz="4" w:space="0" w:color="auto"/>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5,6</w:t>
            </w:r>
          </w:p>
        </w:tc>
        <w:tc>
          <w:tcPr>
            <w:tcW w:w="713" w:type="dxa"/>
            <w:tcBorders>
              <w:top w:val="nil"/>
              <w:left w:val="nil"/>
              <w:bottom w:val="nil"/>
            </w:tcBorders>
            <w:shd w:val="clear" w:color="auto" w:fill="F2F2F2" w:themeFill="background1" w:themeFillShade="F2"/>
            <w:noWrap/>
            <w:vAlign w:val="center"/>
          </w:tcPr>
          <w:p w:rsidR="00752CF9" w:rsidRPr="00575C52" w:rsidRDefault="00752CF9" w:rsidP="00F86A4E">
            <w:pPr>
              <w:tabs>
                <w:tab w:val="left" w:pos="4648"/>
              </w:tabs>
              <w:spacing w:after="0" w:line="240" w:lineRule="auto"/>
              <w:ind w:right="68"/>
              <w:jc w:val="center"/>
              <w:rPr>
                <w:rFonts w:cs="Tahoma"/>
              </w:rPr>
            </w:pPr>
            <w:r w:rsidRPr="00575C52">
              <w:rPr>
                <w:rFonts w:cs="Tahoma"/>
              </w:rPr>
              <w:t>7,2</w:t>
            </w:r>
          </w:p>
        </w:tc>
      </w:tr>
      <w:tr w:rsidR="00752CF9" w:rsidRPr="00575C52" w:rsidTr="002C716A">
        <w:trPr>
          <w:trHeight w:hRule="exact" w:val="341"/>
        </w:trPr>
        <w:tc>
          <w:tcPr>
            <w:tcW w:w="2808" w:type="dxa"/>
            <w:tcBorders>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rPr>
                <w:rFonts w:cs="Tahoma"/>
              </w:rPr>
            </w:pPr>
            <w:r w:rsidRPr="00575C52">
              <w:rPr>
                <w:rFonts w:cs="Tahoma"/>
              </w:rPr>
              <w:t>- Logement type rural</w:t>
            </w:r>
          </w:p>
        </w:tc>
        <w:tc>
          <w:tcPr>
            <w:tcW w:w="668" w:type="dxa"/>
            <w:tcBorders>
              <w:left w:val="single" w:sz="4" w:space="0" w:color="auto"/>
              <w:right w:val="single" w:sz="4" w:space="0" w:color="auto"/>
            </w:tcBorders>
            <w:shd w:val="clear" w:color="auto" w:fill="F2F2F2" w:themeFill="background1" w:themeFillShade="F2"/>
            <w:noWrap/>
            <w:vAlign w:val="bottom"/>
          </w:tcPr>
          <w:p w:rsidR="00752CF9" w:rsidRPr="00575C52" w:rsidRDefault="00752CF9" w:rsidP="004031B2">
            <w:pPr>
              <w:tabs>
                <w:tab w:val="left" w:pos="4648"/>
              </w:tabs>
              <w:spacing w:after="0" w:line="240" w:lineRule="auto"/>
              <w:ind w:right="68"/>
              <w:jc w:val="center"/>
              <w:rPr>
                <w:rFonts w:cs="Tahoma"/>
              </w:rPr>
            </w:pPr>
            <w:r w:rsidRPr="00575C52">
              <w:rPr>
                <w:rFonts w:cs="Tahoma"/>
              </w:rPr>
              <w:t>5,0</w:t>
            </w:r>
          </w:p>
        </w:tc>
        <w:tc>
          <w:tcPr>
            <w:tcW w:w="694" w:type="dxa"/>
            <w:tcBorders>
              <w:left w:val="single" w:sz="4" w:space="0" w:color="auto"/>
              <w:right w:val="single" w:sz="4" w:space="0" w:color="auto"/>
            </w:tcBorders>
            <w:shd w:val="clear" w:color="auto" w:fill="F2F2F2" w:themeFill="background1" w:themeFillShade="F2"/>
            <w:noWrap/>
            <w:vAlign w:val="bottom"/>
          </w:tcPr>
          <w:p w:rsidR="00752CF9" w:rsidRPr="00575C52" w:rsidRDefault="00752CF9" w:rsidP="004031B2">
            <w:pPr>
              <w:tabs>
                <w:tab w:val="left" w:pos="4648"/>
              </w:tabs>
              <w:spacing w:after="0" w:line="240" w:lineRule="auto"/>
              <w:ind w:right="68"/>
              <w:jc w:val="center"/>
              <w:rPr>
                <w:rFonts w:cs="Tahoma"/>
              </w:rPr>
            </w:pPr>
            <w:r w:rsidRPr="00575C52">
              <w:rPr>
                <w:rFonts w:cs="Tahoma"/>
              </w:rPr>
              <w:t>1,6</w:t>
            </w:r>
          </w:p>
        </w:tc>
        <w:tc>
          <w:tcPr>
            <w:tcW w:w="694" w:type="dxa"/>
            <w:tcBorders>
              <w:left w:val="single" w:sz="4" w:space="0" w:color="auto"/>
              <w:right w:val="single" w:sz="4" w:space="0" w:color="auto"/>
            </w:tcBorders>
            <w:shd w:val="clear" w:color="auto" w:fill="F2F2F2" w:themeFill="background1" w:themeFillShade="F2"/>
            <w:noWrap/>
            <w:vAlign w:val="bottom"/>
          </w:tcPr>
          <w:p w:rsidR="00752CF9" w:rsidRPr="00575C52" w:rsidRDefault="00752CF9" w:rsidP="004031B2">
            <w:pPr>
              <w:tabs>
                <w:tab w:val="left" w:pos="4648"/>
              </w:tabs>
              <w:spacing w:after="0" w:line="240" w:lineRule="auto"/>
              <w:ind w:right="68"/>
              <w:jc w:val="center"/>
              <w:rPr>
                <w:rFonts w:cs="Tahoma"/>
              </w:rPr>
            </w:pPr>
            <w:r w:rsidRPr="00575C52">
              <w:rPr>
                <w:rFonts w:cs="Tahoma"/>
              </w:rPr>
              <w:t>75,5</w:t>
            </w:r>
          </w:p>
        </w:tc>
        <w:tc>
          <w:tcPr>
            <w:tcW w:w="695" w:type="dxa"/>
            <w:tcBorders>
              <w:left w:val="single" w:sz="4" w:space="0" w:color="auto"/>
              <w:right w:val="single" w:sz="4" w:space="0" w:color="auto"/>
            </w:tcBorders>
            <w:shd w:val="clear" w:color="auto" w:fill="F2F2F2" w:themeFill="background1" w:themeFillShade="F2"/>
            <w:noWrap/>
            <w:vAlign w:val="bottom"/>
          </w:tcPr>
          <w:p w:rsidR="00752CF9" w:rsidRPr="00575C52" w:rsidRDefault="00752CF9" w:rsidP="004031B2">
            <w:pPr>
              <w:tabs>
                <w:tab w:val="left" w:pos="4648"/>
              </w:tabs>
              <w:spacing w:after="0" w:line="240" w:lineRule="auto"/>
              <w:ind w:right="68"/>
              <w:jc w:val="center"/>
              <w:rPr>
                <w:rFonts w:cs="Tahoma"/>
              </w:rPr>
            </w:pPr>
            <w:r w:rsidRPr="00575C52">
              <w:rPr>
                <w:rFonts w:cs="Tahoma"/>
              </w:rPr>
              <w:t>67,4</w:t>
            </w:r>
          </w:p>
        </w:tc>
        <w:tc>
          <w:tcPr>
            <w:tcW w:w="693" w:type="dxa"/>
            <w:tcBorders>
              <w:left w:val="single" w:sz="4" w:space="0" w:color="auto"/>
              <w:right w:val="single" w:sz="4" w:space="0" w:color="auto"/>
            </w:tcBorders>
            <w:shd w:val="clear" w:color="auto" w:fill="F2F2F2" w:themeFill="background1" w:themeFillShade="F2"/>
            <w:vAlign w:val="bottom"/>
          </w:tcPr>
          <w:p w:rsidR="00752CF9" w:rsidRPr="00575C52" w:rsidRDefault="00752CF9" w:rsidP="004031B2">
            <w:pPr>
              <w:tabs>
                <w:tab w:val="left" w:pos="4648"/>
              </w:tabs>
              <w:spacing w:after="0" w:line="240" w:lineRule="auto"/>
              <w:ind w:right="68"/>
              <w:jc w:val="center"/>
              <w:rPr>
                <w:rFonts w:cs="Tahoma"/>
              </w:rPr>
            </w:pPr>
            <w:r w:rsidRPr="00575C52">
              <w:rPr>
                <w:rFonts w:cs="Tahoma"/>
              </w:rPr>
              <w:t>35,0</w:t>
            </w:r>
          </w:p>
        </w:tc>
        <w:tc>
          <w:tcPr>
            <w:tcW w:w="695" w:type="dxa"/>
            <w:tcBorders>
              <w:left w:val="single" w:sz="4" w:space="0" w:color="auto"/>
              <w:right w:val="single" w:sz="4" w:space="0" w:color="auto"/>
            </w:tcBorders>
            <w:shd w:val="clear" w:color="auto" w:fill="F2F2F2" w:themeFill="background1" w:themeFillShade="F2"/>
            <w:vAlign w:val="bottom"/>
          </w:tcPr>
          <w:p w:rsidR="00752CF9" w:rsidRPr="00575C52" w:rsidRDefault="00752CF9" w:rsidP="004031B2">
            <w:pPr>
              <w:tabs>
                <w:tab w:val="left" w:pos="4648"/>
              </w:tabs>
              <w:spacing w:after="0" w:line="240" w:lineRule="auto"/>
              <w:ind w:right="68"/>
              <w:jc w:val="center"/>
              <w:rPr>
                <w:rFonts w:cs="Tahoma"/>
              </w:rPr>
            </w:pPr>
            <w:r w:rsidRPr="00575C52">
              <w:rPr>
                <w:rFonts w:cs="Tahoma"/>
              </w:rPr>
              <w:t>26,7</w:t>
            </w:r>
          </w:p>
        </w:tc>
        <w:tc>
          <w:tcPr>
            <w:tcW w:w="834" w:type="dxa"/>
            <w:tcBorders>
              <w:left w:val="single" w:sz="4" w:space="0" w:color="auto"/>
              <w:right w:val="single" w:sz="4" w:space="0" w:color="auto"/>
            </w:tcBorders>
            <w:shd w:val="clear" w:color="auto" w:fill="F2F2F2" w:themeFill="background1" w:themeFillShade="F2"/>
            <w:vAlign w:val="bottom"/>
          </w:tcPr>
          <w:p w:rsidR="00752CF9" w:rsidRPr="00575C52" w:rsidRDefault="00752CF9" w:rsidP="004031B2">
            <w:pPr>
              <w:tabs>
                <w:tab w:val="left" w:pos="4648"/>
              </w:tabs>
              <w:spacing w:after="0" w:line="240" w:lineRule="auto"/>
              <w:ind w:right="68"/>
              <w:jc w:val="center"/>
              <w:rPr>
                <w:rFonts w:cs="Tahoma"/>
              </w:rPr>
            </w:pPr>
            <w:r w:rsidRPr="00575C52">
              <w:rPr>
                <w:rFonts w:cs="Tahoma"/>
              </w:rPr>
              <w:t>1,1</w:t>
            </w:r>
          </w:p>
        </w:tc>
        <w:tc>
          <w:tcPr>
            <w:tcW w:w="693" w:type="dxa"/>
            <w:tcBorders>
              <w:top w:val="nil"/>
              <w:left w:val="nil"/>
              <w:bottom w:val="nil"/>
              <w:right w:val="single" w:sz="4" w:space="0" w:color="auto"/>
            </w:tcBorders>
            <w:shd w:val="clear" w:color="auto" w:fill="F2F2F2" w:themeFill="background1" w:themeFillShade="F2"/>
            <w:noWrap/>
            <w:vAlign w:val="bottom"/>
          </w:tcPr>
          <w:p w:rsidR="00752CF9" w:rsidRPr="00575C52" w:rsidRDefault="00752CF9" w:rsidP="004031B2">
            <w:pPr>
              <w:tabs>
                <w:tab w:val="left" w:pos="4648"/>
              </w:tabs>
              <w:spacing w:after="0" w:line="240" w:lineRule="auto"/>
              <w:ind w:right="68"/>
              <w:jc w:val="center"/>
              <w:rPr>
                <w:rFonts w:cs="Tahoma"/>
              </w:rPr>
            </w:pPr>
            <w:r w:rsidRPr="00575C52">
              <w:rPr>
                <w:rFonts w:cs="Tahoma"/>
              </w:rPr>
              <w:t>72,2</w:t>
            </w:r>
          </w:p>
        </w:tc>
        <w:tc>
          <w:tcPr>
            <w:tcW w:w="713" w:type="dxa"/>
            <w:tcBorders>
              <w:top w:val="nil"/>
              <w:left w:val="nil"/>
              <w:bottom w:val="nil"/>
            </w:tcBorders>
            <w:shd w:val="clear" w:color="auto" w:fill="F2F2F2" w:themeFill="background1" w:themeFillShade="F2"/>
            <w:noWrap/>
            <w:vAlign w:val="bottom"/>
          </w:tcPr>
          <w:p w:rsidR="00752CF9" w:rsidRPr="00575C52" w:rsidRDefault="00752CF9" w:rsidP="004031B2">
            <w:pPr>
              <w:tabs>
                <w:tab w:val="left" w:pos="4648"/>
              </w:tabs>
              <w:spacing w:after="0" w:line="240" w:lineRule="auto"/>
              <w:ind w:right="68"/>
              <w:jc w:val="center"/>
              <w:rPr>
                <w:rFonts w:cs="Tahoma"/>
              </w:rPr>
            </w:pPr>
            <w:r w:rsidRPr="00575C52">
              <w:rPr>
                <w:rFonts w:cs="Tahoma"/>
              </w:rPr>
              <w:t>29,0</w:t>
            </w:r>
          </w:p>
        </w:tc>
      </w:tr>
      <w:tr w:rsidR="00752CF9" w:rsidRPr="00575C52" w:rsidTr="002C716A">
        <w:trPr>
          <w:trHeight w:hRule="exact" w:val="341"/>
        </w:trPr>
        <w:tc>
          <w:tcPr>
            <w:tcW w:w="2808" w:type="dxa"/>
            <w:tcBorders>
              <w:bottom w:val="single" w:sz="4" w:space="0" w:color="auto"/>
              <w:right w:val="nil"/>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rPr>
                <w:rFonts w:cs="Tahoma"/>
              </w:rPr>
            </w:pPr>
            <w:r w:rsidRPr="00575C52">
              <w:rPr>
                <w:rFonts w:cs="Tahoma"/>
              </w:rPr>
              <w:t>- Autres</w:t>
            </w:r>
          </w:p>
        </w:tc>
        <w:tc>
          <w:tcPr>
            <w:tcW w:w="668" w:type="dxa"/>
            <w:tcBorders>
              <w:left w:val="single" w:sz="4" w:space="0" w:color="auto"/>
              <w:bottom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2,0</w:t>
            </w:r>
          </w:p>
        </w:tc>
        <w:tc>
          <w:tcPr>
            <w:tcW w:w="694" w:type="dxa"/>
            <w:tcBorders>
              <w:left w:val="single" w:sz="4" w:space="0" w:color="auto"/>
              <w:bottom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3,5</w:t>
            </w:r>
          </w:p>
        </w:tc>
        <w:tc>
          <w:tcPr>
            <w:tcW w:w="694" w:type="dxa"/>
            <w:tcBorders>
              <w:left w:val="single" w:sz="4" w:space="0" w:color="auto"/>
              <w:bottom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2,4</w:t>
            </w:r>
          </w:p>
        </w:tc>
        <w:tc>
          <w:tcPr>
            <w:tcW w:w="695" w:type="dxa"/>
            <w:tcBorders>
              <w:left w:val="single" w:sz="4" w:space="0" w:color="auto"/>
              <w:bottom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2,8</w:t>
            </w:r>
          </w:p>
        </w:tc>
        <w:tc>
          <w:tcPr>
            <w:tcW w:w="693" w:type="dxa"/>
            <w:tcBorders>
              <w:left w:val="single" w:sz="4" w:space="0" w:color="auto"/>
              <w:bottom w:val="single" w:sz="4" w:space="0" w:color="auto"/>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2,2</w:t>
            </w:r>
          </w:p>
        </w:tc>
        <w:tc>
          <w:tcPr>
            <w:tcW w:w="695" w:type="dxa"/>
            <w:tcBorders>
              <w:left w:val="single" w:sz="4" w:space="0" w:color="auto"/>
              <w:bottom w:val="single" w:sz="4" w:space="0" w:color="auto"/>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3,3</w:t>
            </w:r>
          </w:p>
        </w:tc>
        <w:tc>
          <w:tcPr>
            <w:tcW w:w="834" w:type="dxa"/>
            <w:tcBorders>
              <w:left w:val="single" w:sz="4" w:space="0" w:color="auto"/>
              <w:bottom w:val="single" w:sz="4" w:space="0" w:color="auto"/>
              <w:right w:val="single" w:sz="4" w:space="0" w:color="auto"/>
            </w:tcBorders>
            <w:shd w:val="clear" w:color="auto" w:fill="F2F2F2" w:themeFill="background1" w:themeFillShade="F2"/>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4,3</w:t>
            </w:r>
          </w:p>
        </w:tc>
        <w:tc>
          <w:tcPr>
            <w:tcW w:w="693" w:type="dxa"/>
            <w:tcBorders>
              <w:top w:val="nil"/>
              <w:left w:val="nil"/>
              <w:bottom w:val="single" w:sz="4" w:space="0" w:color="auto"/>
              <w:right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2,8</w:t>
            </w:r>
          </w:p>
        </w:tc>
        <w:tc>
          <w:tcPr>
            <w:tcW w:w="713" w:type="dxa"/>
            <w:tcBorders>
              <w:top w:val="nil"/>
              <w:left w:val="nil"/>
              <w:bottom w:val="single" w:sz="4" w:space="0" w:color="auto"/>
            </w:tcBorders>
            <w:shd w:val="clear" w:color="auto" w:fill="F2F2F2" w:themeFill="background1" w:themeFillShade="F2"/>
            <w:noWrap/>
            <w:vAlign w:val="center"/>
          </w:tcPr>
          <w:p w:rsidR="00752CF9" w:rsidRPr="00575C52" w:rsidRDefault="00752CF9" w:rsidP="004031B2">
            <w:pPr>
              <w:tabs>
                <w:tab w:val="left" w:pos="4648"/>
              </w:tabs>
              <w:spacing w:after="0" w:line="240" w:lineRule="auto"/>
              <w:ind w:right="68"/>
              <w:jc w:val="center"/>
              <w:rPr>
                <w:rFonts w:cs="Tahoma"/>
              </w:rPr>
            </w:pPr>
            <w:r w:rsidRPr="00575C52">
              <w:rPr>
                <w:rFonts w:cs="Tahoma"/>
              </w:rPr>
              <w:t>3,7</w:t>
            </w:r>
          </w:p>
        </w:tc>
      </w:tr>
      <w:tr w:rsidR="00752CF9" w:rsidRPr="00575C52" w:rsidTr="002C716A">
        <w:trPr>
          <w:trHeight w:hRule="exact" w:val="341"/>
        </w:trPr>
        <w:tc>
          <w:tcPr>
            <w:tcW w:w="2808" w:type="dxa"/>
            <w:tcBorders>
              <w:top w:val="single" w:sz="4" w:space="0" w:color="auto"/>
              <w:bottom w:val="single" w:sz="18" w:space="0" w:color="auto"/>
              <w:right w:val="nil"/>
            </w:tcBorders>
            <w:shd w:val="clear" w:color="auto" w:fill="F2F2F2" w:themeFill="background1" w:themeFillShade="F2"/>
            <w:vAlign w:val="center"/>
          </w:tcPr>
          <w:p w:rsidR="00752CF9" w:rsidRPr="00A474C4" w:rsidRDefault="00752CF9" w:rsidP="004031B2">
            <w:pPr>
              <w:tabs>
                <w:tab w:val="left" w:pos="4648"/>
              </w:tabs>
              <w:spacing w:after="0" w:line="240" w:lineRule="auto"/>
              <w:ind w:right="68"/>
              <w:rPr>
                <w:rFonts w:cs="Tahoma"/>
                <w:b/>
                <w:bCs/>
              </w:rPr>
            </w:pPr>
            <w:r w:rsidRPr="00A474C4">
              <w:rPr>
                <w:rFonts w:cs="Tahoma"/>
                <w:b/>
                <w:bCs/>
              </w:rPr>
              <w:t>Total</w:t>
            </w:r>
          </w:p>
        </w:tc>
        <w:tc>
          <w:tcPr>
            <w:tcW w:w="668" w:type="dxa"/>
            <w:tcBorders>
              <w:top w:val="single" w:sz="4" w:space="0" w:color="auto"/>
              <w:left w:val="single" w:sz="4" w:space="0" w:color="auto"/>
              <w:bottom w:val="single" w:sz="18" w:space="0" w:color="auto"/>
              <w:right w:val="single" w:sz="4" w:space="0" w:color="auto"/>
            </w:tcBorders>
            <w:shd w:val="clear" w:color="auto" w:fill="F2F2F2" w:themeFill="background1" w:themeFillShade="F2"/>
            <w:noWrap/>
            <w:vAlign w:val="center"/>
          </w:tcPr>
          <w:p w:rsidR="00752CF9" w:rsidRPr="00A474C4" w:rsidRDefault="00752CF9" w:rsidP="004031B2">
            <w:pPr>
              <w:tabs>
                <w:tab w:val="left" w:pos="4648"/>
              </w:tabs>
              <w:spacing w:after="0" w:line="240" w:lineRule="auto"/>
              <w:ind w:right="68"/>
              <w:jc w:val="center"/>
              <w:rPr>
                <w:rFonts w:cs="Tahoma"/>
                <w:b/>
                <w:bCs/>
              </w:rPr>
            </w:pPr>
            <w:r w:rsidRPr="00A474C4">
              <w:rPr>
                <w:rFonts w:cs="Tahoma"/>
                <w:b/>
                <w:bCs/>
              </w:rPr>
              <w:t>100</w:t>
            </w:r>
          </w:p>
        </w:tc>
        <w:tc>
          <w:tcPr>
            <w:tcW w:w="694" w:type="dxa"/>
            <w:tcBorders>
              <w:top w:val="single" w:sz="4" w:space="0" w:color="auto"/>
              <w:left w:val="single" w:sz="4" w:space="0" w:color="auto"/>
              <w:bottom w:val="single" w:sz="18" w:space="0" w:color="auto"/>
              <w:right w:val="single" w:sz="4" w:space="0" w:color="auto"/>
            </w:tcBorders>
            <w:shd w:val="clear" w:color="auto" w:fill="F2F2F2" w:themeFill="background1" w:themeFillShade="F2"/>
            <w:noWrap/>
            <w:vAlign w:val="center"/>
          </w:tcPr>
          <w:p w:rsidR="00752CF9" w:rsidRPr="00A474C4" w:rsidRDefault="00752CF9" w:rsidP="004031B2">
            <w:pPr>
              <w:tabs>
                <w:tab w:val="left" w:pos="4648"/>
              </w:tabs>
              <w:spacing w:after="0" w:line="240" w:lineRule="auto"/>
              <w:ind w:right="68"/>
              <w:jc w:val="center"/>
              <w:rPr>
                <w:rFonts w:cs="Tahoma"/>
                <w:b/>
                <w:bCs/>
              </w:rPr>
            </w:pPr>
            <w:r w:rsidRPr="00A474C4">
              <w:rPr>
                <w:rFonts w:cs="Tahoma"/>
                <w:b/>
                <w:bCs/>
              </w:rPr>
              <w:t>100</w:t>
            </w:r>
          </w:p>
        </w:tc>
        <w:tc>
          <w:tcPr>
            <w:tcW w:w="694" w:type="dxa"/>
            <w:tcBorders>
              <w:top w:val="single" w:sz="4" w:space="0" w:color="auto"/>
              <w:left w:val="single" w:sz="4" w:space="0" w:color="auto"/>
              <w:bottom w:val="single" w:sz="18" w:space="0" w:color="auto"/>
              <w:right w:val="single" w:sz="4" w:space="0" w:color="auto"/>
            </w:tcBorders>
            <w:shd w:val="clear" w:color="auto" w:fill="F2F2F2" w:themeFill="background1" w:themeFillShade="F2"/>
            <w:noWrap/>
            <w:vAlign w:val="center"/>
          </w:tcPr>
          <w:p w:rsidR="00752CF9" w:rsidRPr="00A474C4" w:rsidRDefault="00752CF9" w:rsidP="004031B2">
            <w:pPr>
              <w:tabs>
                <w:tab w:val="left" w:pos="4648"/>
              </w:tabs>
              <w:spacing w:after="0" w:line="240" w:lineRule="auto"/>
              <w:ind w:right="68"/>
              <w:jc w:val="center"/>
              <w:rPr>
                <w:rFonts w:cs="Tahoma"/>
                <w:b/>
                <w:bCs/>
              </w:rPr>
            </w:pPr>
            <w:r w:rsidRPr="00A474C4">
              <w:rPr>
                <w:rFonts w:cs="Tahoma"/>
                <w:b/>
                <w:bCs/>
              </w:rPr>
              <w:t>100</w:t>
            </w:r>
          </w:p>
        </w:tc>
        <w:tc>
          <w:tcPr>
            <w:tcW w:w="695" w:type="dxa"/>
            <w:tcBorders>
              <w:top w:val="single" w:sz="4" w:space="0" w:color="auto"/>
              <w:left w:val="single" w:sz="4" w:space="0" w:color="auto"/>
              <w:bottom w:val="single" w:sz="18" w:space="0" w:color="auto"/>
              <w:right w:val="single" w:sz="4" w:space="0" w:color="auto"/>
            </w:tcBorders>
            <w:shd w:val="clear" w:color="auto" w:fill="F2F2F2" w:themeFill="background1" w:themeFillShade="F2"/>
            <w:noWrap/>
            <w:vAlign w:val="center"/>
          </w:tcPr>
          <w:p w:rsidR="00752CF9" w:rsidRPr="00A474C4" w:rsidRDefault="00752CF9" w:rsidP="004031B2">
            <w:pPr>
              <w:tabs>
                <w:tab w:val="left" w:pos="4648"/>
              </w:tabs>
              <w:spacing w:after="0" w:line="240" w:lineRule="auto"/>
              <w:ind w:right="68"/>
              <w:jc w:val="center"/>
              <w:rPr>
                <w:rFonts w:cs="Tahoma"/>
                <w:b/>
                <w:bCs/>
              </w:rPr>
            </w:pPr>
            <w:r w:rsidRPr="00A474C4">
              <w:rPr>
                <w:rFonts w:cs="Tahoma"/>
                <w:b/>
                <w:bCs/>
              </w:rPr>
              <w:t>100</w:t>
            </w:r>
          </w:p>
        </w:tc>
        <w:tc>
          <w:tcPr>
            <w:tcW w:w="693"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752CF9" w:rsidRPr="00A474C4" w:rsidRDefault="00752CF9" w:rsidP="004031B2">
            <w:pPr>
              <w:tabs>
                <w:tab w:val="left" w:pos="4648"/>
              </w:tabs>
              <w:spacing w:after="0" w:line="240" w:lineRule="auto"/>
              <w:ind w:right="68"/>
              <w:jc w:val="center"/>
              <w:rPr>
                <w:rFonts w:cs="Tahoma"/>
                <w:b/>
                <w:bCs/>
              </w:rPr>
            </w:pPr>
            <w:r w:rsidRPr="00A474C4">
              <w:rPr>
                <w:rFonts w:cs="Tahoma"/>
                <w:b/>
                <w:bCs/>
              </w:rPr>
              <w:t>100</w:t>
            </w:r>
          </w:p>
        </w:tc>
        <w:tc>
          <w:tcPr>
            <w:tcW w:w="695"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752CF9" w:rsidRPr="00A474C4" w:rsidRDefault="00752CF9" w:rsidP="004031B2">
            <w:pPr>
              <w:tabs>
                <w:tab w:val="left" w:pos="4648"/>
              </w:tabs>
              <w:spacing w:after="0" w:line="240" w:lineRule="auto"/>
              <w:ind w:right="68"/>
              <w:jc w:val="center"/>
              <w:rPr>
                <w:rFonts w:cs="Tahoma"/>
                <w:b/>
                <w:bCs/>
              </w:rPr>
            </w:pPr>
            <w:r w:rsidRPr="00A474C4">
              <w:rPr>
                <w:rFonts w:cs="Tahoma"/>
                <w:b/>
                <w:bCs/>
              </w:rPr>
              <w:t>100</w:t>
            </w:r>
          </w:p>
        </w:tc>
        <w:tc>
          <w:tcPr>
            <w:tcW w:w="834"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752CF9" w:rsidRPr="00A474C4" w:rsidRDefault="00752CF9" w:rsidP="004031B2">
            <w:pPr>
              <w:tabs>
                <w:tab w:val="left" w:pos="4648"/>
              </w:tabs>
              <w:spacing w:after="0" w:line="240" w:lineRule="auto"/>
              <w:ind w:right="68"/>
              <w:jc w:val="center"/>
              <w:rPr>
                <w:rFonts w:cs="Tahoma"/>
                <w:b/>
                <w:bCs/>
              </w:rPr>
            </w:pPr>
            <w:r w:rsidRPr="00A474C4">
              <w:rPr>
                <w:rFonts w:cs="Tahoma"/>
                <w:b/>
                <w:bCs/>
              </w:rPr>
              <w:t>100</w:t>
            </w:r>
          </w:p>
        </w:tc>
        <w:tc>
          <w:tcPr>
            <w:tcW w:w="693" w:type="dxa"/>
            <w:tcBorders>
              <w:top w:val="single" w:sz="4" w:space="0" w:color="auto"/>
              <w:left w:val="nil"/>
              <w:bottom w:val="single" w:sz="18" w:space="0" w:color="auto"/>
              <w:right w:val="single" w:sz="4" w:space="0" w:color="auto"/>
            </w:tcBorders>
            <w:shd w:val="clear" w:color="auto" w:fill="F2F2F2" w:themeFill="background1" w:themeFillShade="F2"/>
            <w:noWrap/>
            <w:vAlign w:val="center"/>
          </w:tcPr>
          <w:p w:rsidR="00752CF9" w:rsidRPr="00A474C4" w:rsidRDefault="00752CF9" w:rsidP="004031B2">
            <w:pPr>
              <w:tabs>
                <w:tab w:val="left" w:pos="4648"/>
              </w:tabs>
              <w:spacing w:after="0" w:line="240" w:lineRule="auto"/>
              <w:ind w:right="68"/>
              <w:jc w:val="center"/>
              <w:rPr>
                <w:rFonts w:cs="Tahoma"/>
                <w:b/>
                <w:bCs/>
              </w:rPr>
            </w:pPr>
            <w:r w:rsidRPr="00A474C4">
              <w:rPr>
                <w:rFonts w:cs="Tahoma"/>
                <w:b/>
                <w:bCs/>
              </w:rPr>
              <w:t>100</w:t>
            </w:r>
          </w:p>
        </w:tc>
        <w:tc>
          <w:tcPr>
            <w:tcW w:w="713" w:type="dxa"/>
            <w:tcBorders>
              <w:top w:val="single" w:sz="4" w:space="0" w:color="auto"/>
              <w:left w:val="nil"/>
              <w:bottom w:val="single" w:sz="18" w:space="0" w:color="auto"/>
            </w:tcBorders>
            <w:shd w:val="clear" w:color="auto" w:fill="F2F2F2" w:themeFill="background1" w:themeFillShade="F2"/>
            <w:noWrap/>
            <w:vAlign w:val="center"/>
          </w:tcPr>
          <w:p w:rsidR="00752CF9" w:rsidRPr="00A474C4" w:rsidRDefault="00752CF9" w:rsidP="004031B2">
            <w:pPr>
              <w:tabs>
                <w:tab w:val="left" w:pos="4648"/>
              </w:tabs>
              <w:spacing w:after="0" w:line="240" w:lineRule="auto"/>
              <w:ind w:right="68"/>
              <w:jc w:val="center"/>
              <w:rPr>
                <w:rFonts w:cs="Tahoma"/>
                <w:b/>
                <w:bCs/>
              </w:rPr>
            </w:pPr>
            <w:r w:rsidRPr="00A474C4">
              <w:rPr>
                <w:rFonts w:cs="Tahoma"/>
                <w:b/>
                <w:bCs/>
              </w:rPr>
              <w:t>100</w:t>
            </w:r>
          </w:p>
        </w:tc>
      </w:tr>
    </w:tbl>
    <w:p w:rsidR="00192B2A" w:rsidRPr="00320D33" w:rsidRDefault="006E30BF" w:rsidP="00320D33">
      <w:pPr>
        <w:tabs>
          <w:tab w:val="left" w:pos="4648"/>
        </w:tabs>
        <w:spacing w:line="360" w:lineRule="auto"/>
        <w:ind w:right="70"/>
        <w:jc w:val="both"/>
        <w:rPr>
          <w:i/>
          <w:iCs/>
          <w:sz w:val="20"/>
          <w:szCs w:val="20"/>
        </w:rPr>
      </w:pPr>
      <w:r>
        <w:rPr>
          <w:sz w:val="20"/>
          <w:szCs w:val="20"/>
        </w:rPr>
        <w:t xml:space="preserve"> </w:t>
      </w:r>
      <w:r w:rsidR="00192B2A" w:rsidRPr="00320D33">
        <w:rPr>
          <w:i/>
          <w:iCs/>
          <w:sz w:val="20"/>
          <w:szCs w:val="20"/>
        </w:rPr>
        <w:t>Source : RGPH 1994 et 2004</w:t>
      </w:r>
      <w:r w:rsidR="00EC6347">
        <w:rPr>
          <w:i/>
          <w:iCs/>
          <w:sz w:val="20"/>
          <w:szCs w:val="20"/>
        </w:rPr>
        <w:t>.</w:t>
      </w:r>
    </w:p>
    <w:p w:rsidR="00192B2A" w:rsidRPr="009C5CE3" w:rsidRDefault="00192B2A" w:rsidP="00F86A4E">
      <w:pPr>
        <w:pStyle w:val="Titre2"/>
        <w:spacing w:after="240"/>
        <w:rPr>
          <w:color w:val="083CE2"/>
        </w:rPr>
      </w:pPr>
      <w:bookmarkStart w:id="26" w:name="_Toc341859567"/>
      <w:r w:rsidRPr="009C5CE3">
        <w:rPr>
          <w:color w:val="083CE2"/>
        </w:rPr>
        <w:lastRenderedPageBreak/>
        <w:t>2.</w:t>
      </w:r>
      <w:r w:rsidR="009E2D6D" w:rsidRPr="009C5CE3">
        <w:rPr>
          <w:color w:val="083CE2"/>
        </w:rPr>
        <w:t xml:space="preserve"> </w:t>
      </w:r>
      <w:r w:rsidRPr="009C5CE3">
        <w:rPr>
          <w:color w:val="083CE2"/>
        </w:rPr>
        <w:t>Infrastructures</w:t>
      </w:r>
      <w:r w:rsidR="009E2D6D" w:rsidRPr="009C5CE3">
        <w:rPr>
          <w:color w:val="083CE2"/>
        </w:rPr>
        <w:t xml:space="preserve"> </w:t>
      </w:r>
      <w:r w:rsidRPr="009C5CE3">
        <w:rPr>
          <w:color w:val="083CE2"/>
        </w:rPr>
        <w:t>de base</w:t>
      </w:r>
      <w:bookmarkEnd w:id="26"/>
      <w:r w:rsidRPr="009C5CE3">
        <w:rPr>
          <w:color w:val="083CE2"/>
        </w:rPr>
        <w:t> </w:t>
      </w:r>
    </w:p>
    <w:p w:rsidR="004D1529" w:rsidRDefault="004D1529" w:rsidP="00F86A4E">
      <w:pPr>
        <w:tabs>
          <w:tab w:val="left" w:pos="4648"/>
        </w:tabs>
        <w:spacing w:after="240" w:line="360" w:lineRule="auto"/>
        <w:jc w:val="both"/>
        <w:rPr>
          <w:sz w:val="24"/>
          <w:szCs w:val="24"/>
          <w:lang w:eastAsia="fr-FR"/>
        </w:rPr>
      </w:pPr>
      <w:r>
        <w:rPr>
          <w:sz w:val="24"/>
          <w:szCs w:val="24"/>
          <w:lang w:eastAsia="fr-FR"/>
        </w:rPr>
        <w:t>Les</w:t>
      </w:r>
      <w:r w:rsidR="00F86A4E">
        <w:rPr>
          <w:sz w:val="24"/>
          <w:szCs w:val="24"/>
          <w:lang w:eastAsia="fr-FR"/>
        </w:rPr>
        <w:t xml:space="preserve"> </w:t>
      </w:r>
      <w:r>
        <w:rPr>
          <w:sz w:val="24"/>
          <w:szCs w:val="24"/>
          <w:lang w:eastAsia="fr-FR"/>
        </w:rPr>
        <w:t>infrastructures considérées sont en particulier l’eau potable, l’électricité et l’assainissement.</w:t>
      </w:r>
    </w:p>
    <w:p w:rsidR="002A3970" w:rsidRPr="00671C26" w:rsidRDefault="002A3970" w:rsidP="00671C26">
      <w:pPr>
        <w:pStyle w:val="Titre2"/>
        <w:spacing w:before="120" w:after="120" w:line="200" w:lineRule="exact"/>
        <w:ind w:left="2552" w:hanging="1559"/>
        <w:rPr>
          <w:color w:val="083CE2"/>
          <w:sz w:val="22"/>
          <w:szCs w:val="24"/>
        </w:rPr>
      </w:pPr>
      <w:r w:rsidRPr="00671C26">
        <w:rPr>
          <w:color w:val="083CE2"/>
          <w:sz w:val="22"/>
          <w:szCs w:val="24"/>
        </w:rPr>
        <w:t xml:space="preserve">Tableau </w:t>
      </w:r>
      <w:r w:rsidR="003B7AAF" w:rsidRPr="00671C26">
        <w:rPr>
          <w:color w:val="083CE2"/>
          <w:sz w:val="22"/>
          <w:szCs w:val="24"/>
        </w:rPr>
        <w:t>13</w:t>
      </w:r>
      <w:r w:rsidRPr="00671C26">
        <w:rPr>
          <w:color w:val="083CE2"/>
          <w:sz w:val="22"/>
          <w:szCs w:val="24"/>
        </w:rPr>
        <w:t>: Répartition des ménages (%) selo</w:t>
      </w:r>
      <w:r w:rsidR="00671C26">
        <w:rPr>
          <w:color w:val="083CE2"/>
          <w:sz w:val="22"/>
          <w:szCs w:val="24"/>
        </w:rPr>
        <w:t xml:space="preserve">n l’équipement de base de leur </w:t>
      </w:r>
      <w:r w:rsidRPr="00671C26">
        <w:rPr>
          <w:color w:val="083CE2"/>
          <w:sz w:val="22"/>
          <w:szCs w:val="24"/>
        </w:rPr>
        <w:t xml:space="preserve">logement et </w:t>
      </w:r>
      <w:r w:rsidR="00BA505E" w:rsidRPr="00671C26">
        <w:rPr>
          <w:color w:val="083CE2"/>
          <w:sz w:val="22"/>
          <w:szCs w:val="24"/>
        </w:rPr>
        <w:t>le mode d’évacuation des eaux usées</w:t>
      </w:r>
      <w:r w:rsidR="00671C26">
        <w:rPr>
          <w:color w:val="083CE2"/>
          <w:sz w:val="22"/>
          <w:szCs w:val="24"/>
        </w:rPr>
        <w:t xml:space="preserve"> </w:t>
      </w:r>
      <w:r w:rsidRPr="00671C26">
        <w:rPr>
          <w:color w:val="083CE2"/>
          <w:sz w:val="22"/>
          <w:szCs w:val="24"/>
        </w:rPr>
        <w:t>(2004).</w:t>
      </w:r>
    </w:p>
    <w:tbl>
      <w:tblPr>
        <w:tblW w:w="9137" w:type="dxa"/>
        <w:tblInd w:w="70" w:type="dxa"/>
        <w:shd w:val="clear" w:color="auto" w:fill="F2F2F2" w:themeFill="background1" w:themeFillShade="F2"/>
        <w:tblLayout w:type="fixed"/>
        <w:tblCellMar>
          <w:left w:w="70" w:type="dxa"/>
          <w:right w:w="70" w:type="dxa"/>
        </w:tblCellMar>
        <w:tblLook w:val="0000"/>
      </w:tblPr>
      <w:tblGrid>
        <w:gridCol w:w="2769"/>
        <w:gridCol w:w="1384"/>
        <w:gridCol w:w="1107"/>
        <w:gridCol w:w="970"/>
        <w:gridCol w:w="1107"/>
        <w:gridCol w:w="831"/>
        <w:gridCol w:w="969"/>
      </w:tblGrid>
      <w:tr w:rsidR="002A3970" w:rsidRPr="00EF3148" w:rsidTr="002C716A">
        <w:trPr>
          <w:trHeight w:val="254"/>
        </w:trPr>
        <w:tc>
          <w:tcPr>
            <w:tcW w:w="2769" w:type="dxa"/>
            <w:vMerge w:val="restart"/>
            <w:tcBorders>
              <w:top w:val="single" w:sz="18" w:space="0" w:color="auto"/>
              <w:bottom w:val="single" w:sz="4" w:space="0" w:color="000000"/>
              <w:right w:val="single" w:sz="4" w:space="0" w:color="auto"/>
            </w:tcBorders>
            <w:shd w:val="clear" w:color="auto" w:fill="F2F2F2" w:themeFill="background1" w:themeFillShade="F2"/>
            <w:vAlign w:val="center"/>
          </w:tcPr>
          <w:p w:rsidR="002A3970" w:rsidRPr="001F379C" w:rsidRDefault="00BA505E" w:rsidP="003E5094">
            <w:pPr>
              <w:keepNext/>
              <w:keepLines/>
              <w:tabs>
                <w:tab w:val="left" w:pos="4648"/>
              </w:tabs>
              <w:spacing w:after="0" w:line="240" w:lineRule="auto"/>
              <w:ind w:right="70"/>
              <w:jc w:val="center"/>
              <w:rPr>
                <w:rFonts w:cs="Tahoma"/>
                <w:b/>
                <w:bCs/>
                <w:color w:val="000000"/>
              </w:rPr>
            </w:pPr>
            <w:r>
              <w:rPr>
                <w:rFonts w:cs="Tahoma"/>
                <w:b/>
                <w:bCs/>
                <w:color w:val="000000"/>
              </w:rPr>
              <w:t>Désignation</w:t>
            </w:r>
          </w:p>
        </w:tc>
        <w:tc>
          <w:tcPr>
            <w:tcW w:w="3461" w:type="dxa"/>
            <w:gridSpan w:val="3"/>
            <w:tcBorders>
              <w:top w:val="single" w:sz="18" w:space="0" w:color="auto"/>
              <w:left w:val="nil"/>
              <w:bottom w:val="single" w:sz="4" w:space="0" w:color="auto"/>
              <w:right w:val="nil"/>
            </w:tcBorders>
            <w:shd w:val="clear" w:color="auto" w:fill="F2F2F2" w:themeFill="background1" w:themeFillShade="F2"/>
            <w:noWrap/>
            <w:vAlign w:val="bottom"/>
          </w:tcPr>
          <w:p w:rsidR="002A3970" w:rsidRPr="001F379C" w:rsidRDefault="002A3970" w:rsidP="003E5094">
            <w:pPr>
              <w:keepNext/>
              <w:keepLines/>
              <w:tabs>
                <w:tab w:val="left" w:pos="4648"/>
              </w:tabs>
              <w:spacing w:after="0" w:line="240" w:lineRule="auto"/>
              <w:ind w:right="70"/>
              <w:jc w:val="center"/>
              <w:rPr>
                <w:rFonts w:cs="Tahoma"/>
                <w:b/>
                <w:bCs/>
                <w:color w:val="000000"/>
              </w:rPr>
            </w:pPr>
            <w:r w:rsidRPr="001F379C">
              <w:rPr>
                <w:rFonts w:cs="Tahoma"/>
                <w:b/>
                <w:bCs/>
                <w:color w:val="000000"/>
              </w:rPr>
              <w:t>Région</w:t>
            </w:r>
          </w:p>
        </w:tc>
        <w:tc>
          <w:tcPr>
            <w:tcW w:w="2907" w:type="dxa"/>
            <w:gridSpan w:val="3"/>
            <w:tcBorders>
              <w:top w:val="single" w:sz="18" w:space="0" w:color="auto"/>
              <w:left w:val="single" w:sz="4" w:space="0" w:color="auto"/>
              <w:bottom w:val="single" w:sz="4" w:space="0" w:color="auto"/>
            </w:tcBorders>
            <w:shd w:val="clear" w:color="auto" w:fill="F2F2F2" w:themeFill="background1" w:themeFillShade="F2"/>
            <w:noWrap/>
            <w:vAlign w:val="bottom"/>
          </w:tcPr>
          <w:p w:rsidR="002A3970" w:rsidRPr="001F379C" w:rsidRDefault="002A3970" w:rsidP="003E5094">
            <w:pPr>
              <w:keepNext/>
              <w:keepLines/>
              <w:tabs>
                <w:tab w:val="left" w:pos="4648"/>
              </w:tabs>
              <w:spacing w:after="0" w:line="240" w:lineRule="auto"/>
              <w:ind w:right="70"/>
              <w:jc w:val="center"/>
              <w:rPr>
                <w:rFonts w:cs="Tahoma"/>
                <w:b/>
                <w:bCs/>
                <w:color w:val="000000"/>
              </w:rPr>
            </w:pPr>
            <w:r w:rsidRPr="001F379C">
              <w:rPr>
                <w:rFonts w:cs="Tahoma"/>
                <w:b/>
                <w:bCs/>
                <w:color w:val="000000"/>
              </w:rPr>
              <w:t>Nation</w:t>
            </w:r>
          </w:p>
        </w:tc>
      </w:tr>
      <w:tr w:rsidR="002A3970" w:rsidRPr="00BC3B04" w:rsidTr="002C716A">
        <w:trPr>
          <w:trHeight w:val="240"/>
        </w:trPr>
        <w:tc>
          <w:tcPr>
            <w:tcW w:w="2769" w:type="dxa"/>
            <w:vMerge/>
            <w:tcBorders>
              <w:top w:val="double" w:sz="6" w:space="0" w:color="auto"/>
              <w:bottom w:val="single" w:sz="4" w:space="0" w:color="000000"/>
              <w:right w:val="single" w:sz="4" w:space="0" w:color="auto"/>
            </w:tcBorders>
            <w:shd w:val="clear" w:color="auto" w:fill="F2F2F2" w:themeFill="background1" w:themeFillShade="F2"/>
            <w:vAlign w:val="center"/>
          </w:tcPr>
          <w:p w:rsidR="002A3970" w:rsidRPr="001F379C" w:rsidRDefault="002A3970" w:rsidP="003E5094">
            <w:pPr>
              <w:keepNext/>
              <w:keepLines/>
              <w:tabs>
                <w:tab w:val="left" w:pos="4648"/>
              </w:tabs>
              <w:spacing w:after="0" w:line="240" w:lineRule="auto"/>
              <w:ind w:right="70"/>
              <w:rPr>
                <w:rFonts w:cs="Tahoma"/>
                <w:color w:val="000000"/>
              </w:rPr>
            </w:pPr>
          </w:p>
        </w:tc>
        <w:tc>
          <w:tcPr>
            <w:tcW w:w="1384" w:type="dxa"/>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2A3970" w:rsidRPr="00BC3B04" w:rsidRDefault="002A3970" w:rsidP="003E5094">
            <w:pPr>
              <w:keepNext/>
              <w:keepLines/>
              <w:tabs>
                <w:tab w:val="left" w:pos="4648"/>
              </w:tabs>
              <w:spacing w:after="0" w:line="240" w:lineRule="auto"/>
              <w:ind w:right="70"/>
              <w:jc w:val="center"/>
              <w:rPr>
                <w:rFonts w:cs="Tahoma"/>
                <w:b/>
                <w:bCs/>
                <w:color w:val="000000"/>
              </w:rPr>
            </w:pPr>
            <w:r w:rsidRPr="00BC3B04">
              <w:rPr>
                <w:rFonts w:cs="Tahoma"/>
                <w:b/>
                <w:bCs/>
                <w:color w:val="000000"/>
              </w:rPr>
              <w:t xml:space="preserve">Urbain </w:t>
            </w:r>
          </w:p>
        </w:tc>
        <w:tc>
          <w:tcPr>
            <w:tcW w:w="1107" w:type="dxa"/>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2A3970" w:rsidRPr="00BC3B04" w:rsidRDefault="002A3970" w:rsidP="003E5094">
            <w:pPr>
              <w:keepNext/>
              <w:keepLines/>
              <w:tabs>
                <w:tab w:val="left" w:pos="4648"/>
              </w:tabs>
              <w:spacing w:after="0" w:line="240" w:lineRule="auto"/>
              <w:ind w:right="70"/>
              <w:jc w:val="center"/>
              <w:rPr>
                <w:rFonts w:cs="Tahoma"/>
                <w:b/>
                <w:bCs/>
                <w:color w:val="000000"/>
              </w:rPr>
            </w:pPr>
            <w:r w:rsidRPr="00BC3B04">
              <w:rPr>
                <w:rFonts w:cs="Tahoma"/>
                <w:b/>
                <w:bCs/>
                <w:color w:val="000000"/>
              </w:rPr>
              <w:t xml:space="preserve">Rural </w:t>
            </w:r>
          </w:p>
        </w:tc>
        <w:tc>
          <w:tcPr>
            <w:tcW w:w="969" w:type="dxa"/>
            <w:tcBorders>
              <w:top w:val="single" w:sz="4" w:space="0" w:color="auto"/>
              <w:left w:val="nil"/>
              <w:bottom w:val="single" w:sz="4" w:space="0" w:color="auto"/>
              <w:right w:val="nil"/>
            </w:tcBorders>
            <w:shd w:val="clear" w:color="auto" w:fill="F2F2F2" w:themeFill="background1" w:themeFillShade="F2"/>
            <w:noWrap/>
            <w:vAlign w:val="bottom"/>
          </w:tcPr>
          <w:p w:rsidR="002A3970" w:rsidRPr="00BC3B04" w:rsidRDefault="002A3970" w:rsidP="003E5094">
            <w:pPr>
              <w:keepNext/>
              <w:keepLines/>
              <w:tabs>
                <w:tab w:val="left" w:pos="4648"/>
              </w:tabs>
              <w:spacing w:after="0" w:line="240" w:lineRule="auto"/>
              <w:ind w:right="70"/>
              <w:jc w:val="center"/>
              <w:rPr>
                <w:rFonts w:cs="Tahoma"/>
                <w:b/>
                <w:bCs/>
                <w:color w:val="000000"/>
              </w:rPr>
            </w:pPr>
            <w:r w:rsidRPr="00BC3B04">
              <w:rPr>
                <w:rFonts w:cs="Tahoma"/>
                <w:b/>
                <w:bCs/>
                <w:color w:val="000000"/>
              </w:rPr>
              <w:t xml:space="preserve">Total </w:t>
            </w:r>
          </w:p>
        </w:tc>
        <w:tc>
          <w:tcPr>
            <w:tcW w:w="1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2A3970" w:rsidRPr="00BC3B04" w:rsidRDefault="002A3970" w:rsidP="003E5094">
            <w:pPr>
              <w:keepNext/>
              <w:keepLines/>
              <w:tabs>
                <w:tab w:val="left" w:pos="4648"/>
              </w:tabs>
              <w:spacing w:after="0" w:line="240" w:lineRule="auto"/>
              <w:ind w:right="70"/>
              <w:jc w:val="center"/>
              <w:rPr>
                <w:rFonts w:cs="Tahoma"/>
                <w:b/>
                <w:bCs/>
                <w:color w:val="000000"/>
              </w:rPr>
            </w:pPr>
            <w:r w:rsidRPr="00BC3B04">
              <w:rPr>
                <w:rFonts w:cs="Tahoma"/>
                <w:b/>
                <w:bCs/>
                <w:color w:val="000000"/>
              </w:rPr>
              <w:t xml:space="preserve">Urbain </w:t>
            </w:r>
          </w:p>
        </w:tc>
        <w:tc>
          <w:tcPr>
            <w:tcW w:w="83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2A3970" w:rsidRPr="00BC3B04" w:rsidRDefault="002A3970" w:rsidP="003E5094">
            <w:pPr>
              <w:keepNext/>
              <w:keepLines/>
              <w:tabs>
                <w:tab w:val="left" w:pos="4648"/>
              </w:tabs>
              <w:spacing w:after="0" w:line="240" w:lineRule="auto"/>
              <w:ind w:right="70"/>
              <w:jc w:val="center"/>
              <w:rPr>
                <w:rFonts w:cs="Tahoma"/>
                <w:b/>
                <w:bCs/>
                <w:color w:val="000000"/>
              </w:rPr>
            </w:pPr>
            <w:r w:rsidRPr="00BC3B04">
              <w:rPr>
                <w:rFonts w:cs="Tahoma"/>
                <w:b/>
                <w:bCs/>
                <w:color w:val="000000"/>
              </w:rPr>
              <w:t xml:space="preserve">Rural </w:t>
            </w:r>
          </w:p>
        </w:tc>
        <w:tc>
          <w:tcPr>
            <w:tcW w:w="968" w:type="dxa"/>
            <w:tcBorders>
              <w:top w:val="single" w:sz="4" w:space="0" w:color="auto"/>
              <w:left w:val="nil"/>
              <w:bottom w:val="single" w:sz="4" w:space="0" w:color="auto"/>
            </w:tcBorders>
            <w:shd w:val="clear" w:color="auto" w:fill="F2F2F2" w:themeFill="background1" w:themeFillShade="F2"/>
            <w:noWrap/>
            <w:vAlign w:val="bottom"/>
          </w:tcPr>
          <w:p w:rsidR="002A3970" w:rsidRPr="00BC3B04" w:rsidRDefault="002A3970" w:rsidP="003E5094">
            <w:pPr>
              <w:keepNext/>
              <w:keepLines/>
              <w:tabs>
                <w:tab w:val="left" w:pos="4648"/>
              </w:tabs>
              <w:spacing w:after="0" w:line="240" w:lineRule="auto"/>
              <w:ind w:right="70"/>
              <w:jc w:val="center"/>
              <w:rPr>
                <w:rFonts w:cs="Tahoma"/>
                <w:b/>
                <w:bCs/>
                <w:color w:val="000000"/>
              </w:rPr>
            </w:pPr>
            <w:r w:rsidRPr="00BC3B04">
              <w:rPr>
                <w:rFonts w:cs="Tahoma"/>
                <w:b/>
                <w:bCs/>
                <w:color w:val="000000"/>
              </w:rPr>
              <w:t xml:space="preserve">Total </w:t>
            </w:r>
          </w:p>
        </w:tc>
      </w:tr>
      <w:tr w:rsidR="002A3970" w:rsidRPr="00EF3148" w:rsidTr="002C716A">
        <w:trPr>
          <w:trHeight w:hRule="exact" w:val="338"/>
        </w:trPr>
        <w:tc>
          <w:tcPr>
            <w:tcW w:w="2769" w:type="dxa"/>
            <w:tcBorders>
              <w:top w:val="nil"/>
              <w:bottom w:val="nil"/>
              <w:right w:val="single" w:sz="8" w:space="0" w:color="auto"/>
            </w:tcBorders>
            <w:shd w:val="clear" w:color="auto" w:fill="F2F2F2" w:themeFill="background1" w:themeFillShade="F2"/>
            <w:vAlign w:val="bottom"/>
          </w:tcPr>
          <w:p w:rsidR="002A3970" w:rsidRPr="001F379C" w:rsidRDefault="002A3970" w:rsidP="003E5094">
            <w:pPr>
              <w:keepNext/>
              <w:keepLines/>
              <w:tabs>
                <w:tab w:val="left" w:pos="4648"/>
              </w:tabs>
              <w:spacing w:after="0" w:line="240" w:lineRule="auto"/>
              <w:ind w:right="70"/>
              <w:rPr>
                <w:rFonts w:cs="Tahoma"/>
                <w:color w:val="000000"/>
              </w:rPr>
            </w:pPr>
            <w:r>
              <w:rPr>
                <w:rFonts w:cs="Tahoma"/>
                <w:b/>
                <w:bCs/>
                <w:color w:val="000000"/>
              </w:rPr>
              <w:t>Equipements</w:t>
            </w:r>
          </w:p>
        </w:tc>
        <w:tc>
          <w:tcPr>
            <w:tcW w:w="1384" w:type="dxa"/>
            <w:tcBorders>
              <w:top w:val="nil"/>
              <w:left w:val="nil"/>
              <w:bottom w:val="nil"/>
              <w:right w:val="single" w:sz="8" w:space="0" w:color="auto"/>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c>
          <w:tcPr>
            <w:tcW w:w="1107" w:type="dxa"/>
            <w:tcBorders>
              <w:top w:val="nil"/>
              <w:left w:val="nil"/>
              <w:bottom w:val="nil"/>
              <w:right w:val="single" w:sz="8" w:space="0" w:color="auto"/>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c>
          <w:tcPr>
            <w:tcW w:w="969" w:type="dxa"/>
            <w:tcBorders>
              <w:top w:val="nil"/>
              <w:left w:val="nil"/>
              <w:bottom w:val="nil"/>
              <w:right w:val="nil"/>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c>
          <w:tcPr>
            <w:tcW w:w="1107" w:type="dxa"/>
            <w:tcBorders>
              <w:top w:val="nil"/>
              <w:left w:val="single" w:sz="4" w:space="0" w:color="auto"/>
              <w:bottom w:val="nil"/>
              <w:right w:val="single" w:sz="4" w:space="0" w:color="000000"/>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c>
          <w:tcPr>
            <w:tcW w:w="831" w:type="dxa"/>
            <w:tcBorders>
              <w:top w:val="nil"/>
              <w:left w:val="nil"/>
              <w:bottom w:val="nil"/>
              <w:right w:val="single" w:sz="4" w:space="0" w:color="000000"/>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c>
          <w:tcPr>
            <w:tcW w:w="968" w:type="dxa"/>
            <w:tcBorders>
              <w:top w:val="nil"/>
              <w:left w:val="nil"/>
              <w:bottom w:val="nil"/>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r>
      <w:tr w:rsidR="002A3970" w:rsidRPr="00EF3148" w:rsidTr="002C716A">
        <w:trPr>
          <w:trHeight w:hRule="exact" w:val="338"/>
        </w:trPr>
        <w:tc>
          <w:tcPr>
            <w:tcW w:w="2769" w:type="dxa"/>
            <w:tcBorders>
              <w:top w:val="nil"/>
              <w:bottom w:val="nil"/>
              <w:right w:val="single" w:sz="8" w:space="0" w:color="auto"/>
            </w:tcBorders>
            <w:shd w:val="clear" w:color="auto" w:fill="F2F2F2" w:themeFill="background1" w:themeFillShade="F2"/>
            <w:vAlign w:val="bottom"/>
          </w:tcPr>
          <w:p w:rsidR="002A3970" w:rsidRPr="001F379C" w:rsidRDefault="002A3970" w:rsidP="003E5094">
            <w:pPr>
              <w:keepNext/>
              <w:keepLines/>
              <w:tabs>
                <w:tab w:val="left" w:pos="4648"/>
              </w:tabs>
              <w:spacing w:after="0" w:line="240" w:lineRule="auto"/>
              <w:ind w:right="70"/>
              <w:rPr>
                <w:rFonts w:cs="Tahoma"/>
                <w:color w:val="000000"/>
              </w:rPr>
            </w:pPr>
            <w:r w:rsidRPr="001F379C">
              <w:rPr>
                <w:rFonts w:cs="Tahoma"/>
                <w:color w:val="000000"/>
              </w:rPr>
              <w:t>Eau Potable</w:t>
            </w:r>
          </w:p>
        </w:tc>
        <w:tc>
          <w:tcPr>
            <w:tcW w:w="1384" w:type="dxa"/>
            <w:tcBorders>
              <w:top w:val="nil"/>
              <w:left w:val="nil"/>
              <w:bottom w:val="nil"/>
              <w:right w:val="single" w:sz="8" w:space="0" w:color="auto"/>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87,6</w:t>
            </w:r>
          </w:p>
        </w:tc>
        <w:tc>
          <w:tcPr>
            <w:tcW w:w="1107" w:type="dxa"/>
            <w:tcBorders>
              <w:top w:val="nil"/>
              <w:left w:val="nil"/>
              <w:bottom w:val="nil"/>
              <w:right w:val="single" w:sz="8" w:space="0" w:color="auto"/>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20,9</w:t>
            </w:r>
          </w:p>
        </w:tc>
        <w:tc>
          <w:tcPr>
            <w:tcW w:w="969" w:type="dxa"/>
            <w:tcBorders>
              <w:top w:val="nil"/>
              <w:left w:val="nil"/>
              <w:bottom w:val="nil"/>
              <w:right w:val="nil"/>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62,2</w:t>
            </w:r>
          </w:p>
        </w:tc>
        <w:tc>
          <w:tcPr>
            <w:tcW w:w="1107" w:type="dxa"/>
            <w:tcBorders>
              <w:top w:val="nil"/>
              <w:left w:val="single" w:sz="4" w:space="0" w:color="auto"/>
              <w:bottom w:val="nil"/>
              <w:right w:val="single" w:sz="4" w:space="0" w:color="000000"/>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83</w:t>
            </w:r>
          </w:p>
        </w:tc>
        <w:tc>
          <w:tcPr>
            <w:tcW w:w="831" w:type="dxa"/>
            <w:tcBorders>
              <w:top w:val="nil"/>
              <w:left w:val="nil"/>
              <w:bottom w:val="nil"/>
              <w:right w:val="single" w:sz="4" w:space="0" w:color="000000"/>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18,1</w:t>
            </w:r>
          </w:p>
        </w:tc>
        <w:tc>
          <w:tcPr>
            <w:tcW w:w="968" w:type="dxa"/>
            <w:tcBorders>
              <w:top w:val="nil"/>
              <w:left w:val="nil"/>
              <w:bottom w:val="nil"/>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57,7</w:t>
            </w:r>
          </w:p>
        </w:tc>
      </w:tr>
      <w:tr w:rsidR="00BA505E" w:rsidRPr="00EF3148" w:rsidTr="002C716A">
        <w:trPr>
          <w:trHeight w:hRule="exact" w:val="338"/>
        </w:trPr>
        <w:tc>
          <w:tcPr>
            <w:tcW w:w="2769" w:type="dxa"/>
            <w:tcBorders>
              <w:top w:val="nil"/>
              <w:bottom w:val="nil"/>
              <w:right w:val="single" w:sz="8" w:space="0" w:color="auto"/>
            </w:tcBorders>
            <w:shd w:val="clear" w:color="auto" w:fill="F2F2F2" w:themeFill="background1" w:themeFillShade="F2"/>
            <w:vAlign w:val="bottom"/>
          </w:tcPr>
          <w:p w:rsidR="002A3970" w:rsidRPr="001F379C" w:rsidRDefault="002A3970" w:rsidP="003E5094">
            <w:pPr>
              <w:keepNext/>
              <w:keepLines/>
              <w:tabs>
                <w:tab w:val="left" w:pos="4648"/>
              </w:tabs>
              <w:spacing w:after="0" w:line="240" w:lineRule="auto"/>
              <w:ind w:right="70"/>
              <w:rPr>
                <w:rFonts w:cs="Tahoma"/>
                <w:color w:val="000000"/>
              </w:rPr>
            </w:pPr>
            <w:r w:rsidRPr="001F379C">
              <w:rPr>
                <w:rFonts w:cs="Tahoma"/>
                <w:color w:val="000000"/>
              </w:rPr>
              <w:t>Electricité</w:t>
            </w:r>
          </w:p>
        </w:tc>
        <w:tc>
          <w:tcPr>
            <w:tcW w:w="1384" w:type="dxa"/>
            <w:tcBorders>
              <w:top w:val="nil"/>
              <w:left w:val="nil"/>
              <w:bottom w:val="nil"/>
              <w:right w:val="single" w:sz="8" w:space="0" w:color="auto"/>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90,8</w:t>
            </w:r>
          </w:p>
        </w:tc>
        <w:tc>
          <w:tcPr>
            <w:tcW w:w="1107" w:type="dxa"/>
            <w:tcBorders>
              <w:top w:val="nil"/>
              <w:left w:val="nil"/>
              <w:bottom w:val="nil"/>
              <w:right w:val="single" w:sz="8" w:space="0" w:color="auto"/>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48,1</w:t>
            </w:r>
          </w:p>
        </w:tc>
        <w:tc>
          <w:tcPr>
            <w:tcW w:w="969" w:type="dxa"/>
            <w:tcBorders>
              <w:top w:val="nil"/>
              <w:left w:val="nil"/>
              <w:bottom w:val="nil"/>
              <w:right w:val="nil"/>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74,6</w:t>
            </w:r>
          </w:p>
        </w:tc>
        <w:tc>
          <w:tcPr>
            <w:tcW w:w="1107" w:type="dxa"/>
            <w:tcBorders>
              <w:top w:val="nil"/>
              <w:left w:val="single" w:sz="4" w:space="0" w:color="auto"/>
              <w:bottom w:val="nil"/>
              <w:right w:val="single" w:sz="4" w:space="0" w:color="000000"/>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89,9</w:t>
            </w:r>
          </w:p>
        </w:tc>
        <w:tc>
          <w:tcPr>
            <w:tcW w:w="831" w:type="dxa"/>
            <w:tcBorders>
              <w:top w:val="nil"/>
              <w:left w:val="nil"/>
              <w:bottom w:val="nil"/>
              <w:right w:val="single" w:sz="4" w:space="0" w:color="000000"/>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43,2</w:t>
            </w:r>
          </w:p>
        </w:tc>
        <w:tc>
          <w:tcPr>
            <w:tcW w:w="968" w:type="dxa"/>
            <w:tcBorders>
              <w:top w:val="nil"/>
              <w:left w:val="nil"/>
              <w:bottom w:val="nil"/>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r w:rsidRPr="001F379C">
              <w:rPr>
                <w:rFonts w:cs="Tahoma"/>
                <w:color w:val="000000"/>
              </w:rPr>
              <w:t>71,6</w:t>
            </w:r>
          </w:p>
        </w:tc>
      </w:tr>
      <w:tr w:rsidR="002A3970" w:rsidRPr="00EF3148" w:rsidTr="002C716A">
        <w:trPr>
          <w:trHeight w:hRule="exact" w:val="338"/>
        </w:trPr>
        <w:tc>
          <w:tcPr>
            <w:tcW w:w="2769" w:type="dxa"/>
            <w:tcBorders>
              <w:top w:val="nil"/>
              <w:bottom w:val="nil"/>
              <w:right w:val="single" w:sz="8" w:space="0" w:color="auto"/>
            </w:tcBorders>
            <w:shd w:val="clear" w:color="auto" w:fill="F2F2F2" w:themeFill="background1" w:themeFillShade="F2"/>
            <w:vAlign w:val="bottom"/>
          </w:tcPr>
          <w:p w:rsidR="002A3970" w:rsidRPr="001F379C" w:rsidRDefault="002A3970" w:rsidP="003E5094">
            <w:pPr>
              <w:keepNext/>
              <w:keepLines/>
              <w:tabs>
                <w:tab w:val="left" w:pos="4648"/>
              </w:tabs>
              <w:spacing w:after="0" w:line="240" w:lineRule="auto"/>
              <w:ind w:right="70"/>
              <w:rPr>
                <w:rFonts w:cs="Tahoma"/>
                <w:color w:val="000000"/>
              </w:rPr>
            </w:pPr>
            <w:r w:rsidRPr="00121289">
              <w:rPr>
                <w:rFonts w:cs="Tahoma"/>
                <w:b/>
                <w:bCs/>
              </w:rPr>
              <w:t>Mode d’évacuation</w:t>
            </w:r>
          </w:p>
        </w:tc>
        <w:tc>
          <w:tcPr>
            <w:tcW w:w="1384" w:type="dxa"/>
            <w:tcBorders>
              <w:top w:val="nil"/>
              <w:left w:val="nil"/>
              <w:bottom w:val="nil"/>
              <w:right w:val="single" w:sz="8" w:space="0" w:color="auto"/>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c>
          <w:tcPr>
            <w:tcW w:w="1107" w:type="dxa"/>
            <w:tcBorders>
              <w:top w:val="nil"/>
              <w:left w:val="nil"/>
              <w:bottom w:val="nil"/>
              <w:right w:val="single" w:sz="8" w:space="0" w:color="auto"/>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c>
          <w:tcPr>
            <w:tcW w:w="969" w:type="dxa"/>
            <w:tcBorders>
              <w:top w:val="nil"/>
              <w:left w:val="nil"/>
              <w:bottom w:val="nil"/>
              <w:right w:val="nil"/>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c>
          <w:tcPr>
            <w:tcW w:w="1107" w:type="dxa"/>
            <w:tcBorders>
              <w:top w:val="nil"/>
              <w:left w:val="single" w:sz="4" w:space="0" w:color="auto"/>
              <w:bottom w:val="nil"/>
              <w:right w:val="single" w:sz="4" w:space="0" w:color="000000"/>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c>
          <w:tcPr>
            <w:tcW w:w="831" w:type="dxa"/>
            <w:tcBorders>
              <w:top w:val="nil"/>
              <w:left w:val="nil"/>
              <w:bottom w:val="nil"/>
              <w:right w:val="single" w:sz="4" w:space="0" w:color="000000"/>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c>
          <w:tcPr>
            <w:tcW w:w="968" w:type="dxa"/>
            <w:tcBorders>
              <w:top w:val="nil"/>
              <w:left w:val="nil"/>
              <w:bottom w:val="nil"/>
            </w:tcBorders>
            <w:shd w:val="clear" w:color="auto" w:fill="F2F2F2" w:themeFill="background1" w:themeFillShade="F2"/>
            <w:noWrap/>
            <w:vAlign w:val="center"/>
          </w:tcPr>
          <w:p w:rsidR="002A3970" w:rsidRPr="001F379C" w:rsidRDefault="002A3970" w:rsidP="003E5094">
            <w:pPr>
              <w:keepNext/>
              <w:keepLines/>
              <w:tabs>
                <w:tab w:val="left" w:pos="4648"/>
              </w:tabs>
              <w:spacing w:after="0" w:line="240" w:lineRule="auto"/>
              <w:ind w:right="70"/>
              <w:jc w:val="center"/>
              <w:rPr>
                <w:rFonts w:cs="Tahoma"/>
                <w:color w:val="000000"/>
              </w:rPr>
            </w:pPr>
          </w:p>
        </w:tc>
      </w:tr>
      <w:tr w:rsidR="002A3970" w:rsidRPr="00EF3148" w:rsidTr="002C716A">
        <w:trPr>
          <w:trHeight w:hRule="exact" w:val="338"/>
        </w:trPr>
        <w:tc>
          <w:tcPr>
            <w:tcW w:w="2769" w:type="dxa"/>
            <w:tcBorders>
              <w:top w:val="nil"/>
              <w:bottom w:val="nil"/>
              <w:right w:val="single" w:sz="8" w:space="0" w:color="auto"/>
            </w:tcBorders>
            <w:shd w:val="clear" w:color="auto" w:fill="F2F2F2" w:themeFill="background1" w:themeFillShade="F2"/>
            <w:vAlign w:val="center"/>
          </w:tcPr>
          <w:p w:rsidR="002A3970" w:rsidRPr="00FD2E76" w:rsidRDefault="002A3970" w:rsidP="003E5094">
            <w:pPr>
              <w:tabs>
                <w:tab w:val="left" w:pos="4648"/>
              </w:tabs>
              <w:spacing w:after="0" w:line="240" w:lineRule="auto"/>
              <w:ind w:right="70"/>
              <w:rPr>
                <w:rFonts w:cs="Tahoma"/>
              </w:rPr>
            </w:pPr>
            <w:r w:rsidRPr="00FD2E76">
              <w:rPr>
                <w:rFonts w:cs="Tahoma"/>
              </w:rPr>
              <w:t>Réseau public</w:t>
            </w:r>
          </w:p>
        </w:tc>
        <w:tc>
          <w:tcPr>
            <w:tcW w:w="1384" w:type="dxa"/>
            <w:tcBorders>
              <w:top w:val="nil"/>
              <w:left w:val="nil"/>
              <w:bottom w:val="nil"/>
              <w:right w:val="single" w:sz="8" w:space="0" w:color="auto"/>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84,1</w:t>
            </w:r>
          </w:p>
        </w:tc>
        <w:tc>
          <w:tcPr>
            <w:tcW w:w="1107" w:type="dxa"/>
            <w:tcBorders>
              <w:top w:val="nil"/>
              <w:left w:val="nil"/>
              <w:bottom w:val="nil"/>
              <w:right w:val="single" w:sz="8" w:space="0" w:color="auto"/>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5,1</w:t>
            </w:r>
          </w:p>
        </w:tc>
        <w:tc>
          <w:tcPr>
            <w:tcW w:w="969" w:type="dxa"/>
            <w:tcBorders>
              <w:top w:val="nil"/>
              <w:left w:val="nil"/>
              <w:bottom w:val="nil"/>
              <w:right w:val="nil"/>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54,1</w:t>
            </w:r>
          </w:p>
        </w:tc>
        <w:tc>
          <w:tcPr>
            <w:tcW w:w="1107" w:type="dxa"/>
            <w:tcBorders>
              <w:top w:val="nil"/>
              <w:left w:val="single" w:sz="4" w:space="0" w:color="auto"/>
              <w:bottom w:val="nil"/>
              <w:right w:val="single" w:sz="4" w:space="0" w:color="000000"/>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79,0</w:t>
            </w:r>
          </w:p>
        </w:tc>
        <w:tc>
          <w:tcPr>
            <w:tcW w:w="831" w:type="dxa"/>
            <w:tcBorders>
              <w:top w:val="nil"/>
              <w:left w:val="nil"/>
              <w:bottom w:val="nil"/>
              <w:right w:val="single" w:sz="4" w:space="0" w:color="000000"/>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1,7</w:t>
            </w:r>
          </w:p>
        </w:tc>
        <w:tc>
          <w:tcPr>
            <w:tcW w:w="968" w:type="dxa"/>
            <w:tcBorders>
              <w:top w:val="nil"/>
              <w:left w:val="nil"/>
              <w:bottom w:val="nil"/>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48,6</w:t>
            </w:r>
          </w:p>
        </w:tc>
      </w:tr>
      <w:tr w:rsidR="002A3970" w:rsidRPr="00EF3148" w:rsidTr="002C716A">
        <w:trPr>
          <w:trHeight w:hRule="exact" w:val="338"/>
        </w:trPr>
        <w:tc>
          <w:tcPr>
            <w:tcW w:w="2769" w:type="dxa"/>
            <w:tcBorders>
              <w:top w:val="nil"/>
              <w:bottom w:val="nil"/>
              <w:right w:val="single" w:sz="8" w:space="0" w:color="auto"/>
            </w:tcBorders>
            <w:shd w:val="clear" w:color="auto" w:fill="F2F2F2" w:themeFill="background1" w:themeFillShade="F2"/>
            <w:vAlign w:val="center"/>
          </w:tcPr>
          <w:p w:rsidR="002A3970" w:rsidRPr="00FD2E76" w:rsidRDefault="002A3970" w:rsidP="003E5094">
            <w:pPr>
              <w:tabs>
                <w:tab w:val="left" w:pos="4648"/>
              </w:tabs>
              <w:spacing w:after="0" w:line="240" w:lineRule="auto"/>
              <w:ind w:right="70"/>
              <w:rPr>
                <w:rFonts w:cs="Tahoma"/>
              </w:rPr>
            </w:pPr>
            <w:r w:rsidRPr="00FD2E76">
              <w:rPr>
                <w:rFonts w:cs="Tahoma"/>
              </w:rPr>
              <w:t>Fosse sceptique</w:t>
            </w:r>
          </w:p>
        </w:tc>
        <w:tc>
          <w:tcPr>
            <w:tcW w:w="1384" w:type="dxa"/>
            <w:tcBorders>
              <w:top w:val="nil"/>
              <w:left w:val="nil"/>
              <w:bottom w:val="nil"/>
              <w:right w:val="single" w:sz="8" w:space="0" w:color="auto"/>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6,0</w:t>
            </w:r>
          </w:p>
        </w:tc>
        <w:tc>
          <w:tcPr>
            <w:tcW w:w="1107" w:type="dxa"/>
            <w:tcBorders>
              <w:top w:val="nil"/>
              <w:left w:val="nil"/>
              <w:bottom w:val="nil"/>
              <w:right w:val="single" w:sz="8" w:space="0" w:color="auto"/>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22,8</w:t>
            </w:r>
          </w:p>
        </w:tc>
        <w:tc>
          <w:tcPr>
            <w:tcW w:w="969" w:type="dxa"/>
            <w:tcBorders>
              <w:top w:val="nil"/>
              <w:left w:val="nil"/>
              <w:bottom w:val="nil"/>
              <w:right w:val="nil"/>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12,4</w:t>
            </w:r>
          </w:p>
        </w:tc>
        <w:tc>
          <w:tcPr>
            <w:tcW w:w="1107" w:type="dxa"/>
            <w:tcBorders>
              <w:top w:val="nil"/>
              <w:left w:val="single" w:sz="4" w:space="0" w:color="auto"/>
              <w:bottom w:val="nil"/>
              <w:right w:val="single" w:sz="4" w:space="0" w:color="000000"/>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11,0</w:t>
            </w:r>
          </w:p>
        </w:tc>
        <w:tc>
          <w:tcPr>
            <w:tcW w:w="831" w:type="dxa"/>
            <w:tcBorders>
              <w:top w:val="nil"/>
              <w:left w:val="nil"/>
              <w:bottom w:val="nil"/>
              <w:right w:val="single" w:sz="4" w:space="0" w:color="000000"/>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36,4</w:t>
            </w:r>
          </w:p>
        </w:tc>
        <w:tc>
          <w:tcPr>
            <w:tcW w:w="968" w:type="dxa"/>
            <w:tcBorders>
              <w:top w:val="nil"/>
              <w:left w:val="nil"/>
              <w:bottom w:val="nil"/>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21,0</w:t>
            </w:r>
          </w:p>
        </w:tc>
      </w:tr>
      <w:tr w:rsidR="002A3970" w:rsidRPr="00EF3148" w:rsidTr="002C716A">
        <w:trPr>
          <w:trHeight w:hRule="exact" w:val="338"/>
        </w:trPr>
        <w:tc>
          <w:tcPr>
            <w:tcW w:w="2769" w:type="dxa"/>
            <w:tcBorders>
              <w:top w:val="nil"/>
              <w:bottom w:val="nil"/>
              <w:right w:val="single" w:sz="8" w:space="0" w:color="auto"/>
            </w:tcBorders>
            <w:shd w:val="clear" w:color="auto" w:fill="F2F2F2" w:themeFill="background1" w:themeFillShade="F2"/>
            <w:vAlign w:val="center"/>
          </w:tcPr>
          <w:p w:rsidR="002A3970" w:rsidRPr="00FD2E76" w:rsidRDefault="002A3970" w:rsidP="003E5094">
            <w:pPr>
              <w:tabs>
                <w:tab w:val="left" w:pos="4648"/>
              </w:tabs>
              <w:spacing w:after="0" w:line="240" w:lineRule="auto"/>
              <w:ind w:right="70"/>
              <w:rPr>
                <w:rFonts w:cs="Tahoma"/>
              </w:rPr>
            </w:pPr>
            <w:r w:rsidRPr="00FD2E76">
              <w:rPr>
                <w:rFonts w:cs="Tahoma"/>
              </w:rPr>
              <w:t>Puits perdu</w:t>
            </w:r>
          </w:p>
        </w:tc>
        <w:tc>
          <w:tcPr>
            <w:tcW w:w="1384" w:type="dxa"/>
            <w:tcBorders>
              <w:top w:val="nil"/>
              <w:left w:val="nil"/>
              <w:bottom w:val="nil"/>
              <w:right w:val="single" w:sz="8" w:space="0" w:color="auto"/>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3,7</w:t>
            </w:r>
          </w:p>
        </w:tc>
        <w:tc>
          <w:tcPr>
            <w:tcW w:w="1107" w:type="dxa"/>
            <w:tcBorders>
              <w:top w:val="nil"/>
              <w:left w:val="nil"/>
              <w:bottom w:val="nil"/>
              <w:right w:val="single" w:sz="8" w:space="0" w:color="auto"/>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13,3</w:t>
            </w:r>
          </w:p>
        </w:tc>
        <w:tc>
          <w:tcPr>
            <w:tcW w:w="969" w:type="dxa"/>
            <w:tcBorders>
              <w:top w:val="nil"/>
              <w:left w:val="nil"/>
              <w:bottom w:val="nil"/>
              <w:right w:val="nil"/>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7,3</w:t>
            </w:r>
          </w:p>
        </w:tc>
        <w:tc>
          <w:tcPr>
            <w:tcW w:w="1107" w:type="dxa"/>
            <w:tcBorders>
              <w:top w:val="nil"/>
              <w:left w:val="single" w:sz="4" w:space="0" w:color="auto"/>
              <w:bottom w:val="nil"/>
              <w:right w:val="single" w:sz="4" w:space="0" w:color="000000"/>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3,1</w:t>
            </w:r>
          </w:p>
        </w:tc>
        <w:tc>
          <w:tcPr>
            <w:tcW w:w="831" w:type="dxa"/>
            <w:tcBorders>
              <w:top w:val="nil"/>
              <w:left w:val="nil"/>
              <w:bottom w:val="nil"/>
              <w:right w:val="single" w:sz="4" w:space="0" w:color="000000"/>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18,8</w:t>
            </w:r>
          </w:p>
        </w:tc>
        <w:tc>
          <w:tcPr>
            <w:tcW w:w="968" w:type="dxa"/>
            <w:tcBorders>
              <w:top w:val="nil"/>
              <w:left w:val="nil"/>
              <w:bottom w:val="nil"/>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9,3</w:t>
            </w:r>
          </w:p>
        </w:tc>
      </w:tr>
      <w:tr w:rsidR="002A3970" w:rsidRPr="00EF3148" w:rsidTr="002C716A">
        <w:trPr>
          <w:trHeight w:hRule="exact" w:val="338"/>
        </w:trPr>
        <w:tc>
          <w:tcPr>
            <w:tcW w:w="2769" w:type="dxa"/>
            <w:tcBorders>
              <w:top w:val="nil"/>
              <w:bottom w:val="single" w:sz="18" w:space="0" w:color="auto"/>
              <w:right w:val="single" w:sz="8" w:space="0" w:color="auto"/>
            </w:tcBorders>
            <w:shd w:val="clear" w:color="auto" w:fill="F2F2F2" w:themeFill="background1" w:themeFillShade="F2"/>
            <w:vAlign w:val="center"/>
          </w:tcPr>
          <w:p w:rsidR="002A3970" w:rsidRPr="00FD2E76" w:rsidRDefault="002A3970" w:rsidP="003E5094">
            <w:pPr>
              <w:tabs>
                <w:tab w:val="left" w:pos="4648"/>
              </w:tabs>
              <w:spacing w:after="0" w:line="240" w:lineRule="auto"/>
              <w:ind w:right="70"/>
              <w:rPr>
                <w:rFonts w:cs="Tahoma"/>
              </w:rPr>
            </w:pPr>
            <w:r w:rsidRPr="00FD2E76">
              <w:rPr>
                <w:rFonts w:cs="Tahoma"/>
              </w:rPr>
              <w:t>Autres mode d’évacuation</w:t>
            </w:r>
          </w:p>
        </w:tc>
        <w:tc>
          <w:tcPr>
            <w:tcW w:w="1384" w:type="dxa"/>
            <w:tcBorders>
              <w:top w:val="nil"/>
              <w:left w:val="nil"/>
              <w:bottom w:val="single" w:sz="18" w:space="0" w:color="auto"/>
              <w:right w:val="single" w:sz="8" w:space="0" w:color="auto"/>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6,2</w:t>
            </w:r>
          </w:p>
        </w:tc>
        <w:tc>
          <w:tcPr>
            <w:tcW w:w="1107" w:type="dxa"/>
            <w:tcBorders>
              <w:top w:val="nil"/>
              <w:left w:val="nil"/>
              <w:bottom w:val="single" w:sz="18" w:space="0" w:color="auto"/>
              <w:right w:val="single" w:sz="8" w:space="0" w:color="auto"/>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57,6</w:t>
            </w:r>
          </w:p>
        </w:tc>
        <w:tc>
          <w:tcPr>
            <w:tcW w:w="969" w:type="dxa"/>
            <w:tcBorders>
              <w:top w:val="nil"/>
              <w:left w:val="nil"/>
              <w:bottom w:val="single" w:sz="18" w:space="0" w:color="auto"/>
              <w:right w:val="nil"/>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25,8</w:t>
            </w:r>
          </w:p>
        </w:tc>
        <w:tc>
          <w:tcPr>
            <w:tcW w:w="1107" w:type="dxa"/>
            <w:tcBorders>
              <w:top w:val="nil"/>
              <w:left w:val="single" w:sz="4" w:space="0" w:color="auto"/>
              <w:bottom w:val="single" w:sz="18" w:space="0" w:color="auto"/>
              <w:right w:val="single" w:sz="4" w:space="0" w:color="000000"/>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6,9</w:t>
            </w:r>
          </w:p>
        </w:tc>
        <w:tc>
          <w:tcPr>
            <w:tcW w:w="831" w:type="dxa"/>
            <w:tcBorders>
              <w:top w:val="nil"/>
              <w:left w:val="nil"/>
              <w:bottom w:val="single" w:sz="18" w:space="0" w:color="auto"/>
              <w:right w:val="single" w:sz="4" w:space="0" w:color="000000"/>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42,7</w:t>
            </w:r>
          </w:p>
        </w:tc>
        <w:tc>
          <w:tcPr>
            <w:tcW w:w="968" w:type="dxa"/>
            <w:tcBorders>
              <w:top w:val="nil"/>
              <w:left w:val="nil"/>
              <w:bottom w:val="single" w:sz="18" w:space="0" w:color="auto"/>
            </w:tcBorders>
            <w:shd w:val="clear" w:color="auto" w:fill="F2F2F2" w:themeFill="background1" w:themeFillShade="F2"/>
            <w:noWrap/>
            <w:vAlign w:val="center"/>
          </w:tcPr>
          <w:p w:rsidR="002A3970" w:rsidRPr="00FD2E76" w:rsidRDefault="002A3970" w:rsidP="003E5094">
            <w:pPr>
              <w:tabs>
                <w:tab w:val="left" w:pos="4648"/>
              </w:tabs>
              <w:spacing w:after="0" w:line="240" w:lineRule="auto"/>
              <w:ind w:right="70"/>
              <w:jc w:val="center"/>
              <w:rPr>
                <w:rFonts w:cs="Tahoma"/>
              </w:rPr>
            </w:pPr>
            <w:r w:rsidRPr="00FD2E76">
              <w:rPr>
                <w:rFonts w:cs="Tahoma"/>
              </w:rPr>
              <w:t>21,0</w:t>
            </w:r>
          </w:p>
        </w:tc>
      </w:tr>
    </w:tbl>
    <w:p w:rsidR="002A3970" w:rsidRDefault="002A3970" w:rsidP="00EC6347">
      <w:pPr>
        <w:tabs>
          <w:tab w:val="left" w:pos="4648"/>
        </w:tabs>
        <w:spacing w:line="360" w:lineRule="auto"/>
        <w:ind w:right="70"/>
        <w:jc w:val="both"/>
        <w:rPr>
          <w:i/>
          <w:iCs/>
          <w:sz w:val="20"/>
          <w:szCs w:val="20"/>
        </w:rPr>
      </w:pPr>
      <w:r w:rsidRPr="00373208">
        <w:rPr>
          <w:i/>
          <w:iCs/>
          <w:sz w:val="20"/>
          <w:szCs w:val="20"/>
        </w:rPr>
        <w:t xml:space="preserve"> Source : RGPH  2004.</w:t>
      </w:r>
    </w:p>
    <w:p w:rsidR="004D1529" w:rsidRPr="008F6A91" w:rsidRDefault="004D1529" w:rsidP="008F6A91">
      <w:pPr>
        <w:tabs>
          <w:tab w:val="left" w:pos="4648"/>
        </w:tabs>
        <w:spacing w:after="120" w:line="240" w:lineRule="auto"/>
        <w:jc w:val="both"/>
        <w:rPr>
          <w:b/>
          <w:bCs/>
          <w:i/>
          <w:iCs/>
          <w:sz w:val="24"/>
          <w:szCs w:val="24"/>
        </w:rPr>
      </w:pPr>
      <w:r w:rsidRPr="008F6A91">
        <w:rPr>
          <w:b/>
          <w:bCs/>
          <w:i/>
          <w:iCs/>
          <w:sz w:val="24"/>
          <w:szCs w:val="24"/>
        </w:rPr>
        <w:t>Eau potable</w:t>
      </w:r>
    </w:p>
    <w:p w:rsidR="00192B2A" w:rsidRDefault="00192B2A" w:rsidP="00825029">
      <w:pPr>
        <w:tabs>
          <w:tab w:val="left" w:pos="4648"/>
        </w:tabs>
        <w:spacing w:after="120" w:line="360" w:lineRule="auto"/>
        <w:jc w:val="both"/>
        <w:rPr>
          <w:color w:val="FF0000"/>
          <w:sz w:val="24"/>
          <w:szCs w:val="24"/>
          <w:lang w:eastAsia="fr-FR"/>
        </w:rPr>
      </w:pPr>
      <w:r w:rsidRPr="00900F86">
        <w:rPr>
          <w:sz w:val="24"/>
          <w:szCs w:val="24"/>
          <w:lang w:eastAsia="fr-FR"/>
        </w:rPr>
        <w:t>En matière</w:t>
      </w:r>
      <w:r>
        <w:rPr>
          <w:sz w:val="24"/>
          <w:szCs w:val="24"/>
          <w:lang w:eastAsia="fr-FR"/>
        </w:rPr>
        <w:t xml:space="preserve"> d’accès à</w:t>
      </w:r>
      <w:r w:rsidRPr="00900F86">
        <w:rPr>
          <w:sz w:val="24"/>
          <w:szCs w:val="24"/>
          <w:lang w:eastAsia="fr-FR"/>
        </w:rPr>
        <w:t xml:space="preserve"> </w:t>
      </w:r>
      <w:r>
        <w:rPr>
          <w:sz w:val="24"/>
          <w:szCs w:val="24"/>
          <w:lang w:eastAsia="fr-FR"/>
        </w:rPr>
        <w:t>l</w:t>
      </w:r>
      <w:r w:rsidRPr="00900F86">
        <w:rPr>
          <w:sz w:val="24"/>
          <w:szCs w:val="24"/>
          <w:lang w:eastAsia="fr-FR"/>
        </w:rPr>
        <w:t>’eau courante, les deux ti</w:t>
      </w:r>
      <w:r>
        <w:rPr>
          <w:sz w:val="24"/>
          <w:szCs w:val="24"/>
          <w:lang w:eastAsia="fr-FR"/>
        </w:rPr>
        <w:t>e</w:t>
      </w:r>
      <w:r w:rsidRPr="00900F86">
        <w:rPr>
          <w:sz w:val="24"/>
          <w:szCs w:val="24"/>
          <w:lang w:eastAsia="fr-FR"/>
        </w:rPr>
        <w:t>rs des</w:t>
      </w:r>
      <w:r w:rsidR="00E518B5">
        <w:rPr>
          <w:sz w:val="24"/>
          <w:szCs w:val="24"/>
          <w:lang w:eastAsia="fr-FR"/>
        </w:rPr>
        <w:t xml:space="preserve"> ménages occupent des </w:t>
      </w:r>
      <w:r w:rsidRPr="00900F86">
        <w:rPr>
          <w:sz w:val="24"/>
          <w:szCs w:val="24"/>
          <w:lang w:eastAsia="fr-FR"/>
        </w:rPr>
        <w:t xml:space="preserve"> logements</w:t>
      </w:r>
      <w:r w:rsidR="00E518B5">
        <w:rPr>
          <w:sz w:val="24"/>
          <w:szCs w:val="24"/>
          <w:lang w:eastAsia="fr-FR"/>
        </w:rPr>
        <w:t xml:space="preserve"> raccordés </w:t>
      </w:r>
      <w:r w:rsidRPr="00900F86">
        <w:rPr>
          <w:sz w:val="24"/>
          <w:szCs w:val="24"/>
          <w:lang w:eastAsia="fr-FR"/>
        </w:rPr>
        <w:t xml:space="preserve">au réseau </w:t>
      </w:r>
      <w:r>
        <w:rPr>
          <w:sz w:val="24"/>
          <w:szCs w:val="24"/>
          <w:lang w:eastAsia="fr-FR"/>
        </w:rPr>
        <w:t xml:space="preserve">public d’eau </w:t>
      </w:r>
      <w:r w:rsidRPr="00900F86">
        <w:rPr>
          <w:sz w:val="24"/>
          <w:szCs w:val="24"/>
          <w:lang w:eastAsia="fr-FR"/>
        </w:rPr>
        <w:t>potable en 2004. Néanmoins</w:t>
      </w:r>
      <w:r w:rsidR="005D4BB5">
        <w:rPr>
          <w:sz w:val="24"/>
          <w:szCs w:val="24"/>
          <w:lang w:eastAsia="fr-FR"/>
        </w:rPr>
        <w:t>,</w:t>
      </w:r>
      <w:r w:rsidRPr="00900F86">
        <w:rPr>
          <w:sz w:val="24"/>
          <w:szCs w:val="24"/>
          <w:lang w:eastAsia="fr-FR"/>
        </w:rPr>
        <w:t xml:space="preserve"> un écart de 67 points est enregistré entre le milieu urbain </w:t>
      </w:r>
      <w:r w:rsidR="005D4BB5">
        <w:rPr>
          <w:sz w:val="24"/>
          <w:szCs w:val="24"/>
          <w:lang w:eastAsia="fr-FR"/>
        </w:rPr>
        <w:t>(</w:t>
      </w:r>
      <w:r w:rsidR="00E518B5">
        <w:rPr>
          <w:sz w:val="24"/>
          <w:szCs w:val="24"/>
          <w:lang w:eastAsia="fr-FR"/>
        </w:rPr>
        <w:t>87,6</w:t>
      </w:r>
      <w:r w:rsidRPr="00900F86">
        <w:rPr>
          <w:sz w:val="24"/>
          <w:szCs w:val="24"/>
          <w:lang w:eastAsia="fr-FR"/>
        </w:rPr>
        <w:t>%</w:t>
      </w:r>
      <w:r w:rsidR="005D4BB5">
        <w:rPr>
          <w:sz w:val="24"/>
          <w:szCs w:val="24"/>
          <w:lang w:eastAsia="fr-FR"/>
        </w:rPr>
        <w:t>)</w:t>
      </w:r>
      <w:r w:rsidRPr="00900F86">
        <w:rPr>
          <w:sz w:val="24"/>
          <w:szCs w:val="24"/>
          <w:lang w:eastAsia="fr-FR"/>
        </w:rPr>
        <w:t xml:space="preserve"> et le milieu rural </w:t>
      </w:r>
      <w:r w:rsidR="005D4BB5">
        <w:rPr>
          <w:sz w:val="24"/>
          <w:szCs w:val="24"/>
          <w:lang w:eastAsia="fr-FR"/>
        </w:rPr>
        <w:t>(</w:t>
      </w:r>
      <w:r w:rsidRPr="00900F86">
        <w:rPr>
          <w:sz w:val="24"/>
          <w:szCs w:val="24"/>
          <w:lang w:eastAsia="fr-FR"/>
        </w:rPr>
        <w:t>2</w:t>
      </w:r>
      <w:r w:rsidR="00E518B5">
        <w:rPr>
          <w:sz w:val="24"/>
          <w:szCs w:val="24"/>
          <w:lang w:eastAsia="fr-FR"/>
        </w:rPr>
        <w:t>0,9</w:t>
      </w:r>
      <w:r w:rsidRPr="00900F86">
        <w:rPr>
          <w:sz w:val="24"/>
          <w:szCs w:val="24"/>
          <w:lang w:eastAsia="fr-FR"/>
        </w:rPr>
        <w:t>%</w:t>
      </w:r>
      <w:r w:rsidR="005D4BB5">
        <w:rPr>
          <w:sz w:val="24"/>
          <w:szCs w:val="24"/>
          <w:lang w:eastAsia="fr-FR"/>
        </w:rPr>
        <w:t>)</w:t>
      </w:r>
      <w:r w:rsidRPr="00900F86">
        <w:rPr>
          <w:sz w:val="24"/>
          <w:szCs w:val="24"/>
          <w:lang w:eastAsia="fr-FR"/>
        </w:rPr>
        <w:t xml:space="preserve">. </w:t>
      </w:r>
      <w:r>
        <w:rPr>
          <w:sz w:val="24"/>
          <w:szCs w:val="24"/>
          <w:lang w:eastAsia="fr-FR"/>
        </w:rPr>
        <w:t>Des</w:t>
      </w:r>
      <w:r w:rsidRPr="00900F86">
        <w:rPr>
          <w:sz w:val="24"/>
          <w:szCs w:val="24"/>
          <w:lang w:eastAsia="fr-FR"/>
        </w:rPr>
        <w:t xml:space="preserve"> efforts supplémentaires d’approvisionnement et d’aménagement</w:t>
      </w:r>
      <w:r>
        <w:rPr>
          <w:sz w:val="24"/>
          <w:szCs w:val="24"/>
          <w:lang w:eastAsia="fr-FR"/>
        </w:rPr>
        <w:t xml:space="preserve"> ont été consentis depuis cette date et se </w:t>
      </w:r>
      <w:r w:rsidRPr="00900F86">
        <w:rPr>
          <w:sz w:val="24"/>
          <w:szCs w:val="24"/>
          <w:lang w:eastAsia="fr-FR"/>
        </w:rPr>
        <w:t xml:space="preserve">sont traduits par une </w:t>
      </w:r>
      <w:r w:rsidR="00566ED2" w:rsidRPr="00900F86">
        <w:rPr>
          <w:sz w:val="24"/>
          <w:szCs w:val="24"/>
          <w:lang w:eastAsia="fr-FR"/>
        </w:rPr>
        <w:t xml:space="preserve">nette </w:t>
      </w:r>
      <w:r w:rsidRPr="00900F86">
        <w:rPr>
          <w:sz w:val="24"/>
          <w:szCs w:val="24"/>
          <w:lang w:eastAsia="fr-FR"/>
        </w:rPr>
        <w:t>amélioration</w:t>
      </w:r>
      <w:r w:rsidR="00BA0ACF" w:rsidRPr="00B03793">
        <w:rPr>
          <w:rStyle w:val="Appelnotedebasdep"/>
          <w:sz w:val="24"/>
          <w:szCs w:val="24"/>
          <w:lang w:eastAsia="fr-FR"/>
        </w:rPr>
        <w:footnoteReference w:id="11"/>
      </w:r>
      <w:r w:rsidRPr="00900F86">
        <w:rPr>
          <w:sz w:val="24"/>
          <w:szCs w:val="24"/>
          <w:lang w:eastAsia="fr-FR"/>
        </w:rPr>
        <w:t xml:space="preserve"> atteignant </w:t>
      </w:r>
      <w:r w:rsidRPr="00B03793">
        <w:rPr>
          <w:sz w:val="24"/>
          <w:szCs w:val="24"/>
          <w:lang w:eastAsia="fr-FR"/>
        </w:rPr>
        <w:t>un taux de  89,1% en 2008.</w:t>
      </w:r>
      <w:r w:rsidRPr="00900F86">
        <w:rPr>
          <w:color w:val="FF0000"/>
          <w:sz w:val="24"/>
          <w:szCs w:val="24"/>
          <w:lang w:eastAsia="fr-FR"/>
        </w:rPr>
        <w:t xml:space="preserve"> </w:t>
      </w:r>
    </w:p>
    <w:p w:rsidR="004D1529" w:rsidRPr="008F6A91" w:rsidRDefault="004D1529" w:rsidP="008F6A91">
      <w:pPr>
        <w:tabs>
          <w:tab w:val="left" w:pos="4648"/>
        </w:tabs>
        <w:spacing w:after="120" w:line="240" w:lineRule="auto"/>
        <w:jc w:val="both"/>
        <w:rPr>
          <w:b/>
          <w:bCs/>
          <w:i/>
          <w:iCs/>
          <w:sz w:val="24"/>
          <w:szCs w:val="24"/>
        </w:rPr>
      </w:pPr>
      <w:r w:rsidRPr="008F6A91">
        <w:rPr>
          <w:b/>
          <w:bCs/>
          <w:i/>
          <w:iCs/>
          <w:sz w:val="24"/>
          <w:szCs w:val="24"/>
        </w:rPr>
        <w:t>Electricité</w:t>
      </w:r>
    </w:p>
    <w:p w:rsidR="00CC0E54" w:rsidRDefault="003E4496" w:rsidP="002A3970">
      <w:pPr>
        <w:tabs>
          <w:tab w:val="left" w:pos="4648"/>
        </w:tabs>
        <w:spacing w:after="120" w:line="360" w:lineRule="auto"/>
        <w:jc w:val="both"/>
        <w:rPr>
          <w:sz w:val="24"/>
          <w:szCs w:val="24"/>
          <w:lang w:eastAsia="fr-FR"/>
        </w:rPr>
      </w:pPr>
      <w:r>
        <w:rPr>
          <w:sz w:val="24"/>
          <w:szCs w:val="24"/>
          <w:lang w:eastAsia="fr-FR"/>
        </w:rPr>
        <w:t>Concernant l’électricité</w:t>
      </w:r>
      <w:r w:rsidR="004D1529">
        <w:rPr>
          <w:sz w:val="24"/>
          <w:szCs w:val="24"/>
          <w:lang w:eastAsia="fr-FR"/>
        </w:rPr>
        <w:t>,</w:t>
      </w:r>
      <w:r w:rsidR="00192B2A" w:rsidRPr="00900F86">
        <w:rPr>
          <w:sz w:val="24"/>
          <w:szCs w:val="24"/>
          <w:lang w:eastAsia="fr-FR"/>
        </w:rPr>
        <w:t xml:space="preserve"> trois ménages sur quatre </w:t>
      </w:r>
      <w:r w:rsidR="00C51585">
        <w:rPr>
          <w:sz w:val="24"/>
          <w:szCs w:val="24"/>
          <w:lang w:eastAsia="fr-FR"/>
        </w:rPr>
        <w:t xml:space="preserve">résidants dans des logements </w:t>
      </w:r>
      <w:r w:rsidR="004D1529">
        <w:rPr>
          <w:sz w:val="24"/>
          <w:szCs w:val="24"/>
          <w:lang w:eastAsia="fr-FR"/>
        </w:rPr>
        <w:t>liés</w:t>
      </w:r>
      <w:r w:rsidR="00BA0ACF">
        <w:rPr>
          <w:sz w:val="24"/>
          <w:szCs w:val="24"/>
          <w:lang w:eastAsia="fr-FR"/>
        </w:rPr>
        <w:t xml:space="preserve"> au</w:t>
      </w:r>
      <w:r w:rsidR="00192B2A" w:rsidRPr="00900F86">
        <w:rPr>
          <w:sz w:val="24"/>
          <w:szCs w:val="24"/>
          <w:lang w:eastAsia="fr-FR"/>
        </w:rPr>
        <w:t xml:space="preserve"> réseau public de distribution au moment où moins de la moitié des ménages ruraux ont accès à cette source. </w:t>
      </w:r>
    </w:p>
    <w:p w:rsidR="005D4BB5" w:rsidRPr="008F6A91" w:rsidRDefault="005D4BB5" w:rsidP="008F6A91">
      <w:pPr>
        <w:tabs>
          <w:tab w:val="left" w:pos="4648"/>
        </w:tabs>
        <w:spacing w:after="120" w:line="240" w:lineRule="auto"/>
        <w:jc w:val="both"/>
        <w:rPr>
          <w:b/>
          <w:bCs/>
          <w:i/>
          <w:iCs/>
          <w:sz w:val="24"/>
          <w:szCs w:val="24"/>
          <w:lang w:eastAsia="fr-FR"/>
        </w:rPr>
      </w:pPr>
      <w:r w:rsidRPr="008F6A91">
        <w:rPr>
          <w:b/>
          <w:bCs/>
          <w:i/>
          <w:iCs/>
          <w:sz w:val="24"/>
          <w:szCs w:val="24"/>
        </w:rPr>
        <w:t>Assainissement</w:t>
      </w:r>
    </w:p>
    <w:p w:rsidR="00192B2A" w:rsidRDefault="00192B2A" w:rsidP="00213ECC">
      <w:pPr>
        <w:tabs>
          <w:tab w:val="left" w:pos="4648"/>
        </w:tabs>
        <w:spacing w:after="120" w:line="360" w:lineRule="auto"/>
        <w:ind w:right="68"/>
        <w:jc w:val="both"/>
        <w:rPr>
          <w:sz w:val="24"/>
          <w:szCs w:val="24"/>
        </w:rPr>
      </w:pPr>
      <w:r>
        <w:rPr>
          <w:sz w:val="24"/>
          <w:szCs w:val="24"/>
        </w:rPr>
        <w:t>Non moins important, l</w:t>
      </w:r>
      <w:r w:rsidRPr="008A606F">
        <w:rPr>
          <w:sz w:val="24"/>
          <w:szCs w:val="24"/>
        </w:rPr>
        <w:t>e raccordement des logements au réseau</w:t>
      </w:r>
      <w:r>
        <w:rPr>
          <w:sz w:val="24"/>
          <w:szCs w:val="24"/>
        </w:rPr>
        <w:t xml:space="preserve"> </w:t>
      </w:r>
      <w:r w:rsidRPr="008A606F">
        <w:rPr>
          <w:sz w:val="24"/>
          <w:szCs w:val="24"/>
        </w:rPr>
        <w:t xml:space="preserve">d’assainissement </w:t>
      </w:r>
      <w:r>
        <w:rPr>
          <w:sz w:val="24"/>
          <w:szCs w:val="24"/>
        </w:rPr>
        <w:t xml:space="preserve">liquide </w:t>
      </w:r>
      <w:r w:rsidRPr="008A606F">
        <w:rPr>
          <w:sz w:val="24"/>
          <w:szCs w:val="24"/>
        </w:rPr>
        <w:t>contribue</w:t>
      </w:r>
      <w:r>
        <w:rPr>
          <w:sz w:val="24"/>
          <w:szCs w:val="24"/>
        </w:rPr>
        <w:t xml:space="preserve"> </w:t>
      </w:r>
      <w:r w:rsidRPr="008A606F">
        <w:rPr>
          <w:sz w:val="24"/>
          <w:szCs w:val="24"/>
        </w:rPr>
        <w:t xml:space="preserve"> à l’amélioration du cadre de vie des ménages. Il</w:t>
      </w:r>
      <w:r>
        <w:rPr>
          <w:sz w:val="24"/>
          <w:szCs w:val="24"/>
        </w:rPr>
        <w:t xml:space="preserve"> </w:t>
      </w:r>
      <w:r w:rsidRPr="008A606F">
        <w:rPr>
          <w:sz w:val="24"/>
          <w:szCs w:val="24"/>
        </w:rPr>
        <w:t xml:space="preserve"> </w:t>
      </w:r>
      <w:r>
        <w:rPr>
          <w:sz w:val="24"/>
          <w:szCs w:val="24"/>
        </w:rPr>
        <w:t>concerne en majorité le</w:t>
      </w:r>
      <w:r w:rsidRPr="008A606F">
        <w:rPr>
          <w:sz w:val="24"/>
          <w:szCs w:val="24"/>
        </w:rPr>
        <w:t xml:space="preserve"> milieu urbain </w:t>
      </w:r>
      <w:r>
        <w:rPr>
          <w:sz w:val="24"/>
          <w:szCs w:val="24"/>
        </w:rPr>
        <w:t xml:space="preserve">dans la mesure où </w:t>
      </w:r>
      <w:r w:rsidRPr="008A606F">
        <w:rPr>
          <w:sz w:val="24"/>
          <w:szCs w:val="24"/>
        </w:rPr>
        <w:t>8</w:t>
      </w:r>
      <w:r w:rsidR="006B734F">
        <w:rPr>
          <w:sz w:val="24"/>
          <w:szCs w:val="24"/>
        </w:rPr>
        <w:t>4,1</w:t>
      </w:r>
      <w:r w:rsidRPr="008A606F">
        <w:rPr>
          <w:sz w:val="24"/>
          <w:szCs w:val="24"/>
        </w:rPr>
        <w:t>%</w:t>
      </w:r>
      <w:r w:rsidR="00CD287E">
        <w:rPr>
          <w:sz w:val="24"/>
          <w:szCs w:val="24"/>
        </w:rPr>
        <w:t xml:space="preserve"> des ménages occupent des</w:t>
      </w:r>
      <w:r w:rsidRPr="008A606F">
        <w:rPr>
          <w:sz w:val="24"/>
          <w:szCs w:val="24"/>
        </w:rPr>
        <w:t xml:space="preserve"> logements</w:t>
      </w:r>
      <w:r>
        <w:rPr>
          <w:sz w:val="24"/>
          <w:szCs w:val="24"/>
        </w:rPr>
        <w:t xml:space="preserve"> </w:t>
      </w:r>
      <w:r w:rsidRPr="008A606F">
        <w:rPr>
          <w:sz w:val="24"/>
          <w:szCs w:val="24"/>
        </w:rPr>
        <w:t xml:space="preserve">reliés au réseau </w:t>
      </w:r>
      <w:r>
        <w:rPr>
          <w:sz w:val="24"/>
          <w:szCs w:val="24"/>
        </w:rPr>
        <w:t>public des eaux usées  contre 5</w:t>
      </w:r>
      <w:r w:rsidR="006B734F">
        <w:rPr>
          <w:sz w:val="24"/>
          <w:szCs w:val="24"/>
        </w:rPr>
        <w:t>,1</w:t>
      </w:r>
      <w:r>
        <w:rPr>
          <w:sz w:val="24"/>
          <w:szCs w:val="24"/>
        </w:rPr>
        <w:t xml:space="preserve">% </w:t>
      </w:r>
      <w:r w:rsidR="00213ECC">
        <w:rPr>
          <w:sz w:val="24"/>
          <w:szCs w:val="24"/>
        </w:rPr>
        <w:t xml:space="preserve">seulement </w:t>
      </w:r>
      <w:r>
        <w:rPr>
          <w:sz w:val="24"/>
          <w:szCs w:val="24"/>
        </w:rPr>
        <w:t>en milieu rural</w:t>
      </w:r>
      <w:r w:rsidRPr="008A606F">
        <w:rPr>
          <w:sz w:val="24"/>
          <w:szCs w:val="24"/>
        </w:rPr>
        <w:t xml:space="preserve">. </w:t>
      </w:r>
    </w:p>
    <w:p w:rsidR="006B734F" w:rsidRDefault="009B0798" w:rsidP="00213ECC">
      <w:pPr>
        <w:tabs>
          <w:tab w:val="left" w:pos="4648"/>
        </w:tabs>
        <w:spacing w:after="360" w:line="360" w:lineRule="auto"/>
        <w:jc w:val="both"/>
        <w:rPr>
          <w:sz w:val="24"/>
          <w:szCs w:val="24"/>
          <w:lang w:eastAsia="fr-FR"/>
        </w:rPr>
      </w:pPr>
      <w:r>
        <w:rPr>
          <w:sz w:val="24"/>
          <w:szCs w:val="24"/>
          <w:lang w:eastAsia="fr-FR"/>
        </w:rPr>
        <w:t>Certes</w:t>
      </w:r>
      <w:r w:rsidR="00213ECC">
        <w:rPr>
          <w:sz w:val="24"/>
          <w:szCs w:val="24"/>
          <w:lang w:eastAsia="fr-FR"/>
        </w:rPr>
        <w:t>,</w:t>
      </w:r>
      <w:r w:rsidR="006B734F">
        <w:rPr>
          <w:sz w:val="24"/>
          <w:szCs w:val="24"/>
          <w:lang w:eastAsia="fr-FR"/>
        </w:rPr>
        <w:t xml:space="preserve"> </w:t>
      </w:r>
      <w:r w:rsidR="006B734F" w:rsidRPr="00900F86">
        <w:rPr>
          <w:sz w:val="24"/>
          <w:szCs w:val="24"/>
          <w:lang w:eastAsia="fr-FR"/>
        </w:rPr>
        <w:t xml:space="preserve">le niveau </w:t>
      </w:r>
      <w:r w:rsidRPr="00B13BFA">
        <w:rPr>
          <w:sz w:val="24"/>
          <w:szCs w:val="24"/>
        </w:rPr>
        <w:t>d’accès de la population aux équipements sociaux de base</w:t>
      </w:r>
      <w:r>
        <w:rPr>
          <w:sz w:val="24"/>
          <w:szCs w:val="24"/>
        </w:rPr>
        <w:t xml:space="preserve"> </w:t>
      </w:r>
      <w:r w:rsidR="006B734F" w:rsidRPr="00900F86">
        <w:rPr>
          <w:sz w:val="24"/>
          <w:szCs w:val="24"/>
          <w:lang w:eastAsia="fr-FR"/>
        </w:rPr>
        <w:t xml:space="preserve">n’était pas </w:t>
      </w:r>
      <w:r w:rsidR="006B734F">
        <w:rPr>
          <w:sz w:val="24"/>
          <w:szCs w:val="24"/>
          <w:lang w:eastAsia="fr-FR"/>
        </w:rPr>
        <w:t xml:space="preserve">encore </w:t>
      </w:r>
      <w:r w:rsidR="006B734F" w:rsidRPr="00900F86">
        <w:rPr>
          <w:sz w:val="24"/>
          <w:szCs w:val="24"/>
          <w:lang w:eastAsia="fr-FR"/>
        </w:rPr>
        <w:t>satisfaisant en 2004, notamment, en milieu rural</w:t>
      </w:r>
      <w:r w:rsidR="006B734F">
        <w:rPr>
          <w:sz w:val="24"/>
          <w:szCs w:val="24"/>
          <w:lang w:eastAsia="fr-FR"/>
        </w:rPr>
        <w:t xml:space="preserve">. Toutefois, </w:t>
      </w:r>
      <w:r w:rsidR="006B734F" w:rsidRPr="00900F86">
        <w:rPr>
          <w:sz w:val="24"/>
          <w:szCs w:val="24"/>
          <w:lang w:eastAsia="fr-FR"/>
        </w:rPr>
        <w:t xml:space="preserve">les investissements </w:t>
      </w:r>
      <w:r w:rsidR="006B734F" w:rsidRPr="00900F86">
        <w:rPr>
          <w:sz w:val="24"/>
          <w:szCs w:val="24"/>
          <w:lang w:eastAsia="fr-FR"/>
        </w:rPr>
        <w:lastRenderedPageBreak/>
        <w:t>réalisés par les pouvoirs</w:t>
      </w:r>
      <w:r w:rsidR="006B734F">
        <w:rPr>
          <w:sz w:val="24"/>
          <w:szCs w:val="24"/>
          <w:lang w:eastAsia="fr-FR"/>
        </w:rPr>
        <w:t xml:space="preserve"> publics</w:t>
      </w:r>
      <w:r w:rsidR="006B734F" w:rsidRPr="00900F86">
        <w:rPr>
          <w:sz w:val="24"/>
          <w:szCs w:val="24"/>
          <w:lang w:eastAsia="fr-FR"/>
        </w:rPr>
        <w:t xml:space="preserve">  </w:t>
      </w:r>
      <w:r w:rsidR="006B734F">
        <w:rPr>
          <w:sz w:val="24"/>
          <w:szCs w:val="24"/>
          <w:lang w:eastAsia="fr-FR"/>
        </w:rPr>
        <w:t>se poursuivent afin de réduire les disparités spatiales (urbain</w:t>
      </w:r>
      <w:r w:rsidR="00213ECC">
        <w:rPr>
          <w:sz w:val="24"/>
          <w:szCs w:val="24"/>
          <w:lang w:eastAsia="fr-FR"/>
        </w:rPr>
        <w:t> /</w:t>
      </w:r>
      <w:r w:rsidR="006B734F">
        <w:rPr>
          <w:sz w:val="24"/>
          <w:szCs w:val="24"/>
          <w:lang w:eastAsia="fr-FR"/>
        </w:rPr>
        <w:t>rural) et</w:t>
      </w:r>
      <w:r w:rsidR="00213ECC">
        <w:rPr>
          <w:sz w:val="24"/>
          <w:szCs w:val="24"/>
          <w:lang w:eastAsia="fr-FR"/>
        </w:rPr>
        <w:t xml:space="preserve"> de</w:t>
      </w:r>
      <w:r w:rsidR="006B734F">
        <w:rPr>
          <w:sz w:val="24"/>
          <w:szCs w:val="24"/>
          <w:lang w:eastAsia="fr-FR"/>
        </w:rPr>
        <w:t xml:space="preserve"> renforcer les taux de desserte déjà atteints.</w:t>
      </w:r>
    </w:p>
    <w:p w:rsidR="00192B2A" w:rsidRPr="009C5CE3" w:rsidRDefault="00797F75" w:rsidP="00A230C1">
      <w:pPr>
        <w:pStyle w:val="Titre2"/>
        <w:spacing w:after="240"/>
        <w:rPr>
          <w:color w:val="083CE2"/>
        </w:rPr>
      </w:pPr>
      <w:bookmarkStart w:id="27" w:name="_Toc341859568"/>
      <w:r w:rsidRPr="009C5CE3">
        <w:rPr>
          <w:color w:val="083CE2"/>
        </w:rPr>
        <w:t>3</w:t>
      </w:r>
      <w:r w:rsidR="00192B2A" w:rsidRPr="009C5CE3">
        <w:rPr>
          <w:color w:val="083CE2"/>
        </w:rPr>
        <w:t>. Pauvreté</w:t>
      </w:r>
      <w:bookmarkEnd w:id="27"/>
    </w:p>
    <w:p w:rsidR="003F3764" w:rsidRDefault="00192B2A" w:rsidP="003F3764">
      <w:pPr>
        <w:tabs>
          <w:tab w:val="left" w:pos="4648"/>
        </w:tabs>
        <w:spacing w:after="120" w:line="360" w:lineRule="auto"/>
        <w:jc w:val="both"/>
        <w:rPr>
          <w:color w:val="000000"/>
          <w:sz w:val="24"/>
          <w:szCs w:val="24"/>
        </w:rPr>
      </w:pPr>
      <w:r>
        <w:rPr>
          <w:color w:val="000000"/>
          <w:sz w:val="24"/>
          <w:szCs w:val="24"/>
        </w:rPr>
        <w:t>La lutte contre la pauvreté est devenue une priorité depuis la fin des années 1980 du siècle dernier</w:t>
      </w:r>
      <w:r w:rsidR="0011113E">
        <w:rPr>
          <w:color w:val="000000"/>
          <w:sz w:val="24"/>
          <w:szCs w:val="24"/>
        </w:rPr>
        <w:t xml:space="preserve">, et ce par l’intégration de la </w:t>
      </w:r>
      <w:r w:rsidR="004933EF">
        <w:rPr>
          <w:color w:val="000000"/>
          <w:sz w:val="24"/>
          <w:szCs w:val="24"/>
        </w:rPr>
        <w:t>dimension</w:t>
      </w:r>
      <w:r w:rsidR="0011113E">
        <w:rPr>
          <w:color w:val="000000"/>
          <w:sz w:val="24"/>
          <w:szCs w:val="24"/>
        </w:rPr>
        <w:t xml:space="preserve"> sociale dans les</w:t>
      </w:r>
      <w:r w:rsidR="004933EF">
        <w:rPr>
          <w:color w:val="000000"/>
          <w:sz w:val="24"/>
          <w:szCs w:val="24"/>
        </w:rPr>
        <w:t xml:space="preserve"> différents</w:t>
      </w:r>
      <w:r w:rsidR="0011113E">
        <w:rPr>
          <w:color w:val="000000"/>
          <w:sz w:val="24"/>
          <w:szCs w:val="24"/>
        </w:rPr>
        <w:t xml:space="preserve"> programmes d’action des pouvoirs publics</w:t>
      </w:r>
      <w:r>
        <w:rPr>
          <w:color w:val="000000"/>
          <w:sz w:val="24"/>
          <w:szCs w:val="24"/>
        </w:rPr>
        <w:t xml:space="preserve">. Aussi, pour contrecarrer ce phénomène, des moyens importants sont mobilisés pour </w:t>
      </w:r>
      <w:r w:rsidR="004933EF">
        <w:rPr>
          <w:color w:val="000000"/>
          <w:sz w:val="24"/>
          <w:szCs w:val="24"/>
        </w:rPr>
        <w:t xml:space="preserve">améliorer les conditions et le cadre de vie ainsi que </w:t>
      </w:r>
      <w:r>
        <w:rPr>
          <w:color w:val="000000"/>
          <w:sz w:val="24"/>
          <w:szCs w:val="24"/>
        </w:rPr>
        <w:t>l’accès de</w:t>
      </w:r>
      <w:r w:rsidR="004933EF">
        <w:rPr>
          <w:color w:val="000000"/>
          <w:sz w:val="24"/>
          <w:szCs w:val="24"/>
        </w:rPr>
        <w:t xml:space="preserve"> la</w:t>
      </w:r>
      <w:r>
        <w:rPr>
          <w:color w:val="000000"/>
          <w:sz w:val="24"/>
          <w:szCs w:val="24"/>
        </w:rPr>
        <w:t xml:space="preserve"> population défavorisée aux services sociaux de </w:t>
      </w:r>
      <w:r w:rsidR="004933EF">
        <w:rPr>
          <w:color w:val="000000"/>
          <w:sz w:val="24"/>
          <w:szCs w:val="24"/>
        </w:rPr>
        <w:t>base</w:t>
      </w:r>
      <w:r>
        <w:rPr>
          <w:color w:val="000000"/>
          <w:sz w:val="24"/>
          <w:szCs w:val="24"/>
        </w:rPr>
        <w:t xml:space="preserve">. Ce qui a eu </w:t>
      </w:r>
      <w:r w:rsidR="004933EF">
        <w:rPr>
          <w:color w:val="000000"/>
          <w:sz w:val="24"/>
          <w:szCs w:val="24"/>
        </w:rPr>
        <w:t>des retombés</w:t>
      </w:r>
      <w:r>
        <w:rPr>
          <w:color w:val="000000"/>
          <w:sz w:val="24"/>
          <w:szCs w:val="24"/>
        </w:rPr>
        <w:t xml:space="preserve"> positif</w:t>
      </w:r>
      <w:r w:rsidR="004933EF">
        <w:rPr>
          <w:color w:val="000000"/>
          <w:sz w:val="24"/>
          <w:szCs w:val="24"/>
        </w:rPr>
        <w:t>s</w:t>
      </w:r>
      <w:r>
        <w:rPr>
          <w:color w:val="000000"/>
          <w:sz w:val="24"/>
          <w:szCs w:val="24"/>
        </w:rPr>
        <w:t xml:space="preserve"> sur </w:t>
      </w:r>
      <w:r w:rsidR="004933EF">
        <w:rPr>
          <w:color w:val="000000"/>
          <w:sz w:val="24"/>
          <w:szCs w:val="24"/>
        </w:rPr>
        <w:t xml:space="preserve">le niveau de la </w:t>
      </w:r>
      <w:r>
        <w:rPr>
          <w:color w:val="000000"/>
          <w:sz w:val="24"/>
          <w:szCs w:val="24"/>
        </w:rPr>
        <w:t>pauvreté régionale.</w:t>
      </w:r>
    </w:p>
    <w:p w:rsidR="003F3764" w:rsidRDefault="003F3764" w:rsidP="00FA084F">
      <w:pPr>
        <w:tabs>
          <w:tab w:val="left" w:pos="4648"/>
        </w:tabs>
        <w:spacing w:after="120" w:line="360" w:lineRule="auto"/>
        <w:jc w:val="both"/>
        <w:rPr>
          <w:rStyle w:val="Corpsdetexte3Car"/>
          <w:rFonts w:eastAsia="Batang"/>
          <w:iCs/>
          <w:color w:val="000000"/>
          <w:sz w:val="24"/>
          <w:szCs w:val="24"/>
        </w:rPr>
      </w:pPr>
      <w:r>
        <w:rPr>
          <w:rStyle w:val="Corpsdetexte3Car"/>
          <w:rFonts w:eastAsia="Batang"/>
          <w:iCs/>
          <w:color w:val="000000"/>
          <w:sz w:val="24"/>
          <w:szCs w:val="24"/>
        </w:rPr>
        <w:t xml:space="preserve">En effet, le taux de pauvreté qui était de </w:t>
      </w:r>
      <w:r w:rsidRPr="00900F86">
        <w:rPr>
          <w:rStyle w:val="Corpsdetexte3Car"/>
          <w:rFonts w:eastAsia="Batang"/>
          <w:iCs/>
          <w:color w:val="000000"/>
          <w:sz w:val="24"/>
          <w:szCs w:val="24"/>
        </w:rPr>
        <w:t xml:space="preserve">25,7% en 2000/2001 </w:t>
      </w:r>
      <w:r>
        <w:rPr>
          <w:rStyle w:val="Corpsdetexte3Car"/>
          <w:rFonts w:eastAsia="Batang"/>
          <w:iCs/>
          <w:color w:val="000000"/>
          <w:sz w:val="24"/>
          <w:szCs w:val="24"/>
        </w:rPr>
        <w:t xml:space="preserve">a passé de </w:t>
      </w:r>
      <w:r w:rsidR="005C3760">
        <w:rPr>
          <w:rStyle w:val="Corpsdetexte3Car"/>
          <w:rFonts w:eastAsia="Batang"/>
          <w:iCs/>
          <w:color w:val="000000"/>
          <w:sz w:val="24"/>
          <w:szCs w:val="24"/>
        </w:rPr>
        <w:t>19,5</w:t>
      </w:r>
      <w:r w:rsidRPr="00900F86">
        <w:rPr>
          <w:rStyle w:val="Corpsdetexte3Car"/>
          <w:rFonts w:eastAsia="Batang"/>
          <w:iCs/>
          <w:color w:val="000000"/>
          <w:sz w:val="24"/>
          <w:szCs w:val="24"/>
        </w:rPr>
        <w:t xml:space="preserve">% en 2004 </w:t>
      </w:r>
      <w:r>
        <w:rPr>
          <w:rStyle w:val="Corpsdetexte3Car"/>
          <w:rFonts w:eastAsia="Batang"/>
          <w:iCs/>
          <w:color w:val="000000"/>
          <w:sz w:val="24"/>
          <w:szCs w:val="24"/>
        </w:rPr>
        <w:t xml:space="preserve">à 12,5% en 2007 </w:t>
      </w:r>
      <w:r w:rsidRPr="00900F86">
        <w:rPr>
          <w:rStyle w:val="Corpsdetexte3Car"/>
          <w:rFonts w:eastAsia="Batang"/>
          <w:iCs/>
          <w:color w:val="000000"/>
          <w:sz w:val="24"/>
          <w:szCs w:val="24"/>
        </w:rPr>
        <w:t xml:space="preserve"> </w:t>
      </w:r>
      <w:r>
        <w:rPr>
          <w:rStyle w:val="Corpsdetexte3Car"/>
          <w:rFonts w:eastAsia="Batang"/>
          <w:iCs/>
          <w:color w:val="000000"/>
          <w:sz w:val="24"/>
          <w:szCs w:val="24"/>
        </w:rPr>
        <w:t>contre</w:t>
      </w:r>
      <w:r w:rsidR="005C3760">
        <w:rPr>
          <w:rStyle w:val="Corpsdetexte3Car"/>
          <w:rFonts w:eastAsia="Batang"/>
          <w:iCs/>
          <w:color w:val="000000"/>
          <w:sz w:val="24"/>
          <w:szCs w:val="24"/>
        </w:rPr>
        <w:t>,</w:t>
      </w:r>
      <w:r>
        <w:rPr>
          <w:rStyle w:val="Corpsdetexte3Car"/>
          <w:rFonts w:eastAsia="Batang"/>
          <w:iCs/>
          <w:color w:val="000000"/>
          <w:sz w:val="24"/>
          <w:szCs w:val="24"/>
        </w:rPr>
        <w:t xml:space="preserve"> respectivement</w:t>
      </w:r>
      <w:r w:rsidR="005C3760">
        <w:rPr>
          <w:rStyle w:val="Corpsdetexte3Car"/>
          <w:rFonts w:eastAsia="Batang"/>
          <w:iCs/>
          <w:color w:val="000000"/>
          <w:sz w:val="24"/>
          <w:szCs w:val="24"/>
        </w:rPr>
        <w:t>,</w:t>
      </w:r>
      <w:r w:rsidR="00B37D33">
        <w:rPr>
          <w:rStyle w:val="Corpsdetexte3Car"/>
          <w:rFonts w:eastAsia="Batang"/>
          <w:iCs/>
          <w:color w:val="000000"/>
          <w:sz w:val="24"/>
          <w:szCs w:val="24"/>
        </w:rPr>
        <w:t xml:space="preserve"> 14,2% </w:t>
      </w:r>
      <w:r w:rsidR="00FA084F">
        <w:rPr>
          <w:rStyle w:val="Corpsdetexte3Car"/>
          <w:rFonts w:eastAsia="Batang"/>
          <w:iCs/>
          <w:color w:val="000000"/>
          <w:sz w:val="24"/>
          <w:szCs w:val="24"/>
        </w:rPr>
        <w:t xml:space="preserve">et 9% </w:t>
      </w:r>
      <w:r w:rsidR="00B37D33">
        <w:rPr>
          <w:rStyle w:val="Corpsdetexte3Car"/>
          <w:rFonts w:eastAsia="Batang"/>
          <w:iCs/>
          <w:color w:val="000000"/>
          <w:sz w:val="24"/>
          <w:szCs w:val="24"/>
        </w:rPr>
        <w:t>au niveau national</w:t>
      </w:r>
      <w:r w:rsidRPr="00900F86">
        <w:rPr>
          <w:rStyle w:val="Corpsdetexte3Car"/>
          <w:rFonts w:eastAsia="Batang"/>
          <w:iCs/>
          <w:color w:val="000000"/>
          <w:sz w:val="24"/>
          <w:szCs w:val="24"/>
        </w:rPr>
        <w:t xml:space="preserve">. </w:t>
      </w:r>
      <w:r>
        <w:rPr>
          <w:rStyle w:val="Corpsdetexte3Car"/>
          <w:rFonts w:eastAsia="Batang"/>
          <w:iCs/>
          <w:color w:val="000000"/>
          <w:sz w:val="24"/>
          <w:szCs w:val="24"/>
        </w:rPr>
        <w:t>L</w:t>
      </w:r>
      <w:r w:rsidRPr="00900F86">
        <w:rPr>
          <w:rStyle w:val="Corpsdetexte3Car"/>
          <w:rFonts w:eastAsia="Batang"/>
          <w:iCs/>
          <w:color w:val="000000"/>
          <w:sz w:val="24"/>
          <w:szCs w:val="24"/>
        </w:rPr>
        <w:t>a pauvreté reste</w:t>
      </w:r>
      <w:r>
        <w:rPr>
          <w:rStyle w:val="Corpsdetexte3Car"/>
          <w:rFonts w:eastAsia="Batang"/>
          <w:iCs/>
          <w:color w:val="000000"/>
          <w:sz w:val="24"/>
          <w:szCs w:val="24"/>
        </w:rPr>
        <w:t xml:space="preserve"> toutefois</w:t>
      </w:r>
      <w:r w:rsidRPr="00900F86">
        <w:rPr>
          <w:rStyle w:val="Corpsdetexte3Car"/>
          <w:rFonts w:eastAsia="Batang"/>
          <w:iCs/>
          <w:color w:val="000000"/>
          <w:sz w:val="24"/>
          <w:szCs w:val="24"/>
        </w:rPr>
        <w:t xml:space="preserve"> accentuée en milieu rural</w:t>
      </w:r>
      <w:r>
        <w:rPr>
          <w:rStyle w:val="Corpsdetexte3Car"/>
          <w:rFonts w:eastAsia="Batang"/>
          <w:iCs/>
          <w:color w:val="000000"/>
          <w:sz w:val="24"/>
          <w:szCs w:val="24"/>
        </w:rPr>
        <w:t xml:space="preserve"> avec des taux de</w:t>
      </w:r>
      <w:r w:rsidRPr="00900F86">
        <w:rPr>
          <w:rStyle w:val="Corpsdetexte3Car"/>
          <w:rFonts w:eastAsia="Batang"/>
          <w:iCs/>
          <w:color w:val="000000"/>
          <w:sz w:val="24"/>
          <w:szCs w:val="24"/>
        </w:rPr>
        <w:t xml:space="preserve"> 31,1%</w:t>
      </w:r>
      <w:r w:rsidR="00BF05D5">
        <w:rPr>
          <w:rStyle w:val="Corpsdetexte3Car"/>
          <w:rFonts w:eastAsia="Batang"/>
          <w:iCs/>
          <w:color w:val="000000"/>
          <w:sz w:val="24"/>
          <w:szCs w:val="24"/>
        </w:rPr>
        <w:t xml:space="preserve"> en 2004 et</w:t>
      </w:r>
      <w:r w:rsidR="00FA084F">
        <w:rPr>
          <w:rStyle w:val="Corpsdetexte3Car"/>
          <w:rFonts w:eastAsia="Batang"/>
          <w:iCs/>
          <w:color w:val="000000"/>
          <w:sz w:val="24"/>
          <w:szCs w:val="24"/>
        </w:rPr>
        <w:t xml:space="preserve"> 16,8% en 2007 </w:t>
      </w:r>
      <w:r w:rsidRPr="00900F86">
        <w:rPr>
          <w:rStyle w:val="Corpsdetexte3Car"/>
          <w:rFonts w:eastAsia="Batang"/>
          <w:iCs/>
          <w:color w:val="000000"/>
          <w:sz w:val="24"/>
          <w:szCs w:val="24"/>
        </w:rPr>
        <w:t>contre</w:t>
      </w:r>
      <w:r w:rsidR="00FA084F">
        <w:rPr>
          <w:rStyle w:val="Corpsdetexte3Car"/>
          <w:rFonts w:eastAsia="Batang"/>
          <w:iCs/>
          <w:color w:val="000000"/>
          <w:sz w:val="24"/>
          <w:szCs w:val="24"/>
        </w:rPr>
        <w:t xml:space="preserve"> des taux respectifs de</w:t>
      </w:r>
      <w:r w:rsidRPr="00900F86">
        <w:rPr>
          <w:rStyle w:val="Corpsdetexte3Car"/>
          <w:rFonts w:eastAsia="Batang"/>
          <w:iCs/>
          <w:color w:val="000000"/>
          <w:sz w:val="24"/>
          <w:szCs w:val="24"/>
        </w:rPr>
        <w:t xml:space="preserve"> 10,5% </w:t>
      </w:r>
      <w:r w:rsidR="00FA084F">
        <w:rPr>
          <w:rStyle w:val="Corpsdetexte3Car"/>
          <w:rFonts w:eastAsia="Batang"/>
          <w:iCs/>
          <w:color w:val="000000"/>
          <w:sz w:val="24"/>
          <w:szCs w:val="24"/>
        </w:rPr>
        <w:t xml:space="preserve">et 9,1% </w:t>
      </w:r>
      <w:r w:rsidRPr="00900F86">
        <w:rPr>
          <w:rStyle w:val="Corpsdetexte3Car"/>
          <w:rFonts w:eastAsia="Batang"/>
          <w:iCs/>
          <w:color w:val="000000"/>
          <w:sz w:val="24"/>
          <w:szCs w:val="24"/>
        </w:rPr>
        <w:t>en milieu urbain</w:t>
      </w:r>
      <w:r w:rsidR="00FA084F">
        <w:rPr>
          <w:rStyle w:val="Corpsdetexte3Car"/>
          <w:rFonts w:eastAsia="Batang"/>
          <w:iCs/>
          <w:color w:val="000000"/>
          <w:sz w:val="24"/>
          <w:szCs w:val="24"/>
        </w:rPr>
        <w:t>.</w:t>
      </w:r>
    </w:p>
    <w:p w:rsidR="00192B2A" w:rsidRPr="00671C26" w:rsidRDefault="00317CE9" w:rsidP="00671C26">
      <w:pPr>
        <w:pStyle w:val="Titre2"/>
        <w:spacing w:before="120" w:after="120" w:line="200" w:lineRule="exact"/>
        <w:ind w:left="2694" w:hanging="1701"/>
        <w:rPr>
          <w:color w:val="083CE2"/>
          <w:sz w:val="22"/>
          <w:szCs w:val="24"/>
        </w:rPr>
      </w:pPr>
      <w:r w:rsidRPr="00671C26">
        <w:rPr>
          <w:color w:val="083CE2"/>
          <w:sz w:val="22"/>
          <w:szCs w:val="24"/>
        </w:rPr>
        <w:t xml:space="preserve">Tableau </w:t>
      </w:r>
      <w:r w:rsidR="003B7AAF" w:rsidRPr="00671C26">
        <w:rPr>
          <w:color w:val="083CE2"/>
          <w:sz w:val="22"/>
          <w:szCs w:val="24"/>
        </w:rPr>
        <w:t>14</w:t>
      </w:r>
      <w:r w:rsidR="00192B2A" w:rsidRPr="00671C26">
        <w:rPr>
          <w:color w:val="083CE2"/>
          <w:sz w:val="22"/>
          <w:szCs w:val="24"/>
        </w:rPr>
        <w:t> :</w:t>
      </w:r>
      <w:r w:rsidR="00797F75" w:rsidRPr="00671C26">
        <w:rPr>
          <w:color w:val="083CE2"/>
          <w:sz w:val="22"/>
          <w:szCs w:val="24"/>
        </w:rPr>
        <w:t xml:space="preserve"> </w:t>
      </w:r>
      <w:r w:rsidR="00192B2A" w:rsidRPr="00671C26">
        <w:rPr>
          <w:color w:val="083CE2"/>
          <w:sz w:val="22"/>
          <w:szCs w:val="24"/>
        </w:rPr>
        <w:t>Indicateurs provinciaux de la pauvreté, de la vulnérabilité,  du</w:t>
      </w:r>
      <w:r w:rsidR="00671C26">
        <w:rPr>
          <w:color w:val="083CE2"/>
          <w:sz w:val="22"/>
          <w:szCs w:val="24"/>
        </w:rPr>
        <w:t xml:space="preserve"> </w:t>
      </w:r>
      <w:r w:rsidR="00192B2A" w:rsidRPr="00671C26">
        <w:rPr>
          <w:color w:val="083CE2"/>
          <w:sz w:val="22"/>
          <w:szCs w:val="24"/>
        </w:rPr>
        <w:t>développement humain et du développement social</w:t>
      </w:r>
    </w:p>
    <w:tbl>
      <w:tblPr>
        <w:tblStyle w:val="Grilledutableau"/>
        <w:tblW w:w="9132" w:type="dxa"/>
        <w:tblInd w:w="108" w:type="dxa"/>
        <w:tblBorders>
          <w:top w:val="single" w:sz="18" w:space="0" w:color="000000" w:themeColor="text1"/>
          <w:left w:val="none" w:sz="0" w:space="0" w:color="auto"/>
          <w:bottom w:val="single" w:sz="18" w:space="0" w:color="000000" w:themeColor="text1"/>
          <w:right w:val="none" w:sz="0" w:space="0" w:color="auto"/>
        </w:tblBorders>
        <w:shd w:val="clear" w:color="auto" w:fill="F2F2F2" w:themeFill="background1" w:themeFillShade="F2"/>
        <w:tblLayout w:type="fixed"/>
        <w:tblLook w:val="04A0"/>
      </w:tblPr>
      <w:tblGrid>
        <w:gridCol w:w="1246"/>
        <w:gridCol w:w="831"/>
        <w:gridCol w:w="704"/>
        <w:gridCol w:w="957"/>
        <w:gridCol w:w="1522"/>
        <w:gridCol w:w="1535"/>
        <w:gridCol w:w="1246"/>
        <w:gridCol w:w="1091"/>
      </w:tblGrid>
      <w:tr w:rsidR="0007417B" w:rsidTr="002C716A">
        <w:trPr>
          <w:trHeight w:val="673"/>
        </w:trPr>
        <w:tc>
          <w:tcPr>
            <w:tcW w:w="1246" w:type="dxa"/>
            <w:vMerge w:val="restart"/>
            <w:shd w:val="clear" w:color="auto" w:fill="F2F2F2" w:themeFill="background1" w:themeFillShade="F2"/>
            <w:vAlign w:val="center"/>
          </w:tcPr>
          <w:p w:rsidR="00AF0C41" w:rsidRPr="00AF0C41" w:rsidRDefault="00AF0C41" w:rsidP="005C593F">
            <w:pPr>
              <w:spacing w:after="0" w:line="240" w:lineRule="auto"/>
              <w:rPr>
                <w:b/>
                <w:bCs/>
              </w:rPr>
            </w:pPr>
            <w:r w:rsidRPr="00AF0C41">
              <w:rPr>
                <w:b/>
                <w:bCs/>
              </w:rPr>
              <w:t>Province/</w:t>
            </w:r>
          </w:p>
          <w:p w:rsidR="00AF0C41" w:rsidRPr="00AF0C41" w:rsidRDefault="00AF0C41" w:rsidP="005C593F">
            <w:pPr>
              <w:spacing w:after="0" w:line="240" w:lineRule="auto"/>
              <w:rPr>
                <w:b/>
                <w:bCs/>
              </w:rPr>
            </w:pPr>
            <w:r w:rsidRPr="00AF0C41">
              <w:rPr>
                <w:b/>
                <w:bCs/>
              </w:rPr>
              <w:t>préfecture</w:t>
            </w:r>
          </w:p>
        </w:tc>
        <w:tc>
          <w:tcPr>
            <w:tcW w:w="2492" w:type="dxa"/>
            <w:gridSpan w:val="3"/>
            <w:shd w:val="clear" w:color="auto" w:fill="F2F2F2" w:themeFill="background1" w:themeFillShade="F2"/>
            <w:vAlign w:val="center"/>
          </w:tcPr>
          <w:p w:rsidR="00AF0C41" w:rsidRPr="00AF0C41" w:rsidRDefault="00AF0C41" w:rsidP="00AF0C41">
            <w:pPr>
              <w:spacing w:after="0" w:line="240" w:lineRule="auto"/>
              <w:jc w:val="center"/>
              <w:rPr>
                <w:b/>
                <w:bCs/>
              </w:rPr>
            </w:pPr>
            <w:r w:rsidRPr="00AF0C41">
              <w:rPr>
                <w:b/>
                <w:bCs/>
              </w:rPr>
              <w:t>Taux de Pauvreté</w:t>
            </w:r>
            <w:r>
              <w:rPr>
                <w:b/>
                <w:bCs/>
              </w:rPr>
              <w:t xml:space="preserve"> </w:t>
            </w:r>
            <w:r w:rsidRPr="00AF0C41">
              <w:rPr>
                <w:b/>
                <w:bCs/>
              </w:rPr>
              <w:t>(%)</w:t>
            </w:r>
          </w:p>
        </w:tc>
        <w:tc>
          <w:tcPr>
            <w:tcW w:w="1522" w:type="dxa"/>
            <w:vMerge w:val="restart"/>
            <w:shd w:val="clear" w:color="auto" w:fill="F2F2F2" w:themeFill="background1" w:themeFillShade="F2"/>
            <w:vAlign w:val="center"/>
          </w:tcPr>
          <w:p w:rsidR="00AF0C41" w:rsidRPr="00AF0C41" w:rsidRDefault="00AF0C41" w:rsidP="0007417B">
            <w:pPr>
              <w:spacing w:after="0" w:line="240" w:lineRule="auto"/>
              <w:jc w:val="center"/>
              <w:rPr>
                <w:b/>
                <w:bCs/>
              </w:rPr>
            </w:pPr>
            <w:r w:rsidRPr="00AF0C41">
              <w:rPr>
                <w:b/>
                <w:bCs/>
              </w:rPr>
              <w:t>Taux de Vulnérabilité</w:t>
            </w:r>
            <w:r w:rsidR="0007417B">
              <w:rPr>
                <w:b/>
                <w:bCs/>
              </w:rPr>
              <w:t xml:space="preserve"> </w:t>
            </w:r>
            <w:r w:rsidR="0007417B" w:rsidRPr="0007417B">
              <w:rPr>
                <w:b/>
                <w:bCs/>
              </w:rPr>
              <w:t>(%)</w:t>
            </w:r>
            <w:r w:rsidR="0007417B">
              <w:rPr>
                <w:b/>
                <w:bCs/>
              </w:rPr>
              <w:t xml:space="preserve"> (2004)</w:t>
            </w:r>
            <w:r>
              <w:rPr>
                <w:b/>
                <w:bCs/>
              </w:rPr>
              <w:t xml:space="preserve"> </w:t>
            </w:r>
          </w:p>
        </w:tc>
        <w:tc>
          <w:tcPr>
            <w:tcW w:w="1535" w:type="dxa"/>
            <w:vMerge w:val="restart"/>
            <w:shd w:val="clear" w:color="auto" w:fill="F2F2F2" w:themeFill="background1" w:themeFillShade="F2"/>
            <w:vAlign w:val="center"/>
          </w:tcPr>
          <w:p w:rsidR="00AF0C41" w:rsidRPr="00AF0C41" w:rsidRDefault="00AF0C41" w:rsidP="0007417B">
            <w:pPr>
              <w:spacing w:after="0" w:line="240" w:lineRule="auto"/>
              <w:jc w:val="center"/>
              <w:rPr>
                <w:b/>
                <w:bCs/>
              </w:rPr>
            </w:pPr>
            <w:r w:rsidRPr="00AF0C41">
              <w:rPr>
                <w:b/>
                <w:bCs/>
              </w:rPr>
              <w:t>Indice de sévérité de la pauvreté</w:t>
            </w:r>
            <w:r w:rsidR="0007417B">
              <w:rPr>
                <w:b/>
                <w:bCs/>
              </w:rPr>
              <w:t xml:space="preserve"> </w:t>
            </w:r>
            <w:r w:rsidR="0007417B" w:rsidRPr="00AF0C41">
              <w:rPr>
                <w:b/>
                <w:bCs/>
              </w:rPr>
              <w:t>(%)</w:t>
            </w:r>
            <w:r w:rsidR="0007417B">
              <w:rPr>
                <w:b/>
                <w:bCs/>
              </w:rPr>
              <w:t xml:space="preserve"> (2004) </w:t>
            </w:r>
          </w:p>
        </w:tc>
        <w:tc>
          <w:tcPr>
            <w:tcW w:w="2337" w:type="dxa"/>
            <w:gridSpan w:val="2"/>
            <w:shd w:val="clear" w:color="auto" w:fill="F2F2F2" w:themeFill="background1" w:themeFillShade="F2"/>
            <w:vAlign w:val="center"/>
          </w:tcPr>
          <w:p w:rsidR="00AF0C41" w:rsidRPr="00AF0C41" w:rsidRDefault="00AF0C41" w:rsidP="005C593F">
            <w:pPr>
              <w:spacing w:after="0" w:line="240" w:lineRule="auto"/>
              <w:jc w:val="center"/>
              <w:rPr>
                <w:b/>
                <w:bCs/>
              </w:rPr>
            </w:pPr>
            <w:r w:rsidRPr="00AF0C41">
              <w:rPr>
                <w:b/>
                <w:bCs/>
              </w:rPr>
              <w:t>Indices provinciaux de développement</w:t>
            </w:r>
            <w:r w:rsidR="0007417B">
              <w:rPr>
                <w:b/>
                <w:bCs/>
              </w:rPr>
              <w:t xml:space="preserve"> (2004)</w:t>
            </w:r>
          </w:p>
        </w:tc>
      </w:tr>
      <w:tr w:rsidR="00AF0C41" w:rsidTr="002C716A">
        <w:trPr>
          <w:trHeight w:val="395"/>
        </w:trPr>
        <w:tc>
          <w:tcPr>
            <w:tcW w:w="1246" w:type="dxa"/>
            <w:vMerge/>
            <w:tcBorders>
              <w:bottom w:val="single" w:sz="4" w:space="0" w:color="000000" w:themeColor="text1"/>
            </w:tcBorders>
            <w:shd w:val="clear" w:color="auto" w:fill="F2F2F2" w:themeFill="background1" w:themeFillShade="F2"/>
            <w:vAlign w:val="center"/>
          </w:tcPr>
          <w:p w:rsidR="00AF0C41" w:rsidRPr="00154C87" w:rsidRDefault="00AF0C41" w:rsidP="005C593F">
            <w:pPr>
              <w:spacing w:after="0" w:line="240" w:lineRule="auto"/>
            </w:pPr>
          </w:p>
        </w:tc>
        <w:tc>
          <w:tcPr>
            <w:tcW w:w="831" w:type="dxa"/>
            <w:tcBorders>
              <w:bottom w:val="single" w:sz="4" w:space="0" w:color="000000" w:themeColor="text1"/>
            </w:tcBorders>
            <w:shd w:val="clear" w:color="auto" w:fill="F2F2F2" w:themeFill="background1" w:themeFillShade="F2"/>
            <w:vAlign w:val="center"/>
          </w:tcPr>
          <w:p w:rsidR="00AF0C41" w:rsidRPr="00AF0C41" w:rsidRDefault="00AF0C41" w:rsidP="005C593F">
            <w:pPr>
              <w:spacing w:after="0" w:line="240" w:lineRule="auto"/>
              <w:jc w:val="center"/>
            </w:pPr>
            <w:r>
              <w:t>2004</w:t>
            </w:r>
          </w:p>
        </w:tc>
        <w:tc>
          <w:tcPr>
            <w:tcW w:w="704" w:type="dxa"/>
            <w:tcBorders>
              <w:bottom w:val="single" w:sz="4" w:space="0" w:color="000000" w:themeColor="text1"/>
            </w:tcBorders>
            <w:shd w:val="clear" w:color="auto" w:fill="F2F2F2" w:themeFill="background1" w:themeFillShade="F2"/>
            <w:vAlign w:val="center"/>
          </w:tcPr>
          <w:p w:rsidR="00AF0C41" w:rsidRPr="00AF0C41" w:rsidRDefault="00AF0C41" w:rsidP="005C593F">
            <w:pPr>
              <w:spacing w:after="0" w:line="240" w:lineRule="auto"/>
              <w:jc w:val="center"/>
            </w:pPr>
            <w:r>
              <w:t>2007</w:t>
            </w:r>
          </w:p>
        </w:tc>
        <w:tc>
          <w:tcPr>
            <w:tcW w:w="957" w:type="dxa"/>
            <w:tcBorders>
              <w:bottom w:val="single" w:sz="4" w:space="0" w:color="000000" w:themeColor="text1"/>
            </w:tcBorders>
            <w:shd w:val="clear" w:color="auto" w:fill="F2F2F2" w:themeFill="background1" w:themeFillShade="F2"/>
            <w:vAlign w:val="center"/>
          </w:tcPr>
          <w:p w:rsidR="00AF0C41" w:rsidRPr="00AF0C41" w:rsidRDefault="004933EF" w:rsidP="004933EF">
            <w:pPr>
              <w:spacing w:after="0" w:line="240" w:lineRule="auto"/>
              <w:jc w:val="center"/>
            </w:pPr>
            <w:r>
              <w:t>Ecart</w:t>
            </w:r>
            <w:r w:rsidR="00AF0C41">
              <w:t xml:space="preserve"> </w:t>
            </w:r>
          </w:p>
        </w:tc>
        <w:tc>
          <w:tcPr>
            <w:tcW w:w="1522" w:type="dxa"/>
            <w:vMerge/>
            <w:tcBorders>
              <w:bottom w:val="single" w:sz="4" w:space="0" w:color="000000" w:themeColor="text1"/>
            </w:tcBorders>
            <w:shd w:val="clear" w:color="auto" w:fill="F2F2F2" w:themeFill="background1" w:themeFillShade="F2"/>
            <w:vAlign w:val="center"/>
          </w:tcPr>
          <w:p w:rsidR="00AF0C41" w:rsidRPr="00AF0C41" w:rsidRDefault="00AF0C41" w:rsidP="005C593F">
            <w:pPr>
              <w:spacing w:after="0" w:line="240" w:lineRule="auto"/>
              <w:jc w:val="center"/>
            </w:pPr>
          </w:p>
        </w:tc>
        <w:tc>
          <w:tcPr>
            <w:tcW w:w="1535" w:type="dxa"/>
            <w:vMerge/>
            <w:tcBorders>
              <w:bottom w:val="single" w:sz="4" w:space="0" w:color="000000" w:themeColor="text1"/>
            </w:tcBorders>
            <w:shd w:val="clear" w:color="auto" w:fill="F2F2F2" w:themeFill="background1" w:themeFillShade="F2"/>
            <w:vAlign w:val="center"/>
          </w:tcPr>
          <w:p w:rsidR="00AF0C41" w:rsidRPr="00AF0C41" w:rsidRDefault="00AF0C41" w:rsidP="005C593F">
            <w:pPr>
              <w:spacing w:after="0" w:line="240" w:lineRule="auto"/>
              <w:jc w:val="center"/>
              <w:rPr>
                <w:b/>
                <w:bCs/>
              </w:rPr>
            </w:pPr>
          </w:p>
        </w:tc>
        <w:tc>
          <w:tcPr>
            <w:tcW w:w="1246" w:type="dxa"/>
            <w:tcBorders>
              <w:bottom w:val="single" w:sz="4" w:space="0" w:color="000000" w:themeColor="text1"/>
            </w:tcBorders>
            <w:shd w:val="clear" w:color="auto" w:fill="F2F2F2" w:themeFill="background1" w:themeFillShade="F2"/>
            <w:vAlign w:val="center"/>
          </w:tcPr>
          <w:p w:rsidR="00AF0C41" w:rsidRPr="00154C87" w:rsidRDefault="00AF0C41" w:rsidP="005C593F">
            <w:pPr>
              <w:spacing w:after="0" w:line="240" w:lineRule="auto"/>
              <w:jc w:val="center"/>
            </w:pPr>
            <w:r w:rsidRPr="00154C87">
              <w:t>Humain</w:t>
            </w:r>
          </w:p>
        </w:tc>
        <w:tc>
          <w:tcPr>
            <w:tcW w:w="1091" w:type="dxa"/>
            <w:tcBorders>
              <w:bottom w:val="single" w:sz="4" w:space="0" w:color="000000" w:themeColor="text1"/>
            </w:tcBorders>
            <w:shd w:val="clear" w:color="auto" w:fill="F2F2F2" w:themeFill="background1" w:themeFillShade="F2"/>
            <w:vAlign w:val="center"/>
          </w:tcPr>
          <w:p w:rsidR="00AF0C41" w:rsidRPr="00154C87" w:rsidRDefault="00AF0C41" w:rsidP="005C593F">
            <w:pPr>
              <w:spacing w:after="0" w:line="240" w:lineRule="auto"/>
              <w:jc w:val="center"/>
            </w:pPr>
            <w:r w:rsidRPr="00154C87">
              <w:t>Social</w:t>
            </w:r>
          </w:p>
        </w:tc>
      </w:tr>
      <w:tr w:rsidR="003A77D1" w:rsidTr="002C716A">
        <w:trPr>
          <w:trHeight w:val="395"/>
        </w:trPr>
        <w:tc>
          <w:tcPr>
            <w:tcW w:w="1246" w:type="dxa"/>
            <w:tcBorders>
              <w:top w:val="single" w:sz="4" w:space="0" w:color="000000" w:themeColor="text1"/>
              <w:bottom w:val="nil"/>
            </w:tcBorders>
            <w:shd w:val="clear" w:color="auto" w:fill="F2F2F2" w:themeFill="background1" w:themeFillShade="F2"/>
            <w:vAlign w:val="center"/>
          </w:tcPr>
          <w:p w:rsidR="003A77D1" w:rsidRPr="00154C87" w:rsidRDefault="003A77D1" w:rsidP="005C593F">
            <w:pPr>
              <w:spacing w:after="0" w:line="240" w:lineRule="auto"/>
            </w:pPr>
            <w:r w:rsidRPr="00154C87">
              <w:t>Meknès</w:t>
            </w:r>
          </w:p>
        </w:tc>
        <w:tc>
          <w:tcPr>
            <w:tcW w:w="831" w:type="dxa"/>
            <w:tcBorders>
              <w:top w:val="single" w:sz="4" w:space="0" w:color="000000" w:themeColor="text1"/>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12,9</w:t>
            </w:r>
          </w:p>
        </w:tc>
        <w:tc>
          <w:tcPr>
            <w:tcW w:w="704" w:type="dxa"/>
            <w:tcBorders>
              <w:top w:val="single" w:sz="4" w:space="0" w:color="000000" w:themeColor="text1"/>
              <w:bottom w:val="nil"/>
            </w:tcBorders>
            <w:shd w:val="clear" w:color="auto" w:fill="F2F2F2" w:themeFill="background1" w:themeFillShade="F2"/>
            <w:vAlign w:val="center"/>
          </w:tcPr>
          <w:p w:rsidR="003A77D1" w:rsidRPr="00154C87" w:rsidRDefault="003A77D1" w:rsidP="003F3764">
            <w:pPr>
              <w:spacing w:after="0" w:line="240" w:lineRule="auto"/>
              <w:jc w:val="center"/>
            </w:pPr>
            <w:r>
              <w:t>9,5</w:t>
            </w:r>
          </w:p>
        </w:tc>
        <w:tc>
          <w:tcPr>
            <w:tcW w:w="957" w:type="dxa"/>
            <w:tcBorders>
              <w:top w:val="single" w:sz="4" w:space="0" w:color="000000" w:themeColor="text1"/>
              <w:bottom w:val="nil"/>
            </w:tcBorders>
            <w:shd w:val="clear" w:color="auto" w:fill="F2F2F2" w:themeFill="background1" w:themeFillShade="F2"/>
            <w:vAlign w:val="center"/>
          </w:tcPr>
          <w:p w:rsidR="003A77D1" w:rsidRPr="003A77D1" w:rsidRDefault="003A77D1" w:rsidP="003A77D1">
            <w:pPr>
              <w:spacing w:after="0" w:line="240" w:lineRule="auto"/>
              <w:jc w:val="center"/>
            </w:pPr>
            <w:r w:rsidRPr="003A77D1">
              <w:t>-3,4</w:t>
            </w:r>
          </w:p>
        </w:tc>
        <w:tc>
          <w:tcPr>
            <w:tcW w:w="1522" w:type="dxa"/>
            <w:tcBorders>
              <w:top w:val="single" w:sz="4" w:space="0" w:color="000000" w:themeColor="text1"/>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16,2</w:t>
            </w:r>
          </w:p>
        </w:tc>
        <w:tc>
          <w:tcPr>
            <w:tcW w:w="1535" w:type="dxa"/>
            <w:tcBorders>
              <w:top w:val="single" w:sz="4" w:space="0" w:color="000000" w:themeColor="text1"/>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1,5</w:t>
            </w:r>
          </w:p>
        </w:tc>
        <w:tc>
          <w:tcPr>
            <w:tcW w:w="1246" w:type="dxa"/>
            <w:tcBorders>
              <w:top w:val="single" w:sz="4" w:space="0" w:color="000000" w:themeColor="text1"/>
              <w:bottom w:val="nil"/>
            </w:tcBorders>
            <w:shd w:val="clear" w:color="auto" w:fill="F2F2F2" w:themeFill="background1" w:themeFillShade="F2"/>
            <w:vAlign w:val="center"/>
          </w:tcPr>
          <w:p w:rsidR="003A77D1" w:rsidRPr="00154C87" w:rsidRDefault="003A77D1" w:rsidP="00B51DD5">
            <w:pPr>
              <w:spacing w:after="0" w:line="240" w:lineRule="auto"/>
              <w:jc w:val="center"/>
            </w:pPr>
            <w:r w:rsidRPr="00154C87">
              <w:t>0</w:t>
            </w:r>
            <w:r w:rsidR="00B51DD5">
              <w:t>,</w:t>
            </w:r>
            <w:r w:rsidRPr="00154C87">
              <w:t>49</w:t>
            </w:r>
          </w:p>
        </w:tc>
        <w:tc>
          <w:tcPr>
            <w:tcW w:w="1091" w:type="dxa"/>
            <w:tcBorders>
              <w:top w:val="single" w:sz="4" w:space="0" w:color="000000" w:themeColor="text1"/>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0,66</w:t>
            </w:r>
          </w:p>
        </w:tc>
      </w:tr>
      <w:tr w:rsidR="003A77D1" w:rsidTr="002C716A">
        <w:trPr>
          <w:trHeight w:val="395"/>
        </w:trPr>
        <w:tc>
          <w:tcPr>
            <w:tcW w:w="1246" w:type="dxa"/>
            <w:tcBorders>
              <w:top w:val="nil"/>
              <w:bottom w:val="nil"/>
            </w:tcBorders>
            <w:shd w:val="clear" w:color="auto" w:fill="F2F2F2" w:themeFill="background1" w:themeFillShade="F2"/>
            <w:vAlign w:val="center"/>
          </w:tcPr>
          <w:p w:rsidR="003A77D1" w:rsidRPr="00154C87" w:rsidRDefault="003A77D1" w:rsidP="005C593F">
            <w:pPr>
              <w:spacing w:after="0" w:line="240" w:lineRule="auto"/>
            </w:pPr>
            <w:r w:rsidRPr="00154C87">
              <w:t>El Hajeb</w:t>
            </w:r>
          </w:p>
        </w:tc>
        <w:tc>
          <w:tcPr>
            <w:tcW w:w="831"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21,4</w:t>
            </w:r>
          </w:p>
        </w:tc>
        <w:tc>
          <w:tcPr>
            <w:tcW w:w="704" w:type="dxa"/>
            <w:tcBorders>
              <w:top w:val="nil"/>
              <w:bottom w:val="nil"/>
            </w:tcBorders>
            <w:shd w:val="clear" w:color="auto" w:fill="F2F2F2" w:themeFill="background1" w:themeFillShade="F2"/>
            <w:vAlign w:val="center"/>
          </w:tcPr>
          <w:p w:rsidR="003A77D1" w:rsidRPr="00154C87" w:rsidRDefault="003A77D1" w:rsidP="003F3764">
            <w:pPr>
              <w:spacing w:after="0" w:line="240" w:lineRule="auto"/>
              <w:jc w:val="center"/>
            </w:pPr>
            <w:r>
              <w:t>14,1</w:t>
            </w:r>
          </w:p>
        </w:tc>
        <w:tc>
          <w:tcPr>
            <w:tcW w:w="957" w:type="dxa"/>
            <w:tcBorders>
              <w:top w:val="nil"/>
              <w:bottom w:val="nil"/>
            </w:tcBorders>
            <w:shd w:val="clear" w:color="auto" w:fill="F2F2F2" w:themeFill="background1" w:themeFillShade="F2"/>
            <w:vAlign w:val="center"/>
          </w:tcPr>
          <w:p w:rsidR="003A77D1" w:rsidRPr="003A77D1" w:rsidRDefault="003A77D1" w:rsidP="003A77D1">
            <w:pPr>
              <w:spacing w:after="0" w:line="240" w:lineRule="auto"/>
              <w:jc w:val="center"/>
            </w:pPr>
            <w:r w:rsidRPr="003A77D1">
              <w:t>-7,3</w:t>
            </w:r>
          </w:p>
        </w:tc>
        <w:tc>
          <w:tcPr>
            <w:tcW w:w="1522"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22,7</w:t>
            </w:r>
          </w:p>
        </w:tc>
        <w:tc>
          <w:tcPr>
            <w:tcW w:w="1535"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2,6</w:t>
            </w:r>
          </w:p>
        </w:tc>
        <w:tc>
          <w:tcPr>
            <w:tcW w:w="1246"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0,53</w:t>
            </w:r>
          </w:p>
        </w:tc>
        <w:tc>
          <w:tcPr>
            <w:tcW w:w="1091"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0,52</w:t>
            </w:r>
          </w:p>
        </w:tc>
      </w:tr>
      <w:tr w:rsidR="003A77D1" w:rsidTr="002C716A">
        <w:trPr>
          <w:trHeight w:val="395"/>
        </w:trPr>
        <w:tc>
          <w:tcPr>
            <w:tcW w:w="1246" w:type="dxa"/>
            <w:tcBorders>
              <w:top w:val="nil"/>
              <w:bottom w:val="nil"/>
            </w:tcBorders>
            <w:shd w:val="clear" w:color="auto" w:fill="F2F2F2" w:themeFill="background1" w:themeFillShade="F2"/>
            <w:vAlign w:val="center"/>
          </w:tcPr>
          <w:p w:rsidR="003A77D1" w:rsidRPr="00154C87" w:rsidRDefault="003A77D1" w:rsidP="005C593F">
            <w:pPr>
              <w:spacing w:after="0" w:line="240" w:lineRule="auto"/>
            </w:pPr>
            <w:r w:rsidRPr="00154C87">
              <w:t xml:space="preserve">Ifrane </w:t>
            </w:r>
          </w:p>
        </w:tc>
        <w:tc>
          <w:tcPr>
            <w:tcW w:w="831"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16,0</w:t>
            </w:r>
          </w:p>
        </w:tc>
        <w:tc>
          <w:tcPr>
            <w:tcW w:w="704" w:type="dxa"/>
            <w:tcBorders>
              <w:top w:val="nil"/>
              <w:bottom w:val="nil"/>
            </w:tcBorders>
            <w:shd w:val="clear" w:color="auto" w:fill="F2F2F2" w:themeFill="background1" w:themeFillShade="F2"/>
            <w:vAlign w:val="center"/>
          </w:tcPr>
          <w:p w:rsidR="003A77D1" w:rsidRPr="00154C87" w:rsidRDefault="003A77D1" w:rsidP="003F3764">
            <w:pPr>
              <w:spacing w:after="0" w:line="240" w:lineRule="auto"/>
              <w:jc w:val="center"/>
            </w:pPr>
            <w:r>
              <w:t>12,3</w:t>
            </w:r>
          </w:p>
        </w:tc>
        <w:tc>
          <w:tcPr>
            <w:tcW w:w="957" w:type="dxa"/>
            <w:tcBorders>
              <w:top w:val="nil"/>
              <w:bottom w:val="nil"/>
            </w:tcBorders>
            <w:shd w:val="clear" w:color="auto" w:fill="F2F2F2" w:themeFill="background1" w:themeFillShade="F2"/>
            <w:vAlign w:val="center"/>
          </w:tcPr>
          <w:p w:rsidR="003A77D1" w:rsidRPr="003A77D1" w:rsidRDefault="003A77D1" w:rsidP="003A77D1">
            <w:pPr>
              <w:spacing w:after="0" w:line="240" w:lineRule="auto"/>
              <w:jc w:val="center"/>
            </w:pPr>
            <w:r w:rsidRPr="003A77D1">
              <w:t>-3,7</w:t>
            </w:r>
          </w:p>
        </w:tc>
        <w:tc>
          <w:tcPr>
            <w:tcW w:w="1522"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18,3</w:t>
            </w:r>
          </w:p>
        </w:tc>
        <w:tc>
          <w:tcPr>
            <w:tcW w:w="1535"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2,0</w:t>
            </w:r>
          </w:p>
        </w:tc>
        <w:tc>
          <w:tcPr>
            <w:tcW w:w="1246"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0,45</w:t>
            </w:r>
          </w:p>
        </w:tc>
        <w:tc>
          <w:tcPr>
            <w:tcW w:w="1091"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0,47</w:t>
            </w:r>
          </w:p>
        </w:tc>
      </w:tr>
      <w:tr w:rsidR="003A77D1" w:rsidTr="002C716A">
        <w:trPr>
          <w:trHeight w:val="395"/>
        </w:trPr>
        <w:tc>
          <w:tcPr>
            <w:tcW w:w="1246" w:type="dxa"/>
            <w:tcBorders>
              <w:top w:val="nil"/>
              <w:bottom w:val="nil"/>
            </w:tcBorders>
            <w:shd w:val="clear" w:color="auto" w:fill="F2F2F2" w:themeFill="background1" w:themeFillShade="F2"/>
            <w:vAlign w:val="center"/>
          </w:tcPr>
          <w:p w:rsidR="003A77D1" w:rsidRPr="00154C87" w:rsidRDefault="003A77D1" w:rsidP="005C593F">
            <w:pPr>
              <w:spacing w:after="0" w:line="240" w:lineRule="auto"/>
            </w:pPr>
            <w:r w:rsidRPr="00154C87">
              <w:t>Khénifra</w:t>
            </w:r>
          </w:p>
        </w:tc>
        <w:tc>
          <w:tcPr>
            <w:tcW w:w="831"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18,2</w:t>
            </w:r>
          </w:p>
        </w:tc>
        <w:tc>
          <w:tcPr>
            <w:tcW w:w="704" w:type="dxa"/>
            <w:tcBorders>
              <w:top w:val="nil"/>
              <w:bottom w:val="nil"/>
            </w:tcBorders>
            <w:shd w:val="clear" w:color="auto" w:fill="F2F2F2" w:themeFill="background1" w:themeFillShade="F2"/>
            <w:vAlign w:val="center"/>
          </w:tcPr>
          <w:p w:rsidR="003A77D1" w:rsidRPr="00154C87" w:rsidRDefault="003A77D1" w:rsidP="003F3764">
            <w:pPr>
              <w:spacing w:after="0" w:line="240" w:lineRule="auto"/>
              <w:jc w:val="center"/>
            </w:pPr>
            <w:r>
              <w:t>11,7</w:t>
            </w:r>
          </w:p>
        </w:tc>
        <w:tc>
          <w:tcPr>
            <w:tcW w:w="957" w:type="dxa"/>
            <w:tcBorders>
              <w:top w:val="nil"/>
              <w:bottom w:val="nil"/>
            </w:tcBorders>
            <w:shd w:val="clear" w:color="auto" w:fill="F2F2F2" w:themeFill="background1" w:themeFillShade="F2"/>
            <w:vAlign w:val="center"/>
          </w:tcPr>
          <w:p w:rsidR="003A77D1" w:rsidRPr="003A77D1" w:rsidRDefault="003A77D1" w:rsidP="003A77D1">
            <w:pPr>
              <w:spacing w:after="0" w:line="240" w:lineRule="auto"/>
              <w:jc w:val="center"/>
            </w:pPr>
            <w:r w:rsidRPr="003A77D1">
              <w:t>-6,5</w:t>
            </w:r>
          </w:p>
        </w:tc>
        <w:tc>
          <w:tcPr>
            <w:tcW w:w="1522"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20,8</w:t>
            </w:r>
          </w:p>
        </w:tc>
        <w:tc>
          <w:tcPr>
            <w:tcW w:w="1535"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2,2</w:t>
            </w:r>
          </w:p>
        </w:tc>
        <w:tc>
          <w:tcPr>
            <w:tcW w:w="1246"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0,45</w:t>
            </w:r>
          </w:p>
        </w:tc>
        <w:tc>
          <w:tcPr>
            <w:tcW w:w="1091" w:type="dxa"/>
            <w:tcBorders>
              <w:top w:val="nil"/>
              <w:bottom w:val="nil"/>
            </w:tcBorders>
            <w:shd w:val="clear" w:color="auto" w:fill="F2F2F2" w:themeFill="background1" w:themeFillShade="F2"/>
            <w:vAlign w:val="center"/>
          </w:tcPr>
          <w:p w:rsidR="003A77D1" w:rsidRPr="00154C87" w:rsidRDefault="003A77D1" w:rsidP="00AF0C41">
            <w:pPr>
              <w:spacing w:after="0" w:line="240" w:lineRule="auto"/>
              <w:jc w:val="center"/>
            </w:pPr>
            <w:r w:rsidRPr="00154C87">
              <w:t>0,31</w:t>
            </w:r>
          </w:p>
        </w:tc>
      </w:tr>
      <w:tr w:rsidR="003A77D1" w:rsidTr="002C716A">
        <w:trPr>
          <w:trHeight w:val="395"/>
        </w:trPr>
        <w:tc>
          <w:tcPr>
            <w:tcW w:w="1246" w:type="dxa"/>
            <w:tcBorders>
              <w:top w:val="nil"/>
              <w:bottom w:val="single" w:sz="4" w:space="0" w:color="000000" w:themeColor="text1"/>
            </w:tcBorders>
            <w:shd w:val="clear" w:color="auto" w:fill="F2F2F2" w:themeFill="background1" w:themeFillShade="F2"/>
            <w:vAlign w:val="center"/>
          </w:tcPr>
          <w:p w:rsidR="003A77D1" w:rsidRPr="00154C87" w:rsidRDefault="003A77D1" w:rsidP="005C593F">
            <w:pPr>
              <w:spacing w:after="0" w:line="240" w:lineRule="auto"/>
            </w:pPr>
            <w:r w:rsidRPr="00154C87">
              <w:t>Errachidia</w:t>
            </w:r>
          </w:p>
        </w:tc>
        <w:tc>
          <w:tcPr>
            <w:tcW w:w="831" w:type="dxa"/>
            <w:tcBorders>
              <w:top w:val="nil"/>
              <w:bottom w:val="single" w:sz="4" w:space="0" w:color="000000" w:themeColor="text1"/>
            </w:tcBorders>
            <w:shd w:val="clear" w:color="auto" w:fill="F2F2F2" w:themeFill="background1" w:themeFillShade="F2"/>
            <w:vAlign w:val="center"/>
          </w:tcPr>
          <w:p w:rsidR="003A77D1" w:rsidRPr="00154C87" w:rsidRDefault="003A77D1" w:rsidP="00AF0C41">
            <w:pPr>
              <w:spacing w:after="0" w:line="240" w:lineRule="auto"/>
              <w:jc w:val="center"/>
            </w:pPr>
            <w:r w:rsidRPr="00154C87">
              <w:t>29,49</w:t>
            </w:r>
          </w:p>
        </w:tc>
        <w:tc>
          <w:tcPr>
            <w:tcW w:w="704" w:type="dxa"/>
            <w:tcBorders>
              <w:top w:val="nil"/>
              <w:bottom w:val="single" w:sz="4" w:space="0" w:color="000000" w:themeColor="text1"/>
            </w:tcBorders>
            <w:shd w:val="clear" w:color="auto" w:fill="F2F2F2" w:themeFill="background1" w:themeFillShade="F2"/>
            <w:vAlign w:val="center"/>
          </w:tcPr>
          <w:p w:rsidR="003A77D1" w:rsidRPr="00154C87" w:rsidRDefault="003A77D1" w:rsidP="003F3764">
            <w:pPr>
              <w:spacing w:after="0" w:line="240" w:lineRule="auto"/>
              <w:jc w:val="center"/>
            </w:pPr>
            <w:r>
              <w:t>16,3</w:t>
            </w:r>
          </w:p>
        </w:tc>
        <w:tc>
          <w:tcPr>
            <w:tcW w:w="957" w:type="dxa"/>
            <w:tcBorders>
              <w:top w:val="nil"/>
              <w:bottom w:val="single" w:sz="4" w:space="0" w:color="000000" w:themeColor="text1"/>
            </w:tcBorders>
            <w:shd w:val="clear" w:color="auto" w:fill="F2F2F2" w:themeFill="background1" w:themeFillShade="F2"/>
            <w:vAlign w:val="center"/>
          </w:tcPr>
          <w:p w:rsidR="003A77D1" w:rsidRPr="003A77D1" w:rsidRDefault="003A77D1" w:rsidP="003A77D1">
            <w:pPr>
              <w:spacing w:after="0" w:line="240" w:lineRule="auto"/>
              <w:jc w:val="center"/>
            </w:pPr>
            <w:r w:rsidRPr="003A77D1">
              <w:t>-13,2</w:t>
            </w:r>
          </w:p>
        </w:tc>
        <w:tc>
          <w:tcPr>
            <w:tcW w:w="1522" w:type="dxa"/>
            <w:tcBorders>
              <w:top w:val="nil"/>
              <w:bottom w:val="single" w:sz="4" w:space="0" w:color="000000" w:themeColor="text1"/>
            </w:tcBorders>
            <w:shd w:val="clear" w:color="auto" w:fill="F2F2F2" w:themeFill="background1" w:themeFillShade="F2"/>
            <w:vAlign w:val="center"/>
          </w:tcPr>
          <w:p w:rsidR="003A77D1" w:rsidRPr="00154C87" w:rsidRDefault="003A77D1" w:rsidP="00AF0C41">
            <w:pPr>
              <w:spacing w:after="0" w:line="240" w:lineRule="auto"/>
              <w:jc w:val="center"/>
            </w:pPr>
            <w:r w:rsidRPr="00154C87">
              <w:t>20,6</w:t>
            </w:r>
          </w:p>
        </w:tc>
        <w:tc>
          <w:tcPr>
            <w:tcW w:w="1535" w:type="dxa"/>
            <w:tcBorders>
              <w:top w:val="nil"/>
              <w:bottom w:val="single" w:sz="4" w:space="0" w:color="000000" w:themeColor="text1"/>
            </w:tcBorders>
            <w:shd w:val="clear" w:color="auto" w:fill="F2F2F2" w:themeFill="background1" w:themeFillShade="F2"/>
            <w:vAlign w:val="center"/>
          </w:tcPr>
          <w:p w:rsidR="003A77D1" w:rsidRPr="00154C87" w:rsidRDefault="003A77D1" w:rsidP="00AF0C41">
            <w:pPr>
              <w:spacing w:after="0" w:line="240" w:lineRule="auto"/>
              <w:jc w:val="center"/>
            </w:pPr>
            <w:r w:rsidRPr="00154C87">
              <w:t>5,0</w:t>
            </w:r>
          </w:p>
        </w:tc>
        <w:tc>
          <w:tcPr>
            <w:tcW w:w="1246" w:type="dxa"/>
            <w:tcBorders>
              <w:top w:val="nil"/>
              <w:bottom w:val="single" w:sz="4" w:space="0" w:color="000000" w:themeColor="text1"/>
            </w:tcBorders>
            <w:shd w:val="clear" w:color="auto" w:fill="F2F2F2" w:themeFill="background1" w:themeFillShade="F2"/>
            <w:vAlign w:val="center"/>
          </w:tcPr>
          <w:p w:rsidR="003A77D1" w:rsidRPr="00154C87" w:rsidRDefault="003A77D1" w:rsidP="00AF0C41">
            <w:pPr>
              <w:spacing w:after="0" w:line="240" w:lineRule="auto"/>
              <w:jc w:val="center"/>
            </w:pPr>
            <w:r w:rsidRPr="00154C87">
              <w:t>0,48</w:t>
            </w:r>
          </w:p>
        </w:tc>
        <w:tc>
          <w:tcPr>
            <w:tcW w:w="1091" w:type="dxa"/>
            <w:tcBorders>
              <w:top w:val="nil"/>
              <w:bottom w:val="single" w:sz="4" w:space="0" w:color="000000" w:themeColor="text1"/>
            </w:tcBorders>
            <w:shd w:val="clear" w:color="auto" w:fill="F2F2F2" w:themeFill="background1" w:themeFillShade="F2"/>
            <w:vAlign w:val="center"/>
          </w:tcPr>
          <w:p w:rsidR="003A77D1" w:rsidRPr="00154C87" w:rsidRDefault="003A77D1" w:rsidP="00AF0C41">
            <w:pPr>
              <w:spacing w:after="0" w:line="240" w:lineRule="auto"/>
              <w:jc w:val="center"/>
            </w:pPr>
            <w:r w:rsidRPr="00154C87">
              <w:t>0,66</w:t>
            </w:r>
          </w:p>
        </w:tc>
      </w:tr>
      <w:tr w:rsidR="003A77D1" w:rsidTr="002C716A">
        <w:trPr>
          <w:trHeight w:val="395"/>
        </w:trPr>
        <w:tc>
          <w:tcPr>
            <w:tcW w:w="1246" w:type="dxa"/>
            <w:tcBorders>
              <w:top w:val="single" w:sz="4" w:space="0" w:color="000000" w:themeColor="text1"/>
            </w:tcBorders>
            <w:shd w:val="clear" w:color="auto" w:fill="F2F2F2" w:themeFill="background1" w:themeFillShade="F2"/>
            <w:vAlign w:val="center"/>
          </w:tcPr>
          <w:p w:rsidR="003A77D1" w:rsidRPr="0007417B" w:rsidRDefault="003A77D1" w:rsidP="005C593F">
            <w:pPr>
              <w:spacing w:after="0" w:line="240" w:lineRule="auto"/>
              <w:rPr>
                <w:b/>
                <w:bCs/>
              </w:rPr>
            </w:pPr>
            <w:r w:rsidRPr="0007417B">
              <w:rPr>
                <w:b/>
                <w:bCs/>
              </w:rPr>
              <w:t>Région</w:t>
            </w:r>
          </w:p>
        </w:tc>
        <w:tc>
          <w:tcPr>
            <w:tcW w:w="831" w:type="dxa"/>
            <w:tcBorders>
              <w:top w:val="single" w:sz="4" w:space="0" w:color="000000" w:themeColor="text1"/>
            </w:tcBorders>
            <w:shd w:val="clear" w:color="auto" w:fill="F2F2F2" w:themeFill="background1" w:themeFillShade="F2"/>
            <w:vAlign w:val="center"/>
          </w:tcPr>
          <w:p w:rsidR="003A77D1" w:rsidRPr="00154C87" w:rsidRDefault="003A77D1" w:rsidP="003F3764">
            <w:pPr>
              <w:spacing w:after="0" w:line="240" w:lineRule="auto"/>
              <w:jc w:val="center"/>
              <w:rPr>
                <w:b/>
                <w:bCs/>
              </w:rPr>
            </w:pPr>
            <w:r>
              <w:rPr>
                <w:b/>
                <w:bCs/>
              </w:rPr>
              <w:t>19,5</w:t>
            </w:r>
          </w:p>
        </w:tc>
        <w:tc>
          <w:tcPr>
            <w:tcW w:w="704" w:type="dxa"/>
            <w:tcBorders>
              <w:top w:val="single" w:sz="4" w:space="0" w:color="000000" w:themeColor="text1"/>
            </w:tcBorders>
            <w:shd w:val="clear" w:color="auto" w:fill="F2F2F2" w:themeFill="background1" w:themeFillShade="F2"/>
            <w:vAlign w:val="center"/>
          </w:tcPr>
          <w:p w:rsidR="003A77D1" w:rsidRPr="009D74E1" w:rsidRDefault="003A77D1" w:rsidP="003F3764">
            <w:pPr>
              <w:spacing w:after="0" w:line="240" w:lineRule="auto"/>
              <w:jc w:val="center"/>
              <w:rPr>
                <w:b/>
                <w:bCs/>
              </w:rPr>
            </w:pPr>
            <w:r w:rsidRPr="009D74E1">
              <w:rPr>
                <w:b/>
                <w:bCs/>
              </w:rPr>
              <w:t>12,5</w:t>
            </w:r>
          </w:p>
        </w:tc>
        <w:tc>
          <w:tcPr>
            <w:tcW w:w="957" w:type="dxa"/>
            <w:tcBorders>
              <w:top w:val="single" w:sz="4" w:space="0" w:color="000000" w:themeColor="text1"/>
            </w:tcBorders>
            <w:shd w:val="clear" w:color="auto" w:fill="F2F2F2" w:themeFill="background1" w:themeFillShade="F2"/>
            <w:vAlign w:val="center"/>
          </w:tcPr>
          <w:p w:rsidR="003A77D1" w:rsidRPr="003A77D1" w:rsidRDefault="003A77D1" w:rsidP="003A77D1">
            <w:pPr>
              <w:spacing w:after="0" w:line="240" w:lineRule="auto"/>
              <w:jc w:val="center"/>
              <w:rPr>
                <w:b/>
                <w:bCs/>
              </w:rPr>
            </w:pPr>
            <w:r w:rsidRPr="003A77D1">
              <w:rPr>
                <w:b/>
                <w:bCs/>
              </w:rPr>
              <w:t>-7,0</w:t>
            </w:r>
          </w:p>
        </w:tc>
        <w:tc>
          <w:tcPr>
            <w:tcW w:w="1522" w:type="dxa"/>
            <w:tcBorders>
              <w:top w:val="single" w:sz="4" w:space="0" w:color="000000" w:themeColor="text1"/>
            </w:tcBorders>
            <w:shd w:val="clear" w:color="auto" w:fill="F2F2F2" w:themeFill="background1" w:themeFillShade="F2"/>
            <w:vAlign w:val="center"/>
          </w:tcPr>
          <w:p w:rsidR="003A77D1" w:rsidRPr="0007417B" w:rsidRDefault="003A77D1" w:rsidP="00AF0C41">
            <w:pPr>
              <w:spacing w:after="0" w:line="240" w:lineRule="auto"/>
              <w:jc w:val="center"/>
              <w:rPr>
                <w:b/>
                <w:bCs/>
              </w:rPr>
            </w:pPr>
            <w:r w:rsidRPr="0007417B">
              <w:rPr>
                <w:b/>
                <w:bCs/>
              </w:rPr>
              <w:t>19,2</w:t>
            </w:r>
          </w:p>
        </w:tc>
        <w:tc>
          <w:tcPr>
            <w:tcW w:w="1535" w:type="dxa"/>
            <w:tcBorders>
              <w:top w:val="single" w:sz="4" w:space="0" w:color="000000" w:themeColor="text1"/>
            </w:tcBorders>
            <w:shd w:val="clear" w:color="auto" w:fill="F2F2F2" w:themeFill="background1" w:themeFillShade="F2"/>
            <w:vAlign w:val="center"/>
          </w:tcPr>
          <w:p w:rsidR="003A77D1" w:rsidRPr="00BC3B04" w:rsidRDefault="003A77D1" w:rsidP="00174FEB">
            <w:pPr>
              <w:spacing w:after="0" w:line="240" w:lineRule="auto"/>
              <w:jc w:val="center"/>
              <w:rPr>
                <w:b/>
                <w:bCs/>
              </w:rPr>
            </w:pPr>
            <w:r w:rsidRPr="00BC3B04">
              <w:rPr>
                <w:b/>
                <w:bCs/>
              </w:rPr>
              <w:t>-</w:t>
            </w:r>
          </w:p>
        </w:tc>
        <w:tc>
          <w:tcPr>
            <w:tcW w:w="1246" w:type="dxa"/>
            <w:tcBorders>
              <w:top w:val="single" w:sz="4" w:space="0" w:color="000000" w:themeColor="text1"/>
            </w:tcBorders>
            <w:shd w:val="clear" w:color="auto" w:fill="F2F2F2" w:themeFill="background1" w:themeFillShade="F2"/>
            <w:vAlign w:val="center"/>
          </w:tcPr>
          <w:p w:rsidR="003A77D1" w:rsidRPr="00BC3B04" w:rsidRDefault="003A77D1" w:rsidP="00174FEB">
            <w:pPr>
              <w:spacing w:after="0" w:line="240" w:lineRule="auto"/>
              <w:jc w:val="center"/>
              <w:rPr>
                <w:b/>
                <w:bCs/>
              </w:rPr>
            </w:pPr>
            <w:r w:rsidRPr="00BC3B04">
              <w:rPr>
                <w:b/>
                <w:bCs/>
              </w:rPr>
              <w:t>-</w:t>
            </w:r>
          </w:p>
        </w:tc>
        <w:tc>
          <w:tcPr>
            <w:tcW w:w="1091" w:type="dxa"/>
            <w:tcBorders>
              <w:top w:val="single" w:sz="4" w:space="0" w:color="000000" w:themeColor="text1"/>
            </w:tcBorders>
            <w:shd w:val="clear" w:color="auto" w:fill="F2F2F2" w:themeFill="background1" w:themeFillShade="F2"/>
            <w:vAlign w:val="center"/>
          </w:tcPr>
          <w:p w:rsidR="003A77D1" w:rsidRPr="00BC3B04" w:rsidRDefault="003A77D1" w:rsidP="00174FEB">
            <w:pPr>
              <w:spacing w:after="0" w:line="240" w:lineRule="auto"/>
              <w:jc w:val="center"/>
              <w:rPr>
                <w:b/>
                <w:bCs/>
              </w:rPr>
            </w:pPr>
            <w:r w:rsidRPr="00BC3B04">
              <w:rPr>
                <w:b/>
                <w:bCs/>
              </w:rPr>
              <w:t>-</w:t>
            </w:r>
          </w:p>
        </w:tc>
      </w:tr>
    </w:tbl>
    <w:p w:rsidR="003A77D1" w:rsidRDefault="005E1D56" w:rsidP="003A77D1">
      <w:pPr>
        <w:widowControl w:val="0"/>
        <w:tabs>
          <w:tab w:val="left" w:pos="180"/>
          <w:tab w:val="left" w:pos="4648"/>
        </w:tabs>
        <w:spacing w:after="0" w:line="360" w:lineRule="auto"/>
        <w:ind w:right="68"/>
        <w:jc w:val="both"/>
        <w:rPr>
          <w:i/>
          <w:iCs/>
          <w:color w:val="000000"/>
          <w:sz w:val="24"/>
          <w:szCs w:val="24"/>
        </w:rPr>
      </w:pPr>
      <w:r w:rsidRPr="002572D7">
        <w:rPr>
          <w:i/>
          <w:iCs/>
          <w:sz w:val="20"/>
          <w:szCs w:val="20"/>
        </w:rPr>
        <w:t>Source :</w:t>
      </w:r>
      <w:r w:rsidR="00192B2A" w:rsidRPr="002572D7">
        <w:rPr>
          <w:i/>
          <w:iCs/>
          <w:sz w:val="20"/>
          <w:szCs w:val="20"/>
        </w:rPr>
        <w:t xml:space="preserve"> </w:t>
      </w:r>
      <w:r w:rsidR="0007417B" w:rsidRPr="002572D7">
        <w:rPr>
          <w:i/>
          <w:iCs/>
          <w:sz w:val="20"/>
          <w:szCs w:val="20"/>
        </w:rPr>
        <w:t>Carte</w:t>
      </w:r>
      <w:r w:rsidR="004933EF" w:rsidRPr="002572D7">
        <w:rPr>
          <w:i/>
          <w:iCs/>
          <w:sz w:val="20"/>
          <w:szCs w:val="20"/>
        </w:rPr>
        <w:t>s</w:t>
      </w:r>
      <w:r w:rsidR="0007417B" w:rsidRPr="002572D7">
        <w:rPr>
          <w:i/>
          <w:iCs/>
          <w:sz w:val="20"/>
          <w:szCs w:val="20"/>
        </w:rPr>
        <w:t xml:space="preserve"> de pauvreté 2004 et 2007</w:t>
      </w:r>
      <w:r w:rsidR="0007417B" w:rsidRPr="0007417B">
        <w:rPr>
          <w:i/>
          <w:iCs/>
          <w:color w:val="000000"/>
          <w:sz w:val="24"/>
          <w:szCs w:val="24"/>
        </w:rPr>
        <w:t>.</w:t>
      </w:r>
    </w:p>
    <w:p w:rsidR="0033479D" w:rsidRDefault="0033479D" w:rsidP="003A77D1">
      <w:pPr>
        <w:widowControl w:val="0"/>
        <w:tabs>
          <w:tab w:val="left" w:pos="180"/>
          <w:tab w:val="left" w:pos="4648"/>
        </w:tabs>
        <w:spacing w:after="0" w:line="360" w:lineRule="auto"/>
        <w:ind w:right="68"/>
        <w:jc w:val="both"/>
        <w:rPr>
          <w:i/>
          <w:iCs/>
          <w:color w:val="000000"/>
          <w:sz w:val="24"/>
          <w:szCs w:val="24"/>
        </w:rPr>
      </w:pPr>
    </w:p>
    <w:p w:rsidR="00D62D4D" w:rsidRPr="00D62D4D" w:rsidRDefault="003A77D1" w:rsidP="00D62D4D">
      <w:pPr>
        <w:spacing w:after="120" w:line="360" w:lineRule="auto"/>
        <w:jc w:val="both"/>
      </w:pPr>
      <w:r w:rsidRPr="00D62D4D">
        <w:t>L’analyse intra-régionale de l’évolution de la pauvreté laisse entrevoir que l’intensité de la baisse est relativement importante au niveau de la province d’Errachidia</w:t>
      </w:r>
      <w:r w:rsidR="00CA182D" w:rsidRPr="00D62D4D">
        <w:t xml:space="preserve"> avec 13,2 points, </w:t>
      </w:r>
      <w:r w:rsidRPr="00D62D4D">
        <w:t xml:space="preserve"> suivie d’une baisse d’environ de 7 po</w:t>
      </w:r>
      <w:r w:rsidR="00CA182D" w:rsidRPr="00D62D4D">
        <w:t>i</w:t>
      </w:r>
      <w:r w:rsidRPr="00D62D4D">
        <w:t xml:space="preserve">nts </w:t>
      </w:r>
      <w:r w:rsidR="0033479D" w:rsidRPr="00D62D4D">
        <w:t>au niveau des</w:t>
      </w:r>
      <w:r w:rsidRPr="00D62D4D">
        <w:t xml:space="preserve"> provinces d’El hajeb et Khénifra</w:t>
      </w:r>
      <w:r w:rsidR="00CA182D" w:rsidRPr="00D62D4D">
        <w:t xml:space="preserve"> et une</w:t>
      </w:r>
      <w:r w:rsidR="00192B2A" w:rsidRPr="00D62D4D">
        <w:t xml:space="preserve"> légère réduction </w:t>
      </w:r>
      <w:r w:rsidR="00CA182D" w:rsidRPr="00D62D4D">
        <w:t>pour les la</w:t>
      </w:r>
      <w:r w:rsidR="00192B2A" w:rsidRPr="00D62D4D">
        <w:t xml:space="preserve"> préfecture de Meknès</w:t>
      </w:r>
      <w:r w:rsidR="00CA182D" w:rsidRPr="00D62D4D">
        <w:t xml:space="preserve"> et</w:t>
      </w:r>
      <w:r w:rsidR="0033479D" w:rsidRPr="00D62D4D">
        <w:t xml:space="preserve"> la</w:t>
      </w:r>
      <w:r w:rsidR="00CA182D" w:rsidRPr="00D62D4D">
        <w:t xml:space="preserve"> province d’Ifrane</w:t>
      </w:r>
      <w:r w:rsidR="00192B2A" w:rsidRPr="00D62D4D">
        <w:t xml:space="preserve">. </w:t>
      </w:r>
    </w:p>
    <w:p w:rsidR="00192B2A" w:rsidRPr="00D62D4D" w:rsidRDefault="00192B2A" w:rsidP="00C07220">
      <w:pPr>
        <w:spacing w:after="120" w:line="360" w:lineRule="auto"/>
        <w:jc w:val="both"/>
      </w:pPr>
      <w:r w:rsidRPr="00D62D4D">
        <w:t>L</w:t>
      </w:r>
      <w:r w:rsidR="00F17A62">
        <w:t>e taux de</w:t>
      </w:r>
      <w:r w:rsidRPr="00D62D4D">
        <w:t xml:space="preserve"> vulnérabilité</w:t>
      </w:r>
      <w:r w:rsidR="00C07220">
        <w:t>,</w:t>
      </w:r>
      <w:r w:rsidRPr="00D62D4D">
        <w:t xml:space="preserve"> comme élément d’appréciation </w:t>
      </w:r>
      <w:r w:rsidR="00C07220">
        <w:t>de la population menacée par la pauvreté,</w:t>
      </w:r>
      <w:r w:rsidR="00BA0ACF" w:rsidRPr="00D62D4D">
        <w:t xml:space="preserve"> </w:t>
      </w:r>
      <w:r w:rsidRPr="00D62D4D">
        <w:t xml:space="preserve">a vu </w:t>
      </w:r>
      <w:r w:rsidR="00F17A62">
        <w:t xml:space="preserve">sa valeur </w:t>
      </w:r>
      <w:r w:rsidRPr="00D62D4D">
        <w:t>baisser de 43,1% en 1990/1991 à</w:t>
      </w:r>
      <w:r w:rsidR="009847BE" w:rsidRPr="00D62D4D">
        <w:t xml:space="preserve"> 19,2% en 200</w:t>
      </w:r>
      <w:r w:rsidR="0074560D" w:rsidRPr="00D62D4D">
        <w:t>4 pour augmenter à</w:t>
      </w:r>
      <w:r w:rsidRPr="00D62D4D">
        <w:t xml:space="preserve"> 21,6% en 2007</w:t>
      </w:r>
      <w:r w:rsidR="0074560D" w:rsidRPr="00D62D4D">
        <w:t xml:space="preserve"> </w:t>
      </w:r>
      <w:r w:rsidR="0074560D" w:rsidRPr="00D62D4D">
        <w:lastRenderedPageBreak/>
        <w:t>(contre</w:t>
      </w:r>
      <w:r w:rsidRPr="00D62D4D">
        <w:t xml:space="preserve"> 17,5%</w:t>
      </w:r>
      <w:r w:rsidR="0074560D" w:rsidRPr="00D62D4D">
        <w:t xml:space="preserve"> au niveau national)</w:t>
      </w:r>
      <w:r w:rsidRPr="00D62D4D">
        <w:t xml:space="preserve">. Certaines disparités existent pour autant entre les provinces de la région dont les taux </w:t>
      </w:r>
      <w:r w:rsidR="008F69A1">
        <w:t xml:space="preserve">allant de </w:t>
      </w:r>
      <w:r w:rsidR="0074560D" w:rsidRPr="00D62D4D">
        <w:t>17,2</w:t>
      </w:r>
      <w:r w:rsidRPr="00D62D4D">
        <w:t>%</w:t>
      </w:r>
      <w:r w:rsidR="008F69A1">
        <w:t xml:space="preserve"> (Meknès)</w:t>
      </w:r>
      <w:r w:rsidRPr="00D62D4D">
        <w:t xml:space="preserve"> </w:t>
      </w:r>
      <w:r w:rsidR="008F69A1">
        <w:t>à</w:t>
      </w:r>
      <w:r w:rsidRPr="00D62D4D">
        <w:t xml:space="preserve"> </w:t>
      </w:r>
      <w:r w:rsidR="0074560D" w:rsidRPr="00D62D4D">
        <w:t>25,2</w:t>
      </w:r>
      <w:r w:rsidRPr="00D62D4D">
        <w:t>%</w:t>
      </w:r>
      <w:r w:rsidR="008F69A1">
        <w:t xml:space="preserve"> (Errachidia)</w:t>
      </w:r>
      <w:r w:rsidRPr="00D62D4D">
        <w:t>.</w:t>
      </w:r>
    </w:p>
    <w:p w:rsidR="00192B2A" w:rsidRPr="00071199" w:rsidRDefault="00C07220" w:rsidP="003E60E5">
      <w:pPr>
        <w:spacing w:after="120" w:line="360" w:lineRule="auto"/>
        <w:jc w:val="both"/>
        <w:rPr>
          <w:sz w:val="24"/>
          <w:szCs w:val="24"/>
        </w:rPr>
      </w:pPr>
      <w:r>
        <w:rPr>
          <w:sz w:val="24"/>
          <w:szCs w:val="24"/>
        </w:rPr>
        <w:t>Pour ce qui est de l</w:t>
      </w:r>
      <w:r w:rsidR="00192B2A" w:rsidRPr="00071199">
        <w:rPr>
          <w:sz w:val="24"/>
          <w:szCs w:val="24"/>
        </w:rPr>
        <w:t xml:space="preserve">’indice du développement humain </w:t>
      </w:r>
      <w:r>
        <w:rPr>
          <w:sz w:val="24"/>
          <w:szCs w:val="24"/>
        </w:rPr>
        <w:t>en tant qu’</w:t>
      </w:r>
      <w:r w:rsidR="00192B2A" w:rsidRPr="00071199">
        <w:rPr>
          <w:sz w:val="24"/>
          <w:szCs w:val="24"/>
        </w:rPr>
        <w:t xml:space="preserve">indicateur combinant des éléments tels que la santé, le niveau d’éducation et le niveau de vie (Exprimé par le pouvoir d’achat) </w:t>
      </w:r>
      <w:r w:rsidR="0014450D">
        <w:rPr>
          <w:sz w:val="24"/>
          <w:szCs w:val="24"/>
        </w:rPr>
        <w:t>l’ensemble des</w:t>
      </w:r>
      <w:r w:rsidR="00192B2A" w:rsidRPr="00071199">
        <w:rPr>
          <w:sz w:val="24"/>
          <w:szCs w:val="24"/>
        </w:rPr>
        <w:t xml:space="preserve"> provinces </w:t>
      </w:r>
      <w:r w:rsidR="0014450D">
        <w:rPr>
          <w:sz w:val="24"/>
          <w:szCs w:val="24"/>
        </w:rPr>
        <w:t>se trouve</w:t>
      </w:r>
      <w:r w:rsidR="003E60E5">
        <w:rPr>
          <w:sz w:val="24"/>
          <w:szCs w:val="24"/>
        </w:rPr>
        <w:t>nt</w:t>
      </w:r>
      <w:r w:rsidR="0014450D">
        <w:rPr>
          <w:sz w:val="24"/>
          <w:szCs w:val="24"/>
        </w:rPr>
        <w:t xml:space="preserve"> dans une situation similaire avec un taux qui ne dépasse pas </w:t>
      </w:r>
      <w:r w:rsidR="00192B2A" w:rsidRPr="00071199">
        <w:rPr>
          <w:sz w:val="24"/>
          <w:szCs w:val="24"/>
        </w:rPr>
        <w:t xml:space="preserve">0,53. </w:t>
      </w:r>
    </w:p>
    <w:p w:rsidR="00192B2A" w:rsidRDefault="00192B2A" w:rsidP="003E60E5">
      <w:pPr>
        <w:spacing w:after="120" w:line="360" w:lineRule="auto"/>
        <w:jc w:val="both"/>
        <w:rPr>
          <w:sz w:val="24"/>
          <w:szCs w:val="24"/>
        </w:rPr>
      </w:pPr>
      <w:r w:rsidRPr="00071199">
        <w:rPr>
          <w:sz w:val="24"/>
          <w:szCs w:val="24"/>
        </w:rPr>
        <w:t>Quant  à l’indice de développement social</w:t>
      </w:r>
      <w:r w:rsidR="003E60E5">
        <w:rPr>
          <w:sz w:val="24"/>
          <w:szCs w:val="24"/>
        </w:rPr>
        <w:t>, spécifique aux communes rurales et permettant de mesurer</w:t>
      </w:r>
      <w:r w:rsidR="003E60E5" w:rsidRPr="003E60E5">
        <w:rPr>
          <w:sz w:val="24"/>
          <w:szCs w:val="24"/>
        </w:rPr>
        <w:t xml:space="preserve"> </w:t>
      </w:r>
      <w:r w:rsidR="003E60E5" w:rsidRPr="00071199">
        <w:rPr>
          <w:sz w:val="24"/>
          <w:szCs w:val="24"/>
        </w:rPr>
        <w:t>le niveau d’accès des ménages à l’eau potable, à l’électricité et au réseau routier</w:t>
      </w:r>
      <w:r w:rsidRPr="00071199">
        <w:rPr>
          <w:sz w:val="24"/>
          <w:szCs w:val="24"/>
        </w:rPr>
        <w:t xml:space="preserve">, </w:t>
      </w:r>
      <w:r w:rsidR="003E60E5">
        <w:rPr>
          <w:sz w:val="24"/>
          <w:szCs w:val="24"/>
        </w:rPr>
        <w:t>se situe à</w:t>
      </w:r>
      <w:r w:rsidRPr="00071199">
        <w:rPr>
          <w:sz w:val="24"/>
          <w:szCs w:val="24"/>
        </w:rPr>
        <w:t xml:space="preserve"> 0,66 pour la préfecture de Meknès et la province d’Errachidia contre 0,52 pour la province d’EL Hajeb ; 0,47 pour Ifrane et 0,31 pour la province de Khénifra.</w:t>
      </w:r>
    </w:p>
    <w:p w:rsidR="00192B2A" w:rsidRDefault="00192B2A" w:rsidP="004817F5">
      <w:pPr>
        <w:keepNext/>
        <w:widowControl w:val="0"/>
        <w:tabs>
          <w:tab w:val="left" w:pos="4648"/>
        </w:tabs>
        <w:spacing w:after="120" w:line="360" w:lineRule="auto"/>
        <w:jc w:val="both"/>
        <w:rPr>
          <w:rStyle w:val="Corpsdetexte3Car"/>
          <w:rFonts w:eastAsia="Batang"/>
          <w:iCs/>
          <w:color w:val="000000"/>
          <w:sz w:val="24"/>
          <w:szCs w:val="24"/>
        </w:rPr>
      </w:pPr>
      <w:r w:rsidRPr="00900F86">
        <w:rPr>
          <w:rStyle w:val="Corpsdetexte3Car"/>
          <w:rFonts w:eastAsia="Batang"/>
          <w:iCs/>
          <w:color w:val="000000"/>
          <w:sz w:val="24"/>
          <w:szCs w:val="24"/>
        </w:rPr>
        <w:t>Certes, une nette amélioration de ces indicateurs a été constatée, mais des inégalités persistent encore ente les milieux urbain et rural</w:t>
      </w:r>
      <w:r>
        <w:rPr>
          <w:rStyle w:val="Corpsdetexte3Car"/>
          <w:rFonts w:eastAsia="Batang"/>
          <w:iCs/>
          <w:color w:val="000000"/>
          <w:sz w:val="24"/>
          <w:szCs w:val="24"/>
        </w:rPr>
        <w:t>.</w:t>
      </w:r>
      <w:r w:rsidRPr="00900F86">
        <w:rPr>
          <w:rStyle w:val="Corpsdetexte3Car"/>
          <w:rFonts w:eastAsia="Batang"/>
          <w:iCs/>
          <w:color w:val="000000"/>
          <w:sz w:val="24"/>
          <w:szCs w:val="24"/>
        </w:rPr>
        <w:t xml:space="preserve"> </w:t>
      </w:r>
      <w:r>
        <w:rPr>
          <w:rStyle w:val="Corpsdetexte3Car"/>
          <w:rFonts w:eastAsia="Batang"/>
          <w:iCs/>
          <w:color w:val="000000"/>
          <w:sz w:val="24"/>
          <w:szCs w:val="24"/>
        </w:rPr>
        <w:t>C’est dans ce contexte que s’est inscrite l’Initiative Nationale</w:t>
      </w:r>
      <w:r w:rsidRPr="00900F86">
        <w:rPr>
          <w:rStyle w:val="Corpsdetexte3Car"/>
          <w:rFonts w:eastAsia="Batang"/>
          <w:iCs/>
          <w:color w:val="000000"/>
          <w:sz w:val="24"/>
          <w:szCs w:val="24"/>
        </w:rPr>
        <w:t xml:space="preserve"> de Développement Humain initié par S.M le Roi Mohamed VI en 2005</w:t>
      </w:r>
      <w:r>
        <w:rPr>
          <w:rStyle w:val="Corpsdetexte3Car"/>
          <w:rFonts w:eastAsia="Batang"/>
          <w:iCs/>
          <w:color w:val="000000"/>
          <w:sz w:val="24"/>
          <w:szCs w:val="24"/>
        </w:rPr>
        <w:t xml:space="preserve">. </w:t>
      </w:r>
      <w:r w:rsidR="003B26D2">
        <w:rPr>
          <w:rStyle w:val="Corpsdetexte3Car"/>
          <w:rFonts w:eastAsia="Batang"/>
          <w:iCs/>
          <w:color w:val="000000"/>
          <w:sz w:val="24"/>
          <w:szCs w:val="24"/>
        </w:rPr>
        <w:t>E</w:t>
      </w:r>
      <w:r>
        <w:rPr>
          <w:rStyle w:val="Corpsdetexte3Car"/>
          <w:rFonts w:eastAsia="Batang"/>
          <w:iCs/>
          <w:color w:val="000000"/>
          <w:sz w:val="24"/>
          <w:szCs w:val="24"/>
        </w:rPr>
        <w:t>lle</w:t>
      </w:r>
      <w:r w:rsidRPr="00900F86">
        <w:rPr>
          <w:rStyle w:val="Corpsdetexte3Car"/>
          <w:rFonts w:eastAsia="Batang"/>
          <w:iCs/>
          <w:color w:val="000000"/>
          <w:sz w:val="24"/>
          <w:szCs w:val="24"/>
        </w:rPr>
        <w:t xml:space="preserve"> s’est traduite</w:t>
      </w:r>
      <w:r w:rsidR="003B26D2">
        <w:rPr>
          <w:rStyle w:val="Corpsdetexte3Car"/>
          <w:rFonts w:eastAsia="Batang"/>
          <w:iCs/>
          <w:color w:val="000000"/>
          <w:sz w:val="24"/>
          <w:szCs w:val="24"/>
        </w:rPr>
        <w:t xml:space="preserve"> sur le terrain,</w:t>
      </w:r>
      <w:r w:rsidRPr="00900F86">
        <w:rPr>
          <w:rStyle w:val="Corpsdetexte3Car"/>
          <w:rFonts w:eastAsia="Batang"/>
          <w:iCs/>
          <w:color w:val="000000"/>
          <w:sz w:val="24"/>
          <w:szCs w:val="24"/>
        </w:rPr>
        <w:t xml:space="preserve"> par un ensemble de programmes pratiques bien définis et intégrés ayant visé</w:t>
      </w:r>
      <w:r w:rsidR="004817F5">
        <w:rPr>
          <w:rStyle w:val="Corpsdetexte3Car"/>
          <w:rFonts w:eastAsia="Batang"/>
          <w:iCs/>
          <w:color w:val="000000"/>
          <w:sz w:val="24"/>
          <w:szCs w:val="24"/>
        </w:rPr>
        <w:t xml:space="preserve"> </w:t>
      </w:r>
      <w:r w:rsidRPr="00900F86">
        <w:rPr>
          <w:rStyle w:val="Corpsdetexte3Car"/>
          <w:rFonts w:eastAsia="Batang"/>
          <w:iCs/>
          <w:color w:val="000000"/>
          <w:sz w:val="24"/>
          <w:szCs w:val="24"/>
        </w:rPr>
        <w:t>notamment l’atténuation de la pauvreté</w:t>
      </w:r>
      <w:r>
        <w:rPr>
          <w:rStyle w:val="Corpsdetexte3Car"/>
          <w:rFonts w:eastAsia="Batang"/>
          <w:iCs/>
          <w:color w:val="000000"/>
          <w:sz w:val="24"/>
          <w:szCs w:val="24"/>
        </w:rPr>
        <w:t>, de la vulnérabilité, de la précarité et de l’exclusion sociale</w:t>
      </w:r>
      <w:r w:rsidRPr="00900F86">
        <w:rPr>
          <w:rStyle w:val="Corpsdetexte3Car"/>
          <w:rFonts w:eastAsia="Batang"/>
          <w:iCs/>
          <w:color w:val="000000"/>
          <w:sz w:val="24"/>
          <w:szCs w:val="24"/>
        </w:rPr>
        <w:t xml:space="preserve"> des populations défavorisées par l’amélioration des conditions de vie et le renforcement de l’insertion. </w:t>
      </w:r>
    </w:p>
    <w:p w:rsidR="004817F5" w:rsidRDefault="00192B2A" w:rsidP="005D0000">
      <w:pPr>
        <w:tabs>
          <w:tab w:val="left" w:pos="4648"/>
        </w:tabs>
        <w:spacing w:after="120" w:line="360" w:lineRule="auto"/>
        <w:jc w:val="both"/>
        <w:rPr>
          <w:rStyle w:val="Corpsdetexte3Car"/>
          <w:rFonts w:eastAsia="Batang"/>
          <w:iCs/>
          <w:color w:val="000000"/>
          <w:sz w:val="24"/>
          <w:szCs w:val="24"/>
        </w:rPr>
      </w:pPr>
      <w:r>
        <w:rPr>
          <w:rStyle w:val="Corpsdetexte3Car"/>
          <w:rFonts w:eastAsia="Batang"/>
          <w:iCs/>
          <w:color w:val="000000"/>
          <w:sz w:val="24"/>
          <w:szCs w:val="24"/>
        </w:rPr>
        <w:t>A l’instar des autres régions,</w:t>
      </w:r>
      <w:r w:rsidRPr="00900F86">
        <w:rPr>
          <w:rStyle w:val="Corpsdetexte3Car"/>
          <w:rFonts w:eastAsia="Batang"/>
          <w:iCs/>
          <w:color w:val="000000"/>
          <w:sz w:val="24"/>
          <w:szCs w:val="24"/>
        </w:rPr>
        <w:t xml:space="preserve"> la région de Meknès-Tafilalet a bénéficié d’un  programme important de financement pour la réalisation de plusieurs projets sociaux ciblés aussi bien en milieu urbain qu’en milieu rural pour un coût global de d</w:t>
      </w:r>
      <w:r w:rsidR="00C51585">
        <w:rPr>
          <w:rStyle w:val="Corpsdetexte3Car"/>
          <w:rFonts w:eastAsia="Batang"/>
          <w:iCs/>
          <w:color w:val="000000"/>
          <w:sz w:val="24"/>
          <w:szCs w:val="24"/>
        </w:rPr>
        <w:t>’</w:t>
      </w:r>
      <w:r w:rsidRPr="00900F86">
        <w:rPr>
          <w:rStyle w:val="Corpsdetexte3Car"/>
          <w:rFonts w:eastAsia="Batang"/>
          <w:iCs/>
          <w:color w:val="000000"/>
          <w:sz w:val="24"/>
          <w:szCs w:val="24"/>
        </w:rPr>
        <w:t>e</w:t>
      </w:r>
      <w:r w:rsidR="00C51585">
        <w:rPr>
          <w:rStyle w:val="Corpsdetexte3Car"/>
          <w:rFonts w:eastAsia="Batang"/>
          <w:iCs/>
          <w:color w:val="000000"/>
          <w:sz w:val="24"/>
          <w:szCs w:val="24"/>
        </w:rPr>
        <w:t>nviron</w:t>
      </w:r>
      <w:r w:rsidRPr="00900F86">
        <w:rPr>
          <w:rStyle w:val="Corpsdetexte3Car"/>
          <w:rFonts w:eastAsia="Batang"/>
          <w:iCs/>
          <w:color w:val="000000"/>
          <w:sz w:val="24"/>
          <w:szCs w:val="24"/>
        </w:rPr>
        <w:t xml:space="preserve"> 400 Millions de Dhs constituant 57% du montant global des investissements. </w:t>
      </w:r>
    </w:p>
    <w:p w:rsidR="00416F9B" w:rsidRDefault="00416F9B" w:rsidP="005D0000">
      <w:pPr>
        <w:tabs>
          <w:tab w:val="left" w:pos="4648"/>
        </w:tabs>
        <w:spacing w:after="120" w:line="360" w:lineRule="auto"/>
        <w:jc w:val="both"/>
        <w:rPr>
          <w:rStyle w:val="Corpsdetexte3Car"/>
          <w:rFonts w:eastAsia="Batang"/>
          <w:iCs/>
          <w:color w:val="000000"/>
          <w:sz w:val="24"/>
          <w:szCs w:val="24"/>
        </w:rPr>
      </w:pPr>
    </w:p>
    <w:p w:rsidR="00416F9B" w:rsidRDefault="00416F9B" w:rsidP="005D0000">
      <w:pPr>
        <w:tabs>
          <w:tab w:val="left" w:pos="4648"/>
        </w:tabs>
        <w:spacing w:after="120" w:line="360" w:lineRule="auto"/>
        <w:jc w:val="both"/>
        <w:rPr>
          <w:rStyle w:val="Corpsdetexte3Car"/>
          <w:rFonts w:eastAsia="Batang"/>
          <w:iCs/>
          <w:color w:val="000000"/>
          <w:sz w:val="24"/>
          <w:szCs w:val="24"/>
        </w:rPr>
      </w:pPr>
    </w:p>
    <w:p w:rsidR="00416F9B" w:rsidRDefault="00416F9B" w:rsidP="005D0000">
      <w:pPr>
        <w:tabs>
          <w:tab w:val="left" w:pos="4648"/>
        </w:tabs>
        <w:spacing w:after="120" w:line="360" w:lineRule="auto"/>
        <w:jc w:val="both"/>
        <w:rPr>
          <w:rStyle w:val="Corpsdetexte3Car"/>
          <w:rFonts w:eastAsia="Batang"/>
          <w:iCs/>
          <w:color w:val="000000"/>
          <w:sz w:val="24"/>
          <w:szCs w:val="24"/>
        </w:rPr>
      </w:pPr>
    </w:p>
    <w:p w:rsidR="00416F9B" w:rsidRDefault="00416F9B" w:rsidP="005D0000">
      <w:pPr>
        <w:tabs>
          <w:tab w:val="left" w:pos="4648"/>
        </w:tabs>
        <w:spacing w:after="120" w:line="360" w:lineRule="auto"/>
        <w:jc w:val="both"/>
        <w:rPr>
          <w:rStyle w:val="Corpsdetexte3Car"/>
          <w:rFonts w:eastAsia="Batang"/>
          <w:iCs/>
          <w:color w:val="000000"/>
          <w:sz w:val="24"/>
          <w:szCs w:val="24"/>
        </w:rPr>
      </w:pPr>
    </w:p>
    <w:p w:rsidR="003E654C" w:rsidRDefault="003E654C" w:rsidP="005D0000">
      <w:pPr>
        <w:tabs>
          <w:tab w:val="left" w:pos="4648"/>
        </w:tabs>
        <w:spacing w:after="120" w:line="360" w:lineRule="auto"/>
        <w:jc w:val="both"/>
        <w:rPr>
          <w:rStyle w:val="Corpsdetexte3Car"/>
          <w:rFonts w:eastAsia="Batang"/>
          <w:iCs/>
          <w:color w:val="000000"/>
          <w:sz w:val="24"/>
          <w:szCs w:val="24"/>
        </w:rPr>
      </w:pPr>
    </w:p>
    <w:p w:rsidR="003E654C" w:rsidRDefault="003E654C" w:rsidP="005D0000">
      <w:pPr>
        <w:tabs>
          <w:tab w:val="left" w:pos="4648"/>
        </w:tabs>
        <w:spacing w:after="120" w:line="360" w:lineRule="auto"/>
        <w:jc w:val="both"/>
        <w:rPr>
          <w:rStyle w:val="Corpsdetexte3Car"/>
          <w:rFonts w:eastAsia="Batang"/>
          <w:iCs/>
          <w:color w:val="000000"/>
          <w:sz w:val="24"/>
          <w:szCs w:val="24"/>
        </w:rPr>
      </w:pPr>
    </w:p>
    <w:p w:rsidR="008F1675" w:rsidRDefault="008F1675" w:rsidP="005D0000">
      <w:pPr>
        <w:tabs>
          <w:tab w:val="left" w:pos="4648"/>
        </w:tabs>
        <w:spacing w:after="120" w:line="360" w:lineRule="auto"/>
        <w:jc w:val="both"/>
        <w:rPr>
          <w:rStyle w:val="Corpsdetexte3Car"/>
          <w:rFonts w:eastAsia="Batang"/>
          <w:iCs/>
          <w:color w:val="000000"/>
          <w:sz w:val="24"/>
          <w:szCs w:val="24"/>
        </w:rPr>
      </w:pPr>
    </w:p>
    <w:p w:rsidR="008F1675" w:rsidRDefault="008F1675" w:rsidP="005D0000">
      <w:pPr>
        <w:tabs>
          <w:tab w:val="left" w:pos="4648"/>
        </w:tabs>
        <w:spacing w:after="120" w:line="360" w:lineRule="auto"/>
        <w:jc w:val="both"/>
        <w:rPr>
          <w:rStyle w:val="Corpsdetexte3Car"/>
          <w:rFonts w:eastAsia="Batang"/>
          <w:iCs/>
          <w:color w:val="000000"/>
          <w:sz w:val="24"/>
          <w:szCs w:val="24"/>
        </w:rPr>
      </w:pPr>
    </w:p>
    <w:p w:rsidR="00192B2A" w:rsidRDefault="004135D6" w:rsidP="008666A9">
      <w:pPr>
        <w:tabs>
          <w:tab w:val="left" w:pos="4648"/>
        </w:tabs>
        <w:spacing w:after="60" w:line="360" w:lineRule="auto"/>
        <w:jc w:val="both"/>
        <w:rPr>
          <w:rStyle w:val="Corpsdetexte3Car"/>
          <w:rFonts w:eastAsia="Batang"/>
          <w:iCs/>
          <w:color w:val="000000"/>
          <w:sz w:val="24"/>
          <w:szCs w:val="24"/>
        </w:rPr>
      </w:pPr>
      <w:r>
        <w:rPr>
          <w:rStyle w:val="Corpsdetexte3Car"/>
          <w:rFonts w:eastAsia="Batang"/>
          <w:iCs/>
          <w:color w:val="000000"/>
          <w:sz w:val="24"/>
          <w:szCs w:val="24"/>
        </w:rPr>
        <w:lastRenderedPageBreak/>
        <w:t>Le tableau ci-après donne les détails des crédits mobilisés par préfecture et province.</w:t>
      </w:r>
      <w:r w:rsidR="00192B2A" w:rsidRPr="00900F86">
        <w:rPr>
          <w:rStyle w:val="Corpsdetexte3Car"/>
          <w:rFonts w:eastAsia="Batang"/>
          <w:iCs/>
          <w:color w:val="000000"/>
          <w:sz w:val="24"/>
          <w:szCs w:val="24"/>
        </w:rPr>
        <w:t xml:space="preserve"> </w:t>
      </w:r>
    </w:p>
    <w:p w:rsidR="00192B2A" w:rsidRPr="00671C26" w:rsidRDefault="00192B2A" w:rsidP="00062EB8">
      <w:pPr>
        <w:pStyle w:val="Titre2"/>
        <w:spacing w:before="120" w:after="120" w:line="200" w:lineRule="exact"/>
        <w:ind w:left="2694" w:hanging="1701"/>
        <w:rPr>
          <w:color w:val="083CE2"/>
          <w:sz w:val="22"/>
          <w:szCs w:val="24"/>
        </w:rPr>
      </w:pPr>
      <w:r w:rsidRPr="00671C26">
        <w:rPr>
          <w:color w:val="083CE2"/>
          <w:sz w:val="22"/>
          <w:szCs w:val="24"/>
        </w:rPr>
        <w:t xml:space="preserve">Tableau </w:t>
      </w:r>
      <w:r w:rsidR="003B7AAF" w:rsidRPr="00671C26">
        <w:rPr>
          <w:color w:val="083CE2"/>
          <w:sz w:val="22"/>
          <w:szCs w:val="24"/>
        </w:rPr>
        <w:t>15</w:t>
      </w:r>
      <w:r w:rsidRPr="00671C26">
        <w:rPr>
          <w:color w:val="083CE2"/>
          <w:sz w:val="22"/>
          <w:szCs w:val="24"/>
        </w:rPr>
        <w:t> : Dotations du programme INDH par province</w:t>
      </w:r>
      <w:r w:rsidR="00EC6347" w:rsidRPr="00671C26">
        <w:rPr>
          <w:color w:val="083CE2"/>
          <w:sz w:val="22"/>
          <w:szCs w:val="24"/>
        </w:rPr>
        <w:t xml:space="preserve"> et préfecture </w:t>
      </w:r>
      <w:r w:rsidRPr="00671C26">
        <w:rPr>
          <w:color w:val="083CE2"/>
          <w:sz w:val="22"/>
          <w:szCs w:val="24"/>
        </w:rPr>
        <w:t xml:space="preserve">et </w:t>
      </w:r>
      <w:r w:rsidR="00EC6347" w:rsidRPr="00671C26">
        <w:rPr>
          <w:color w:val="083CE2"/>
          <w:sz w:val="22"/>
          <w:szCs w:val="24"/>
        </w:rPr>
        <w:t xml:space="preserve">par </w:t>
      </w:r>
      <w:r w:rsidRPr="00671C26">
        <w:rPr>
          <w:color w:val="083CE2"/>
          <w:sz w:val="22"/>
          <w:szCs w:val="24"/>
        </w:rPr>
        <w:t>milieu de résidence</w:t>
      </w:r>
      <w:r w:rsidR="00EC6347" w:rsidRPr="00671C26">
        <w:rPr>
          <w:color w:val="083CE2"/>
          <w:sz w:val="22"/>
          <w:szCs w:val="24"/>
        </w:rPr>
        <w:t xml:space="preserve"> </w:t>
      </w:r>
      <w:r w:rsidRPr="00671C26">
        <w:rPr>
          <w:color w:val="083CE2"/>
          <w:sz w:val="22"/>
          <w:szCs w:val="24"/>
        </w:rPr>
        <w:t>(en 1000 DH)</w:t>
      </w:r>
      <w:r w:rsidR="00BA0ACF" w:rsidRPr="00671C26">
        <w:rPr>
          <w:color w:val="083CE2"/>
          <w:sz w:val="22"/>
          <w:szCs w:val="24"/>
        </w:rPr>
        <w:t xml:space="preserve"> 2005-2010</w:t>
      </w:r>
    </w:p>
    <w:tbl>
      <w:tblPr>
        <w:tblW w:w="9101" w:type="dxa"/>
        <w:tblInd w:w="7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auto" w:fill="F2F2F2" w:themeFill="background1" w:themeFillShade="F2"/>
        <w:tblCellMar>
          <w:left w:w="70" w:type="dxa"/>
          <w:right w:w="70" w:type="dxa"/>
        </w:tblCellMar>
        <w:tblLook w:val="04A0"/>
      </w:tblPr>
      <w:tblGrid>
        <w:gridCol w:w="1394"/>
        <w:gridCol w:w="1393"/>
        <w:gridCol w:w="2230"/>
        <w:gridCol w:w="1672"/>
        <w:gridCol w:w="2412"/>
      </w:tblGrid>
      <w:tr w:rsidR="00192B2A" w:rsidRPr="001D01BD" w:rsidTr="003E654C">
        <w:trPr>
          <w:trHeight w:val="451"/>
        </w:trPr>
        <w:tc>
          <w:tcPr>
            <w:tcW w:w="1394" w:type="dxa"/>
            <w:tcBorders>
              <w:top w:val="single" w:sz="18" w:space="0" w:color="auto"/>
              <w:left w:val="nil"/>
              <w:bottom w:val="single" w:sz="8" w:space="0" w:color="auto"/>
            </w:tcBorders>
            <w:shd w:val="clear" w:color="auto" w:fill="F2F2F2" w:themeFill="background1" w:themeFillShade="F2"/>
            <w:noWrap/>
            <w:vAlign w:val="center"/>
          </w:tcPr>
          <w:p w:rsidR="00192B2A" w:rsidRPr="00A474C4" w:rsidRDefault="00192B2A" w:rsidP="005D0000">
            <w:pPr>
              <w:tabs>
                <w:tab w:val="left" w:pos="4648"/>
              </w:tabs>
              <w:spacing w:after="0" w:line="240" w:lineRule="auto"/>
              <w:ind w:left="57" w:right="57"/>
              <w:jc w:val="center"/>
              <w:rPr>
                <w:rFonts w:eastAsia="Times New Roman"/>
                <w:b/>
                <w:bCs/>
                <w:sz w:val="18"/>
                <w:szCs w:val="18"/>
                <w:lang w:eastAsia="fr-FR"/>
              </w:rPr>
            </w:pPr>
            <w:r w:rsidRPr="00A474C4">
              <w:rPr>
                <w:rFonts w:eastAsia="Times New Roman"/>
                <w:b/>
                <w:bCs/>
                <w:sz w:val="18"/>
                <w:szCs w:val="18"/>
                <w:lang w:eastAsia="fr-FR"/>
              </w:rPr>
              <w:t>Province</w:t>
            </w:r>
          </w:p>
        </w:tc>
        <w:tc>
          <w:tcPr>
            <w:tcW w:w="1393" w:type="dxa"/>
            <w:tcBorders>
              <w:top w:val="single" w:sz="18" w:space="0" w:color="auto"/>
              <w:bottom w:val="single" w:sz="8" w:space="0" w:color="auto"/>
            </w:tcBorders>
            <w:shd w:val="clear" w:color="auto" w:fill="F2F2F2" w:themeFill="background1" w:themeFillShade="F2"/>
            <w:noWrap/>
            <w:vAlign w:val="center"/>
          </w:tcPr>
          <w:p w:rsidR="00192B2A" w:rsidRPr="00A474C4" w:rsidRDefault="00192B2A" w:rsidP="005D0000">
            <w:pPr>
              <w:tabs>
                <w:tab w:val="left" w:pos="4648"/>
              </w:tabs>
              <w:spacing w:after="0" w:line="240" w:lineRule="auto"/>
              <w:ind w:left="57" w:right="57"/>
              <w:jc w:val="center"/>
              <w:rPr>
                <w:rFonts w:eastAsia="Times New Roman"/>
                <w:b/>
                <w:bCs/>
                <w:sz w:val="18"/>
                <w:szCs w:val="18"/>
                <w:lang w:eastAsia="fr-FR"/>
              </w:rPr>
            </w:pPr>
            <w:r w:rsidRPr="00A474C4">
              <w:rPr>
                <w:rFonts w:eastAsia="Times New Roman"/>
                <w:b/>
                <w:bCs/>
                <w:sz w:val="18"/>
                <w:szCs w:val="18"/>
                <w:lang w:eastAsia="fr-FR"/>
              </w:rPr>
              <w:t>Milieu</w:t>
            </w:r>
          </w:p>
        </w:tc>
        <w:tc>
          <w:tcPr>
            <w:tcW w:w="2230" w:type="dxa"/>
            <w:tcBorders>
              <w:top w:val="single" w:sz="18" w:space="0" w:color="auto"/>
              <w:bottom w:val="single" w:sz="8" w:space="0" w:color="auto"/>
            </w:tcBorders>
            <w:shd w:val="clear" w:color="auto" w:fill="F2F2F2" w:themeFill="background1" w:themeFillShade="F2"/>
            <w:vAlign w:val="center"/>
          </w:tcPr>
          <w:p w:rsidR="00192B2A" w:rsidRPr="00A474C4" w:rsidRDefault="00192B2A" w:rsidP="005D0000">
            <w:pPr>
              <w:tabs>
                <w:tab w:val="left" w:pos="4648"/>
              </w:tabs>
              <w:spacing w:after="0" w:line="240" w:lineRule="auto"/>
              <w:ind w:left="57" w:right="57"/>
              <w:jc w:val="center"/>
              <w:rPr>
                <w:rFonts w:eastAsia="Times New Roman"/>
                <w:b/>
                <w:bCs/>
                <w:sz w:val="18"/>
                <w:szCs w:val="18"/>
                <w:lang w:eastAsia="fr-FR"/>
              </w:rPr>
            </w:pPr>
            <w:r w:rsidRPr="00A474C4">
              <w:rPr>
                <w:rFonts w:eastAsia="Times New Roman"/>
                <w:b/>
                <w:bCs/>
                <w:sz w:val="18"/>
                <w:szCs w:val="18"/>
                <w:lang w:eastAsia="fr-FR"/>
              </w:rPr>
              <w:t>Montant  global</w:t>
            </w:r>
          </w:p>
        </w:tc>
        <w:tc>
          <w:tcPr>
            <w:tcW w:w="1672" w:type="dxa"/>
            <w:tcBorders>
              <w:top w:val="single" w:sz="18" w:space="0" w:color="auto"/>
              <w:bottom w:val="single" w:sz="8" w:space="0" w:color="auto"/>
            </w:tcBorders>
            <w:shd w:val="clear" w:color="auto" w:fill="F2F2F2" w:themeFill="background1" w:themeFillShade="F2"/>
            <w:vAlign w:val="center"/>
          </w:tcPr>
          <w:p w:rsidR="00192B2A" w:rsidRPr="00A474C4" w:rsidRDefault="00192B2A" w:rsidP="005D0000">
            <w:pPr>
              <w:tabs>
                <w:tab w:val="left" w:pos="4648"/>
              </w:tabs>
              <w:spacing w:after="0" w:line="240" w:lineRule="auto"/>
              <w:ind w:left="57" w:right="57"/>
              <w:jc w:val="center"/>
              <w:rPr>
                <w:rFonts w:eastAsia="Times New Roman"/>
                <w:b/>
                <w:bCs/>
                <w:sz w:val="18"/>
                <w:szCs w:val="18"/>
                <w:lang w:eastAsia="fr-FR"/>
              </w:rPr>
            </w:pPr>
            <w:r w:rsidRPr="00A474C4">
              <w:rPr>
                <w:rFonts w:eastAsia="Times New Roman"/>
                <w:b/>
                <w:bCs/>
                <w:sz w:val="18"/>
                <w:szCs w:val="18"/>
                <w:lang w:eastAsia="fr-FR"/>
              </w:rPr>
              <w:t>Part   INDH</w:t>
            </w:r>
          </w:p>
        </w:tc>
        <w:tc>
          <w:tcPr>
            <w:tcW w:w="2412" w:type="dxa"/>
            <w:tcBorders>
              <w:top w:val="single" w:sz="18" w:space="0" w:color="auto"/>
              <w:bottom w:val="single" w:sz="8" w:space="0" w:color="auto"/>
              <w:right w:val="nil"/>
            </w:tcBorders>
            <w:shd w:val="clear" w:color="auto" w:fill="F2F2F2" w:themeFill="background1" w:themeFillShade="F2"/>
          </w:tcPr>
          <w:p w:rsidR="00192B2A" w:rsidRPr="00A474C4" w:rsidRDefault="00192B2A" w:rsidP="005D0000">
            <w:pPr>
              <w:tabs>
                <w:tab w:val="left" w:pos="4648"/>
              </w:tabs>
              <w:spacing w:after="0" w:line="240" w:lineRule="auto"/>
              <w:ind w:left="57" w:right="57"/>
              <w:jc w:val="center"/>
              <w:rPr>
                <w:rFonts w:eastAsia="Times New Roman"/>
                <w:b/>
                <w:bCs/>
                <w:sz w:val="18"/>
                <w:szCs w:val="18"/>
                <w:lang w:eastAsia="fr-FR"/>
              </w:rPr>
            </w:pPr>
            <w:r w:rsidRPr="00A474C4">
              <w:rPr>
                <w:rFonts w:eastAsia="Times New Roman"/>
                <w:i/>
                <w:iCs/>
                <w:sz w:val="18"/>
                <w:szCs w:val="18"/>
                <w:lang w:eastAsia="fr-FR"/>
              </w:rPr>
              <w:t>PM</w:t>
            </w:r>
            <w:r w:rsidR="00E17960">
              <w:rPr>
                <w:rFonts w:eastAsia="Times New Roman"/>
                <w:i/>
                <w:iCs/>
                <w:sz w:val="18"/>
                <w:szCs w:val="18"/>
                <w:lang w:eastAsia="fr-FR"/>
              </w:rPr>
              <w:t xml:space="preserve"> </w:t>
            </w:r>
            <w:r w:rsidR="00E17960">
              <w:rPr>
                <w:rStyle w:val="Appelnotedebasdep"/>
                <w:rFonts w:eastAsia="Times New Roman"/>
                <w:i/>
                <w:iCs/>
                <w:sz w:val="18"/>
                <w:szCs w:val="18"/>
                <w:lang w:eastAsia="fr-FR"/>
              </w:rPr>
              <w:footnoteReference w:id="12"/>
            </w:r>
          </w:p>
          <w:p w:rsidR="00192B2A" w:rsidRPr="00A474C4" w:rsidRDefault="00192B2A" w:rsidP="005D0000">
            <w:pPr>
              <w:tabs>
                <w:tab w:val="left" w:pos="4648"/>
              </w:tabs>
              <w:spacing w:after="0" w:line="240" w:lineRule="auto"/>
              <w:ind w:left="57" w:right="57"/>
              <w:jc w:val="center"/>
              <w:rPr>
                <w:rFonts w:eastAsia="Times New Roman"/>
                <w:i/>
                <w:iCs/>
                <w:sz w:val="18"/>
                <w:szCs w:val="18"/>
                <w:lang w:eastAsia="fr-FR"/>
              </w:rPr>
            </w:pPr>
            <w:r w:rsidRPr="00A474C4">
              <w:rPr>
                <w:rFonts w:eastAsia="Times New Roman"/>
                <w:b/>
                <w:bCs/>
                <w:sz w:val="18"/>
                <w:szCs w:val="18"/>
                <w:lang w:eastAsia="fr-FR"/>
              </w:rPr>
              <w:t>% INDH Région</w:t>
            </w:r>
          </w:p>
        </w:tc>
      </w:tr>
      <w:tr w:rsidR="00192B2A" w:rsidRPr="001D01BD" w:rsidTr="003E654C">
        <w:trPr>
          <w:trHeight w:hRule="exact" w:val="284"/>
        </w:trPr>
        <w:tc>
          <w:tcPr>
            <w:tcW w:w="1394" w:type="dxa"/>
            <w:tcBorders>
              <w:top w:val="single" w:sz="8" w:space="0" w:color="auto"/>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Meknès</w:t>
            </w:r>
          </w:p>
        </w:tc>
        <w:tc>
          <w:tcPr>
            <w:tcW w:w="1393" w:type="dxa"/>
            <w:tcBorders>
              <w:top w:val="single" w:sz="8" w:space="0" w:color="auto"/>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Urbain</w:t>
            </w:r>
          </w:p>
        </w:tc>
        <w:tc>
          <w:tcPr>
            <w:tcW w:w="2230" w:type="dxa"/>
            <w:tcBorders>
              <w:top w:val="single" w:sz="8" w:space="0" w:color="auto"/>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124 413,4</w:t>
            </w:r>
          </w:p>
        </w:tc>
        <w:tc>
          <w:tcPr>
            <w:tcW w:w="1672" w:type="dxa"/>
            <w:tcBorders>
              <w:top w:val="single" w:sz="8" w:space="0" w:color="auto"/>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86 816,9</w:t>
            </w:r>
          </w:p>
        </w:tc>
        <w:tc>
          <w:tcPr>
            <w:tcW w:w="2412" w:type="dxa"/>
            <w:tcBorders>
              <w:top w:val="single" w:sz="8" w:space="0" w:color="auto"/>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(69,6)</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Rural</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52 543,7</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37 918,4</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(30,4)</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Total</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176 957,1</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124 735,3</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31,2</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El Hajeb</w:t>
            </w: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Urbain</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32 971,4</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16 887,5</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(34,2)</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Rural</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54 499,3</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32 462,8</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(65,8)</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Total</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87 470,7</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49 350,4</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12,3</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Ifrane</w:t>
            </w: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Urbain</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23 990,4</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8 868, 4</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(32,8)</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Rural</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35 525,6</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18 154,6</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(67,2)</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Total</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59 516,0</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27 023, 0</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6,8</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Khénifra</w:t>
            </w: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Urbain</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27 789,1</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15 397,5</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(17,8)</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Rural</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82 045,2</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71 209,8</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(82,2)</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Total</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109 834,3</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86 607,3</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21,7</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Errachidia</w:t>
            </w: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Urbain</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24 181,9</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19 197,2</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(17,1)</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Rural</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242 592,4</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92 902,2</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(82,9)</w:t>
            </w:r>
          </w:p>
        </w:tc>
      </w:tr>
      <w:tr w:rsidR="00192B2A" w:rsidRPr="001D01BD" w:rsidTr="003E654C">
        <w:trPr>
          <w:trHeight w:hRule="exact" w:val="284"/>
        </w:trPr>
        <w:tc>
          <w:tcPr>
            <w:tcW w:w="1394" w:type="dxa"/>
            <w:tcBorders>
              <w:top w:val="nil"/>
              <w:left w:val="nil"/>
              <w:bottom w:val="single" w:sz="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single" w:sz="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Total</w:t>
            </w:r>
          </w:p>
        </w:tc>
        <w:tc>
          <w:tcPr>
            <w:tcW w:w="2230" w:type="dxa"/>
            <w:tcBorders>
              <w:top w:val="nil"/>
              <w:bottom w:val="single" w:sz="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266 774,3</w:t>
            </w:r>
          </w:p>
        </w:tc>
        <w:tc>
          <w:tcPr>
            <w:tcW w:w="1672" w:type="dxa"/>
            <w:tcBorders>
              <w:top w:val="nil"/>
              <w:bottom w:val="single" w:sz="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112 099,4</w:t>
            </w:r>
          </w:p>
        </w:tc>
        <w:tc>
          <w:tcPr>
            <w:tcW w:w="2412" w:type="dxa"/>
            <w:tcBorders>
              <w:top w:val="nil"/>
              <w:bottom w:val="single" w:sz="8" w:space="0" w:color="auto"/>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28,0</w:t>
            </w:r>
          </w:p>
        </w:tc>
      </w:tr>
      <w:tr w:rsidR="00192B2A" w:rsidRPr="001D01BD" w:rsidTr="003E654C">
        <w:trPr>
          <w:trHeight w:hRule="exact" w:val="284"/>
        </w:trPr>
        <w:tc>
          <w:tcPr>
            <w:tcW w:w="1394" w:type="dxa"/>
            <w:tcBorders>
              <w:top w:val="single" w:sz="8" w:space="0" w:color="auto"/>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Région</w:t>
            </w:r>
          </w:p>
        </w:tc>
        <w:tc>
          <w:tcPr>
            <w:tcW w:w="1393" w:type="dxa"/>
            <w:tcBorders>
              <w:top w:val="single" w:sz="8" w:space="0" w:color="auto"/>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Urbain</w:t>
            </w:r>
          </w:p>
        </w:tc>
        <w:tc>
          <w:tcPr>
            <w:tcW w:w="2230" w:type="dxa"/>
            <w:tcBorders>
              <w:top w:val="single" w:sz="8" w:space="0" w:color="auto"/>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233 346,1</w:t>
            </w:r>
          </w:p>
        </w:tc>
        <w:tc>
          <w:tcPr>
            <w:tcW w:w="1672" w:type="dxa"/>
            <w:tcBorders>
              <w:top w:val="single" w:sz="8" w:space="0" w:color="auto"/>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147 167,6</w:t>
            </w:r>
          </w:p>
        </w:tc>
        <w:tc>
          <w:tcPr>
            <w:tcW w:w="2412" w:type="dxa"/>
            <w:tcBorders>
              <w:top w:val="single" w:sz="8" w:space="0" w:color="auto"/>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(36,8)</w:t>
            </w:r>
          </w:p>
        </w:tc>
      </w:tr>
      <w:tr w:rsidR="00192B2A" w:rsidRPr="001D01BD" w:rsidTr="003E654C">
        <w:trPr>
          <w:trHeight w:hRule="exact" w:val="284"/>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Rural</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467 206,3</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252 647,7</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(63,2)</w:t>
            </w:r>
          </w:p>
        </w:tc>
      </w:tr>
      <w:tr w:rsidR="00192B2A" w:rsidRPr="001D01BD" w:rsidTr="003E654C">
        <w:trPr>
          <w:trHeight w:hRule="exact" w:val="284"/>
        </w:trPr>
        <w:tc>
          <w:tcPr>
            <w:tcW w:w="1394" w:type="dxa"/>
            <w:tcBorders>
              <w:top w:val="nil"/>
              <w:left w:val="nil"/>
              <w:bottom w:val="single" w:sz="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single" w:sz="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Total</w:t>
            </w:r>
          </w:p>
        </w:tc>
        <w:tc>
          <w:tcPr>
            <w:tcW w:w="2230" w:type="dxa"/>
            <w:tcBorders>
              <w:top w:val="nil"/>
              <w:bottom w:val="single" w:sz="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700 552,4</w:t>
            </w:r>
          </w:p>
        </w:tc>
        <w:tc>
          <w:tcPr>
            <w:tcW w:w="1672" w:type="dxa"/>
            <w:tcBorders>
              <w:top w:val="nil"/>
              <w:bottom w:val="single" w:sz="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399 815,3</w:t>
            </w:r>
          </w:p>
        </w:tc>
        <w:tc>
          <w:tcPr>
            <w:tcW w:w="2412" w:type="dxa"/>
            <w:tcBorders>
              <w:top w:val="nil"/>
              <w:bottom w:val="single" w:sz="8" w:space="0" w:color="auto"/>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100</w:t>
            </w:r>
          </w:p>
        </w:tc>
      </w:tr>
      <w:tr w:rsidR="00192B2A" w:rsidRPr="001D01BD" w:rsidTr="003E654C">
        <w:trPr>
          <w:trHeight w:hRule="exact" w:val="285"/>
        </w:trPr>
        <w:tc>
          <w:tcPr>
            <w:tcW w:w="1394" w:type="dxa"/>
            <w:tcBorders>
              <w:top w:val="single" w:sz="8" w:space="0" w:color="auto"/>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Nation</w:t>
            </w:r>
          </w:p>
        </w:tc>
        <w:tc>
          <w:tcPr>
            <w:tcW w:w="1393" w:type="dxa"/>
            <w:tcBorders>
              <w:top w:val="single" w:sz="8" w:space="0" w:color="auto"/>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Urbain</w:t>
            </w:r>
          </w:p>
        </w:tc>
        <w:tc>
          <w:tcPr>
            <w:tcW w:w="2230" w:type="dxa"/>
            <w:tcBorders>
              <w:top w:val="single" w:sz="8" w:space="0" w:color="auto"/>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5 599 840,4</w:t>
            </w:r>
          </w:p>
        </w:tc>
        <w:tc>
          <w:tcPr>
            <w:tcW w:w="1672" w:type="dxa"/>
            <w:tcBorders>
              <w:top w:val="single" w:sz="8" w:space="0" w:color="auto"/>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2 987 988,0</w:t>
            </w:r>
          </w:p>
        </w:tc>
        <w:tc>
          <w:tcPr>
            <w:tcW w:w="2412" w:type="dxa"/>
            <w:tcBorders>
              <w:top w:val="single" w:sz="8" w:space="0" w:color="auto"/>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(55,1)</w:t>
            </w:r>
          </w:p>
        </w:tc>
      </w:tr>
      <w:tr w:rsidR="00192B2A" w:rsidRPr="001D01BD" w:rsidTr="003E654C">
        <w:trPr>
          <w:trHeight w:hRule="exact" w:val="285"/>
        </w:trPr>
        <w:tc>
          <w:tcPr>
            <w:tcW w:w="1394" w:type="dxa"/>
            <w:tcBorders>
              <w:top w:val="nil"/>
              <w:left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2130" w:right="57"/>
              <w:rPr>
                <w:rFonts w:eastAsia="Times New Roman"/>
                <w:b/>
                <w:bCs/>
                <w:sz w:val="18"/>
                <w:szCs w:val="18"/>
                <w:lang w:eastAsia="fr-FR"/>
              </w:rPr>
            </w:pPr>
          </w:p>
        </w:tc>
        <w:tc>
          <w:tcPr>
            <w:tcW w:w="1393"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sz w:val="18"/>
                <w:szCs w:val="18"/>
                <w:lang w:eastAsia="fr-FR"/>
              </w:rPr>
            </w:pPr>
            <w:r w:rsidRPr="00A474C4">
              <w:rPr>
                <w:rFonts w:eastAsia="Times New Roman"/>
                <w:sz w:val="18"/>
                <w:szCs w:val="18"/>
                <w:lang w:eastAsia="fr-FR"/>
              </w:rPr>
              <w:t>Rural</w:t>
            </w:r>
          </w:p>
        </w:tc>
        <w:tc>
          <w:tcPr>
            <w:tcW w:w="2230"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3 634 447,7</w:t>
            </w:r>
          </w:p>
        </w:tc>
        <w:tc>
          <w:tcPr>
            <w:tcW w:w="1672" w:type="dxa"/>
            <w:tcBorders>
              <w:top w:val="nil"/>
              <w:bottom w:val="nil"/>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2 432 471,6</w:t>
            </w:r>
          </w:p>
        </w:tc>
        <w:tc>
          <w:tcPr>
            <w:tcW w:w="2412" w:type="dxa"/>
            <w:tcBorders>
              <w:top w:val="nil"/>
              <w:bottom w:val="nil"/>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lang w:eastAsia="fr-FR"/>
              </w:rPr>
            </w:pPr>
            <w:r w:rsidRPr="00A474C4">
              <w:rPr>
                <w:rFonts w:eastAsia="Times New Roman"/>
                <w:lang w:eastAsia="fr-FR"/>
              </w:rPr>
              <w:t>(44,9)</w:t>
            </w:r>
          </w:p>
        </w:tc>
      </w:tr>
      <w:tr w:rsidR="00192B2A" w:rsidRPr="001D01BD" w:rsidTr="003E654C">
        <w:trPr>
          <w:trHeight w:hRule="exact" w:val="285"/>
        </w:trPr>
        <w:tc>
          <w:tcPr>
            <w:tcW w:w="1394" w:type="dxa"/>
            <w:tcBorders>
              <w:top w:val="nil"/>
              <w:left w:val="nil"/>
              <w:bottom w:val="single" w:sz="1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p>
        </w:tc>
        <w:tc>
          <w:tcPr>
            <w:tcW w:w="1393" w:type="dxa"/>
            <w:tcBorders>
              <w:top w:val="nil"/>
              <w:bottom w:val="single" w:sz="1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rPr>
                <w:rFonts w:eastAsia="Times New Roman"/>
                <w:b/>
                <w:bCs/>
                <w:sz w:val="18"/>
                <w:szCs w:val="18"/>
                <w:lang w:eastAsia="fr-FR"/>
              </w:rPr>
            </w:pPr>
            <w:r w:rsidRPr="00A474C4">
              <w:rPr>
                <w:rFonts w:eastAsia="Times New Roman"/>
                <w:b/>
                <w:bCs/>
                <w:sz w:val="18"/>
                <w:szCs w:val="18"/>
                <w:lang w:eastAsia="fr-FR"/>
              </w:rPr>
              <w:t>Total</w:t>
            </w:r>
          </w:p>
        </w:tc>
        <w:tc>
          <w:tcPr>
            <w:tcW w:w="2230" w:type="dxa"/>
            <w:tcBorders>
              <w:top w:val="nil"/>
              <w:bottom w:val="single" w:sz="1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9 234 288,1</w:t>
            </w:r>
          </w:p>
        </w:tc>
        <w:tc>
          <w:tcPr>
            <w:tcW w:w="1672" w:type="dxa"/>
            <w:tcBorders>
              <w:top w:val="nil"/>
              <w:bottom w:val="single" w:sz="18" w:space="0" w:color="auto"/>
            </w:tcBorders>
            <w:shd w:val="clear" w:color="auto" w:fill="F2F2F2" w:themeFill="background1" w:themeFillShade="F2"/>
            <w:noWrap/>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5 420 459,6</w:t>
            </w:r>
          </w:p>
        </w:tc>
        <w:tc>
          <w:tcPr>
            <w:tcW w:w="2412" w:type="dxa"/>
            <w:tcBorders>
              <w:top w:val="nil"/>
              <w:bottom w:val="single" w:sz="18" w:space="0" w:color="auto"/>
              <w:right w:val="nil"/>
            </w:tcBorders>
            <w:shd w:val="clear" w:color="auto" w:fill="F2F2F2" w:themeFill="background1" w:themeFillShade="F2"/>
            <w:vAlign w:val="bottom"/>
          </w:tcPr>
          <w:p w:rsidR="00192B2A" w:rsidRPr="00A474C4" w:rsidRDefault="00192B2A" w:rsidP="005D0000">
            <w:pPr>
              <w:tabs>
                <w:tab w:val="left" w:pos="4648"/>
              </w:tabs>
              <w:spacing w:after="0" w:line="240" w:lineRule="auto"/>
              <w:ind w:left="57" w:right="57"/>
              <w:jc w:val="center"/>
              <w:rPr>
                <w:rFonts w:eastAsia="Times New Roman"/>
                <w:b/>
                <w:bCs/>
                <w:lang w:eastAsia="fr-FR"/>
              </w:rPr>
            </w:pPr>
            <w:r w:rsidRPr="00A474C4">
              <w:rPr>
                <w:rFonts w:eastAsia="Times New Roman"/>
                <w:b/>
                <w:bCs/>
                <w:lang w:eastAsia="fr-FR"/>
              </w:rPr>
              <w:t>-</w:t>
            </w:r>
          </w:p>
        </w:tc>
      </w:tr>
    </w:tbl>
    <w:p w:rsidR="00192B2A" w:rsidRPr="002572D7" w:rsidRDefault="00192B2A" w:rsidP="003E654C">
      <w:pPr>
        <w:tabs>
          <w:tab w:val="left" w:pos="4648"/>
        </w:tabs>
        <w:spacing w:after="0"/>
        <w:ind w:right="57"/>
        <w:rPr>
          <w:i/>
          <w:iCs/>
          <w:sz w:val="20"/>
          <w:szCs w:val="20"/>
        </w:rPr>
      </w:pPr>
      <w:r w:rsidRPr="002572D7">
        <w:rPr>
          <w:i/>
          <w:iCs/>
          <w:sz w:val="20"/>
          <w:szCs w:val="20"/>
        </w:rPr>
        <w:t xml:space="preserve">Source : </w:t>
      </w:r>
      <w:r w:rsidR="00EC6347" w:rsidRPr="002572D7">
        <w:rPr>
          <w:i/>
          <w:iCs/>
          <w:sz w:val="20"/>
          <w:szCs w:val="20"/>
        </w:rPr>
        <w:t xml:space="preserve">ONDH. </w:t>
      </w:r>
    </w:p>
    <w:p w:rsidR="00D747C5" w:rsidRDefault="00582167" w:rsidP="008666A9">
      <w:pPr>
        <w:tabs>
          <w:tab w:val="left" w:pos="4648"/>
        </w:tabs>
        <w:spacing w:before="60" w:after="0" w:line="360" w:lineRule="auto"/>
        <w:jc w:val="both"/>
        <w:rPr>
          <w:sz w:val="24"/>
          <w:szCs w:val="24"/>
        </w:rPr>
      </w:pPr>
      <w:r>
        <w:rPr>
          <w:sz w:val="24"/>
          <w:szCs w:val="24"/>
        </w:rPr>
        <w:t>Ainsi, q</w:t>
      </w:r>
      <w:r w:rsidR="00192B2A" w:rsidRPr="00534AB0">
        <w:rPr>
          <w:sz w:val="24"/>
          <w:szCs w:val="24"/>
        </w:rPr>
        <w:t>uatre programmes</w:t>
      </w:r>
      <w:r w:rsidR="00192B2A">
        <w:rPr>
          <w:sz w:val="24"/>
          <w:szCs w:val="24"/>
        </w:rPr>
        <w:t xml:space="preserve"> à savoir la lutte contre l’exclusion</w:t>
      </w:r>
      <w:r>
        <w:rPr>
          <w:sz w:val="24"/>
          <w:szCs w:val="24"/>
        </w:rPr>
        <w:t xml:space="preserve"> </w:t>
      </w:r>
      <w:r w:rsidR="00D747C5">
        <w:rPr>
          <w:sz w:val="24"/>
          <w:szCs w:val="24"/>
        </w:rPr>
        <w:t>sociale en milieu urbain</w:t>
      </w:r>
      <w:r w:rsidR="00192B2A">
        <w:rPr>
          <w:sz w:val="24"/>
          <w:szCs w:val="24"/>
        </w:rPr>
        <w:t xml:space="preserve">, </w:t>
      </w:r>
      <w:r w:rsidR="00D747C5">
        <w:rPr>
          <w:sz w:val="24"/>
          <w:szCs w:val="24"/>
        </w:rPr>
        <w:t>la pauvreté</w:t>
      </w:r>
      <w:r w:rsidR="00665AA5">
        <w:rPr>
          <w:sz w:val="24"/>
          <w:szCs w:val="24"/>
        </w:rPr>
        <w:t xml:space="preserve"> en milieu rural</w:t>
      </w:r>
      <w:r w:rsidR="00192B2A">
        <w:rPr>
          <w:sz w:val="24"/>
          <w:szCs w:val="24"/>
        </w:rPr>
        <w:t xml:space="preserve">, la précarité et le programme transversal </w:t>
      </w:r>
      <w:r w:rsidR="00192B2A" w:rsidRPr="00534AB0">
        <w:rPr>
          <w:sz w:val="24"/>
          <w:szCs w:val="24"/>
        </w:rPr>
        <w:t xml:space="preserve"> ont fait l’objet des différentes interventions de ces premières années d’exécution de </w:t>
      </w:r>
      <w:r>
        <w:rPr>
          <w:sz w:val="24"/>
          <w:szCs w:val="24"/>
        </w:rPr>
        <w:t>l’INDH</w:t>
      </w:r>
      <w:r w:rsidR="00192B2A">
        <w:rPr>
          <w:sz w:val="24"/>
          <w:szCs w:val="24"/>
        </w:rPr>
        <w:t xml:space="preserve"> au niveau régional</w:t>
      </w:r>
      <w:r w:rsidR="00192B2A" w:rsidRPr="00534AB0">
        <w:rPr>
          <w:sz w:val="24"/>
          <w:szCs w:val="24"/>
        </w:rPr>
        <w:t>.</w:t>
      </w:r>
    </w:p>
    <w:p w:rsidR="00D747C5" w:rsidRDefault="00D747C5" w:rsidP="008666A9">
      <w:pPr>
        <w:tabs>
          <w:tab w:val="left" w:pos="4648"/>
        </w:tabs>
        <w:spacing w:before="60" w:after="60" w:line="360" w:lineRule="auto"/>
        <w:jc w:val="both"/>
        <w:rPr>
          <w:rStyle w:val="Corpsdetexte3Car"/>
          <w:rFonts w:eastAsia="Batang"/>
          <w:iCs/>
          <w:sz w:val="24"/>
          <w:szCs w:val="24"/>
        </w:rPr>
      </w:pPr>
      <w:r>
        <w:rPr>
          <w:rStyle w:val="Corpsdetexte3Car"/>
          <w:rFonts w:eastAsia="Batang"/>
          <w:iCs/>
          <w:sz w:val="24"/>
          <w:szCs w:val="24"/>
        </w:rPr>
        <w:t>Pour le</w:t>
      </w:r>
      <w:r w:rsidRPr="00DD0043">
        <w:rPr>
          <w:rStyle w:val="Corpsdetexte3Car"/>
          <w:rFonts w:eastAsia="Batang"/>
          <w:iCs/>
          <w:sz w:val="24"/>
          <w:szCs w:val="24"/>
        </w:rPr>
        <w:t xml:space="preserve"> programme de lutte contre la pauvreté,</w:t>
      </w:r>
      <w:r>
        <w:rPr>
          <w:rStyle w:val="Corpsdetexte3Car"/>
          <w:rFonts w:eastAsia="Batang"/>
          <w:iCs/>
          <w:sz w:val="24"/>
          <w:szCs w:val="24"/>
        </w:rPr>
        <w:t xml:space="preserve"> l</w:t>
      </w:r>
      <w:r w:rsidRPr="00DD0043">
        <w:rPr>
          <w:rStyle w:val="Corpsdetexte3Car"/>
          <w:rFonts w:eastAsia="Batang"/>
          <w:iCs/>
          <w:sz w:val="24"/>
          <w:szCs w:val="24"/>
        </w:rPr>
        <w:t>a part des investissements  alloués au milieu rural qui s’est élevée à 41,6%,  est venue à coup sûr pour  remédier aux déficits sociaux.</w:t>
      </w:r>
    </w:p>
    <w:p w:rsidR="00062EB8" w:rsidRDefault="00192B2A" w:rsidP="008666A9">
      <w:pPr>
        <w:pStyle w:val="Titre2"/>
        <w:spacing w:before="60" w:line="200" w:lineRule="exact"/>
        <w:ind w:left="4253" w:hanging="3260"/>
        <w:rPr>
          <w:color w:val="083CE2"/>
          <w:sz w:val="22"/>
          <w:szCs w:val="24"/>
        </w:rPr>
      </w:pPr>
      <w:r w:rsidRPr="00062EB8">
        <w:rPr>
          <w:color w:val="083CE2"/>
          <w:sz w:val="22"/>
          <w:szCs w:val="24"/>
        </w:rPr>
        <w:t>Tableau</w:t>
      </w:r>
      <w:r w:rsidR="006E30BF" w:rsidRPr="00062EB8">
        <w:rPr>
          <w:color w:val="083CE2"/>
          <w:sz w:val="22"/>
          <w:szCs w:val="24"/>
        </w:rPr>
        <w:t>1</w:t>
      </w:r>
      <w:r w:rsidR="003B7AAF" w:rsidRPr="00062EB8">
        <w:rPr>
          <w:color w:val="083CE2"/>
          <w:sz w:val="22"/>
          <w:szCs w:val="24"/>
        </w:rPr>
        <w:t>6</w:t>
      </w:r>
      <w:r w:rsidRPr="00062EB8">
        <w:rPr>
          <w:color w:val="083CE2"/>
          <w:sz w:val="22"/>
          <w:szCs w:val="24"/>
        </w:rPr>
        <w:t>: Répartition des investissements selon le type de programme</w:t>
      </w:r>
    </w:p>
    <w:p w:rsidR="00192B2A" w:rsidRPr="00062EB8" w:rsidRDefault="005D0000" w:rsidP="008666A9">
      <w:pPr>
        <w:pStyle w:val="Titre2"/>
        <w:spacing w:before="60" w:line="200" w:lineRule="exact"/>
        <w:ind w:left="4253"/>
        <w:rPr>
          <w:color w:val="083CE2"/>
          <w:sz w:val="22"/>
          <w:szCs w:val="24"/>
        </w:rPr>
      </w:pPr>
      <w:r w:rsidRPr="00062EB8">
        <w:rPr>
          <w:color w:val="083CE2"/>
          <w:sz w:val="22"/>
          <w:szCs w:val="24"/>
        </w:rPr>
        <w:t xml:space="preserve"> </w:t>
      </w:r>
      <w:r w:rsidR="00062EB8">
        <w:rPr>
          <w:color w:val="083CE2"/>
          <w:sz w:val="22"/>
          <w:szCs w:val="24"/>
        </w:rPr>
        <w:t xml:space="preserve">(en </w:t>
      </w:r>
      <w:r w:rsidR="00192B2A" w:rsidRPr="00062EB8">
        <w:rPr>
          <w:color w:val="083CE2"/>
          <w:sz w:val="22"/>
          <w:szCs w:val="24"/>
        </w:rPr>
        <w:t>1000 DH)</w:t>
      </w:r>
    </w:p>
    <w:tbl>
      <w:tblPr>
        <w:tblpPr w:leftFromText="141" w:rightFromText="141" w:vertAnchor="text" w:horzAnchor="page" w:tblpX="1482" w:tblpY="88"/>
        <w:tblOverlap w:val="never"/>
        <w:tblW w:w="915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shd w:val="clear" w:color="auto" w:fill="F2F2F2" w:themeFill="background1" w:themeFillShade="F2"/>
        <w:tblLook w:val="04A0"/>
      </w:tblPr>
      <w:tblGrid>
        <w:gridCol w:w="4550"/>
        <w:gridCol w:w="2085"/>
        <w:gridCol w:w="1527"/>
        <w:gridCol w:w="990"/>
      </w:tblGrid>
      <w:tr w:rsidR="00192B2A" w:rsidRPr="001D01BD" w:rsidTr="00810887">
        <w:trPr>
          <w:trHeight w:hRule="exact" w:val="338"/>
        </w:trPr>
        <w:tc>
          <w:tcPr>
            <w:tcW w:w="4550" w:type="dxa"/>
            <w:tcBorders>
              <w:top w:val="single" w:sz="18" w:space="0" w:color="000000"/>
              <w:left w:val="nil"/>
              <w:bottom w:val="single" w:sz="4" w:space="0" w:color="000000"/>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rPr>
                <w:b/>
                <w:bCs/>
              </w:rPr>
            </w:pPr>
            <w:r w:rsidRPr="00DC57A0">
              <w:rPr>
                <w:b/>
                <w:bCs/>
              </w:rPr>
              <w:t>Programme</w:t>
            </w:r>
          </w:p>
        </w:tc>
        <w:tc>
          <w:tcPr>
            <w:tcW w:w="2085" w:type="dxa"/>
            <w:tcBorders>
              <w:top w:val="single" w:sz="18" w:space="0" w:color="000000"/>
              <w:bottom w:val="single" w:sz="4" w:space="0" w:color="000000"/>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rPr>
                <w:b/>
                <w:bCs/>
              </w:rPr>
            </w:pPr>
            <w:r w:rsidRPr="00DC57A0">
              <w:rPr>
                <w:b/>
                <w:bCs/>
              </w:rPr>
              <w:t>Montant global</w:t>
            </w:r>
          </w:p>
        </w:tc>
        <w:tc>
          <w:tcPr>
            <w:tcW w:w="1527" w:type="dxa"/>
            <w:tcBorders>
              <w:top w:val="single" w:sz="18" w:space="0" w:color="000000"/>
              <w:bottom w:val="single" w:sz="4" w:space="0" w:color="000000"/>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rPr>
                <w:b/>
                <w:bCs/>
              </w:rPr>
            </w:pPr>
            <w:r w:rsidRPr="00DC57A0">
              <w:rPr>
                <w:b/>
                <w:bCs/>
              </w:rPr>
              <w:t>Part INDH</w:t>
            </w:r>
          </w:p>
        </w:tc>
        <w:tc>
          <w:tcPr>
            <w:tcW w:w="990" w:type="dxa"/>
            <w:tcBorders>
              <w:top w:val="single" w:sz="18" w:space="0" w:color="000000"/>
              <w:bottom w:val="single" w:sz="4" w:space="0" w:color="000000"/>
              <w:right w:val="nil"/>
            </w:tcBorders>
            <w:shd w:val="clear" w:color="auto" w:fill="F2F2F2" w:themeFill="background1" w:themeFillShade="F2"/>
          </w:tcPr>
          <w:p w:rsidR="00192B2A" w:rsidRPr="00DC57A0" w:rsidRDefault="00192B2A" w:rsidP="00810887">
            <w:pPr>
              <w:tabs>
                <w:tab w:val="left" w:pos="4648"/>
              </w:tabs>
              <w:spacing w:after="0" w:line="240" w:lineRule="auto"/>
              <w:ind w:left="57" w:right="57"/>
              <w:jc w:val="center"/>
              <w:rPr>
                <w:b/>
                <w:bCs/>
              </w:rPr>
            </w:pPr>
            <w:r w:rsidRPr="00DC57A0">
              <w:rPr>
                <w:b/>
                <w:bCs/>
              </w:rPr>
              <w:t>%</w:t>
            </w:r>
          </w:p>
        </w:tc>
      </w:tr>
      <w:tr w:rsidR="00192B2A" w:rsidRPr="001D01BD" w:rsidTr="00810887">
        <w:trPr>
          <w:trHeight w:val="398"/>
        </w:trPr>
        <w:tc>
          <w:tcPr>
            <w:tcW w:w="4550" w:type="dxa"/>
            <w:tcBorders>
              <w:top w:val="single" w:sz="4" w:space="0" w:color="000000"/>
              <w:left w:val="nil"/>
              <w:bottom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pPr>
            <w:r w:rsidRPr="00DC57A0">
              <w:t>Programme de lutte contre l’exclusion (urbain)</w:t>
            </w:r>
          </w:p>
        </w:tc>
        <w:tc>
          <w:tcPr>
            <w:tcW w:w="2085" w:type="dxa"/>
            <w:tcBorders>
              <w:top w:val="single" w:sz="4" w:space="0" w:color="000000"/>
              <w:bottom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64 372,8</w:t>
            </w:r>
          </w:p>
        </w:tc>
        <w:tc>
          <w:tcPr>
            <w:tcW w:w="1527" w:type="dxa"/>
            <w:tcBorders>
              <w:top w:val="single" w:sz="4" w:space="0" w:color="000000"/>
              <w:bottom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50 736,8</w:t>
            </w:r>
          </w:p>
        </w:tc>
        <w:tc>
          <w:tcPr>
            <w:tcW w:w="990" w:type="dxa"/>
            <w:tcBorders>
              <w:top w:val="single" w:sz="4" w:space="0" w:color="000000"/>
              <w:bottom w:val="nil"/>
              <w:right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12,7</w:t>
            </w:r>
          </w:p>
        </w:tc>
      </w:tr>
      <w:tr w:rsidR="00192B2A" w:rsidRPr="001D01BD" w:rsidTr="00810887">
        <w:trPr>
          <w:trHeight w:val="378"/>
        </w:trPr>
        <w:tc>
          <w:tcPr>
            <w:tcW w:w="4550" w:type="dxa"/>
            <w:tcBorders>
              <w:top w:val="nil"/>
              <w:left w:val="nil"/>
              <w:bottom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pPr>
            <w:r w:rsidRPr="00DC57A0">
              <w:t>Programme de lutte contre la pauvreté (rural)</w:t>
            </w:r>
          </w:p>
        </w:tc>
        <w:tc>
          <w:tcPr>
            <w:tcW w:w="2085" w:type="dxa"/>
            <w:tcBorders>
              <w:top w:val="nil"/>
              <w:bottom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344 409,7</w:t>
            </w:r>
          </w:p>
        </w:tc>
        <w:tc>
          <w:tcPr>
            <w:tcW w:w="1527" w:type="dxa"/>
            <w:tcBorders>
              <w:top w:val="nil"/>
              <w:bottom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166 470,6</w:t>
            </w:r>
          </w:p>
        </w:tc>
        <w:tc>
          <w:tcPr>
            <w:tcW w:w="990" w:type="dxa"/>
            <w:tcBorders>
              <w:top w:val="nil"/>
              <w:bottom w:val="nil"/>
              <w:right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41,6</w:t>
            </w:r>
          </w:p>
        </w:tc>
      </w:tr>
      <w:tr w:rsidR="00192B2A" w:rsidRPr="001D01BD" w:rsidTr="00810887">
        <w:trPr>
          <w:trHeight w:val="378"/>
        </w:trPr>
        <w:tc>
          <w:tcPr>
            <w:tcW w:w="4550" w:type="dxa"/>
            <w:tcBorders>
              <w:top w:val="nil"/>
              <w:left w:val="nil"/>
              <w:bottom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pPr>
            <w:r w:rsidRPr="00DC57A0">
              <w:t>Programme de lutte contre la précarité</w:t>
            </w:r>
          </w:p>
        </w:tc>
        <w:tc>
          <w:tcPr>
            <w:tcW w:w="2085" w:type="dxa"/>
            <w:tcBorders>
              <w:top w:val="nil"/>
              <w:bottom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96 286,1</w:t>
            </w:r>
          </w:p>
        </w:tc>
        <w:tc>
          <w:tcPr>
            <w:tcW w:w="1527" w:type="dxa"/>
            <w:tcBorders>
              <w:top w:val="nil"/>
              <w:bottom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72 820,0</w:t>
            </w:r>
          </w:p>
        </w:tc>
        <w:tc>
          <w:tcPr>
            <w:tcW w:w="990" w:type="dxa"/>
            <w:tcBorders>
              <w:top w:val="nil"/>
              <w:bottom w:val="nil"/>
              <w:right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18,2</w:t>
            </w:r>
          </w:p>
        </w:tc>
      </w:tr>
      <w:tr w:rsidR="00192B2A" w:rsidRPr="001D01BD" w:rsidTr="00810887">
        <w:trPr>
          <w:trHeight w:val="378"/>
        </w:trPr>
        <w:tc>
          <w:tcPr>
            <w:tcW w:w="4550" w:type="dxa"/>
            <w:tcBorders>
              <w:top w:val="nil"/>
              <w:left w:val="nil"/>
              <w:bottom w:val="single" w:sz="4" w:space="0" w:color="000000"/>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pPr>
            <w:r w:rsidRPr="00DC57A0">
              <w:t>Programme transversal</w:t>
            </w:r>
          </w:p>
        </w:tc>
        <w:tc>
          <w:tcPr>
            <w:tcW w:w="2085" w:type="dxa"/>
            <w:tcBorders>
              <w:top w:val="nil"/>
              <w:bottom w:val="single" w:sz="4" w:space="0" w:color="000000"/>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195 484,1</w:t>
            </w:r>
          </w:p>
        </w:tc>
        <w:tc>
          <w:tcPr>
            <w:tcW w:w="1527" w:type="dxa"/>
            <w:tcBorders>
              <w:top w:val="nil"/>
              <w:bottom w:val="single" w:sz="4" w:space="0" w:color="000000"/>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109 787,9</w:t>
            </w:r>
          </w:p>
        </w:tc>
        <w:tc>
          <w:tcPr>
            <w:tcW w:w="990" w:type="dxa"/>
            <w:tcBorders>
              <w:top w:val="nil"/>
              <w:bottom w:val="single" w:sz="4" w:space="0" w:color="000000"/>
              <w:right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pPr>
            <w:r w:rsidRPr="00DC57A0">
              <w:t>27,5</w:t>
            </w:r>
          </w:p>
        </w:tc>
      </w:tr>
      <w:tr w:rsidR="00192B2A" w:rsidRPr="001D01BD" w:rsidTr="00810887">
        <w:trPr>
          <w:trHeight w:val="338"/>
        </w:trPr>
        <w:tc>
          <w:tcPr>
            <w:tcW w:w="4550" w:type="dxa"/>
            <w:tcBorders>
              <w:top w:val="single" w:sz="4" w:space="0" w:color="000000"/>
              <w:left w:val="nil"/>
              <w:bottom w:val="single" w:sz="18" w:space="0" w:color="000000"/>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rPr>
                <w:b/>
                <w:bCs/>
              </w:rPr>
            </w:pPr>
            <w:r w:rsidRPr="00DC57A0">
              <w:rPr>
                <w:b/>
                <w:bCs/>
              </w:rPr>
              <w:t>Total</w:t>
            </w:r>
          </w:p>
        </w:tc>
        <w:tc>
          <w:tcPr>
            <w:tcW w:w="2085" w:type="dxa"/>
            <w:tcBorders>
              <w:top w:val="single" w:sz="4" w:space="0" w:color="000000"/>
              <w:bottom w:val="single" w:sz="18" w:space="0" w:color="000000"/>
            </w:tcBorders>
            <w:shd w:val="clear" w:color="auto" w:fill="F2F2F2" w:themeFill="background1" w:themeFillShade="F2"/>
            <w:vAlign w:val="center"/>
          </w:tcPr>
          <w:p w:rsidR="00192B2A" w:rsidRPr="00DC57A0" w:rsidRDefault="00192B2A" w:rsidP="00810887">
            <w:pPr>
              <w:tabs>
                <w:tab w:val="left" w:pos="1740"/>
                <w:tab w:val="left" w:pos="4648"/>
              </w:tabs>
              <w:spacing w:after="0" w:line="240" w:lineRule="auto"/>
              <w:ind w:left="57" w:right="57"/>
              <w:jc w:val="center"/>
              <w:rPr>
                <w:b/>
                <w:bCs/>
              </w:rPr>
            </w:pPr>
            <w:r w:rsidRPr="00DC57A0">
              <w:rPr>
                <w:b/>
                <w:bCs/>
              </w:rPr>
              <w:t>700 552,4</w:t>
            </w:r>
          </w:p>
        </w:tc>
        <w:tc>
          <w:tcPr>
            <w:tcW w:w="1527" w:type="dxa"/>
            <w:tcBorders>
              <w:top w:val="single" w:sz="4" w:space="0" w:color="000000"/>
              <w:bottom w:val="single" w:sz="18" w:space="0" w:color="000000"/>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rPr>
                <w:b/>
                <w:bCs/>
              </w:rPr>
            </w:pPr>
            <w:r w:rsidRPr="00DC57A0">
              <w:rPr>
                <w:b/>
                <w:bCs/>
              </w:rPr>
              <w:t>399 815,3</w:t>
            </w:r>
          </w:p>
        </w:tc>
        <w:tc>
          <w:tcPr>
            <w:tcW w:w="990" w:type="dxa"/>
            <w:tcBorders>
              <w:top w:val="single" w:sz="4" w:space="0" w:color="000000"/>
              <w:bottom w:val="single" w:sz="18" w:space="0" w:color="000000"/>
              <w:right w:val="nil"/>
            </w:tcBorders>
            <w:shd w:val="clear" w:color="auto" w:fill="F2F2F2" w:themeFill="background1" w:themeFillShade="F2"/>
            <w:vAlign w:val="center"/>
          </w:tcPr>
          <w:p w:rsidR="00192B2A" w:rsidRPr="00DC57A0" w:rsidRDefault="00192B2A" w:rsidP="00810887">
            <w:pPr>
              <w:tabs>
                <w:tab w:val="left" w:pos="4648"/>
              </w:tabs>
              <w:spacing w:after="0" w:line="240" w:lineRule="auto"/>
              <w:ind w:left="57" w:right="57"/>
              <w:jc w:val="center"/>
              <w:rPr>
                <w:b/>
                <w:bCs/>
              </w:rPr>
            </w:pPr>
            <w:r w:rsidRPr="00DC57A0">
              <w:rPr>
                <w:b/>
                <w:bCs/>
              </w:rPr>
              <w:t>100</w:t>
            </w:r>
            <w:r w:rsidR="00AB4B80">
              <w:rPr>
                <w:b/>
                <w:bCs/>
              </w:rPr>
              <w:t>,</w:t>
            </w:r>
            <w:r w:rsidR="00416F9B">
              <w:rPr>
                <w:b/>
                <w:bCs/>
              </w:rPr>
              <w:t>0</w:t>
            </w:r>
          </w:p>
        </w:tc>
      </w:tr>
    </w:tbl>
    <w:p w:rsidR="00192B2A" w:rsidRPr="002572D7" w:rsidRDefault="00192B2A" w:rsidP="005D0000">
      <w:pPr>
        <w:tabs>
          <w:tab w:val="left" w:pos="4648"/>
        </w:tabs>
        <w:spacing w:after="0"/>
        <w:ind w:left="57" w:right="57"/>
        <w:rPr>
          <w:i/>
          <w:iCs/>
          <w:sz w:val="20"/>
          <w:szCs w:val="20"/>
        </w:rPr>
      </w:pPr>
      <w:r w:rsidRPr="002572D7">
        <w:rPr>
          <w:i/>
          <w:iCs/>
          <w:sz w:val="20"/>
          <w:szCs w:val="20"/>
        </w:rPr>
        <w:t>Source : Provinces.</w:t>
      </w:r>
    </w:p>
    <w:p w:rsidR="002345FF" w:rsidRDefault="006E18C4" w:rsidP="00D943C2">
      <w:pPr>
        <w:tabs>
          <w:tab w:val="left" w:pos="4648"/>
        </w:tabs>
        <w:spacing w:after="120" w:line="360" w:lineRule="auto"/>
        <w:ind w:right="57"/>
        <w:jc w:val="both"/>
        <w:rPr>
          <w:sz w:val="24"/>
          <w:szCs w:val="24"/>
        </w:rPr>
      </w:pPr>
      <w:r>
        <w:rPr>
          <w:sz w:val="24"/>
          <w:szCs w:val="24"/>
        </w:rPr>
        <w:lastRenderedPageBreak/>
        <w:t xml:space="preserve">Les conditions </w:t>
      </w:r>
      <w:r w:rsidR="00D943C2">
        <w:rPr>
          <w:sz w:val="24"/>
          <w:szCs w:val="24"/>
        </w:rPr>
        <w:t xml:space="preserve">et niveau </w:t>
      </w:r>
      <w:r>
        <w:rPr>
          <w:sz w:val="24"/>
          <w:szCs w:val="24"/>
        </w:rPr>
        <w:t xml:space="preserve">de vie des ménages se sont améliorées en considérant d’abord leur situation selon le type d’habitat qui a vu la disparition tendancielle des bidonvilles et la volonté exprimée par les pouvoirs publics pour </w:t>
      </w:r>
      <w:r w:rsidR="00377921">
        <w:rPr>
          <w:sz w:val="24"/>
          <w:szCs w:val="24"/>
        </w:rPr>
        <w:t>éradiquer cette catégorie de logements</w:t>
      </w:r>
      <w:r>
        <w:rPr>
          <w:sz w:val="24"/>
          <w:szCs w:val="24"/>
        </w:rPr>
        <w:t>. Le programme des villes sans bidonville en est une preuve tangible.</w:t>
      </w:r>
      <w:r w:rsidR="002345FF">
        <w:rPr>
          <w:sz w:val="24"/>
          <w:szCs w:val="24"/>
        </w:rPr>
        <w:t xml:space="preserve"> Il en est de même pour équipements de base des logements des ménages tels que l’électricité, l’eau potable et l’assainissement qui ont vu leur niveau s’améliorer de manière progressive visant en particulier à éliminer les disparités spatiales (Urbain</w:t>
      </w:r>
      <w:r w:rsidR="00D943C2">
        <w:rPr>
          <w:sz w:val="24"/>
          <w:szCs w:val="24"/>
        </w:rPr>
        <w:t>/</w:t>
      </w:r>
      <w:r w:rsidR="002345FF">
        <w:rPr>
          <w:sz w:val="24"/>
          <w:szCs w:val="24"/>
        </w:rPr>
        <w:t>rural).</w:t>
      </w:r>
    </w:p>
    <w:p w:rsidR="00DD7683" w:rsidRDefault="0098433E" w:rsidP="00914B5E">
      <w:pPr>
        <w:tabs>
          <w:tab w:val="left" w:pos="4648"/>
        </w:tabs>
        <w:spacing w:after="120" w:line="360" w:lineRule="auto"/>
        <w:ind w:right="57"/>
        <w:jc w:val="both"/>
        <w:rPr>
          <w:sz w:val="24"/>
          <w:szCs w:val="24"/>
        </w:rPr>
      </w:pPr>
      <w:r>
        <w:rPr>
          <w:sz w:val="24"/>
          <w:szCs w:val="24"/>
        </w:rPr>
        <w:t>Par ailleurs, l</w:t>
      </w:r>
      <w:r w:rsidR="00130778">
        <w:rPr>
          <w:sz w:val="24"/>
          <w:szCs w:val="24"/>
        </w:rPr>
        <w:t xml:space="preserve">e </w:t>
      </w:r>
      <w:r w:rsidR="002345FF">
        <w:rPr>
          <w:sz w:val="24"/>
          <w:szCs w:val="24"/>
        </w:rPr>
        <w:t xml:space="preserve"> taux de pauvreté entre 2004 et 2007 </w:t>
      </w:r>
      <w:r w:rsidR="00C51585">
        <w:rPr>
          <w:sz w:val="24"/>
          <w:szCs w:val="24"/>
        </w:rPr>
        <w:t xml:space="preserve">a </w:t>
      </w:r>
      <w:r w:rsidR="00130778">
        <w:rPr>
          <w:sz w:val="24"/>
          <w:szCs w:val="24"/>
        </w:rPr>
        <w:t>baiss</w:t>
      </w:r>
      <w:r>
        <w:rPr>
          <w:sz w:val="24"/>
          <w:szCs w:val="24"/>
        </w:rPr>
        <w:t xml:space="preserve">é. Cela </w:t>
      </w:r>
      <w:r w:rsidR="00130778">
        <w:rPr>
          <w:sz w:val="24"/>
          <w:szCs w:val="24"/>
        </w:rPr>
        <w:t>montr</w:t>
      </w:r>
      <w:r>
        <w:rPr>
          <w:sz w:val="24"/>
          <w:szCs w:val="24"/>
        </w:rPr>
        <w:t>e</w:t>
      </w:r>
      <w:r w:rsidR="00130778">
        <w:rPr>
          <w:sz w:val="24"/>
          <w:szCs w:val="24"/>
        </w:rPr>
        <w:t xml:space="preserve"> que le niveau de vie des ménages s’est amélioré. Les programmes réalisés dans le cadre de l’Initiative Nationale de Développement Humain sont venus</w:t>
      </w:r>
      <w:r>
        <w:rPr>
          <w:sz w:val="24"/>
          <w:szCs w:val="24"/>
        </w:rPr>
        <w:t xml:space="preserve"> pour</w:t>
      </w:r>
      <w:r w:rsidR="00ED599B">
        <w:rPr>
          <w:sz w:val="24"/>
          <w:szCs w:val="24"/>
        </w:rPr>
        <w:t xml:space="preserve"> </w:t>
      </w:r>
      <w:r>
        <w:rPr>
          <w:sz w:val="24"/>
          <w:szCs w:val="24"/>
        </w:rPr>
        <w:t>combler les déficits persistants dans certaines zones particulières dont les taux sont encore élevés.</w:t>
      </w:r>
      <w:r w:rsidR="00ED599B">
        <w:rPr>
          <w:sz w:val="24"/>
          <w:szCs w:val="24"/>
        </w:rPr>
        <w:t xml:space="preserve"> </w:t>
      </w:r>
    </w:p>
    <w:p w:rsidR="007F1A33" w:rsidRDefault="007F1A33" w:rsidP="00914B5E">
      <w:pPr>
        <w:tabs>
          <w:tab w:val="left" w:pos="4648"/>
        </w:tabs>
        <w:spacing w:after="120" w:line="360" w:lineRule="auto"/>
        <w:ind w:right="57"/>
        <w:jc w:val="both"/>
        <w:rPr>
          <w:sz w:val="24"/>
          <w:szCs w:val="24"/>
        </w:rPr>
      </w:pPr>
    </w:p>
    <w:p w:rsidR="007F1A33" w:rsidRDefault="007F1A33" w:rsidP="00914B5E">
      <w:pPr>
        <w:tabs>
          <w:tab w:val="left" w:pos="4648"/>
        </w:tabs>
        <w:spacing w:after="120" w:line="360" w:lineRule="auto"/>
        <w:ind w:right="57"/>
        <w:jc w:val="both"/>
        <w:rPr>
          <w:sz w:val="24"/>
          <w:szCs w:val="24"/>
        </w:rPr>
      </w:pPr>
    </w:p>
    <w:p w:rsidR="007F1A33" w:rsidRDefault="007F1A33" w:rsidP="00914B5E">
      <w:pPr>
        <w:tabs>
          <w:tab w:val="left" w:pos="4648"/>
        </w:tabs>
        <w:spacing w:after="120" w:line="360" w:lineRule="auto"/>
        <w:ind w:right="57"/>
        <w:jc w:val="both"/>
        <w:rPr>
          <w:sz w:val="24"/>
          <w:szCs w:val="24"/>
        </w:rPr>
      </w:pPr>
    </w:p>
    <w:p w:rsidR="007F1A33" w:rsidRDefault="007F1A33" w:rsidP="00914B5E">
      <w:pPr>
        <w:tabs>
          <w:tab w:val="left" w:pos="4648"/>
        </w:tabs>
        <w:spacing w:after="120" w:line="360" w:lineRule="auto"/>
        <w:ind w:right="57"/>
        <w:jc w:val="both"/>
        <w:rPr>
          <w:sz w:val="24"/>
          <w:szCs w:val="24"/>
        </w:rPr>
      </w:pPr>
    </w:p>
    <w:p w:rsidR="007F1A33" w:rsidRDefault="007F1A33" w:rsidP="00914B5E">
      <w:pPr>
        <w:tabs>
          <w:tab w:val="left" w:pos="4648"/>
        </w:tabs>
        <w:spacing w:after="120" w:line="360" w:lineRule="auto"/>
        <w:ind w:right="57"/>
        <w:jc w:val="both"/>
        <w:rPr>
          <w:sz w:val="24"/>
          <w:szCs w:val="24"/>
        </w:rPr>
      </w:pPr>
    </w:p>
    <w:p w:rsidR="007F1A33" w:rsidRDefault="007F1A33" w:rsidP="00914B5E">
      <w:pPr>
        <w:tabs>
          <w:tab w:val="left" w:pos="4648"/>
        </w:tabs>
        <w:spacing w:after="120" w:line="360" w:lineRule="auto"/>
        <w:ind w:right="57"/>
        <w:jc w:val="both"/>
        <w:rPr>
          <w:sz w:val="24"/>
          <w:szCs w:val="24"/>
        </w:rPr>
      </w:pPr>
    </w:p>
    <w:p w:rsidR="00192B2A" w:rsidRPr="008F6A91" w:rsidRDefault="00192B2A" w:rsidP="00EA55BA">
      <w:pPr>
        <w:pStyle w:val="Titre1"/>
        <w:spacing w:after="240"/>
        <w:rPr>
          <w:color w:val="C0504D" w:themeColor="accent2"/>
          <w:u w:val="single"/>
        </w:rPr>
      </w:pPr>
      <w:bookmarkStart w:id="28" w:name="_Toc341859569"/>
      <w:r w:rsidRPr="008F6A91">
        <w:rPr>
          <w:color w:val="C0504D" w:themeColor="accent2"/>
          <w:u w:val="single"/>
        </w:rPr>
        <w:lastRenderedPageBreak/>
        <w:t>Situation des services de proximité</w:t>
      </w:r>
      <w:bookmarkEnd w:id="28"/>
    </w:p>
    <w:p w:rsidR="00192B2A" w:rsidRPr="00E966D3" w:rsidRDefault="00192B2A" w:rsidP="00373208">
      <w:pPr>
        <w:keepNext/>
        <w:tabs>
          <w:tab w:val="left" w:pos="4648"/>
        </w:tabs>
        <w:spacing w:after="240" w:line="360" w:lineRule="auto"/>
        <w:jc w:val="both"/>
        <w:rPr>
          <w:rStyle w:val="Corpsdetexte3Car"/>
          <w:rFonts w:eastAsia="Batang"/>
          <w:iCs/>
          <w:sz w:val="24"/>
          <w:szCs w:val="24"/>
        </w:rPr>
      </w:pPr>
      <w:r>
        <w:rPr>
          <w:rStyle w:val="Corpsdetexte3Car"/>
          <w:rFonts w:eastAsia="Batang"/>
          <w:iCs/>
          <w:sz w:val="24"/>
          <w:szCs w:val="24"/>
        </w:rPr>
        <w:t>Il s’agit de mettre en exergue les avancées réalisées dans le domaine de l’enseignement et de la santé considérés comme secteurs vitaux pour la population.</w:t>
      </w:r>
    </w:p>
    <w:p w:rsidR="00192B2A" w:rsidRPr="009C5CE3" w:rsidRDefault="00192B2A" w:rsidP="00A230C1">
      <w:pPr>
        <w:pStyle w:val="Titre2"/>
        <w:spacing w:after="240"/>
        <w:rPr>
          <w:color w:val="083CE2"/>
        </w:rPr>
      </w:pPr>
      <w:bookmarkStart w:id="29" w:name="_Toc341859570"/>
      <w:r w:rsidRPr="009C5CE3">
        <w:rPr>
          <w:color w:val="083CE2"/>
        </w:rPr>
        <w:t>1.</w:t>
      </w:r>
      <w:r w:rsidR="00182BF6" w:rsidRPr="009C5CE3">
        <w:rPr>
          <w:color w:val="083CE2"/>
        </w:rPr>
        <w:t xml:space="preserve"> </w:t>
      </w:r>
      <w:r w:rsidR="00A230C1" w:rsidRPr="009C5CE3">
        <w:rPr>
          <w:color w:val="083CE2"/>
        </w:rPr>
        <w:t>E</w:t>
      </w:r>
      <w:r w:rsidRPr="009C5CE3">
        <w:rPr>
          <w:color w:val="083CE2"/>
        </w:rPr>
        <w:t>nseignement</w:t>
      </w:r>
      <w:bookmarkEnd w:id="29"/>
      <w:r w:rsidRPr="009C5CE3">
        <w:rPr>
          <w:color w:val="083CE2"/>
        </w:rPr>
        <w:t> </w:t>
      </w:r>
    </w:p>
    <w:p w:rsidR="00192B2A" w:rsidRDefault="00192B2A" w:rsidP="00373208">
      <w:pPr>
        <w:keepNext/>
        <w:tabs>
          <w:tab w:val="left" w:pos="1276"/>
        </w:tabs>
        <w:spacing w:after="240" w:line="360" w:lineRule="auto"/>
        <w:jc w:val="both"/>
        <w:rPr>
          <w:color w:val="000000"/>
          <w:sz w:val="24"/>
          <w:szCs w:val="24"/>
        </w:rPr>
      </w:pPr>
      <w:r>
        <w:rPr>
          <w:color w:val="000000"/>
          <w:sz w:val="24"/>
          <w:szCs w:val="24"/>
        </w:rPr>
        <w:t>L</w:t>
      </w:r>
      <w:r w:rsidRPr="007C0E3D">
        <w:rPr>
          <w:color w:val="000000"/>
          <w:sz w:val="24"/>
          <w:szCs w:val="24"/>
        </w:rPr>
        <w:t xml:space="preserve">e secteur de l’enseignement </w:t>
      </w:r>
      <w:r>
        <w:rPr>
          <w:color w:val="000000"/>
          <w:sz w:val="24"/>
          <w:szCs w:val="24"/>
        </w:rPr>
        <w:t>demeure l’une des priorités des programmes d’action des pouvoirs publics de notre pays e</w:t>
      </w:r>
      <w:r w:rsidRPr="007C0E3D">
        <w:rPr>
          <w:color w:val="000000"/>
          <w:sz w:val="24"/>
          <w:szCs w:val="24"/>
        </w:rPr>
        <w:t>n raison de</w:t>
      </w:r>
      <w:r>
        <w:rPr>
          <w:color w:val="000000"/>
          <w:sz w:val="24"/>
          <w:szCs w:val="24"/>
        </w:rPr>
        <w:t xml:space="preserve"> sa contribution spécifique à la formation des ressources humaines en vue de leur qualification pour la vie active. Il joue de ce fait un rôle primordial dans </w:t>
      </w:r>
      <w:r w:rsidRPr="007C0E3D">
        <w:rPr>
          <w:color w:val="000000"/>
          <w:sz w:val="24"/>
          <w:szCs w:val="24"/>
        </w:rPr>
        <w:t>tout processus de développement économique et social</w:t>
      </w:r>
      <w:r>
        <w:rPr>
          <w:color w:val="000000"/>
          <w:sz w:val="24"/>
          <w:szCs w:val="24"/>
        </w:rPr>
        <w:t>.</w:t>
      </w:r>
      <w:r w:rsidRPr="007C0E3D">
        <w:rPr>
          <w:color w:val="000000"/>
          <w:sz w:val="24"/>
          <w:szCs w:val="24"/>
        </w:rPr>
        <w:t xml:space="preserve"> </w:t>
      </w:r>
    </w:p>
    <w:p w:rsidR="00192B2A" w:rsidRDefault="00192B2A" w:rsidP="004F2669">
      <w:pPr>
        <w:keepNext/>
        <w:tabs>
          <w:tab w:val="left" w:pos="1276"/>
        </w:tabs>
        <w:spacing w:after="120" w:line="360" w:lineRule="auto"/>
        <w:jc w:val="both"/>
        <w:rPr>
          <w:color w:val="000000"/>
          <w:sz w:val="24"/>
          <w:szCs w:val="24"/>
        </w:rPr>
      </w:pPr>
      <w:r>
        <w:rPr>
          <w:color w:val="000000"/>
          <w:sz w:val="24"/>
          <w:szCs w:val="24"/>
        </w:rPr>
        <w:t>L’enseignement a fait l’objet de réformes visant, entre autres, l’amélioration de son rendement, la généralisation de la scolarisation, l’éradication de l’analphabétisme et la réduction</w:t>
      </w:r>
      <w:r w:rsidRPr="007C0E3D">
        <w:rPr>
          <w:color w:val="000000"/>
          <w:sz w:val="24"/>
          <w:szCs w:val="24"/>
        </w:rPr>
        <w:t xml:space="preserve"> </w:t>
      </w:r>
      <w:r>
        <w:rPr>
          <w:color w:val="000000"/>
          <w:sz w:val="24"/>
          <w:szCs w:val="24"/>
        </w:rPr>
        <w:t>des</w:t>
      </w:r>
      <w:r w:rsidRPr="007C0E3D">
        <w:rPr>
          <w:color w:val="000000"/>
          <w:sz w:val="24"/>
          <w:szCs w:val="24"/>
        </w:rPr>
        <w:t xml:space="preserve"> disparités spatiales</w:t>
      </w:r>
      <w:r w:rsidR="00254910">
        <w:rPr>
          <w:color w:val="000000"/>
          <w:sz w:val="24"/>
          <w:szCs w:val="24"/>
        </w:rPr>
        <w:t xml:space="preserve"> </w:t>
      </w:r>
      <w:r>
        <w:rPr>
          <w:color w:val="000000"/>
          <w:sz w:val="24"/>
          <w:szCs w:val="24"/>
        </w:rPr>
        <w:t xml:space="preserve">et </w:t>
      </w:r>
      <w:r w:rsidR="004F2669">
        <w:rPr>
          <w:color w:val="000000"/>
          <w:sz w:val="24"/>
          <w:szCs w:val="24"/>
        </w:rPr>
        <w:t>genre</w:t>
      </w:r>
      <w:r w:rsidRPr="007C0E3D">
        <w:rPr>
          <w:color w:val="000000"/>
          <w:sz w:val="24"/>
          <w:szCs w:val="24"/>
        </w:rPr>
        <w:t xml:space="preserve">. </w:t>
      </w:r>
    </w:p>
    <w:p w:rsidR="00192B2A" w:rsidRDefault="00192B2A" w:rsidP="000937AF">
      <w:pPr>
        <w:keepNext/>
        <w:tabs>
          <w:tab w:val="left" w:pos="4648"/>
        </w:tabs>
        <w:spacing w:after="120" w:line="360" w:lineRule="auto"/>
        <w:jc w:val="both"/>
        <w:rPr>
          <w:color w:val="000000"/>
          <w:sz w:val="24"/>
          <w:szCs w:val="24"/>
        </w:rPr>
      </w:pPr>
      <w:r>
        <w:rPr>
          <w:color w:val="000000"/>
          <w:sz w:val="24"/>
          <w:szCs w:val="24"/>
        </w:rPr>
        <w:t>L</w:t>
      </w:r>
      <w:r w:rsidRPr="00697F52">
        <w:rPr>
          <w:color w:val="000000"/>
          <w:sz w:val="24"/>
          <w:szCs w:val="24"/>
        </w:rPr>
        <w:t xml:space="preserve">a Charte Nationale d’Education et de Formation, entrée en vigueur en 2000, est venue corroborer </w:t>
      </w:r>
      <w:r>
        <w:rPr>
          <w:color w:val="000000"/>
          <w:sz w:val="24"/>
          <w:szCs w:val="24"/>
        </w:rPr>
        <w:t>la</w:t>
      </w:r>
      <w:r w:rsidRPr="00697F52">
        <w:rPr>
          <w:color w:val="000000"/>
          <w:sz w:val="24"/>
          <w:szCs w:val="24"/>
        </w:rPr>
        <w:t xml:space="preserve"> volonté</w:t>
      </w:r>
      <w:r>
        <w:rPr>
          <w:color w:val="000000"/>
          <w:sz w:val="24"/>
          <w:szCs w:val="24"/>
        </w:rPr>
        <w:t xml:space="preserve"> commune</w:t>
      </w:r>
      <w:r w:rsidRPr="00697F52">
        <w:rPr>
          <w:color w:val="000000"/>
          <w:sz w:val="24"/>
          <w:szCs w:val="24"/>
        </w:rPr>
        <w:t xml:space="preserve"> </w:t>
      </w:r>
      <w:r>
        <w:rPr>
          <w:color w:val="000000"/>
          <w:sz w:val="24"/>
          <w:szCs w:val="24"/>
        </w:rPr>
        <w:t>pour</w:t>
      </w:r>
      <w:r w:rsidRPr="00697F52">
        <w:rPr>
          <w:color w:val="000000"/>
          <w:sz w:val="24"/>
          <w:szCs w:val="24"/>
        </w:rPr>
        <w:t xml:space="preserve"> restructurer les différents niveaux d’enseignement, moderniser les programmes, étendre le réseau scolaire et renforcer les ressources humaines et les moyens financiers accordés à ce secteur. </w:t>
      </w:r>
    </w:p>
    <w:p w:rsidR="00192B2A" w:rsidRDefault="00192B2A" w:rsidP="00AF532C">
      <w:pPr>
        <w:widowControl w:val="0"/>
        <w:tabs>
          <w:tab w:val="left" w:pos="4648"/>
        </w:tabs>
        <w:spacing w:after="120" w:line="360" w:lineRule="auto"/>
        <w:jc w:val="both"/>
        <w:rPr>
          <w:color w:val="000000"/>
          <w:sz w:val="24"/>
          <w:szCs w:val="24"/>
        </w:rPr>
      </w:pPr>
      <w:r>
        <w:rPr>
          <w:color w:val="000000"/>
          <w:sz w:val="24"/>
          <w:szCs w:val="24"/>
        </w:rPr>
        <w:t>Concernant cette partie du rapport, il s’agit de passer en revue les indicateurs clés en termes de niveau atteint et d’évolution en considérant chaque cycle séparément. Le diagnostic est fait en termes d’ampleur des structures d’accueil, d’effectifs d’élèves scolarisés et d’indicateurs d’efficacité. Il permettra ainsi de mettre en relief les résultats des actions et programmes ayant touché ce secteur</w:t>
      </w:r>
      <w:r w:rsidR="00D4148D">
        <w:rPr>
          <w:color w:val="000000"/>
          <w:sz w:val="24"/>
          <w:szCs w:val="24"/>
        </w:rPr>
        <w:t xml:space="preserve"> à tous les niveaux</w:t>
      </w:r>
      <w:r>
        <w:rPr>
          <w:color w:val="000000"/>
          <w:sz w:val="24"/>
          <w:szCs w:val="24"/>
        </w:rPr>
        <w:t xml:space="preserve">. </w:t>
      </w:r>
    </w:p>
    <w:p w:rsidR="00192B2A" w:rsidRPr="00607E8E" w:rsidRDefault="00192B2A" w:rsidP="007F1A33">
      <w:pPr>
        <w:pStyle w:val="Titre3"/>
        <w:spacing w:after="240"/>
      </w:pPr>
      <w:bookmarkStart w:id="30" w:name="_Toc341859571"/>
      <w:r w:rsidRPr="00607E8E">
        <w:t>1-1.</w:t>
      </w:r>
      <w:r w:rsidR="00A230C1">
        <w:t>P</w:t>
      </w:r>
      <w:r w:rsidRPr="00607E8E">
        <w:t>réscolaire</w:t>
      </w:r>
      <w:bookmarkEnd w:id="30"/>
      <w:r w:rsidRPr="00607E8E">
        <w:t> </w:t>
      </w:r>
    </w:p>
    <w:p w:rsidR="00192B2A" w:rsidRPr="00DD0043" w:rsidRDefault="00192B2A" w:rsidP="00373208">
      <w:pPr>
        <w:tabs>
          <w:tab w:val="left" w:pos="4648"/>
        </w:tabs>
        <w:spacing w:after="240" w:line="360" w:lineRule="auto"/>
        <w:jc w:val="both"/>
        <w:rPr>
          <w:sz w:val="24"/>
          <w:szCs w:val="24"/>
        </w:rPr>
      </w:pPr>
      <w:r w:rsidRPr="00DD0043">
        <w:rPr>
          <w:sz w:val="24"/>
          <w:szCs w:val="24"/>
        </w:rPr>
        <w:t>L’enseignement préscolaire</w:t>
      </w:r>
      <w:r>
        <w:rPr>
          <w:sz w:val="24"/>
          <w:szCs w:val="24"/>
        </w:rPr>
        <w:t xml:space="preserve"> s’adresse généralement aux enfants de trois à 5 ans. Il</w:t>
      </w:r>
      <w:r w:rsidRPr="00DD0043">
        <w:rPr>
          <w:sz w:val="24"/>
          <w:szCs w:val="24"/>
        </w:rPr>
        <w:t xml:space="preserve"> constitue une phase importante dans le processus de formation des générations avant la poursuite du cursus scolaire dans ses étapes </w:t>
      </w:r>
      <w:r>
        <w:rPr>
          <w:sz w:val="24"/>
          <w:szCs w:val="24"/>
        </w:rPr>
        <w:t>ultérieures</w:t>
      </w:r>
      <w:r w:rsidRPr="00DD0043">
        <w:rPr>
          <w:sz w:val="24"/>
          <w:szCs w:val="24"/>
        </w:rPr>
        <w:t xml:space="preserve">. Il est composé de l’école coranique et de l’école </w:t>
      </w:r>
      <w:r w:rsidR="00013514" w:rsidRPr="00DD0043">
        <w:rPr>
          <w:sz w:val="24"/>
          <w:szCs w:val="24"/>
        </w:rPr>
        <w:t>moderne</w:t>
      </w:r>
      <w:r w:rsidR="00013514">
        <w:rPr>
          <w:sz w:val="24"/>
          <w:szCs w:val="24"/>
        </w:rPr>
        <w:t xml:space="preserve"> (</w:t>
      </w:r>
      <w:r>
        <w:rPr>
          <w:sz w:val="24"/>
          <w:szCs w:val="24"/>
        </w:rPr>
        <w:t>Ecoles maternelles et jardins d’enfants)</w:t>
      </w:r>
      <w:r w:rsidRPr="00DD0043">
        <w:rPr>
          <w:sz w:val="24"/>
          <w:szCs w:val="24"/>
        </w:rPr>
        <w:t xml:space="preserve">. L’analyse de la situation doit passer en revue les établissements d’accueil ainsi que les effectifs qui y sont inscrits. </w:t>
      </w:r>
    </w:p>
    <w:p w:rsidR="00192B2A" w:rsidRPr="00331BB0" w:rsidRDefault="00192B2A" w:rsidP="000937AF">
      <w:pPr>
        <w:tabs>
          <w:tab w:val="left" w:pos="4648"/>
        </w:tabs>
        <w:spacing w:after="120" w:line="360" w:lineRule="auto"/>
        <w:jc w:val="both"/>
        <w:rPr>
          <w:sz w:val="24"/>
          <w:szCs w:val="24"/>
        </w:rPr>
      </w:pPr>
      <w:r>
        <w:rPr>
          <w:sz w:val="24"/>
          <w:szCs w:val="24"/>
        </w:rPr>
        <w:t>En termes de structures</w:t>
      </w:r>
      <w:r w:rsidRPr="00331BB0">
        <w:rPr>
          <w:sz w:val="24"/>
          <w:szCs w:val="24"/>
        </w:rPr>
        <w:t xml:space="preserve"> d’accueil, l’enseignement préscolaire se modernise davantage</w:t>
      </w:r>
      <w:r w:rsidR="00CF56FD">
        <w:rPr>
          <w:sz w:val="24"/>
          <w:szCs w:val="24"/>
        </w:rPr>
        <w:t xml:space="preserve"> au niveau de la région Meknè</w:t>
      </w:r>
      <w:r w:rsidR="004F2669">
        <w:rPr>
          <w:sz w:val="24"/>
          <w:szCs w:val="24"/>
        </w:rPr>
        <w:t>s</w:t>
      </w:r>
      <w:r w:rsidR="00CF56FD">
        <w:rPr>
          <w:sz w:val="24"/>
          <w:szCs w:val="24"/>
        </w:rPr>
        <w:t>-Tafilalet</w:t>
      </w:r>
      <w:r w:rsidRPr="00331BB0">
        <w:rPr>
          <w:sz w:val="24"/>
          <w:szCs w:val="24"/>
        </w:rPr>
        <w:t xml:space="preserve"> en passant de 4% en 2003/2004 à 10% en 2008/2009,</w:t>
      </w:r>
      <w:r>
        <w:rPr>
          <w:sz w:val="24"/>
          <w:szCs w:val="24"/>
        </w:rPr>
        <w:t xml:space="preserve"> sachant que la composante</w:t>
      </w:r>
      <w:r w:rsidRPr="00331BB0">
        <w:rPr>
          <w:sz w:val="24"/>
          <w:szCs w:val="24"/>
        </w:rPr>
        <w:t xml:space="preserve"> coranique demeure encore prédominante avec 90% des unités </w:t>
      </w:r>
      <w:r w:rsidRPr="00331BB0">
        <w:rPr>
          <w:sz w:val="24"/>
          <w:szCs w:val="24"/>
        </w:rPr>
        <w:lastRenderedPageBreak/>
        <w:t xml:space="preserve">en 2008/2009. Par ailleurs, une concentration est notée au niveau de la préfecture de Meknès avec  plus de deux tiers des établissements.   </w:t>
      </w:r>
    </w:p>
    <w:p w:rsidR="00192B2A" w:rsidRPr="00062EB8" w:rsidRDefault="00192B2A" w:rsidP="00062EB8">
      <w:pPr>
        <w:pStyle w:val="Titre2"/>
        <w:spacing w:before="120" w:after="120" w:line="200" w:lineRule="exact"/>
        <w:ind w:left="4253" w:hanging="3260"/>
        <w:rPr>
          <w:color w:val="083CE2"/>
          <w:sz w:val="22"/>
          <w:szCs w:val="24"/>
        </w:rPr>
      </w:pPr>
      <w:r w:rsidRPr="00062EB8">
        <w:rPr>
          <w:color w:val="083CE2"/>
          <w:sz w:val="22"/>
          <w:szCs w:val="24"/>
        </w:rPr>
        <w:t xml:space="preserve">Tableau </w:t>
      </w:r>
      <w:r w:rsidR="003B7AAF" w:rsidRPr="00062EB8">
        <w:rPr>
          <w:color w:val="083CE2"/>
          <w:sz w:val="22"/>
          <w:szCs w:val="24"/>
        </w:rPr>
        <w:t>17</w:t>
      </w:r>
      <w:r w:rsidRPr="00062EB8">
        <w:rPr>
          <w:color w:val="083CE2"/>
          <w:sz w:val="22"/>
          <w:szCs w:val="24"/>
        </w:rPr>
        <w:t> : Evolution des établissements préscolaires par type</w:t>
      </w:r>
    </w:p>
    <w:tbl>
      <w:tblPr>
        <w:tblW w:w="9137" w:type="dxa"/>
        <w:tblInd w:w="70" w:type="dxa"/>
        <w:tblBorders>
          <w:top w:val="single" w:sz="18" w:space="0" w:color="auto"/>
          <w:bottom w:val="single" w:sz="18"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4A0"/>
      </w:tblPr>
      <w:tblGrid>
        <w:gridCol w:w="3580"/>
        <w:gridCol w:w="2472"/>
        <w:gridCol w:w="3085"/>
      </w:tblGrid>
      <w:tr w:rsidR="00192B2A" w:rsidRPr="002B3F9A" w:rsidTr="00810887">
        <w:trPr>
          <w:trHeight w:val="322"/>
        </w:trPr>
        <w:tc>
          <w:tcPr>
            <w:tcW w:w="3580" w:type="dxa"/>
            <w:shd w:val="clear" w:color="auto" w:fill="F2F2F2" w:themeFill="background1" w:themeFillShade="F2"/>
            <w:vAlign w:val="center"/>
            <w:hideMark/>
          </w:tcPr>
          <w:p w:rsidR="00192B2A" w:rsidRPr="00254910" w:rsidRDefault="00192B2A" w:rsidP="00700F09">
            <w:pPr>
              <w:tabs>
                <w:tab w:val="left" w:pos="4648"/>
              </w:tabs>
              <w:spacing w:after="120" w:line="240" w:lineRule="auto"/>
              <w:jc w:val="center"/>
              <w:rPr>
                <w:rFonts w:ascii="Calibri" w:eastAsia="Times New Roman" w:hAnsi="Calibri" w:cs="Times New Roman"/>
                <w:b/>
                <w:bCs/>
                <w:color w:val="000000"/>
                <w:lang w:eastAsia="fr-FR"/>
              </w:rPr>
            </w:pPr>
            <w:r w:rsidRPr="00254910">
              <w:rPr>
                <w:rFonts w:ascii="Calibri" w:eastAsia="Times New Roman" w:hAnsi="Calibri" w:cs="Times New Roman"/>
                <w:b/>
                <w:bCs/>
                <w:color w:val="000000"/>
                <w:lang w:eastAsia="fr-FR"/>
              </w:rPr>
              <w:t>Type</w:t>
            </w:r>
          </w:p>
        </w:tc>
        <w:tc>
          <w:tcPr>
            <w:tcW w:w="2472" w:type="dxa"/>
            <w:shd w:val="clear" w:color="auto" w:fill="F2F2F2" w:themeFill="background1" w:themeFillShade="F2"/>
            <w:vAlign w:val="bottom"/>
            <w:hideMark/>
          </w:tcPr>
          <w:p w:rsidR="00192B2A" w:rsidRPr="00254910" w:rsidRDefault="00192B2A" w:rsidP="00700F09">
            <w:pPr>
              <w:tabs>
                <w:tab w:val="left" w:pos="4648"/>
              </w:tabs>
              <w:spacing w:after="120" w:line="240" w:lineRule="auto"/>
              <w:jc w:val="center"/>
              <w:rPr>
                <w:rFonts w:ascii="Calibri" w:eastAsia="Times New Roman" w:hAnsi="Calibri" w:cs="Times New Roman"/>
                <w:b/>
                <w:bCs/>
                <w:color w:val="000000"/>
                <w:lang w:eastAsia="fr-FR"/>
              </w:rPr>
            </w:pPr>
            <w:r w:rsidRPr="00254910">
              <w:rPr>
                <w:rFonts w:ascii="Calibri" w:eastAsia="Times New Roman" w:hAnsi="Calibri" w:cs="Times New Roman"/>
                <w:b/>
                <w:bCs/>
                <w:color w:val="000000"/>
                <w:lang w:eastAsia="fr-FR"/>
              </w:rPr>
              <w:t>2003/2004</w:t>
            </w:r>
          </w:p>
        </w:tc>
        <w:tc>
          <w:tcPr>
            <w:tcW w:w="3085" w:type="dxa"/>
            <w:shd w:val="clear" w:color="auto" w:fill="F2F2F2" w:themeFill="background1" w:themeFillShade="F2"/>
            <w:vAlign w:val="bottom"/>
            <w:hideMark/>
          </w:tcPr>
          <w:p w:rsidR="00192B2A" w:rsidRPr="00254910" w:rsidRDefault="00192B2A" w:rsidP="00700F09">
            <w:pPr>
              <w:tabs>
                <w:tab w:val="left" w:pos="4648"/>
              </w:tabs>
              <w:spacing w:after="120" w:line="240" w:lineRule="auto"/>
              <w:jc w:val="center"/>
              <w:rPr>
                <w:rFonts w:ascii="Calibri" w:eastAsia="Times New Roman" w:hAnsi="Calibri" w:cs="Times New Roman"/>
                <w:b/>
                <w:bCs/>
                <w:color w:val="000000"/>
                <w:lang w:eastAsia="fr-FR"/>
              </w:rPr>
            </w:pPr>
            <w:r w:rsidRPr="00254910">
              <w:rPr>
                <w:rFonts w:ascii="Calibri" w:eastAsia="Times New Roman" w:hAnsi="Calibri" w:cs="Times New Roman"/>
                <w:b/>
                <w:bCs/>
                <w:color w:val="000000"/>
                <w:lang w:eastAsia="fr-FR"/>
              </w:rPr>
              <w:t>2008/2009</w:t>
            </w:r>
          </w:p>
        </w:tc>
      </w:tr>
      <w:tr w:rsidR="00192B2A" w:rsidRPr="002B3F9A" w:rsidTr="00810887">
        <w:trPr>
          <w:trHeight w:hRule="exact" w:val="337"/>
        </w:trPr>
        <w:tc>
          <w:tcPr>
            <w:tcW w:w="3580" w:type="dxa"/>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Moderne</w:t>
            </w:r>
          </w:p>
        </w:tc>
        <w:tc>
          <w:tcPr>
            <w:tcW w:w="2472" w:type="dxa"/>
            <w:shd w:val="clear" w:color="auto" w:fill="F2F2F2" w:themeFill="background1" w:themeFillShade="F2"/>
            <w:hideMark/>
          </w:tcPr>
          <w:p w:rsidR="00192B2A" w:rsidRPr="002B3F9A" w:rsidRDefault="00192B2A" w:rsidP="004F2669">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66</w:t>
            </w:r>
          </w:p>
        </w:tc>
        <w:tc>
          <w:tcPr>
            <w:tcW w:w="3085" w:type="dxa"/>
            <w:shd w:val="clear" w:color="auto" w:fill="F2F2F2" w:themeFill="background1" w:themeFillShade="F2"/>
            <w:hideMark/>
          </w:tcPr>
          <w:p w:rsidR="00192B2A" w:rsidRPr="002B3F9A" w:rsidRDefault="00192B2A" w:rsidP="004F2669">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160</w:t>
            </w:r>
          </w:p>
        </w:tc>
      </w:tr>
      <w:tr w:rsidR="00192B2A" w:rsidRPr="002B3F9A" w:rsidTr="00810887">
        <w:trPr>
          <w:trHeight w:hRule="exact" w:val="337"/>
        </w:trPr>
        <w:tc>
          <w:tcPr>
            <w:tcW w:w="3580" w:type="dxa"/>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Coranique</w:t>
            </w:r>
          </w:p>
        </w:tc>
        <w:tc>
          <w:tcPr>
            <w:tcW w:w="2472" w:type="dxa"/>
            <w:shd w:val="clear" w:color="auto" w:fill="F2F2F2" w:themeFill="background1" w:themeFillShade="F2"/>
            <w:hideMark/>
          </w:tcPr>
          <w:p w:rsidR="00192B2A" w:rsidRPr="002B3F9A" w:rsidRDefault="00192B2A" w:rsidP="004F2669">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w:t>
            </w:r>
            <w:r>
              <w:rPr>
                <w:rFonts w:ascii="Calibri" w:eastAsia="Times New Roman" w:hAnsi="Calibri" w:cs="Times New Roman"/>
                <w:color w:val="000000"/>
                <w:lang w:eastAsia="fr-FR"/>
              </w:rPr>
              <w:t xml:space="preserve"> </w:t>
            </w:r>
            <w:r w:rsidRPr="002B3F9A">
              <w:rPr>
                <w:rFonts w:ascii="Calibri" w:eastAsia="Times New Roman" w:hAnsi="Calibri" w:cs="Times New Roman"/>
                <w:color w:val="000000"/>
                <w:lang w:eastAsia="fr-FR"/>
              </w:rPr>
              <w:t>516</w:t>
            </w:r>
          </w:p>
        </w:tc>
        <w:tc>
          <w:tcPr>
            <w:tcW w:w="3085" w:type="dxa"/>
            <w:shd w:val="clear" w:color="auto" w:fill="F2F2F2" w:themeFill="background1" w:themeFillShade="F2"/>
            <w:hideMark/>
          </w:tcPr>
          <w:p w:rsidR="00192B2A" w:rsidRPr="002B3F9A" w:rsidRDefault="00192B2A" w:rsidP="004F2669">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w:t>
            </w:r>
            <w:r>
              <w:rPr>
                <w:rFonts w:ascii="Calibri" w:eastAsia="Times New Roman" w:hAnsi="Calibri" w:cs="Times New Roman"/>
                <w:color w:val="000000"/>
                <w:lang w:eastAsia="fr-FR"/>
              </w:rPr>
              <w:t xml:space="preserve"> </w:t>
            </w:r>
            <w:r w:rsidRPr="002B3F9A">
              <w:rPr>
                <w:rFonts w:ascii="Calibri" w:eastAsia="Times New Roman" w:hAnsi="Calibri" w:cs="Times New Roman"/>
                <w:color w:val="000000"/>
                <w:lang w:eastAsia="fr-FR"/>
              </w:rPr>
              <w:t>425</w:t>
            </w:r>
          </w:p>
        </w:tc>
      </w:tr>
      <w:tr w:rsidR="00192B2A" w:rsidRPr="002B3F9A" w:rsidTr="00810887">
        <w:trPr>
          <w:trHeight w:hRule="exact" w:val="337"/>
        </w:trPr>
        <w:tc>
          <w:tcPr>
            <w:tcW w:w="3580" w:type="dxa"/>
            <w:shd w:val="clear" w:color="auto" w:fill="F2F2F2" w:themeFill="background1" w:themeFillShade="F2"/>
            <w:hideMark/>
          </w:tcPr>
          <w:p w:rsidR="00192B2A" w:rsidRPr="000937AF" w:rsidRDefault="00192B2A" w:rsidP="00700F09">
            <w:pPr>
              <w:tabs>
                <w:tab w:val="left" w:pos="4648"/>
              </w:tabs>
              <w:spacing w:after="0" w:line="240" w:lineRule="auto"/>
              <w:rPr>
                <w:rFonts w:ascii="Calibri" w:eastAsia="Times New Roman" w:hAnsi="Calibri" w:cs="Times New Roman"/>
                <w:b/>
                <w:bCs/>
                <w:color w:val="000000"/>
                <w:lang w:eastAsia="fr-FR"/>
              </w:rPr>
            </w:pPr>
            <w:r w:rsidRPr="000937AF">
              <w:rPr>
                <w:rFonts w:ascii="Calibri" w:eastAsia="Times New Roman" w:hAnsi="Calibri" w:cs="Times New Roman"/>
                <w:b/>
                <w:bCs/>
                <w:color w:val="000000"/>
                <w:lang w:eastAsia="fr-FR"/>
              </w:rPr>
              <w:t>Région</w:t>
            </w:r>
          </w:p>
        </w:tc>
        <w:tc>
          <w:tcPr>
            <w:tcW w:w="2472" w:type="dxa"/>
            <w:shd w:val="clear" w:color="auto" w:fill="F2F2F2" w:themeFill="background1" w:themeFillShade="F2"/>
            <w:hideMark/>
          </w:tcPr>
          <w:p w:rsidR="00192B2A" w:rsidRPr="000937AF" w:rsidRDefault="00192B2A" w:rsidP="004F2669">
            <w:pPr>
              <w:tabs>
                <w:tab w:val="left" w:pos="4648"/>
              </w:tabs>
              <w:spacing w:after="0" w:line="240" w:lineRule="auto"/>
              <w:jc w:val="center"/>
              <w:rPr>
                <w:rFonts w:ascii="Calibri" w:eastAsia="Times New Roman" w:hAnsi="Calibri" w:cs="Times New Roman"/>
                <w:b/>
                <w:bCs/>
                <w:color w:val="000000"/>
                <w:lang w:eastAsia="fr-FR"/>
              </w:rPr>
            </w:pPr>
            <w:r w:rsidRPr="000937AF">
              <w:rPr>
                <w:rFonts w:ascii="Calibri" w:eastAsia="Times New Roman" w:hAnsi="Calibri" w:cs="Times New Roman"/>
                <w:b/>
                <w:bCs/>
                <w:color w:val="000000"/>
                <w:lang w:eastAsia="fr-FR"/>
              </w:rPr>
              <w:t>1 582</w:t>
            </w:r>
          </w:p>
        </w:tc>
        <w:tc>
          <w:tcPr>
            <w:tcW w:w="3085" w:type="dxa"/>
            <w:shd w:val="clear" w:color="auto" w:fill="F2F2F2" w:themeFill="background1" w:themeFillShade="F2"/>
            <w:hideMark/>
          </w:tcPr>
          <w:p w:rsidR="00192B2A" w:rsidRPr="000937AF" w:rsidRDefault="00192B2A" w:rsidP="004F2669">
            <w:pPr>
              <w:tabs>
                <w:tab w:val="left" w:pos="4648"/>
              </w:tabs>
              <w:spacing w:after="0" w:line="240" w:lineRule="auto"/>
              <w:jc w:val="center"/>
              <w:rPr>
                <w:rFonts w:ascii="Calibri" w:eastAsia="Times New Roman" w:hAnsi="Calibri" w:cs="Times New Roman"/>
                <w:b/>
                <w:bCs/>
                <w:color w:val="000000"/>
                <w:lang w:eastAsia="fr-FR"/>
              </w:rPr>
            </w:pPr>
            <w:r w:rsidRPr="000937AF">
              <w:rPr>
                <w:rFonts w:ascii="Calibri" w:eastAsia="Times New Roman" w:hAnsi="Calibri" w:cs="Times New Roman"/>
                <w:b/>
                <w:bCs/>
                <w:color w:val="000000"/>
                <w:lang w:eastAsia="fr-FR"/>
              </w:rPr>
              <w:t>1 585</w:t>
            </w:r>
          </w:p>
        </w:tc>
      </w:tr>
      <w:tr w:rsidR="00192B2A" w:rsidRPr="002B3F9A" w:rsidTr="00810887">
        <w:trPr>
          <w:trHeight w:hRule="exact" w:val="337"/>
        </w:trPr>
        <w:tc>
          <w:tcPr>
            <w:tcW w:w="3580" w:type="dxa"/>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Maroc</w:t>
            </w:r>
          </w:p>
        </w:tc>
        <w:tc>
          <w:tcPr>
            <w:tcW w:w="2472" w:type="dxa"/>
            <w:shd w:val="clear" w:color="auto" w:fill="F2F2F2" w:themeFill="background1" w:themeFillShade="F2"/>
            <w:hideMark/>
          </w:tcPr>
          <w:p w:rsidR="00192B2A" w:rsidRPr="002B3F9A" w:rsidRDefault="004A67FF" w:rsidP="004F2669">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40 308</w:t>
            </w:r>
          </w:p>
        </w:tc>
        <w:tc>
          <w:tcPr>
            <w:tcW w:w="3085" w:type="dxa"/>
            <w:shd w:val="clear" w:color="auto" w:fill="F2F2F2" w:themeFill="background1" w:themeFillShade="F2"/>
            <w:hideMark/>
          </w:tcPr>
          <w:p w:rsidR="00192B2A" w:rsidRPr="002B3F9A" w:rsidRDefault="004A67FF" w:rsidP="004F2669">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35 259</w:t>
            </w:r>
          </w:p>
        </w:tc>
      </w:tr>
      <w:tr w:rsidR="00192B2A" w:rsidRPr="004F2669" w:rsidTr="00810887">
        <w:trPr>
          <w:trHeight w:hRule="exact" w:val="337"/>
        </w:trPr>
        <w:tc>
          <w:tcPr>
            <w:tcW w:w="3580" w:type="dxa"/>
            <w:shd w:val="clear" w:color="auto" w:fill="F2F2F2" w:themeFill="background1" w:themeFillShade="F2"/>
            <w:hideMark/>
          </w:tcPr>
          <w:p w:rsidR="00192B2A" w:rsidRPr="004F2669" w:rsidRDefault="00192B2A" w:rsidP="00700F09">
            <w:pPr>
              <w:tabs>
                <w:tab w:val="left" w:pos="4648"/>
              </w:tabs>
              <w:spacing w:after="0" w:line="240" w:lineRule="auto"/>
              <w:rPr>
                <w:rFonts w:ascii="Calibri" w:eastAsia="Times New Roman" w:hAnsi="Calibri" w:cs="Times New Roman"/>
                <w:b/>
                <w:bCs/>
                <w:color w:val="000000"/>
                <w:lang w:eastAsia="fr-FR"/>
              </w:rPr>
            </w:pPr>
            <w:r w:rsidRPr="004F2669">
              <w:rPr>
                <w:rFonts w:ascii="Calibri" w:eastAsia="Times New Roman" w:hAnsi="Calibri" w:cs="Times New Roman"/>
                <w:b/>
                <w:bCs/>
                <w:color w:val="000000"/>
                <w:lang w:eastAsia="fr-FR"/>
              </w:rPr>
              <w:t>Région/Nation</w:t>
            </w:r>
            <w:r w:rsidR="00CF56FD" w:rsidRPr="004F2669">
              <w:rPr>
                <w:rFonts w:ascii="Calibri" w:eastAsia="Times New Roman" w:hAnsi="Calibri" w:cs="Times New Roman"/>
                <w:b/>
                <w:bCs/>
                <w:color w:val="000000"/>
                <w:lang w:eastAsia="fr-FR"/>
              </w:rPr>
              <w:t xml:space="preserve"> %</w:t>
            </w:r>
          </w:p>
        </w:tc>
        <w:tc>
          <w:tcPr>
            <w:tcW w:w="2472" w:type="dxa"/>
            <w:shd w:val="clear" w:color="auto" w:fill="F2F2F2" w:themeFill="background1" w:themeFillShade="F2"/>
            <w:hideMark/>
          </w:tcPr>
          <w:p w:rsidR="00192B2A" w:rsidRPr="004F2669" w:rsidRDefault="004A67FF" w:rsidP="004F2669">
            <w:pPr>
              <w:tabs>
                <w:tab w:val="left" w:pos="4648"/>
              </w:tabs>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3,9</w:t>
            </w:r>
          </w:p>
        </w:tc>
        <w:tc>
          <w:tcPr>
            <w:tcW w:w="3085" w:type="dxa"/>
            <w:shd w:val="clear" w:color="auto" w:fill="F2F2F2" w:themeFill="background1" w:themeFillShade="F2"/>
            <w:hideMark/>
          </w:tcPr>
          <w:p w:rsidR="00192B2A" w:rsidRPr="004F2669" w:rsidRDefault="004A67FF" w:rsidP="004F2669">
            <w:pPr>
              <w:tabs>
                <w:tab w:val="left" w:pos="4648"/>
              </w:tabs>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4,5</w:t>
            </w:r>
          </w:p>
        </w:tc>
      </w:tr>
    </w:tbl>
    <w:p w:rsidR="00D4148D" w:rsidRDefault="004A67FF" w:rsidP="002572D7">
      <w:pPr>
        <w:tabs>
          <w:tab w:val="left" w:pos="4648"/>
        </w:tabs>
        <w:spacing w:after="0"/>
        <w:ind w:left="57" w:right="57"/>
        <w:rPr>
          <w:i/>
          <w:iCs/>
          <w:sz w:val="20"/>
          <w:szCs w:val="20"/>
        </w:rPr>
      </w:pPr>
      <w:r w:rsidRPr="002572D7">
        <w:rPr>
          <w:i/>
          <w:iCs/>
          <w:sz w:val="20"/>
          <w:szCs w:val="20"/>
        </w:rPr>
        <w:t xml:space="preserve">Source : </w:t>
      </w:r>
      <w:r w:rsidR="00192B2A" w:rsidRPr="002572D7">
        <w:rPr>
          <w:i/>
          <w:iCs/>
          <w:sz w:val="20"/>
          <w:szCs w:val="20"/>
        </w:rPr>
        <w:t xml:space="preserve">Annuaire </w:t>
      </w:r>
      <w:r w:rsidRPr="002572D7">
        <w:rPr>
          <w:i/>
          <w:iCs/>
          <w:sz w:val="20"/>
          <w:szCs w:val="20"/>
        </w:rPr>
        <w:t>Statistique du Maroc 2</w:t>
      </w:r>
      <w:r w:rsidR="00192B2A" w:rsidRPr="002572D7">
        <w:rPr>
          <w:i/>
          <w:iCs/>
          <w:sz w:val="20"/>
          <w:szCs w:val="20"/>
        </w:rPr>
        <w:t>00</w:t>
      </w:r>
      <w:r w:rsidR="00FB3DAD" w:rsidRPr="002572D7">
        <w:rPr>
          <w:i/>
          <w:iCs/>
          <w:sz w:val="20"/>
          <w:szCs w:val="20"/>
        </w:rPr>
        <w:t>4</w:t>
      </w:r>
      <w:r w:rsidR="00192B2A" w:rsidRPr="002572D7">
        <w:rPr>
          <w:i/>
          <w:iCs/>
          <w:sz w:val="20"/>
          <w:szCs w:val="20"/>
        </w:rPr>
        <w:t xml:space="preserve"> et 2009</w:t>
      </w:r>
      <w:r w:rsidR="002572D7">
        <w:rPr>
          <w:i/>
          <w:iCs/>
          <w:sz w:val="20"/>
          <w:szCs w:val="20"/>
        </w:rPr>
        <w:t>.</w:t>
      </w:r>
    </w:p>
    <w:p w:rsidR="002572D7" w:rsidRPr="002572D7" w:rsidRDefault="002572D7" w:rsidP="002572D7">
      <w:pPr>
        <w:tabs>
          <w:tab w:val="left" w:pos="4648"/>
        </w:tabs>
        <w:spacing w:after="0"/>
        <w:ind w:left="57" w:right="57"/>
        <w:rPr>
          <w:i/>
          <w:iCs/>
          <w:sz w:val="20"/>
          <w:szCs w:val="20"/>
        </w:rPr>
      </w:pPr>
    </w:p>
    <w:p w:rsidR="00D4148D" w:rsidRPr="00D4148D" w:rsidRDefault="00D4148D" w:rsidP="004F2669">
      <w:pPr>
        <w:tabs>
          <w:tab w:val="left" w:pos="4648"/>
        </w:tabs>
        <w:rPr>
          <w:b/>
          <w:bCs/>
        </w:rPr>
      </w:pPr>
      <w:r w:rsidRPr="00DD0043">
        <w:rPr>
          <w:sz w:val="24"/>
          <w:szCs w:val="24"/>
        </w:rPr>
        <w:t>L’effectif des inscrits au préscolaire a évolué de 2</w:t>
      </w:r>
      <w:r w:rsidR="003737A9">
        <w:rPr>
          <w:sz w:val="24"/>
          <w:szCs w:val="24"/>
        </w:rPr>
        <w:t>,</w:t>
      </w:r>
      <w:r w:rsidRPr="00DD0043">
        <w:rPr>
          <w:sz w:val="24"/>
          <w:szCs w:val="24"/>
        </w:rPr>
        <w:t xml:space="preserve">1% durant les cinq dernières années, laquelle évolution a profité au type moderne puisque sa part est passée de 6% en 2003/2004 à </w:t>
      </w:r>
      <w:r w:rsidR="00CF56FD">
        <w:rPr>
          <w:sz w:val="24"/>
          <w:szCs w:val="24"/>
        </w:rPr>
        <w:t>15</w:t>
      </w:r>
      <w:r w:rsidR="003737A9">
        <w:rPr>
          <w:sz w:val="24"/>
          <w:szCs w:val="24"/>
        </w:rPr>
        <w:t>,5</w:t>
      </w:r>
      <w:r w:rsidRPr="00DD0043">
        <w:rPr>
          <w:sz w:val="24"/>
          <w:szCs w:val="24"/>
        </w:rPr>
        <w:t xml:space="preserve">% en 2008/2009. </w:t>
      </w:r>
    </w:p>
    <w:p w:rsidR="00192B2A" w:rsidRPr="00062EB8" w:rsidRDefault="00192B2A" w:rsidP="00062EB8">
      <w:pPr>
        <w:pStyle w:val="Titre2"/>
        <w:spacing w:before="120" w:after="120" w:line="200" w:lineRule="exact"/>
        <w:ind w:left="4253" w:hanging="3260"/>
        <w:rPr>
          <w:color w:val="083CE2"/>
          <w:sz w:val="22"/>
          <w:szCs w:val="24"/>
        </w:rPr>
      </w:pPr>
      <w:r w:rsidRPr="00062EB8">
        <w:rPr>
          <w:color w:val="083CE2"/>
          <w:sz w:val="22"/>
          <w:szCs w:val="24"/>
        </w:rPr>
        <w:t>Tableau</w:t>
      </w:r>
      <w:r w:rsidR="003B7AAF" w:rsidRPr="00062EB8">
        <w:rPr>
          <w:color w:val="083CE2"/>
          <w:sz w:val="22"/>
          <w:szCs w:val="24"/>
        </w:rPr>
        <w:t>18</w:t>
      </w:r>
      <w:r w:rsidRPr="00062EB8">
        <w:rPr>
          <w:color w:val="083CE2"/>
          <w:sz w:val="22"/>
          <w:szCs w:val="24"/>
        </w:rPr>
        <w:t xml:space="preserve"> : Evolution des effectifs </w:t>
      </w:r>
      <w:r w:rsidR="00BC11D4" w:rsidRPr="00062EB8">
        <w:rPr>
          <w:color w:val="083CE2"/>
          <w:sz w:val="22"/>
          <w:szCs w:val="24"/>
        </w:rPr>
        <w:t>des élèves</w:t>
      </w:r>
      <w:r w:rsidRPr="00062EB8">
        <w:rPr>
          <w:color w:val="083CE2"/>
          <w:sz w:val="22"/>
          <w:szCs w:val="24"/>
        </w:rPr>
        <w:t xml:space="preserve"> de l’enseignement préscolaire</w:t>
      </w:r>
      <w:r w:rsidR="00BA37FE" w:rsidRPr="00062EB8">
        <w:rPr>
          <w:color w:val="083CE2"/>
          <w:sz w:val="22"/>
          <w:szCs w:val="24"/>
        </w:rPr>
        <w:t xml:space="preserve"> </w:t>
      </w:r>
      <w:r w:rsidRPr="00062EB8">
        <w:rPr>
          <w:color w:val="083CE2"/>
          <w:sz w:val="22"/>
          <w:szCs w:val="24"/>
        </w:rPr>
        <w:t>par type</w:t>
      </w:r>
    </w:p>
    <w:tbl>
      <w:tblPr>
        <w:tblW w:w="9122" w:type="dxa"/>
        <w:tblInd w:w="70" w:type="dxa"/>
        <w:tblBorders>
          <w:top w:val="single" w:sz="18" w:space="0" w:color="auto"/>
          <w:bottom w:val="single" w:sz="18" w:space="0" w:color="auto"/>
          <w:insideH w:val="single" w:sz="6" w:space="0" w:color="auto"/>
          <w:insideV w:val="single" w:sz="6" w:space="0" w:color="auto"/>
        </w:tblBorders>
        <w:shd w:val="clear" w:color="auto" w:fill="F2F2F2" w:themeFill="background1" w:themeFillShade="F2"/>
        <w:tblLayout w:type="fixed"/>
        <w:tblCellMar>
          <w:left w:w="70" w:type="dxa"/>
          <w:right w:w="70" w:type="dxa"/>
        </w:tblCellMar>
        <w:tblLook w:val="04A0"/>
      </w:tblPr>
      <w:tblGrid>
        <w:gridCol w:w="3746"/>
        <w:gridCol w:w="2364"/>
        <w:gridCol w:w="3012"/>
      </w:tblGrid>
      <w:tr w:rsidR="00192B2A" w:rsidRPr="002B3F9A" w:rsidTr="00611DD5">
        <w:trPr>
          <w:trHeight w:val="325"/>
        </w:trPr>
        <w:tc>
          <w:tcPr>
            <w:tcW w:w="3746" w:type="dxa"/>
            <w:vMerge w:val="restart"/>
            <w:shd w:val="clear" w:color="auto" w:fill="F2F2F2" w:themeFill="background1" w:themeFillShade="F2"/>
            <w:vAlign w:val="center"/>
            <w:hideMark/>
          </w:tcPr>
          <w:p w:rsidR="00192B2A" w:rsidRPr="00767E11"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767E11">
              <w:rPr>
                <w:rFonts w:ascii="Calibri" w:eastAsia="Times New Roman" w:hAnsi="Calibri" w:cs="Times New Roman"/>
                <w:b/>
                <w:bCs/>
                <w:color w:val="000000"/>
                <w:lang w:eastAsia="fr-FR"/>
              </w:rPr>
              <w:t>Type</w:t>
            </w:r>
          </w:p>
        </w:tc>
        <w:tc>
          <w:tcPr>
            <w:tcW w:w="2364" w:type="dxa"/>
            <w:shd w:val="clear" w:color="auto" w:fill="F2F2F2" w:themeFill="background1" w:themeFillShade="F2"/>
            <w:hideMark/>
          </w:tcPr>
          <w:p w:rsidR="00192B2A" w:rsidRPr="00032F45"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032F45">
              <w:rPr>
                <w:rFonts w:ascii="Calibri" w:eastAsia="Times New Roman" w:hAnsi="Calibri" w:cs="Times New Roman"/>
                <w:b/>
                <w:bCs/>
                <w:color w:val="000000"/>
                <w:lang w:eastAsia="fr-FR"/>
              </w:rPr>
              <w:t>2003/2004</w:t>
            </w:r>
          </w:p>
        </w:tc>
        <w:tc>
          <w:tcPr>
            <w:tcW w:w="3012" w:type="dxa"/>
            <w:shd w:val="clear" w:color="auto" w:fill="F2F2F2" w:themeFill="background1" w:themeFillShade="F2"/>
            <w:hideMark/>
          </w:tcPr>
          <w:p w:rsidR="00192B2A" w:rsidRPr="00032F45"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032F45">
              <w:rPr>
                <w:rFonts w:ascii="Calibri" w:eastAsia="Times New Roman" w:hAnsi="Calibri" w:cs="Times New Roman"/>
                <w:b/>
                <w:bCs/>
                <w:color w:val="000000"/>
                <w:lang w:eastAsia="fr-FR"/>
              </w:rPr>
              <w:t>2008/2009</w:t>
            </w:r>
          </w:p>
        </w:tc>
      </w:tr>
      <w:tr w:rsidR="00192B2A" w:rsidRPr="002B3F9A" w:rsidTr="00611DD5">
        <w:trPr>
          <w:trHeight w:val="325"/>
        </w:trPr>
        <w:tc>
          <w:tcPr>
            <w:tcW w:w="3746" w:type="dxa"/>
            <w:vMerge/>
            <w:shd w:val="clear" w:color="auto" w:fill="F2F2F2" w:themeFill="background1" w:themeFillShade="F2"/>
            <w:vAlign w:val="center"/>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p>
        </w:tc>
        <w:tc>
          <w:tcPr>
            <w:tcW w:w="2364" w:type="dxa"/>
            <w:shd w:val="clear" w:color="auto" w:fill="F2F2F2" w:themeFill="background1" w:themeFillShade="F2"/>
            <w:hideMark/>
          </w:tcPr>
          <w:p w:rsidR="00192B2A" w:rsidRPr="00254910"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254910">
              <w:rPr>
                <w:rFonts w:ascii="Calibri" w:eastAsia="Times New Roman" w:hAnsi="Calibri" w:cs="Times New Roman"/>
                <w:b/>
                <w:bCs/>
                <w:color w:val="000000"/>
                <w:lang w:eastAsia="fr-FR"/>
              </w:rPr>
              <w:t>Total</w:t>
            </w:r>
          </w:p>
        </w:tc>
        <w:tc>
          <w:tcPr>
            <w:tcW w:w="3012" w:type="dxa"/>
            <w:shd w:val="clear" w:color="auto" w:fill="F2F2F2" w:themeFill="background1" w:themeFillShade="F2"/>
            <w:hideMark/>
          </w:tcPr>
          <w:p w:rsidR="00192B2A" w:rsidRPr="00254910"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254910">
              <w:rPr>
                <w:rFonts w:ascii="Calibri" w:eastAsia="Times New Roman" w:hAnsi="Calibri" w:cs="Times New Roman"/>
                <w:b/>
                <w:bCs/>
                <w:color w:val="000000"/>
                <w:lang w:eastAsia="fr-FR"/>
              </w:rPr>
              <w:t>Total</w:t>
            </w:r>
          </w:p>
        </w:tc>
      </w:tr>
      <w:tr w:rsidR="00192B2A" w:rsidRPr="002B3F9A" w:rsidTr="00611DD5">
        <w:trPr>
          <w:trHeight w:val="325"/>
        </w:trPr>
        <w:tc>
          <w:tcPr>
            <w:tcW w:w="3746" w:type="dxa"/>
            <w:shd w:val="clear" w:color="auto" w:fill="F2F2F2" w:themeFill="background1" w:themeFillShade="F2"/>
            <w:hideMark/>
          </w:tcPr>
          <w:p w:rsidR="00192B2A" w:rsidRPr="00767E11" w:rsidRDefault="00192B2A" w:rsidP="00700F09">
            <w:pPr>
              <w:tabs>
                <w:tab w:val="left" w:pos="4648"/>
              </w:tabs>
              <w:spacing w:after="0" w:line="240" w:lineRule="auto"/>
              <w:rPr>
                <w:rFonts w:ascii="Calibri" w:eastAsia="Times New Roman" w:hAnsi="Calibri" w:cs="Times New Roman"/>
                <w:color w:val="000000"/>
                <w:lang w:eastAsia="fr-FR"/>
              </w:rPr>
            </w:pPr>
            <w:r w:rsidRPr="00767E11">
              <w:rPr>
                <w:rFonts w:ascii="Calibri" w:eastAsia="Times New Roman" w:hAnsi="Calibri" w:cs="Times New Roman"/>
                <w:color w:val="000000"/>
                <w:lang w:eastAsia="fr-FR"/>
              </w:rPr>
              <w:t>Moderne</w:t>
            </w:r>
          </w:p>
        </w:tc>
        <w:tc>
          <w:tcPr>
            <w:tcW w:w="2364" w:type="dxa"/>
            <w:shd w:val="clear" w:color="auto" w:fill="F2F2F2" w:themeFill="background1" w:themeFillShade="F2"/>
            <w:hideMark/>
          </w:tcPr>
          <w:p w:rsidR="00192B2A" w:rsidRPr="00767E11" w:rsidRDefault="00192B2A" w:rsidP="004F2669">
            <w:pPr>
              <w:tabs>
                <w:tab w:val="left" w:pos="4648"/>
              </w:tabs>
              <w:spacing w:after="0" w:line="240" w:lineRule="auto"/>
              <w:jc w:val="center"/>
              <w:rPr>
                <w:rFonts w:ascii="Calibri" w:eastAsia="Times New Roman" w:hAnsi="Calibri" w:cs="Times New Roman"/>
                <w:color w:val="000000"/>
                <w:lang w:eastAsia="fr-FR"/>
              </w:rPr>
            </w:pPr>
            <w:r w:rsidRPr="00767E11">
              <w:rPr>
                <w:rFonts w:ascii="Calibri" w:eastAsia="Times New Roman" w:hAnsi="Calibri" w:cs="Times New Roman"/>
                <w:color w:val="000000"/>
                <w:lang w:eastAsia="fr-FR"/>
              </w:rPr>
              <w:t>3</w:t>
            </w:r>
            <w:r w:rsidR="00BC11D4">
              <w:rPr>
                <w:rFonts w:ascii="Calibri" w:eastAsia="Times New Roman" w:hAnsi="Calibri" w:cs="Times New Roman"/>
                <w:color w:val="000000"/>
                <w:lang w:eastAsia="fr-FR"/>
              </w:rPr>
              <w:t xml:space="preserve"> </w:t>
            </w:r>
            <w:r w:rsidRPr="00767E11">
              <w:rPr>
                <w:rFonts w:ascii="Calibri" w:eastAsia="Times New Roman" w:hAnsi="Calibri" w:cs="Times New Roman"/>
                <w:color w:val="000000"/>
                <w:lang w:eastAsia="fr-FR"/>
              </w:rPr>
              <w:t>355</w:t>
            </w:r>
          </w:p>
        </w:tc>
        <w:tc>
          <w:tcPr>
            <w:tcW w:w="3012" w:type="dxa"/>
            <w:shd w:val="clear" w:color="auto" w:fill="F2F2F2" w:themeFill="background1" w:themeFillShade="F2"/>
            <w:hideMark/>
          </w:tcPr>
          <w:p w:rsidR="00192B2A" w:rsidRPr="00767E11" w:rsidRDefault="00192B2A" w:rsidP="004F2669">
            <w:pPr>
              <w:tabs>
                <w:tab w:val="left" w:pos="4648"/>
              </w:tabs>
              <w:spacing w:after="0" w:line="240" w:lineRule="auto"/>
              <w:jc w:val="center"/>
              <w:rPr>
                <w:rFonts w:ascii="Calibri" w:eastAsia="Times New Roman" w:hAnsi="Calibri" w:cs="Times New Roman"/>
                <w:color w:val="000000"/>
                <w:lang w:eastAsia="fr-FR"/>
              </w:rPr>
            </w:pPr>
            <w:r w:rsidRPr="00767E11">
              <w:rPr>
                <w:rFonts w:ascii="Calibri" w:eastAsia="Times New Roman" w:hAnsi="Calibri" w:cs="Times New Roman"/>
                <w:color w:val="000000"/>
                <w:lang w:eastAsia="fr-FR"/>
              </w:rPr>
              <w:t>8</w:t>
            </w:r>
            <w:r w:rsidR="00BC11D4">
              <w:rPr>
                <w:rFonts w:ascii="Calibri" w:eastAsia="Times New Roman" w:hAnsi="Calibri" w:cs="Times New Roman"/>
                <w:color w:val="000000"/>
                <w:lang w:eastAsia="fr-FR"/>
              </w:rPr>
              <w:t xml:space="preserve"> </w:t>
            </w:r>
            <w:r w:rsidRPr="00767E11">
              <w:rPr>
                <w:rFonts w:ascii="Calibri" w:eastAsia="Times New Roman" w:hAnsi="Calibri" w:cs="Times New Roman"/>
                <w:color w:val="000000"/>
                <w:lang w:eastAsia="fr-FR"/>
              </w:rPr>
              <w:t>859</w:t>
            </w:r>
          </w:p>
        </w:tc>
      </w:tr>
      <w:tr w:rsidR="00192B2A" w:rsidRPr="002B3F9A" w:rsidTr="00611DD5">
        <w:trPr>
          <w:trHeight w:val="325"/>
        </w:trPr>
        <w:tc>
          <w:tcPr>
            <w:tcW w:w="3746" w:type="dxa"/>
            <w:shd w:val="clear" w:color="auto" w:fill="F2F2F2" w:themeFill="background1" w:themeFillShade="F2"/>
            <w:hideMark/>
          </w:tcPr>
          <w:p w:rsidR="00192B2A" w:rsidRPr="00767E11" w:rsidRDefault="00192B2A" w:rsidP="00700F09">
            <w:pPr>
              <w:tabs>
                <w:tab w:val="left" w:pos="4648"/>
              </w:tabs>
              <w:spacing w:after="0" w:line="240" w:lineRule="auto"/>
              <w:rPr>
                <w:rFonts w:ascii="Calibri" w:eastAsia="Times New Roman" w:hAnsi="Calibri" w:cs="Times New Roman"/>
                <w:color w:val="000000"/>
                <w:lang w:eastAsia="fr-FR"/>
              </w:rPr>
            </w:pPr>
            <w:r w:rsidRPr="00767E11">
              <w:rPr>
                <w:rFonts w:ascii="Calibri" w:eastAsia="Times New Roman" w:hAnsi="Calibri" w:cs="Times New Roman"/>
                <w:color w:val="000000"/>
                <w:lang w:eastAsia="fr-FR"/>
              </w:rPr>
              <w:t>Coranique</w:t>
            </w:r>
          </w:p>
        </w:tc>
        <w:tc>
          <w:tcPr>
            <w:tcW w:w="2364" w:type="dxa"/>
            <w:shd w:val="clear" w:color="auto" w:fill="F2F2F2" w:themeFill="background1" w:themeFillShade="F2"/>
            <w:hideMark/>
          </w:tcPr>
          <w:p w:rsidR="00192B2A" w:rsidRPr="00767E11" w:rsidRDefault="00192B2A" w:rsidP="004F2669">
            <w:pPr>
              <w:tabs>
                <w:tab w:val="left" w:pos="4648"/>
              </w:tabs>
              <w:spacing w:after="0" w:line="240" w:lineRule="auto"/>
              <w:jc w:val="center"/>
              <w:rPr>
                <w:rFonts w:ascii="Calibri" w:eastAsia="Times New Roman" w:hAnsi="Calibri" w:cs="Times New Roman"/>
                <w:color w:val="000000"/>
                <w:lang w:eastAsia="fr-FR"/>
              </w:rPr>
            </w:pPr>
            <w:r w:rsidRPr="00767E11">
              <w:rPr>
                <w:rFonts w:ascii="Calibri" w:eastAsia="Times New Roman" w:hAnsi="Calibri" w:cs="Times New Roman"/>
                <w:color w:val="000000"/>
                <w:lang w:eastAsia="fr-FR"/>
              </w:rPr>
              <w:t>52</w:t>
            </w:r>
            <w:r w:rsidR="00BC11D4">
              <w:rPr>
                <w:rFonts w:ascii="Calibri" w:eastAsia="Times New Roman" w:hAnsi="Calibri" w:cs="Times New Roman"/>
                <w:color w:val="000000"/>
                <w:lang w:eastAsia="fr-FR"/>
              </w:rPr>
              <w:t xml:space="preserve"> </w:t>
            </w:r>
            <w:r w:rsidRPr="00767E11">
              <w:rPr>
                <w:rFonts w:ascii="Calibri" w:eastAsia="Times New Roman" w:hAnsi="Calibri" w:cs="Times New Roman"/>
                <w:color w:val="000000"/>
                <w:lang w:eastAsia="fr-FR"/>
              </w:rPr>
              <w:t>538</w:t>
            </w:r>
          </w:p>
        </w:tc>
        <w:tc>
          <w:tcPr>
            <w:tcW w:w="3012" w:type="dxa"/>
            <w:shd w:val="clear" w:color="auto" w:fill="F2F2F2" w:themeFill="background1" w:themeFillShade="F2"/>
            <w:hideMark/>
          </w:tcPr>
          <w:p w:rsidR="00192B2A" w:rsidRPr="00767E11" w:rsidRDefault="00192B2A" w:rsidP="004F2669">
            <w:pPr>
              <w:tabs>
                <w:tab w:val="left" w:pos="4648"/>
              </w:tabs>
              <w:spacing w:after="0" w:line="240" w:lineRule="auto"/>
              <w:jc w:val="center"/>
              <w:rPr>
                <w:rFonts w:ascii="Calibri" w:eastAsia="Times New Roman" w:hAnsi="Calibri" w:cs="Times New Roman"/>
                <w:color w:val="000000"/>
                <w:lang w:eastAsia="fr-FR"/>
              </w:rPr>
            </w:pPr>
            <w:r w:rsidRPr="00767E11">
              <w:rPr>
                <w:rFonts w:ascii="Calibri" w:eastAsia="Times New Roman" w:hAnsi="Calibri" w:cs="Times New Roman"/>
                <w:color w:val="000000"/>
                <w:lang w:eastAsia="fr-FR"/>
              </w:rPr>
              <w:t>48</w:t>
            </w:r>
            <w:r w:rsidR="00BC11D4">
              <w:rPr>
                <w:rFonts w:ascii="Calibri" w:eastAsia="Times New Roman" w:hAnsi="Calibri" w:cs="Times New Roman"/>
                <w:color w:val="000000"/>
                <w:lang w:eastAsia="fr-FR"/>
              </w:rPr>
              <w:t xml:space="preserve"> </w:t>
            </w:r>
            <w:r w:rsidRPr="00767E11">
              <w:rPr>
                <w:rFonts w:ascii="Calibri" w:eastAsia="Times New Roman" w:hAnsi="Calibri" w:cs="Times New Roman"/>
                <w:color w:val="000000"/>
                <w:lang w:eastAsia="fr-FR"/>
              </w:rPr>
              <w:t>226</w:t>
            </w:r>
          </w:p>
        </w:tc>
      </w:tr>
      <w:tr w:rsidR="00192B2A" w:rsidRPr="002B3F9A" w:rsidTr="00611DD5">
        <w:trPr>
          <w:trHeight w:val="325"/>
        </w:trPr>
        <w:tc>
          <w:tcPr>
            <w:tcW w:w="3746" w:type="dxa"/>
            <w:shd w:val="clear" w:color="auto" w:fill="F2F2F2" w:themeFill="background1" w:themeFillShade="F2"/>
            <w:vAlign w:val="center"/>
            <w:hideMark/>
          </w:tcPr>
          <w:p w:rsidR="00192B2A" w:rsidRPr="000937AF" w:rsidRDefault="00192B2A" w:rsidP="00700F09">
            <w:pPr>
              <w:tabs>
                <w:tab w:val="left" w:pos="4648"/>
              </w:tabs>
              <w:spacing w:after="0" w:line="240" w:lineRule="auto"/>
              <w:rPr>
                <w:rFonts w:ascii="Calibri" w:eastAsia="Times New Roman" w:hAnsi="Calibri" w:cs="Times New Roman"/>
                <w:b/>
                <w:bCs/>
                <w:color w:val="000000"/>
                <w:lang w:eastAsia="fr-FR"/>
              </w:rPr>
            </w:pPr>
            <w:r w:rsidRPr="000937AF">
              <w:rPr>
                <w:rFonts w:ascii="Calibri" w:eastAsia="Times New Roman" w:hAnsi="Calibri" w:cs="Times New Roman"/>
                <w:b/>
                <w:bCs/>
                <w:color w:val="000000"/>
                <w:lang w:eastAsia="fr-FR"/>
              </w:rPr>
              <w:t>Région</w:t>
            </w:r>
          </w:p>
        </w:tc>
        <w:tc>
          <w:tcPr>
            <w:tcW w:w="2364" w:type="dxa"/>
            <w:shd w:val="clear" w:color="auto" w:fill="F2F2F2" w:themeFill="background1" w:themeFillShade="F2"/>
            <w:hideMark/>
          </w:tcPr>
          <w:p w:rsidR="00192B2A" w:rsidRPr="000937AF" w:rsidRDefault="003737A9" w:rsidP="004F2669">
            <w:pPr>
              <w:tabs>
                <w:tab w:val="left" w:pos="4648"/>
              </w:tabs>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55 893</w:t>
            </w:r>
          </w:p>
        </w:tc>
        <w:tc>
          <w:tcPr>
            <w:tcW w:w="3012" w:type="dxa"/>
            <w:shd w:val="clear" w:color="auto" w:fill="F2F2F2" w:themeFill="background1" w:themeFillShade="F2"/>
            <w:hideMark/>
          </w:tcPr>
          <w:p w:rsidR="00192B2A" w:rsidRPr="000937AF" w:rsidRDefault="003737A9" w:rsidP="004F2669">
            <w:pPr>
              <w:tabs>
                <w:tab w:val="left" w:pos="4648"/>
              </w:tabs>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57 085</w:t>
            </w:r>
          </w:p>
        </w:tc>
      </w:tr>
      <w:tr w:rsidR="00192B2A" w:rsidRPr="002B3F9A" w:rsidTr="00611DD5">
        <w:trPr>
          <w:trHeight w:val="325"/>
        </w:trPr>
        <w:tc>
          <w:tcPr>
            <w:tcW w:w="3746" w:type="dxa"/>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Maroc</w:t>
            </w:r>
          </w:p>
        </w:tc>
        <w:tc>
          <w:tcPr>
            <w:tcW w:w="2364" w:type="dxa"/>
            <w:shd w:val="clear" w:color="auto" w:fill="F2F2F2" w:themeFill="background1" w:themeFillShade="F2"/>
            <w:hideMark/>
          </w:tcPr>
          <w:p w:rsidR="00192B2A" w:rsidRPr="002B3F9A" w:rsidRDefault="003737A9" w:rsidP="004F2669">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b/>
                <w:bCs/>
                <w:color w:val="000000"/>
                <w:lang w:eastAsia="fr-FR"/>
              </w:rPr>
              <w:t>683 073</w:t>
            </w:r>
          </w:p>
        </w:tc>
        <w:tc>
          <w:tcPr>
            <w:tcW w:w="3012" w:type="dxa"/>
            <w:shd w:val="clear" w:color="auto" w:fill="F2F2F2" w:themeFill="background1" w:themeFillShade="F2"/>
            <w:hideMark/>
          </w:tcPr>
          <w:p w:rsidR="00192B2A" w:rsidRPr="002B3F9A" w:rsidRDefault="003737A9" w:rsidP="004F2669">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b/>
                <w:bCs/>
                <w:color w:val="000000"/>
                <w:lang w:eastAsia="fr-FR"/>
              </w:rPr>
              <w:t>626 712</w:t>
            </w:r>
          </w:p>
        </w:tc>
      </w:tr>
      <w:tr w:rsidR="00192B2A" w:rsidRPr="002B3F9A" w:rsidTr="00611DD5">
        <w:trPr>
          <w:trHeight w:hRule="exact" w:val="409"/>
        </w:trPr>
        <w:tc>
          <w:tcPr>
            <w:tcW w:w="3746" w:type="dxa"/>
            <w:shd w:val="clear" w:color="auto" w:fill="F2F2F2" w:themeFill="background1" w:themeFillShade="F2"/>
            <w:vAlign w:val="center"/>
            <w:hideMark/>
          </w:tcPr>
          <w:p w:rsidR="00192B2A" w:rsidRPr="00032F45" w:rsidRDefault="00192B2A" w:rsidP="00EC6347">
            <w:pPr>
              <w:tabs>
                <w:tab w:val="left" w:pos="4648"/>
              </w:tabs>
              <w:spacing w:after="0" w:line="240" w:lineRule="auto"/>
              <w:rPr>
                <w:rFonts w:ascii="Calibri" w:eastAsia="Times New Roman" w:hAnsi="Calibri" w:cs="Times New Roman"/>
                <w:b/>
                <w:bCs/>
                <w:color w:val="000000"/>
                <w:lang w:eastAsia="fr-FR"/>
              </w:rPr>
            </w:pPr>
            <w:r w:rsidRPr="00032F45">
              <w:rPr>
                <w:rFonts w:ascii="Calibri" w:eastAsia="Times New Roman" w:hAnsi="Calibri" w:cs="Times New Roman"/>
                <w:b/>
                <w:bCs/>
                <w:color w:val="000000"/>
                <w:lang w:eastAsia="fr-FR"/>
              </w:rPr>
              <w:t>Région/Maroc</w:t>
            </w:r>
            <w:r w:rsidR="00EC6347">
              <w:rPr>
                <w:rFonts w:ascii="Calibri" w:eastAsia="Times New Roman" w:hAnsi="Calibri" w:cs="Times New Roman"/>
                <w:b/>
                <w:bCs/>
                <w:color w:val="000000"/>
                <w:lang w:eastAsia="fr-FR"/>
              </w:rPr>
              <w:t xml:space="preserve"> %</w:t>
            </w:r>
          </w:p>
        </w:tc>
        <w:tc>
          <w:tcPr>
            <w:tcW w:w="2364" w:type="dxa"/>
            <w:shd w:val="clear" w:color="auto" w:fill="F2F2F2" w:themeFill="background1" w:themeFillShade="F2"/>
            <w:hideMark/>
          </w:tcPr>
          <w:p w:rsidR="00192B2A" w:rsidRPr="00032F45" w:rsidRDefault="004A67FF" w:rsidP="004F2669">
            <w:pPr>
              <w:tabs>
                <w:tab w:val="left" w:pos="4648"/>
              </w:tabs>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8,2</w:t>
            </w:r>
          </w:p>
        </w:tc>
        <w:tc>
          <w:tcPr>
            <w:tcW w:w="3012" w:type="dxa"/>
            <w:shd w:val="clear" w:color="auto" w:fill="F2F2F2" w:themeFill="background1" w:themeFillShade="F2"/>
            <w:hideMark/>
          </w:tcPr>
          <w:p w:rsidR="00192B2A" w:rsidRPr="00032F45" w:rsidRDefault="004A67FF" w:rsidP="004F2669">
            <w:pPr>
              <w:tabs>
                <w:tab w:val="left" w:pos="4648"/>
              </w:tabs>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9,1</w:t>
            </w:r>
          </w:p>
        </w:tc>
      </w:tr>
    </w:tbl>
    <w:p w:rsidR="00DD74FE" w:rsidRDefault="00DD74FE" w:rsidP="002572D7">
      <w:pPr>
        <w:tabs>
          <w:tab w:val="left" w:pos="4648"/>
        </w:tabs>
        <w:spacing w:after="0"/>
        <w:ind w:left="57" w:right="57"/>
        <w:rPr>
          <w:i/>
          <w:iCs/>
          <w:sz w:val="20"/>
          <w:szCs w:val="20"/>
        </w:rPr>
      </w:pPr>
      <w:r w:rsidRPr="002572D7">
        <w:rPr>
          <w:i/>
          <w:iCs/>
          <w:sz w:val="20"/>
          <w:szCs w:val="20"/>
        </w:rPr>
        <w:t>Source : Annuaire Statistique du Maroc 200</w:t>
      </w:r>
      <w:r w:rsidR="00FB3DAD" w:rsidRPr="002572D7">
        <w:rPr>
          <w:i/>
          <w:iCs/>
          <w:sz w:val="20"/>
          <w:szCs w:val="20"/>
        </w:rPr>
        <w:t>4</w:t>
      </w:r>
      <w:r w:rsidRPr="002572D7">
        <w:rPr>
          <w:i/>
          <w:iCs/>
          <w:sz w:val="20"/>
          <w:szCs w:val="20"/>
        </w:rPr>
        <w:t xml:space="preserve"> et 2009</w:t>
      </w:r>
      <w:r w:rsidR="002572D7">
        <w:rPr>
          <w:i/>
          <w:iCs/>
          <w:sz w:val="20"/>
          <w:szCs w:val="20"/>
        </w:rPr>
        <w:t>.</w:t>
      </w:r>
    </w:p>
    <w:p w:rsidR="002572D7" w:rsidRPr="002572D7" w:rsidRDefault="002572D7" w:rsidP="002572D7">
      <w:pPr>
        <w:tabs>
          <w:tab w:val="left" w:pos="4648"/>
        </w:tabs>
        <w:spacing w:after="0"/>
        <w:ind w:left="57" w:right="57"/>
        <w:rPr>
          <w:i/>
          <w:iCs/>
          <w:sz w:val="20"/>
          <w:szCs w:val="20"/>
        </w:rPr>
      </w:pPr>
    </w:p>
    <w:p w:rsidR="00192B2A" w:rsidRPr="002D65C7" w:rsidRDefault="00192B2A" w:rsidP="00A84EFE">
      <w:pPr>
        <w:tabs>
          <w:tab w:val="left" w:pos="4648"/>
        </w:tabs>
        <w:spacing w:after="120" w:line="360" w:lineRule="auto"/>
        <w:jc w:val="both"/>
        <w:rPr>
          <w:sz w:val="24"/>
          <w:szCs w:val="24"/>
        </w:rPr>
      </w:pPr>
      <w:r>
        <w:rPr>
          <w:sz w:val="24"/>
          <w:szCs w:val="24"/>
        </w:rPr>
        <w:t xml:space="preserve">Par ailleurs, </w:t>
      </w:r>
      <w:r w:rsidRPr="002D65C7">
        <w:rPr>
          <w:sz w:val="24"/>
          <w:szCs w:val="24"/>
        </w:rPr>
        <w:t>Le taux net de scolarisation au préscolaire a connu une nette amélioration en passant de 67% à 71%</w:t>
      </w:r>
      <w:r>
        <w:rPr>
          <w:sz w:val="24"/>
          <w:szCs w:val="24"/>
        </w:rPr>
        <w:t xml:space="preserve"> entre 2003/2004 et 2008/2009.</w:t>
      </w:r>
    </w:p>
    <w:p w:rsidR="00192B2A" w:rsidRPr="002C737F" w:rsidRDefault="00192B2A" w:rsidP="007F1A33">
      <w:pPr>
        <w:pStyle w:val="Titre3"/>
        <w:spacing w:after="240"/>
      </w:pPr>
      <w:bookmarkStart w:id="31" w:name="_Toc341859572"/>
      <w:r w:rsidRPr="002C737F">
        <w:t xml:space="preserve">1-2. </w:t>
      </w:r>
      <w:r w:rsidR="00A230C1">
        <w:t>P</w:t>
      </w:r>
      <w:r w:rsidRPr="002C737F">
        <w:t>rimaire</w:t>
      </w:r>
      <w:bookmarkEnd w:id="31"/>
      <w:r w:rsidRPr="002C737F">
        <w:t> </w:t>
      </w:r>
    </w:p>
    <w:p w:rsidR="00192B2A" w:rsidRPr="009367F8" w:rsidRDefault="00192B2A" w:rsidP="00373208">
      <w:pPr>
        <w:tabs>
          <w:tab w:val="left" w:pos="4648"/>
        </w:tabs>
        <w:spacing w:after="240" w:line="360" w:lineRule="auto"/>
        <w:jc w:val="both"/>
        <w:rPr>
          <w:sz w:val="24"/>
          <w:szCs w:val="24"/>
        </w:rPr>
      </w:pPr>
      <w:r w:rsidRPr="009367F8">
        <w:rPr>
          <w:sz w:val="24"/>
          <w:szCs w:val="24"/>
        </w:rPr>
        <w:t xml:space="preserve">L’enseignement primaire est considéré comme niveau initial de l’éducation. Il est d’une durée de six ans </w:t>
      </w:r>
      <w:r w:rsidR="00383F11">
        <w:rPr>
          <w:sz w:val="24"/>
          <w:szCs w:val="24"/>
        </w:rPr>
        <w:t>pendant</w:t>
      </w:r>
      <w:r w:rsidRPr="009367F8">
        <w:rPr>
          <w:sz w:val="24"/>
          <w:szCs w:val="24"/>
        </w:rPr>
        <w:t xml:space="preserve"> laquelle les enfants apprennent les principes de base</w:t>
      </w:r>
      <w:r w:rsidR="00383F11">
        <w:rPr>
          <w:sz w:val="24"/>
          <w:szCs w:val="24"/>
        </w:rPr>
        <w:t xml:space="preserve"> de l’alphabétisation</w:t>
      </w:r>
      <w:r w:rsidRPr="009367F8">
        <w:rPr>
          <w:sz w:val="24"/>
          <w:szCs w:val="24"/>
        </w:rPr>
        <w:t>.</w:t>
      </w:r>
      <w:r>
        <w:rPr>
          <w:sz w:val="24"/>
          <w:szCs w:val="24"/>
        </w:rPr>
        <w:t xml:space="preserve"> Ses structures d’accueil et pédagogiques sont unifiées au niveau national et</w:t>
      </w:r>
      <w:r w:rsidR="00383F11">
        <w:rPr>
          <w:sz w:val="24"/>
          <w:szCs w:val="24"/>
        </w:rPr>
        <w:t xml:space="preserve"> ses prestations sont</w:t>
      </w:r>
      <w:r>
        <w:rPr>
          <w:sz w:val="24"/>
          <w:szCs w:val="24"/>
        </w:rPr>
        <w:t xml:space="preserve"> </w:t>
      </w:r>
      <w:r w:rsidR="00383F11">
        <w:rPr>
          <w:sz w:val="24"/>
          <w:szCs w:val="24"/>
        </w:rPr>
        <w:t xml:space="preserve"> </w:t>
      </w:r>
      <w:r>
        <w:rPr>
          <w:sz w:val="24"/>
          <w:szCs w:val="24"/>
        </w:rPr>
        <w:t>assuré</w:t>
      </w:r>
      <w:r w:rsidR="00383F11">
        <w:rPr>
          <w:sz w:val="24"/>
          <w:szCs w:val="24"/>
        </w:rPr>
        <w:t>es</w:t>
      </w:r>
      <w:r>
        <w:rPr>
          <w:sz w:val="24"/>
          <w:szCs w:val="24"/>
        </w:rPr>
        <w:t xml:space="preserve"> par le secteur public et privé.</w:t>
      </w:r>
    </w:p>
    <w:p w:rsidR="00192B2A" w:rsidRDefault="00192B2A" w:rsidP="00A84EFE">
      <w:pPr>
        <w:tabs>
          <w:tab w:val="left" w:pos="4648"/>
        </w:tabs>
        <w:spacing w:after="120" w:line="360" w:lineRule="auto"/>
        <w:jc w:val="both"/>
        <w:rPr>
          <w:sz w:val="24"/>
          <w:szCs w:val="24"/>
        </w:rPr>
      </w:pPr>
      <w:r w:rsidRPr="009367F8">
        <w:rPr>
          <w:sz w:val="24"/>
          <w:szCs w:val="24"/>
        </w:rPr>
        <w:t xml:space="preserve"> </w:t>
      </w:r>
      <w:r w:rsidRPr="00DD0043">
        <w:rPr>
          <w:sz w:val="24"/>
          <w:szCs w:val="24"/>
        </w:rPr>
        <w:t>Si</w:t>
      </w:r>
      <w:r w:rsidR="00383F11">
        <w:rPr>
          <w:sz w:val="24"/>
          <w:szCs w:val="24"/>
        </w:rPr>
        <w:t xml:space="preserve"> en 2003/2004,</w:t>
      </w:r>
      <w:r w:rsidRPr="00DD0043">
        <w:rPr>
          <w:sz w:val="24"/>
          <w:szCs w:val="24"/>
        </w:rPr>
        <w:t xml:space="preserve"> le nombre d’unités scolaires de l’enseignement primaire</w:t>
      </w:r>
      <w:r>
        <w:rPr>
          <w:sz w:val="24"/>
          <w:szCs w:val="24"/>
        </w:rPr>
        <w:t xml:space="preserve"> public</w:t>
      </w:r>
      <w:r w:rsidR="00A84EFE">
        <w:rPr>
          <w:sz w:val="24"/>
          <w:szCs w:val="24"/>
        </w:rPr>
        <w:t xml:space="preserve"> au niveau régional</w:t>
      </w:r>
      <w:r w:rsidRPr="00DD0043">
        <w:rPr>
          <w:sz w:val="24"/>
          <w:szCs w:val="24"/>
        </w:rPr>
        <w:t xml:space="preserve"> était de 621 </w:t>
      </w:r>
      <w:r w:rsidR="00383F11">
        <w:rPr>
          <w:sz w:val="24"/>
          <w:szCs w:val="24"/>
        </w:rPr>
        <w:t xml:space="preserve">établissements </w:t>
      </w:r>
      <w:r w:rsidRPr="00DD0043">
        <w:rPr>
          <w:sz w:val="24"/>
          <w:szCs w:val="24"/>
        </w:rPr>
        <w:t>dont près de 6</w:t>
      </w:r>
      <w:r w:rsidR="00A84EFE">
        <w:rPr>
          <w:sz w:val="24"/>
          <w:szCs w:val="24"/>
        </w:rPr>
        <w:t>5</w:t>
      </w:r>
      <w:r w:rsidRPr="00DD0043">
        <w:rPr>
          <w:sz w:val="24"/>
          <w:szCs w:val="24"/>
        </w:rPr>
        <w:t>%</w:t>
      </w:r>
      <w:r w:rsidR="00383F11">
        <w:rPr>
          <w:sz w:val="24"/>
          <w:szCs w:val="24"/>
        </w:rPr>
        <w:t xml:space="preserve"> sont implantés</w:t>
      </w:r>
      <w:r w:rsidRPr="00DD0043">
        <w:rPr>
          <w:sz w:val="24"/>
          <w:szCs w:val="24"/>
        </w:rPr>
        <w:t xml:space="preserve"> en milieu rural, il est passé à 648 unités cinq ans plus tard (2008/2009) enregistrant ainsi une augmentation relative d’environ 4%. </w:t>
      </w:r>
    </w:p>
    <w:p w:rsidR="00192B2A" w:rsidRDefault="00192B2A" w:rsidP="00192B2A">
      <w:pPr>
        <w:tabs>
          <w:tab w:val="left" w:pos="4648"/>
        </w:tabs>
        <w:spacing w:after="120" w:line="360" w:lineRule="auto"/>
        <w:jc w:val="both"/>
        <w:rPr>
          <w:sz w:val="24"/>
          <w:szCs w:val="24"/>
        </w:rPr>
      </w:pPr>
      <w:r w:rsidRPr="00DD0043">
        <w:rPr>
          <w:sz w:val="24"/>
          <w:szCs w:val="24"/>
        </w:rPr>
        <w:lastRenderedPageBreak/>
        <w:t>Au terme de l’année scolaire 2008/2009, le nombre d’unités de l’enseignement primaire constitue un peu moins de 10% des unités que compte la nation.</w:t>
      </w:r>
    </w:p>
    <w:p w:rsidR="005D0000" w:rsidRDefault="005D0000" w:rsidP="00192B2A">
      <w:pPr>
        <w:tabs>
          <w:tab w:val="left" w:pos="4648"/>
        </w:tabs>
        <w:spacing w:after="120" w:line="360" w:lineRule="auto"/>
        <w:jc w:val="both"/>
        <w:rPr>
          <w:sz w:val="24"/>
          <w:szCs w:val="24"/>
        </w:rPr>
      </w:pPr>
    </w:p>
    <w:p w:rsidR="00192B2A" w:rsidRPr="00062EB8" w:rsidRDefault="00192B2A" w:rsidP="00062EB8">
      <w:pPr>
        <w:pStyle w:val="Titre2"/>
        <w:spacing w:before="120" w:after="120" w:line="200" w:lineRule="exact"/>
        <w:ind w:left="4253" w:hanging="3260"/>
        <w:rPr>
          <w:color w:val="083CE2"/>
          <w:sz w:val="22"/>
          <w:szCs w:val="24"/>
        </w:rPr>
      </w:pPr>
      <w:r w:rsidRPr="00062EB8">
        <w:rPr>
          <w:color w:val="083CE2"/>
          <w:sz w:val="22"/>
          <w:szCs w:val="24"/>
        </w:rPr>
        <w:t xml:space="preserve">Tableau </w:t>
      </w:r>
      <w:r w:rsidR="003B7AAF" w:rsidRPr="00062EB8">
        <w:rPr>
          <w:color w:val="083CE2"/>
          <w:sz w:val="22"/>
          <w:szCs w:val="24"/>
        </w:rPr>
        <w:t>19</w:t>
      </w:r>
      <w:r w:rsidRPr="00062EB8">
        <w:rPr>
          <w:color w:val="083CE2"/>
          <w:sz w:val="22"/>
          <w:szCs w:val="24"/>
        </w:rPr>
        <w:t xml:space="preserve"> : Effectif et </w:t>
      </w:r>
      <w:r w:rsidR="009B7E23" w:rsidRPr="00062EB8">
        <w:rPr>
          <w:color w:val="083CE2"/>
          <w:sz w:val="22"/>
          <w:szCs w:val="24"/>
        </w:rPr>
        <w:t>accroissement</w:t>
      </w:r>
      <w:r w:rsidRPr="00062EB8">
        <w:rPr>
          <w:color w:val="083CE2"/>
          <w:sz w:val="22"/>
          <w:szCs w:val="24"/>
        </w:rPr>
        <w:t xml:space="preserve"> des établissements scolaires, enseignement primaire</w:t>
      </w:r>
    </w:p>
    <w:tbl>
      <w:tblPr>
        <w:tblW w:w="9103" w:type="dxa"/>
        <w:tblInd w:w="70" w:type="dxa"/>
        <w:shd w:val="clear" w:color="auto" w:fill="F2F2F2" w:themeFill="background1" w:themeFillShade="F2"/>
        <w:tblLayout w:type="fixed"/>
        <w:tblCellMar>
          <w:left w:w="70" w:type="dxa"/>
          <w:right w:w="70" w:type="dxa"/>
        </w:tblCellMar>
        <w:tblLook w:val="04A0"/>
      </w:tblPr>
      <w:tblGrid>
        <w:gridCol w:w="2055"/>
        <w:gridCol w:w="977"/>
        <w:gridCol w:w="1134"/>
        <w:gridCol w:w="1134"/>
        <w:gridCol w:w="1306"/>
        <w:gridCol w:w="1028"/>
        <w:gridCol w:w="1469"/>
      </w:tblGrid>
      <w:tr w:rsidR="00A84EFE" w:rsidRPr="002B3F9A" w:rsidTr="00611DD5">
        <w:trPr>
          <w:trHeight w:val="328"/>
        </w:trPr>
        <w:tc>
          <w:tcPr>
            <w:tcW w:w="2055" w:type="dxa"/>
            <w:vMerge w:val="restart"/>
            <w:tcBorders>
              <w:top w:val="single" w:sz="18" w:space="0" w:color="auto"/>
              <w:bottom w:val="single" w:sz="6" w:space="0" w:color="auto"/>
              <w:right w:val="single" w:sz="6" w:space="0" w:color="auto"/>
            </w:tcBorders>
            <w:shd w:val="clear" w:color="auto" w:fill="F2F2F2" w:themeFill="background1" w:themeFillShade="F2"/>
            <w:vAlign w:val="center"/>
            <w:hideMark/>
          </w:tcPr>
          <w:p w:rsidR="00A84EFE" w:rsidRPr="002B3F9A" w:rsidRDefault="00A84EFE" w:rsidP="00013514">
            <w:pPr>
              <w:tabs>
                <w:tab w:val="left" w:pos="4648"/>
              </w:tabs>
              <w:spacing w:after="0" w:line="240" w:lineRule="auto"/>
              <w:jc w:val="center"/>
              <w:rPr>
                <w:rFonts w:ascii="Calibri" w:eastAsia="Times New Roman" w:hAnsi="Calibri" w:cs="Times New Roman"/>
                <w:color w:val="000000"/>
                <w:lang w:eastAsia="fr-FR"/>
              </w:rPr>
            </w:pPr>
          </w:p>
        </w:tc>
        <w:tc>
          <w:tcPr>
            <w:tcW w:w="2111" w:type="dxa"/>
            <w:gridSpan w:val="2"/>
            <w:tcBorders>
              <w:top w:val="single" w:sz="18" w:space="0" w:color="auto"/>
              <w:left w:val="single" w:sz="6" w:space="0" w:color="auto"/>
              <w:bottom w:val="single" w:sz="6" w:space="0" w:color="auto"/>
              <w:right w:val="single" w:sz="6" w:space="0" w:color="auto"/>
            </w:tcBorders>
            <w:shd w:val="clear" w:color="auto" w:fill="F2F2F2" w:themeFill="background1" w:themeFillShade="F2"/>
            <w:vAlign w:val="bottom"/>
            <w:hideMark/>
          </w:tcPr>
          <w:p w:rsidR="00A84EFE" w:rsidRPr="00032F45" w:rsidRDefault="00A84EFE" w:rsidP="00117B07">
            <w:pPr>
              <w:tabs>
                <w:tab w:val="left" w:pos="4648"/>
              </w:tabs>
              <w:spacing w:after="0" w:line="240" w:lineRule="auto"/>
              <w:jc w:val="center"/>
              <w:rPr>
                <w:rFonts w:ascii="Calibri" w:eastAsia="Times New Roman" w:hAnsi="Calibri" w:cs="Times New Roman"/>
                <w:b/>
                <w:bCs/>
                <w:color w:val="000000"/>
                <w:lang w:eastAsia="fr-FR"/>
              </w:rPr>
            </w:pPr>
            <w:r w:rsidRPr="00032F45">
              <w:rPr>
                <w:rFonts w:ascii="Calibri" w:eastAsia="Times New Roman" w:hAnsi="Calibri" w:cs="Times New Roman"/>
                <w:b/>
                <w:bCs/>
                <w:color w:val="000000"/>
                <w:lang w:eastAsia="fr-FR"/>
              </w:rPr>
              <w:t>2003/2004</w:t>
            </w:r>
          </w:p>
        </w:tc>
        <w:tc>
          <w:tcPr>
            <w:tcW w:w="2440" w:type="dxa"/>
            <w:gridSpan w:val="2"/>
            <w:tcBorders>
              <w:top w:val="single" w:sz="18" w:space="0" w:color="auto"/>
              <w:left w:val="single" w:sz="6" w:space="0" w:color="auto"/>
              <w:bottom w:val="single" w:sz="6" w:space="0" w:color="auto"/>
              <w:right w:val="single" w:sz="6" w:space="0" w:color="auto"/>
            </w:tcBorders>
            <w:shd w:val="clear" w:color="auto" w:fill="F2F2F2" w:themeFill="background1" w:themeFillShade="F2"/>
            <w:vAlign w:val="bottom"/>
            <w:hideMark/>
          </w:tcPr>
          <w:p w:rsidR="00A84EFE" w:rsidRPr="00032F45" w:rsidRDefault="00A84EFE" w:rsidP="00287711">
            <w:pPr>
              <w:tabs>
                <w:tab w:val="left" w:pos="4648"/>
              </w:tabs>
              <w:spacing w:after="0" w:line="240" w:lineRule="auto"/>
              <w:jc w:val="center"/>
              <w:rPr>
                <w:rFonts w:ascii="Calibri" w:eastAsia="Times New Roman" w:hAnsi="Calibri" w:cs="Times New Roman"/>
                <w:b/>
                <w:bCs/>
                <w:color w:val="000000"/>
                <w:lang w:eastAsia="fr-FR"/>
              </w:rPr>
            </w:pPr>
            <w:r w:rsidRPr="00032F45">
              <w:rPr>
                <w:rFonts w:ascii="Calibri" w:eastAsia="Times New Roman" w:hAnsi="Calibri" w:cs="Times New Roman"/>
                <w:b/>
                <w:bCs/>
                <w:color w:val="000000"/>
                <w:lang w:eastAsia="fr-FR"/>
              </w:rPr>
              <w:t>2008/2009</w:t>
            </w:r>
          </w:p>
        </w:tc>
        <w:tc>
          <w:tcPr>
            <w:tcW w:w="2496" w:type="dxa"/>
            <w:gridSpan w:val="2"/>
            <w:tcBorders>
              <w:top w:val="single" w:sz="18" w:space="0" w:color="auto"/>
              <w:left w:val="single" w:sz="6" w:space="0" w:color="auto"/>
              <w:bottom w:val="single" w:sz="6" w:space="0" w:color="auto"/>
            </w:tcBorders>
            <w:shd w:val="clear" w:color="auto" w:fill="F2F2F2" w:themeFill="background1" w:themeFillShade="F2"/>
            <w:vAlign w:val="bottom"/>
            <w:hideMark/>
          </w:tcPr>
          <w:p w:rsidR="00A84EFE" w:rsidRPr="00032F45" w:rsidRDefault="00A84EFE" w:rsidP="001B0045">
            <w:pPr>
              <w:tabs>
                <w:tab w:val="left" w:pos="4648"/>
              </w:tabs>
              <w:spacing w:after="0" w:line="240" w:lineRule="auto"/>
              <w:jc w:val="center"/>
              <w:rPr>
                <w:rFonts w:ascii="Calibri" w:eastAsia="Times New Roman" w:hAnsi="Calibri" w:cs="Times New Roman"/>
                <w:b/>
                <w:bCs/>
                <w:color w:val="000000"/>
                <w:lang w:eastAsia="fr-FR"/>
              </w:rPr>
            </w:pPr>
            <w:r w:rsidRPr="00032F45">
              <w:rPr>
                <w:rFonts w:ascii="Calibri" w:eastAsia="Times New Roman" w:hAnsi="Calibri" w:cs="Times New Roman"/>
                <w:b/>
                <w:bCs/>
                <w:color w:val="000000"/>
                <w:lang w:eastAsia="fr-FR"/>
              </w:rPr>
              <w:t>Var</w:t>
            </w:r>
            <w:r>
              <w:rPr>
                <w:rFonts w:ascii="Calibri" w:eastAsia="Times New Roman" w:hAnsi="Calibri" w:cs="Times New Roman"/>
                <w:b/>
                <w:bCs/>
                <w:color w:val="000000"/>
                <w:lang w:eastAsia="fr-FR"/>
              </w:rPr>
              <w:t>iation(</w:t>
            </w:r>
            <w:r w:rsidRPr="00032F45">
              <w:rPr>
                <w:rFonts w:ascii="Calibri" w:eastAsia="Times New Roman" w:hAnsi="Calibri" w:cs="Times New Roman"/>
                <w:b/>
                <w:bCs/>
                <w:color w:val="000000"/>
                <w:lang w:eastAsia="fr-FR"/>
              </w:rPr>
              <w:t>%</w:t>
            </w:r>
            <w:r>
              <w:rPr>
                <w:rFonts w:ascii="Calibri" w:eastAsia="Times New Roman" w:hAnsi="Calibri" w:cs="Times New Roman"/>
                <w:b/>
                <w:bCs/>
                <w:color w:val="000000"/>
                <w:lang w:eastAsia="fr-FR"/>
              </w:rPr>
              <w:t>)</w:t>
            </w:r>
          </w:p>
        </w:tc>
      </w:tr>
      <w:tr w:rsidR="00A84EFE" w:rsidRPr="002B3F9A" w:rsidTr="00611DD5">
        <w:trPr>
          <w:trHeight w:val="328"/>
        </w:trPr>
        <w:tc>
          <w:tcPr>
            <w:tcW w:w="2055" w:type="dxa"/>
            <w:vMerge/>
            <w:tcBorders>
              <w:top w:val="single" w:sz="6" w:space="0" w:color="auto"/>
              <w:bottom w:val="single" w:sz="6" w:space="0" w:color="auto"/>
              <w:right w:val="single" w:sz="6" w:space="0" w:color="auto"/>
            </w:tcBorders>
            <w:shd w:val="clear" w:color="auto" w:fill="F2F2F2" w:themeFill="background1" w:themeFillShade="F2"/>
            <w:vAlign w:val="center"/>
            <w:hideMark/>
          </w:tcPr>
          <w:p w:rsidR="00A84EFE" w:rsidRPr="002B3F9A" w:rsidRDefault="00A84EFE" w:rsidP="001B0045">
            <w:pPr>
              <w:tabs>
                <w:tab w:val="left" w:pos="4648"/>
              </w:tabs>
              <w:spacing w:after="0" w:line="240" w:lineRule="auto"/>
              <w:rPr>
                <w:rFonts w:ascii="Calibri" w:eastAsia="Times New Roman" w:hAnsi="Calibri" w:cs="Times New Roman"/>
                <w:color w:val="000000"/>
                <w:lang w:eastAsia="fr-FR"/>
              </w:rPr>
            </w:pPr>
          </w:p>
        </w:tc>
        <w:tc>
          <w:tcPr>
            <w:tcW w:w="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BC3B04" w:rsidRDefault="00A84EFE" w:rsidP="00BC3B04">
            <w:pPr>
              <w:tabs>
                <w:tab w:val="left" w:pos="4648"/>
              </w:tabs>
              <w:spacing w:after="0" w:line="240" w:lineRule="auto"/>
              <w:jc w:val="center"/>
              <w:rPr>
                <w:rFonts w:ascii="Calibri" w:eastAsia="Times New Roman" w:hAnsi="Calibri" w:cs="Times New Roman"/>
                <w:b/>
                <w:bCs/>
                <w:color w:val="000000"/>
                <w:lang w:eastAsia="fr-FR"/>
              </w:rPr>
            </w:pPr>
            <w:r w:rsidRPr="00BC3B04">
              <w:rPr>
                <w:rFonts w:ascii="Calibri" w:eastAsia="Times New Roman" w:hAnsi="Calibri" w:cs="Times New Roman"/>
                <w:b/>
                <w:bCs/>
                <w:color w:val="000000"/>
                <w:lang w:eastAsia="fr-FR"/>
              </w:rPr>
              <w:t>Total</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BC3B04" w:rsidRDefault="00A84EFE" w:rsidP="00BC3B04">
            <w:pPr>
              <w:tabs>
                <w:tab w:val="left" w:pos="4648"/>
              </w:tabs>
              <w:spacing w:after="0" w:line="240" w:lineRule="auto"/>
              <w:jc w:val="center"/>
              <w:rPr>
                <w:rFonts w:ascii="Calibri" w:eastAsia="Times New Roman" w:hAnsi="Calibri" w:cs="Times New Roman"/>
                <w:b/>
                <w:bCs/>
                <w:color w:val="000000"/>
                <w:lang w:eastAsia="fr-FR"/>
              </w:rPr>
            </w:pPr>
            <w:r w:rsidRPr="00BC3B04">
              <w:rPr>
                <w:rFonts w:ascii="Calibri" w:eastAsia="Times New Roman" w:hAnsi="Calibri" w:cs="Times New Roman"/>
                <w:b/>
                <w:bCs/>
                <w:color w:val="000000"/>
                <w:lang w:eastAsia="fr-FR"/>
              </w:rPr>
              <w:t>% Rural</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BC3B04" w:rsidRDefault="00A84EFE" w:rsidP="00BC3B04">
            <w:pPr>
              <w:tabs>
                <w:tab w:val="left" w:pos="4648"/>
              </w:tabs>
              <w:spacing w:after="0" w:line="240" w:lineRule="auto"/>
              <w:jc w:val="center"/>
              <w:rPr>
                <w:rFonts w:ascii="Calibri" w:eastAsia="Times New Roman" w:hAnsi="Calibri" w:cs="Times New Roman"/>
                <w:b/>
                <w:bCs/>
                <w:color w:val="000000"/>
                <w:lang w:eastAsia="fr-FR"/>
              </w:rPr>
            </w:pPr>
            <w:r w:rsidRPr="00BC3B04">
              <w:rPr>
                <w:rFonts w:ascii="Calibri" w:eastAsia="Times New Roman" w:hAnsi="Calibri" w:cs="Times New Roman"/>
                <w:b/>
                <w:bCs/>
                <w:color w:val="000000"/>
                <w:lang w:eastAsia="fr-FR"/>
              </w:rPr>
              <w:t>Total</w:t>
            </w:r>
          </w:p>
        </w:tc>
        <w:tc>
          <w:tcPr>
            <w:tcW w:w="130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BC3B04" w:rsidRDefault="00A84EFE" w:rsidP="00BC3B04">
            <w:pPr>
              <w:tabs>
                <w:tab w:val="left" w:pos="4648"/>
              </w:tabs>
              <w:spacing w:after="0" w:line="240" w:lineRule="auto"/>
              <w:jc w:val="center"/>
              <w:rPr>
                <w:rFonts w:ascii="Calibri" w:eastAsia="Times New Roman" w:hAnsi="Calibri" w:cs="Times New Roman"/>
                <w:b/>
                <w:bCs/>
                <w:color w:val="000000"/>
                <w:lang w:eastAsia="fr-FR"/>
              </w:rPr>
            </w:pPr>
            <w:r w:rsidRPr="00BC3B04">
              <w:rPr>
                <w:rFonts w:ascii="Calibri" w:eastAsia="Times New Roman" w:hAnsi="Calibri" w:cs="Times New Roman"/>
                <w:b/>
                <w:bCs/>
                <w:color w:val="000000"/>
                <w:lang w:eastAsia="fr-FR"/>
              </w:rPr>
              <w:t>%  Rural</w:t>
            </w:r>
          </w:p>
        </w:tc>
        <w:tc>
          <w:tcPr>
            <w:tcW w:w="102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BC3B04" w:rsidRDefault="00A84EFE" w:rsidP="00BC3B04">
            <w:pPr>
              <w:tabs>
                <w:tab w:val="left" w:pos="4648"/>
              </w:tabs>
              <w:spacing w:after="0" w:line="240" w:lineRule="auto"/>
              <w:jc w:val="center"/>
              <w:rPr>
                <w:rFonts w:ascii="Calibri" w:eastAsia="Times New Roman" w:hAnsi="Calibri" w:cs="Times New Roman"/>
                <w:b/>
                <w:bCs/>
                <w:color w:val="000000"/>
                <w:lang w:eastAsia="fr-FR"/>
              </w:rPr>
            </w:pPr>
            <w:r w:rsidRPr="00BC3B04">
              <w:rPr>
                <w:rFonts w:ascii="Calibri" w:eastAsia="Times New Roman" w:hAnsi="Calibri" w:cs="Times New Roman"/>
                <w:b/>
                <w:bCs/>
                <w:color w:val="000000"/>
                <w:lang w:eastAsia="fr-FR"/>
              </w:rPr>
              <w:t>Total</w:t>
            </w:r>
          </w:p>
        </w:tc>
        <w:tc>
          <w:tcPr>
            <w:tcW w:w="1469" w:type="dxa"/>
            <w:tcBorders>
              <w:top w:val="single" w:sz="6" w:space="0" w:color="auto"/>
              <w:left w:val="single" w:sz="6" w:space="0" w:color="auto"/>
              <w:bottom w:val="single" w:sz="6" w:space="0" w:color="auto"/>
            </w:tcBorders>
            <w:shd w:val="clear" w:color="auto" w:fill="F2F2F2" w:themeFill="background1" w:themeFillShade="F2"/>
            <w:hideMark/>
          </w:tcPr>
          <w:p w:rsidR="00A84EFE" w:rsidRPr="00BC3B04" w:rsidRDefault="00A84EFE" w:rsidP="00BC3B04">
            <w:pPr>
              <w:tabs>
                <w:tab w:val="left" w:pos="4648"/>
              </w:tabs>
              <w:spacing w:after="0" w:line="240" w:lineRule="auto"/>
              <w:jc w:val="center"/>
              <w:rPr>
                <w:rFonts w:ascii="Calibri" w:eastAsia="Times New Roman" w:hAnsi="Calibri" w:cs="Times New Roman"/>
                <w:b/>
                <w:bCs/>
                <w:color w:val="000000"/>
                <w:lang w:eastAsia="fr-FR"/>
              </w:rPr>
            </w:pPr>
            <w:r w:rsidRPr="00BC3B04">
              <w:rPr>
                <w:rFonts w:ascii="Calibri" w:eastAsia="Times New Roman" w:hAnsi="Calibri" w:cs="Times New Roman"/>
                <w:b/>
                <w:bCs/>
                <w:color w:val="000000"/>
                <w:lang w:eastAsia="fr-FR"/>
              </w:rPr>
              <w:t>%  Rural</w:t>
            </w:r>
          </w:p>
        </w:tc>
      </w:tr>
      <w:tr w:rsidR="00A84EFE" w:rsidRPr="002B3F9A" w:rsidTr="00611DD5">
        <w:trPr>
          <w:trHeight w:val="328"/>
        </w:trPr>
        <w:tc>
          <w:tcPr>
            <w:tcW w:w="2055" w:type="dxa"/>
            <w:tcBorders>
              <w:top w:val="single" w:sz="6" w:space="0" w:color="auto"/>
              <w:right w:val="single" w:sz="6" w:space="0" w:color="auto"/>
            </w:tcBorders>
            <w:shd w:val="clear" w:color="auto" w:fill="F2F2F2" w:themeFill="background1" w:themeFillShade="F2"/>
            <w:hideMark/>
          </w:tcPr>
          <w:p w:rsidR="00A84EFE" w:rsidRPr="002B3F9A" w:rsidRDefault="00A84EFE" w:rsidP="001B0045">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Meknès</w:t>
            </w:r>
          </w:p>
        </w:tc>
        <w:tc>
          <w:tcPr>
            <w:tcW w:w="977" w:type="dxa"/>
            <w:tcBorders>
              <w:top w:val="single" w:sz="6" w:space="0" w:color="auto"/>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152</w:t>
            </w:r>
          </w:p>
        </w:tc>
        <w:tc>
          <w:tcPr>
            <w:tcW w:w="1134" w:type="dxa"/>
            <w:tcBorders>
              <w:top w:val="single" w:sz="6" w:space="0" w:color="auto"/>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32,89</w:t>
            </w:r>
          </w:p>
        </w:tc>
        <w:tc>
          <w:tcPr>
            <w:tcW w:w="1134" w:type="dxa"/>
            <w:tcBorders>
              <w:top w:val="single" w:sz="6" w:space="0" w:color="auto"/>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155</w:t>
            </w:r>
          </w:p>
        </w:tc>
        <w:tc>
          <w:tcPr>
            <w:tcW w:w="1306" w:type="dxa"/>
            <w:tcBorders>
              <w:top w:val="single" w:sz="6" w:space="0" w:color="auto"/>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34,19</w:t>
            </w:r>
          </w:p>
        </w:tc>
        <w:tc>
          <w:tcPr>
            <w:tcW w:w="1028" w:type="dxa"/>
            <w:tcBorders>
              <w:top w:val="single" w:sz="6" w:space="0" w:color="auto"/>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1,97</w:t>
            </w:r>
          </w:p>
        </w:tc>
        <w:tc>
          <w:tcPr>
            <w:tcW w:w="1469" w:type="dxa"/>
            <w:tcBorders>
              <w:top w:val="single" w:sz="6" w:space="0" w:color="auto"/>
              <w:lef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6,00</w:t>
            </w:r>
          </w:p>
        </w:tc>
      </w:tr>
      <w:tr w:rsidR="00A84EFE" w:rsidRPr="002B3F9A" w:rsidTr="00611DD5">
        <w:trPr>
          <w:trHeight w:val="328"/>
        </w:trPr>
        <w:tc>
          <w:tcPr>
            <w:tcW w:w="2055" w:type="dxa"/>
            <w:tcBorders>
              <w:right w:val="single" w:sz="6" w:space="0" w:color="auto"/>
            </w:tcBorders>
            <w:shd w:val="clear" w:color="auto" w:fill="F2F2F2" w:themeFill="background1" w:themeFillShade="F2"/>
            <w:hideMark/>
          </w:tcPr>
          <w:p w:rsidR="00A84EFE" w:rsidRPr="002B3F9A" w:rsidRDefault="00A84EFE" w:rsidP="001B0045">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El hajeb</w:t>
            </w:r>
          </w:p>
        </w:tc>
        <w:tc>
          <w:tcPr>
            <w:tcW w:w="977"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61</w:t>
            </w:r>
          </w:p>
        </w:tc>
        <w:tc>
          <w:tcPr>
            <w:tcW w:w="1134"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65,57</w:t>
            </w:r>
          </w:p>
        </w:tc>
        <w:tc>
          <w:tcPr>
            <w:tcW w:w="1134"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63</w:t>
            </w:r>
          </w:p>
        </w:tc>
        <w:tc>
          <w:tcPr>
            <w:tcW w:w="1306"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66,67</w:t>
            </w:r>
          </w:p>
        </w:tc>
        <w:tc>
          <w:tcPr>
            <w:tcW w:w="1028"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3,28</w:t>
            </w:r>
          </w:p>
        </w:tc>
        <w:tc>
          <w:tcPr>
            <w:tcW w:w="1469" w:type="dxa"/>
            <w:tcBorders>
              <w:lef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5,00</w:t>
            </w:r>
          </w:p>
        </w:tc>
      </w:tr>
      <w:tr w:rsidR="00A84EFE" w:rsidRPr="002B3F9A" w:rsidTr="00611DD5">
        <w:trPr>
          <w:trHeight w:val="328"/>
        </w:trPr>
        <w:tc>
          <w:tcPr>
            <w:tcW w:w="2055" w:type="dxa"/>
            <w:tcBorders>
              <w:right w:val="single" w:sz="6" w:space="0" w:color="auto"/>
            </w:tcBorders>
            <w:shd w:val="clear" w:color="auto" w:fill="F2F2F2" w:themeFill="background1" w:themeFillShade="F2"/>
            <w:hideMark/>
          </w:tcPr>
          <w:p w:rsidR="00A84EFE" w:rsidRPr="002B3F9A" w:rsidRDefault="00A84EFE" w:rsidP="001B0045">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Ifrane</w:t>
            </w:r>
          </w:p>
        </w:tc>
        <w:tc>
          <w:tcPr>
            <w:tcW w:w="977"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49</w:t>
            </w:r>
          </w:p>
        </w:tc>
        <w:tc>
          <w:tcPr>
            <w:tcW w:w="1134"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69,39</w:t>
            </w:r>
          </w:p>
        </w:tc>
        <w:tc>
          <w:tcPr>
            <w:tcW w:w="1134"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50</w:t>
            </w:r>
          </w:p>
        </w:tc>
        <w:tc>
          <w:tcPr>
            <w:tcW w:w="1306"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70,00</w:t>
            </w:r>
          </w:p>
        </w:tc>
        <w:tc>
          <w:tcPr>
            <w:tcW w:w="1028"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2,04</w:t>
            </w:r>
          </w:p>
        </w:tc>
        <w:tc>
          <w:tcPr>
            <w:tcW w:w="1469" w:type="dxa"/>
            <w:tcBorders>
              <w:lef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2,94</w:t>
            </w:r>
          </w:p>
        </w:tc>
      </w:tr>
      <w:tr w:rsidR="00A84EFE" w:rsidRPr="002B3F9A" w:rsidTr="00611DD5">
        <w:trPr>
          <w:trHeight w:val="328"/>
        </w:trPr>
        <w:tc>
          <w:tcPr>
            <w:tcW w:w="2055" w:type="dxa"/>
            <w:tcBorders>
              <w:right w:val="single" w:sz="6" w:space="0" w:color="auto"/>
            </w:tcBorders>
            <w:shd w:val="clear" w:color="auto" w:fill="F2F2F2" w:themeFill="background1" w:themeFillShade="F2"/>
            <w:hideMark/>
          </w:tcPr>
          <w:p w:rsidR="00A84EFE" w:rsidRPr="002B3F9A" w:rsidRDefault="00A84EFE" w:rsidP="001B0045">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 xml:space="preserve">Khénifra </w:t>
            </w:r>
          </w:p>
        </w:tc>
        <w:tc>
          <w:tcPr>
            <w:tcW w:w="977"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151</w:t>
            </w:r>
          </w:p>
        </w:tc>
        <w:tc>
          <w:tcPr>
            <w:tcW w:w="1134"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79,47</w:t>
            </w:r>
          </w:p>
        </w:tc>
        <w:tc>
          <w:tcPr>
            <w:tcW w:w="1134"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164</w:t>
            </w:r>
          </w:p>
        </w:tc>
        <w:tc>
          <w:tcPr>
            <w:tcW w:w="1306"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79,88</w:t>
            </w:r>
          </w:p>
        </w:tc>
        <w:tc>
          <w:tcPr>
            <w:tcW w:w="1028" w:type="dxa"/>
            <w:tcBorders>
              <w:left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8,61</w:t>
            </w:r>
          </w:p>
        </w:tc>
        <w:tc>
          <w:tcPr>
            <w:tcW w:w="1469" w:type="dxa"/>
            <w:tcBorders>
              <w:lef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9,17</w:t>
            </w:r>
          </w:p>
        </w:tc>
      </w:tr>
      <w:tr w:rsidR="00A84EFE" w:rsidRPr="002B3F9A" w:rsidTr="00611DD5">
        <w:trPr>
          <w:trHeight w:val="328"/>
        </w:trPr>
        <w:tc>
          <w:tcPr>
            <w:tcW w:w="2055" w:type="dxa"/>
            <w:tcBorders>
              <w:bottom w:val="single" w:sz="6" w:space="0" w:color="auto"/>
              <w:right w:val="single" w:sz="6" w:space="0" w:color="auto"/>
            </w:tcBorders>
            <w:shd w:val="clear" w:color="auto" w:fill="F2F2F2" w:themeFill="background1" w:themeFillShade="F2"/>
            <w:hideMark/>
          </w:tcPr>
          <w:p w:rsidR="00A84EFE" w:rsidRPr="002B3F9A" w:rsidRDefault="00A84EFE" w:rsidP="001B0045">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Errachidia</w:t>
            </w:r>
          </w:p>
        </w:tc>
        <w:tc>
          <w:tcPr>
            <w:tcW w:w="977" w:type="dxa"/>
            <w:tcBorders>
              <w:left w:val="single" w:sz="6" w:space="0" w:color="auto"/>
              <w:bottom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208</w:t>
            </w:r>
          </w:p>
        </w:tc>
        <w:tc>
          <w:tcPr>
            <w:tcW w:w="1134" w:type="dxa"/>
            <w:tcBorders>
              <w:left w:val="single" w:sz="6" w:space="0" w:color="auto"/>
              <w:bottom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75,48</w:t>
            </w:r>
          </w:p>
        </w:tc>
        <w:tc>
          <w:tcPr>
            <w:tcW w:w="1134" w:type="dxa"/>
            <w:tcBorders>
              <w:left w:val="single" w:sz="6" w:space="0" w:color="auto"/>
              <w:bottom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216</w:t>
            </w:r>
          </w:p>
        </w:tc>
        <w:tc>
          <w:tcPr>
            <w:tcW w:w="1306" w:type="dxa"/>
            <w:tcBorders>
              <w:left w:val="single" w:sz="6" w:space="0" w:color="auto"/>
              <w:bottom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75,93</w:t>
            </w:r>
          </w:p>
        </w:tc>
        <w:tc>
          <w:tcPr>
            <w:tcW w:w="1028" w:type="dxa"/>
            <w:tcBorders>
              <w:left w:val="single" w:sz="6" w:space="0" w:color="auto"/>
              <w:bottom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3,85</w:t>
            </w:r>
          </w:p>
        </w:tc>
        <w:tc>
          <w:tcPr>
            <w:tcW w:w="1469" w:type="dxa"/>
            <w:tcBorders>
              <w:left w:val="single" w:sz="6" w:space="0" w:color="auto"/>
              <w:bottom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4,46</w:t>
            </w:r>
          </w:p>
        </w:tc>
      </w:tr>
      <w:tr w:rsidR="00A84EFE" w:rsidRPr="002B3F9A" w:rsidTr="00611DD5">
        <w:trPr>
          <w:trHeight w:val="328"/>
        </w:trPr>
        <w:tc>
          <w:tcPr>
            <w:tcW w:w="2055" w:type="dxa"/>
            <w:tcBorders>
              <w:top w:val="single" w:sz="6" w:space="0" w:color="auto"/>
              <w:bottom w:val="single" w:sz="6" w:space="0" w:color="auto"/>
              <w:right w:val="single" w:sz="6" w:space="0" w:color="auto"/>
            </w:tcBorders>
            <w:shd w:val="clear" w:color="auto" w:fill="F2F2F2" w:themeFill="background1" w:themeFillShade="F2"/>
            <w:hideMark/>
          </w:tcPr>
          <w:p w:rsidR="00A84EFE" w:rsidRPr="00B43DAE" w:rsidRDefault="00A84EFE" w:rsidP="001B0045">
            <w:pPr>
              <w:tabs>
                <w:tab w:val="left" w:pos="4648"/>
              </w:tabs>
              <w:spacing w:after="0" w:line="240" w:lineRule="auto"/>
              <w:rPr>
                <w:rFonts w:ascii="Calibri" w:eastAsia="Times New Roman" w:hAnsi="Calibri" w:cs="Times New Roman"/>
                <w:b/>
                <w:bCs/>
                <w:color w:val="000000"/>
                <w:lang w:eastAsia="fr-FR"/>
              </w:rPr>
            </w:pPr>
            <w:r w:rsidRPr="00B43DAE">
              <w:rPr>
                <w:rFonts w:ascii="Calibri" w:eastAsia="Times New Roman" w:hAnsi="Calibri" w:cs="Times New Roman"/>
                <w:b/>
                <w:bCs/>
                <w:color w:val="000000"/>
                <w:lang w:eastAsia="fr-FR"/>
              </w:rPr>
              <w:t>Région</w:t>
            </w:r>
          </w:p>
        </w:tc>
        <w:tc>
          <w:tcPr>
            <w:tcW w:w="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B43DAE" w:rsidRDefault="00A84EFE" w:rsidP="00DD74FE">
            <w:pPr>
              <w:tabs>
                <w:tab w:val="left" w:pos="4648"/>
              </w:tabs>
              <w:spacing w:after="0" w:line="240" w:lineRule="auto"/>
              <w:jc w:val="center"/>
              <w:rPr>
                <w:rFonts w:ascii="Calibri" w:eastAsia="Times New Roman" w:hAnsi="Calibri" w:cs="Times New Roman"/>
                <w:b/>
                <w:bCs/>
                <w:color w:val="000000"/>
                <w:lang w:eastAsia="fr-FR"/>
              </w:rPr>
            </w:pPr>
            <w:r w:rsidRPr="00B43DAE">
              <w:rPr>
                <w:rFonts w:ascii="Calibri" w:eastAsia="Times New Roman" w:hAnsi="Calibri" w:cs="Times New Roman"/>
                <w:b/>
                <w:bCs/>
                <w:color w:val="000000"/>
                <w:lang w:eastAsia="fr-FR"/>
              </w:rPr>
              <w:t>621</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B43DAE" w:rsidRDefault="00A84EFE" w:rsidP="00DD74FE">
            <w:pPr>
              <w:tabs>
                <w:tab w:val="left" w:pos="4648"/>
              </w:tabs>
              <w:spacing w:after="0" w:line="240" w:lineRule="auto"/>
              <w:jc w:val="center"/>
              <w:rPr>
                <w:rFonts w:ascii="Calibri" w:eastAsia="Times New Roman" w:hAnsi="Calibri" w:cs="Times New Roman"/>
                <w:b/>
                <w:bCs/>
                <w:color w:val="000000"/>
                <w:lang w:eastAsia="fr-FR"/>
              </w:rPr>
            </w:pPr>
            <w:r w:rsidRPr="00B43DAE">
              <w:rPr>
                <w:rFonts w:ascii="Calibri" w:eastAsia="Times New Roman" w:hAnsi="Calibri" w:cs="Times New Roman"/>
                <w:b/>
                <w:bCs/>
                <w:color w:val="000000"/>
                <w:lang w:eastAsia="fr-FR"/>
              </w:rPr>
              <w:t>64,57</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B43DAE" w:rsidRDefault="00A84EFE" w:rsidP="00DD74FE">
            <w:pPr>
              <w:tabs>
                <w:tab w:val="left" w:pos="4648"/>
              </w:tabs>
              <w:spacing w:after="0" w:line="240" w:lineRule="auto"/>
              <w:jc w:val="center"/>
              <w:rPr>
                <w:rFonts w:ascii="Calibri" w:eastAsia="Times New Roman" w:hAnsi="Calibri" w:cs="Times New Roman"/>
                <w:b/>
                <w:bCs/>
                <w:color w:val="000000"/>
                <w:lang w:eastAsia="fr-FR"/>
              </w:rPr>
            </w:pPr>
            <w:r w:rsidRPr="00B43DAE">
              <w:rPr>
                <w:rFonts w:ascii="Calibri" w:eastAsia="Times New Roman" w:hAnsi="Calibri" w:cs="Times New Roman"/>
                <w:b/>
                <w:bCs/>
                <w:color w:val="000000"/>
                <w:lang w:eastAsia="fr-FR"/>
              </w:rPr>
              <w:t>648</w:t>
            </w:r>
          </w:p>
        </w:tc>
        <w:tc>
          <w:tcPr>
            <w:tcW w:w="130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B43DAE" w:rsidRDefault="00A84EFE" w:rsidP="00DD74FE">
            <w:pPr>
              <w:tabs>
                <w:tab w:val="left" w:pos="4648"/>
              </w:tabs>
              <w:spacing w:after="0" w:line="240" w:lineRule="auto"/>
              <w:jc w:val="center"/>
              <w:rPr>
                <w:rFonts w:ascii="Calibri" w:eastAsia="Times New Roman" w:hAnsi="Calibri" w:cs="Times New Roman"/>
                <w:b/>
                <w:bCs/>
                <w:color w:val="000000"/>
                <w:lang w:eastAsia="fr-FR"/>
              </w:rPr>
            </w:pPr>
            <w:r w:rsidRPr="00B43DAE">
              <w:rPr>
                <w:rFonts w:ascii="Calibri" w:eastAsia="Times New Roman" w:hAnsi="Calibri" w:cs="Times New Roman"/>
                <w:b/>
                <w:bCs/>
                <w:color w:val="000000"/>
                <w:lang w:eastAsia="fr-FR"/>
              </w:rPr>
              <w:t>65,59</w:t>
            </w:r>
          </w:p>
        </w:tc>
        <w:tc>
          <w:tcPr>
            <w:tcW w:w="102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B43DAE" w:rsidRDefault="00A84EFE" w:rsidP="00DD74FE">
            <w:pPr>
              <w:tabs>
                <w:tab w:val="left" w:pos="4648"/>
              </w:tabs>
              <w:spacing w:after="0" w:line="240" w:lineRule="auto"/>
              <w:jc w:val="center"/>
              <w:rPr>
                <w:rFonts w:ascii="Calibri" w:eastAsia="Times New Roman" w:hAnsi="Calibri" w:cs="Times New Roman"/>
                <w:b/>
                <w:bCs/>
                <w:color w:val="000000"/>
                <w:lang w:eastAsia="fr-FR"/>
              </w:rPr>
            </w:pPr>
            <w:r w:rsidRPr="00B43DAE">
              <w:rPr>
                <w:rFonts w:ascii="Calibri" w:eastAsia="Times New Roman" w:hAnsi="Calibri" w:cs="Times New Roman"/>
                <w:b/>
                <w:bCs/>
                <w:color w:val="000000"/>
                <w:lang w:eastAsia="fr-FR"/>
              </w:rPr>
              <w:t>4,35</w:t>
            </w:r>
          </w:p>
        </w:tc>
        <w:tc>
          <w:tcPr>
            <w:tcW w:w="1469" w:type="dxa"/>
            <w:tcBorders>
              <w:top w:val="single" w:sz="6" w:space="0" w:color="auto"/>
              <w:left w:val="single" w:sz="6" w:space="0" w:color="auto"/>
              <w:bottom w:val="single" w:sz="6" w:space="0" w:color="auto"/>
            </w:tcBorders>
            <w:shd w:val="clear" w:color="auto" w:fill="F2F2F2" w:themeFill="background1" w:themeFillShade="F2"/>
            <w:hideMark/>
          </w:tcPr>
          <w:p w:rsidR="00A84EFE" w:rsidRPr="00B43DAE" w:rsidRDefault="00A84EFE" w:rsidP="00DD74FE">
            <w:pPr>
              <w:tabs>
                <w:tab w:val="left" w:pos="4648"/>
              </w:tabs>
              <w:spacing w:after="0" w:line="240" w:lineRule="auto"/>
              <w:jc w:val="center"/>
              <w:rPr>
                <w:rFonts w:ascii="Calibri" w:eastAsia="Times New Roman" w:hAnsi="Calibri" w:cs="Times New Roman"/>
                <w:b/>
                <w:bCs/>
                <w:color w:val="000000"/>
                <w:lang w:eastAsia="fr-FR"/>
              </w:rPr>
            </w:pPr>
            <w:r w:rsidRPr="00B43DAE">
              <w:rPr>
                <w:rFonts w:ascii="Calibri" w:eastAsia="Times New Roman" w:hAnsi="Calibri" w:cs="Times New Roman"/>
                <w:b/>
                <w:bCs/>
                <w:color w:val="000000"/>
                <w:lang w:eastAsia="fr-FR"/>
              </w:rPr>
              <w:t>5,99</w:t>
            </w:r>
          </w:p>
        </w:tc>
      </w:tr>
      <w:tr w:rsidR="00A84EFE" w:rsidRPr="002B3F9A" w:rsidTr="00611DD5">
        <w:trPr>
          <w:trHeight w:val="328"/>
        </w:trPr>
        <w:tc>
          <w:tcPr>
            <w:tcW w:w="2055" w:type="dxa"/>
            <w:tcBorders>
              <w:top w:val="single" w:sz="6" w:space="0" w:color="auto"/>
              <w:bottom w:val="single" w:sz="6" w:space="0" w:color="auto"/>
              <w:right w:val="single" w:sz="6" w:space="0" w:color="auto"/>
            </w:tcBorders>
            <w:shd w:val="clear" w:color="auto" w:fill="F2F2F2" w:themeFill="background1" w:themeFillShade="F2"/>
            <w:hideMark/>
          </w:tcPr>
          <w:p w:rsidR="00A84EFE" w:rsidRPr="002B3F9A" w:rsidRDefault="00215F13" w:rsidP="001B0045">
            <w:pPr>
              <w:tabs>
                <w:tab w:val="left" w:pos="4648"/>
              </w:tabs>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Nation</w:t>
            </w:r>
          </w:p>
        </w:tc>
        <w:tc>
          <w:tcPr>
            <w:tcW w:w="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6788</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60,92</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7054</w:t>
            </w:r>
          </w:p>
        </w:tc>
        <w:tc>
          <w:tcPr>
            <w:tcW w:w="130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62,11</w:t>
            </w:r>
          </w:p>
        </w:tc>
        <w:tc>
          <w:tcPr>
            <w:tcW w:w="102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3,92</w:t>
            </w:r>
          </w:p>
        </w:tc>
        <w:tc>
          <w:tcPr>
            <w:tcW w:w="1469" w:type="dxa"/>
            <w:tcBorders>
              <w:top w:val="single" w:sz="6" w:space="0" w:color="auto"/>
              <w:left w:val="single" w:sz="6" w:space="0" w:color="auto"/>
              <w:bottom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5,95</w:t>
            </w:r>
          </w:p>
        </w:tc>
      </w:tr>
      <w:tr w:rsidR="00A84EFE" w:rsidRPr="002B3F9A" w:rsidTr="00611DD5">
        <w:trPr>
          <w:trHeight w:val="379"/>
        </w:trPr>
        <w:tc>
          <w:tcPr>
            <w:tcW w:w="2055" w:type="dxa"/>
            <w:tcBorders>
              <w:top w:val="single" w:sz="6" w:space="0" w:color="auto"/>
              <w:bottom w:val="single" w:sz="18" w:space="0" w:color="auto"/>
              <w:right w:val="single" w:sz="6" w:space="0" w:color="auto"/>
            </w:tcBorders>
            <w:shd w:val="clear" w:color="auto" w:fill="F2F2F2" w:themeFill="background1" w:themeFillShade="F2"/>
            <w:hideMark/>
          </w:tcPr>
          <w:p w:rsidR="00A84EFE" w:rsidRPr="002B3F9A" w:rsidRDefault="00A84EFE" w:rsidP="001B0045">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Région/Nation</w:t>
            </w:r>
          </w:p>
        </w:tc>
        <w:tc>
          <w:tcPr>
            <w:tcW w:w="977" w:type="dxa"/>
            <w:tcBorders>
              <w:top w:val="single" w:sz="6" w:space="0" w:color="auto"/>
              <w:left w:val="single" w:sz="6" w:space="0" w:color="auto"/>
              <w:bottom w:val="single" w:sz="18"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9,15</w:t>
            </w:r>
          </w:p>
        </w:tc>
        <w:tc>
          <w:tcPr>
            <w:tcW w:w="1134" w:type="dxa"/>
            <w:tcBorders>
              <w:top w:val="single" w:sz="6" w:space="0" w:color="auto"/>
              <w:left w:val="single" w:sz="6" w:space="0" w:color="auto"/>
              <w:bottom w:val="single" w:sz="18" w:space="0" w:color="auto"/>
              <w:right w:val="single" w:sz="6" w:space="0" w:color="auto"/>
            </w:tcBorders>
            <w:shd w:val="clear" w:color="auto" w:fill="F2F2F2" w:themeFill="background1" w:themeFillShade="F2"/>
            <w:hideMark/>
          </w:tcPr>
          <w:p w:rsidR="00A84EFE" w:rsidRPr="002B3F9A" w:rsidRDefault="00AB4B80" w:rsidP="00DD74FE">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
        </w:tc>
        <w:tc>
          <w:tcPr>
            <w:tcW w:w="1134" w:type="dxa"/>
            <w:tcBorders>
              <w:top w:val="single" w:sz="6" w:space="0" w:color="auto"/>
              <w:left w:val="single" w:sz="6" w:space="0" w:color="auto"/>
              <w:bottom w:val="single" w:sz="18" w:space="0" w:color="auto"/>
              <w:right w:val="single" w:sz="6" w:space="0" w:color="auto"/>
            </w:tcBorders>
            <w:shd w:val="clear" w:color="auto" w:fill="F2F2F2" w:themeFill="background1" w:themeFillShade="F2"/>
            <w:hideMark/>
          </w:tcPr>
          <w:p w:rsidR="00A84EFE" w:rsidRPr="002B3F9A" w:rsidRDefault="00A84EFE"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9,19</w:t>
            </w:r>
          </w:p>
        </w:tc>
        <w:tc>
          <w:tcPr>
            <w:tcW w:w="1306" w:type="dxa"/>
            <w:tcBorders>
              <w:top w:val="single" w:sz="6" w:space="0" w:color="auto"/>
              <w:left w:val="single" w:sz="6" w:space="0" w:color="auto"/>
              <w:bottom w:val="single" w:sz="18" w:space="0" w:color="auto"/>
              <w:right w:val="single" w:sz="6" w:space="0" w:color="auto"/>
            </w:tcBorders>
            <w:shd w:val="clear" w:color="auto" w:fill="F2F2F2" w:themeFill="background1" w:themeFillShade="F2"/>
            <w:hideMark/>
          </w:tcPr>
          <w:p w:rsidR="00A84EFE" w:rsidRPr="002B3F9A" w:rsidRDefault="00AB4B80" w:rsidP="00DD74FE">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
        </w:tc>
        <w:tc>
          <w:tcPr>
            <w:tcW w:w="1028" w:type="dxa"/>
            <w:tcBorders>
              <w:top w:val="single" w:sz="6" w:space="0" w:color="auto"/>
              <w:left w:val="single" w:sz="6" w:space="0" w:color="auto"/>
              <w:bottom w:val="single" w:sz="18" w:space="0" w:color="auto"/>
              <w:right w:val="single" w:sz="6" w:space="0" w:color="auto"/>
            </w:tcBorders>
            <w:shd w:val="clear" w:color="auto" w:fill="F2F2F2" w:themeFill="background1" w:themeFillShade="F2"/>
            <w:hideMark/>
          </w:tcPr>
          <w:p w:rsidR="00A84EFE" w:rsidRPr="002B3F9A" w:rsidRDefault="00AB4B80" w:rsidP="00DD74FE">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
        </w:tc>
        <w:tc>
          <w:tcPr>
            <w:tcW w:w="1469" w:type="dxa"/>
            <w:tcBorders>
              <w:top w:val="single" w:sz="6" w:space="0" w:color="auto"/>
              <w:left w:val="single" w:sz="6" w:space="0" w:color="auto"/>
              <w:bottom w:val="single" w:sz="18" w:space="0" w:color="auto"/>
            </w:tcBorders>
            <w:shd w:val="clear" w:color="auto" w:fill="F2F2F2" w:themeFill="background1" w:themeFillShade="F2"/>
            <w:hideMark/>
          </w:tcPr>
          <w:p w:rsidR="00A84EFE" w:rsidRPr="002B3F9A" w:rsidRDefault="00AB4B80" w:rsidP="00DD74FE">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
        </w:tc>
      </w:tr>
    </w:tbl>
    <w:p w:rsidR="00DD74FE" w:rsidRDefault="00DD74FE" w:rsidP="002572D7">
      <w:pPr>
        <w:tabs>
          <w:tab w:val="left" w:pos="4648"/>
        </w:tabs>
        <w:spacing w:after="0"/>
        <w:ind w:left="57" w:right="57"/>
        <w:rPr>
          <w:i/>
          <w:iCs/>
          <w:sz w:val="20"/>
          <w:szCs w:val="20"/>
        </w:rPr>
      </w:pPr>
      <w:r w:rsidRPr="002572D7">
        <w:rPr>
          <w:i/>
          <w:iCs/>
          <w:sz w:val="20"/>
          <w:szCs w:val="20"/>
        </w:rPr>
        <w:t>Source : Annuaire Statistique du Maroc 200</w:t>
      </w:r>
      <w:r w:rsidR="00FB3DAD" w:rsidRPr="002572D7">
        <w:rPr>
          <w:i/>
          <w:iCs/>
          <w:sz w:val="20"/>
          <w:szCs w:val="20"/>
        </w:rPr>
        <w:t>4</w:t>
      </w:r>
      <w:r w:rsidRPr="002572D7">
        <w:rPr>
          <w:i/>
          <w:iCs/>
          <w:sz w:val="20"/>
          <w:szCs w:val="20"/>
        </w:rPr>
        <w:t xml:space="preserve"> et 2009</w:t>
      </w:r>
      <w:r w:rsidR="002572D7">
        <w:rPr>
          <w:i/>
          <w:iCs/>
          <w:sz w:val="20"/>
          <w:szCs w:val="20"/>
        </w:rPr>
        <w:t>.</w:t>
      </w:r>
    </w:p>
    <w:p w:rsidR="002572D7" w:rsidRDefault="002572D7" w:rsidP="002572D7">
      <w:pPr>
        <w:tabs>
          <w:tab w:val="left" w:pos="4648"/>
        </w:tabs>
        <w:spacing w:after="0"/>
        <w:ind w:left="57" w:right="57"/>
        <w:rPr>
          <w:i/>
          <w:iCs/>
          <w:sz w:val="20"/>
          <w:szCs w:val="20"/>
        </w:rPr>
      </w:pPr>
    </w:p>
    <w:p w:rsidR="005D0000" w:rsidRPr="002572D7" w:rsidRDefault="005D0000" w:rsidP="002572D7">
      <w:pPr>
        <w:tabs>
          <w:tab w:val="left" w:pos="4648"/>
        </w:tabs>
        <w:spacing w:after="0"/>
        <w:ind w:left="57" w:right="57"/>
        <w:rPr>
          <w:i/>
          <w:iCs/>
          <w:sz w:val="20"/>
          <w:szCs w:val="20"/>
        </w:rPr>
      </w:pPr>
    </w:p>
    <w:p w:rsidR="00C00385" w:rsidRPr="008F6A91" w:rsidRDefault="007B4055" w:rsidP="008F6A91">
      <w:pPr>
        <w:tabs>
          <w:tab w:val="left" w:pos="4648"/>
        </w:tabs>
        <w:spacing w:after="120" w:line="240" w:lineRule="auto"/>
        <w:jc w:val="both"/>
        <w:rPr>
          <w:b/>
          <w:bCs/>
          <w:i/>
          <w:iCs/>
          <w:sz w:val="24"/>
          <w:szCs w:val="24"/>
        </w:rPr>
      </w:pPr>
      <w:r w:rsidRPr="008F6A91">
        <w:rPr>
          <w:b/>
          <w:bCs/>
          <w:i/>
          <w:iCs/>
          <w:sz w:val="24"/>
          <w:szCs w:val="24"/>
        </w:rPr>
        <w:t xml:space="preserve"> </w:t>
      </w:r>
      <w:r w:rsidR="00192B2A" w:rsidRPr="008F6A91">
        <w:rPr>
          <w:b/>
          <w:bCs/>
          <w:i/>
          <w:iCs/>
          <w:sz w:val="24"/>
          <w:szCs w:val="24"/>
        </w:rPr>
        <w:t>Population scolarisée au primaire </w:t>
      </w:r>
    </w:p>
    <w:p w:rsidR="00192B2A" w:rsidRPr="00C00385" w:rsidRDefault="00192B2A" w:rsidP="00611DD5">
      <w:pPr>
        <w:tabs>
          <w:tab w:val="left" w:pos="4648"/>
        </w:tabs>
        <w:spacing w:after="120" w:line="360" w:lineRule="auto"/>
        <w:jc w:val="both"/>
        <w:rPr>
          <w:b/>
          <w:bCs/>
          <w:sz w:val="24"/>
          <w:szCs w:val="24"/>
        </w:rPr>
      </w:pPr>
      <w:r w:rsidRPr="008A606F">
        <w:rPr>
          <w:sz w:val="24"/>
          <w:szCs w:val="24"/>
        </w:rPr>
        <w:t xml:space="preserve"> </w:t>
      </w:r>
      <w:r w:rsidR="00750D84" w:rsidRPr="008A606F">
        <w:rPr>
          <w:sz w:val="24"/>
          <w:szCs w:val="24"/>
        </w:rPr>
        <w:t>L’enseignement</w:t>
      </w:r>
      <w:r w:rsidRPr="008A606F">
        <w:rPr>
          <w:sz w:val="24"/>
          <w:szCs w:val="24"/>
        </w:rPr>
        <w:t xml:space="preserve"> </w:t>
      </w:r>
      <w:r w:rsidR="00C00385">
        <w:rPr>
          <w:sz w:val="24"/>
          <w:szCs w:val="24"/>
        </w:rPr>
        <w:t>p</w:t>
      </w:r>
      <w:r w:rsidR="00550A2B">
        <w:rPr>
          <w:sz w:val="24"/>
          <w:szCs w:val="24"/>
        </w:rPr>
        <w:t>rimaire</w:t>
      </w:r>
      <w:r w:rsidR="00C00385">
        <w:rPr>
          <w:sz w:val="24"/>
          <w:szCs w:val="24"/>
        </w:rPr>
        <w:t xml:space="preserve"> </w:t>
      </w:r>
      <w:r w:rsidRPr="008A606F">
        <w:rPr>
          <w:sz w:val="24"/>
          <w:szCs w:val="24"/>
        </w:rPr>
        <w:t>constitue une phase importante et clé</w:t>
      </w:r>
      <w:r w:rsidRPr="008A606F">
        <w:rPr>
          <w:b/>
          <w:bCs/>
          <w:sz w:val="24"/>
          <w:szCs w:val="24"/>
        </w:rPr>
        <w:t xml:space="preserve"> </w:t>
      </w:r>
      <w:r w:rsidRPr="008A606F">
        <w:rPr>
          <w:sz w:val="24"/>
          <w:szCs w:val="24"/>
        </w:rPr>
        <w:t>dans</w:t>
      </w:r>
      <w:r w:rsidRPr="008A606F">
        <w:rPr>
          <w:b/>
          <w:bCs/>
          <w:sz w:val="24"/>
          <w:szCs w:val="24"/>
        </w:rPr>
        <w:t xml:space="preserve"> </w:t>
      </w:r>
      <w:r w:rsidRPr="008A606F">
        <w:rPr>
          <w:sz w:val="24"/>
          <w:szCs w:val="24"/>
        </w:rPr>
        <w:t>le</w:t>
      </w:r>
      <w:r w:rsidRPr="008A606F">
        <w:rPr>
          <w:b/>
          <w:bCs/>
          <w:sz w:val="24"/>
          <w:szCs w:val="24"/>
        </w:rPr>
        <w:t xml:space="preserve"> </w:t>
      </w:r>
      <w:r>
        <w:rPr>
          <w:sz w:val="24"/>
          <w:szCs w:val="24"/>
        </w:rPr>
        <w:t>cycle</w:t>
      </w:r>
      <w:r w:rsidR="00C00385">
        <w:rPr>
          <w:sz w:val="24"/>
          <w:szCs w:val="24"/>
        </w:rPr>
        <w:t xml:space="preserve"> de formation des générations;</w:t>
      </w:r>
      <w:r w:rsidRPr="008A606F">
        <w:rPr>
          <w:sz w:val="24"/>
          <w:szCs w:val="24"/>
        </w:rPr>
        <w:t xml:space="preserve"> les flux d’élèves y  accédant varient selon les provinces de la région et le milieu de résidence</w:t>
      </w:r>
      <w:r w:rsidR="00C00385">
        <w:rPr>
          <w:sz w:val="24"/>
          <w:szCs w:val="24"/>
        </w:rPr>
        <w:t>,</w:t>
      </w:r>
      <w:r w:rsidRPr="008A606F">
        <w:rPr>
          <w:sz w:val="24"/>
          <w:szCs w:val="24"/>
        </w:rPr>
        <w:t xml:space="preserve"> d’ autant plus que les filles y </w:t>
      </w:r>
      <w:r>
        <w:rPr>
          <w:sz w:val="24"/>
          <w:szCs w:val="24"/>
        </w:rPr>
        <w:t>accédant</w:t>
      </w:r>
      <w:r w:rsidRPr="008A606F">
        <w:rPr>
          <w:sz w:val="24"/>
          <w:szCs w:val="24"/>
        </w:rPr>
        <w:t xml:space="preserve"> pren</w:t>
      </w:r>
      <w:r w:rsidR="004367E0">
        <w:rPr>
          <w:sz w:val="24"/>
          <w:szCs w:val="24"/>
        </w:rPr>
        <w:t xml:space="preserve">nent </w:t>
      </w:r>
      <w:r w:rsidRPr="008A606F">
        <w:rPr>
          <w:sz w:val="24"/>
          <w:szCs w:val="24"/>
        </w:rPr>
        <w:t>de plus en plus d’ampleur.</w:t>
      </w:r>
    </w:p>
    <w:p w:rsidR="00192B2A" w:rsidRPr="008A606F" w:rsidRDefault="00192B2A" w:rsidP="00750D84">
      <w:pPr>
        <w:tabs>
          <w:tab w:val="left" w:pos="4648"/>
        </w:tabs>
        <w:spacing w:after="120" w:line="360" w:lineRule="auto"/>
        <w:jc w:val="both"/>
        <w:rPr>
          <w:sz w:val="24"/>
          <w:szCs w:val="24"/>
        </w:rPr>
      </w:pPr>
      <w:r w:rsidRPr="008A606F">
        <w:rPr>
          <w:sz w:val="24"/>
          <w:szCs w:val="24"/>
        </w:rPr>
        <w:t>Au niveau régional, les</w:t>
      </w:r>
      <w:r>
        <w:rPr>
          <w:sz w:val="24"/>
          <w:szCs w:val="24"/>
        </w:rPr>
        <w:t xml:space="preserve"> élèves ayant été</w:t>
      </w:r>
      <w:r w:rsidRPr="008A606F">
        <w:rPr>
          <w:sz w:val="24"/>
          <w:szCs w:val="24"/>
        </w:rPr>
        <w:t xml:space="preserve"> inscrits en 2008/2009</w:t>
      </w:r>
      <w:r w:rsidR="00550A2B">
        <w:rPr>
          <w:sz w:val="24"/>
          <w:szCs w:val="24"/>
        </w:rPr>
        <w:t xml:space="preserve"> à</w:t>
      </w:r>
      <w:r w:rsidRPr="008A606F">
        <w:rPr>
          <w:sz w:val="24"/>
          <w:szCs w:val="24"/>
        </w:rPr>
        <w:t xml:space="preserve"> </w:t>
      </w:r>
      <w:r w:rsidR="00550A2B">
        <w:rPr>
          <w:sz w:val="24"/>
          <w:szCs w:val="24"/>
        </w:rPr>
        <w:t xml:space="preserve">l’enseignement primaire public </w:t>
      </w:r>
      <w:r w:rsidRPr="008A606F">
        <w:rPr>
          <w:sz w:val="24"/>
          <w:szCs w:val="24"/>
        </w:rPr>
        <w:t xml:space="preserve">ont connu une baisse relative de </w:t>
      </w:r>
      <w:r w:rsidRPr="00373208">
        <w:rPr>
          <w:sz w:val="24"/>
          <w:szCs w:val="24"/>
        </w:rPr>
        <w:t>2,2</w:t>
      </w:r>
      <w:r w:rsidRPr="008A606F">
        <w:rPr>
          <w:sz w:val="24"/>
          <w:szCs w:val="24"/>
        </w:rPr>
        <w:t xml:space="preserve">% par </w:t>
      </w:r>
      <w:r w:rsidR="00D717E9">
        <w:rPr>
          <w:sz w:val="24"/>
          <w:szCs w:val="24"/>
        </w:rPr>
        <w:t xml:space="preserve">rapport à </w:t>
      </w:r>
      <w:r w:rsidRPr="008A606F">
        <w:rPr>
          <w:sz w:val="24"/>
          <w:szCs w:val="24"/>
        </w:rPr>
        <w:t>l’année scolaire 2003/2004 en passan</w:t>
      </w:r>
      <w:r w:rsidR="00D717E9">
        <w:rPr>
          <w:sz w:val="24"/>
          <w:szCs w:val="24"/>
        </w:rPr>
        <w:t xml:space="preserve">t de 289 831 à 259 695 élèves au moment </w:t>
      </w:r>
      <w:r w:rsidR="00D717E9" w:rsidRPr="00750D84">
        <w:rPr>
          <w:sz w:val="24"/>
          <w:szCs w:val="24"/>
        </w:rPr>
        <w:t>o</w:t>
      </w:r>
      <w:r w:rsidR="00750D84" w:rsidRPr="00750D84">
        <w:rPr>
          <w:sz w:val="24"/>
          <w:szCs w:val="24"/>
        </w:rPr>
        <w:t>ù</w:t>
      </w:r>
      <w:r w:rsidR="00D717E9" w:rsidRPr="00750D84">
        <w:rPr>
          <w:sz w:val="24"/>
          <w:szCs w:val="24"/>
        </w:rPr>
        <w:t xml:space="preserve"> </w:t>
      </w:r>
      <w:r w:rsidR="00D717E9">
        <w:rPr>
          <w:sz w:val="24"/>
          <w:szCs w:val="24"/>
        </w:rPr>
        <w:t xml:space="preserve">cette baisse n’est d’environ que de </w:t>
      </w:r>
      <w:r w:rsidR="00750D84">
        <w:rPr>
          <w:sz w:val="24"/>
          <w:szCs w:val="24"/>
        </w:rPr>
        <w:t>1</w:t>
      </w:r>
      <w:r w:rsidR="00D717E9" w:rsidRPr="00750D84">
        <w:rPr>
          <w:sz w:val="24"/>
          <w:szCs w:val="24"/>
        </w:rPr>
        <w:t>,9</w:t>
      </w:r>
      <w:r w:rsidR="00750D84" w:rsidRPr="00750D84">
        <w:rPr>
          <w:sz w:val="24"/>
          <w:szCs w:val="24"/>
        </w:rPr>
        <w:t>%</w:t>
      </w:r>
      <w:r w:rsidRPr="008A606F">
        <w:rPr>
          <w:sz w:val="24"/>
          <w:szCs w:val="24"/>
        </w:rPr>
        <w:t xml:space="preserve"> </w:t>
      </w:r>
      <w:r w:rsidR="00D717E9">
        <w:rPr>
          <w:sz w:val="24"/>
          <w:szCs w:val="24"/>
        </w:rPr>
        <w:t>au niveau national</w:t>
      </w:r>
      <w:r w:rsidRPr="008A606F">
        <w:rPr>
          <w:sz w:val="24"/>
          <w:szCs w:val="24"/>
        </w:rPr>
        <w:t>.</w:t>
      </w:r>
      <w:r>
        <w:rPr>
          <w:sz w:val="24"/>
          <w:szCs w:val="24"/>
        </w:rPr>
        <w:t xml:space="preserve"> </w:t>
      </w:r>
      <w:r w:rsidR="00373208">
        <w:rPr>
          <w:sz w:val="24"/>
          <w:szCs w:val="24"/>
        </w:rPr>
        <w:t>Cette</w:t>
      </w:r>
      <w:r>
        <w:rPr>
          <w:sz w:val="24"/>
          <w:szCs w:val="24"/>
        </w:rPr>
        <w:t xml:space="preserve"> </w:t>
      </w:r>
      <w:r w:rsidR="00BF5E85">
        <w:rPr>
          <w:sz w:val="24"/>
          <w:szCs w:val="24"/>
        </w:rPr>
        <w:t>diminution n’est que le résulta</w:t>
      </w:r>
      <w:r>
        <w:rPr>
          <w:sz w:val="24"/>
          <w:szCs w:val="24"/>
        </w:rPr>
        <w:t xml:space="preserve">t des mutations démographiques que connaît la population de notre pays en général et celle de la région en particulier. </w:t>
      </w:r>
    </w:p>
    <w:p w:rsidR="00062EB8" w:rsidRDefault="00062EB8" w:rsidP="00B43DAE">
      <w:pPr>
        <w:tabs>
          <w:tab w:val="left" w:pos="4648"/>
        </w:tabs>
        <w:spacing w:after="120" w:line="360" w:lineRule="auto"/>
        <w:jc w:val="both"/>
        <w:rPr>
          <w:sz w:val="24"/>
          <w:szCs w:val="24"/>
        </w:rPr>
      </w:pPr>
    </w:p>
    <w:p w:rsidR="00062EB8" w:rsidRDefault="00062EB8" w:rsidP="00B43DAE">
      <w:pPr>
        <w:tabs>
          <w:tab w:val="left" w:pos="4648"/>
        </w:tabs>
        <w:spacing w:after="120" w:line="360" w:lineRule="auto"/>
        <w:jc w:val="both"/>
        <w:rPr>
          <w:sz w:val="24"/>
          <w:szCs w:val="24"/>
        </w:rPr>
      </w:pPr>
    </w:p>
    <w:p w:rsidR="00062EB8" w:rsidRDefault="00062EB8" w:rsidP="00B43DAE">
      <w:pPr>
        <w:tabs>
          <w:tab w:val="left" w:pos="4648"/>
        </w:tabs>
        <w:spacing w:after="120" w:line="360" w:lineRule="auto"/>
        <w:jc w:val="both"/>
        <w:rPr>
          <w:sz w:val="24"/>
          <w:szCs w:val="24"/>
        </w:rPr>
      </w:pPr>
    </w:p>
    <w:p w:rsidR="00062EB8" w:rsidRDefault="00062EB8" w:rsidP="00B43DAE">
      <w:pPr>
        <w:tabs>
          <w:tab w:val="left" w:pos="4648"/>
        </w:tabs>
        <w:spacing w:after="120" w:line="360" w:lineRule="auto"/>
        <w:jc w:val="both"/>
        <w:rPr>
          <w:sz w:val="24"/>
          <w:szCs w:val="24"/>
        </w:rPr>
      </w:pPr>
    </w:p>
    <w:p w:rsidR="00062EB8" w:rsidRDefault="00062EB8" w:rsidP="00B43DAE">
      <w:pPr>
        <w:tabs>
          <w:tab w:val="left" w:pos="4648"/>
        </w:tabs>
        <w:spacing w:after="120" w:line="360" w:lineRule="auto"/>
        <w:jc w:val="both"/>
        <w:rPr>
          <w:sz w:val="24"/>
          <w:szCs w:val="24"/>
        </w:rPr>
      </w:pPr>
    </w:p>
    <w:p w:rsidR="00062EB8" w:rsidRDefault="00062EB8" w:rsidP="00B43DAE">
      <w:pPr>
        <w:tabs>
          <w:tab w:val="left" w:pos="4648"/>
        </w:tabs>
        <w:spacing w:after="120" w:line="360" w:lineRule="auto"/>
        <w:jc w:val="both"/>
        <w:rPr>
          <w:sz w:val="24"/>
          <w:szCs w:val="24"/>
        </w:rPr>
      </w:pPr>
    </w:p>
    <w:p w:rsidR="00752CF9" w:rsidRDefault="00192B2A" w:rsidP="00B43DAE">
      <w:pPr>
        <w:tabs>
          <w:tab w:val="left" w:pos="4648"/>
        </w:tabs>
        <w:spacing w:after="120" w:line="360" w:lineRule="auto"/>
        <w:jc w:val="both"/>
        <w:rPr>
          <w:sz w:val="24"/>
          <w:szCs w:val="24"/>
        </w:rPr>
      </w:pPr>
      <w:r w:rsidRPr="008A606F">
        <w:rPr>
          <w:sz w:val="24"/>
          <w:szCs w:val="24"/>
        </w:rPr>
        <w:lastRenderedPageBreak/>
        <w:t>Par ailleurs, la part des filles ayant accédé à cet enseignement a augmenté légèrement  en passant de 46% à 47% entre 2003 et 2008.</w:t>
      </w:r>
    </w:p>
    <w:p w:rsidR="00192B2A" w:rsidRPr="00062EB8" w:rsidRDefault="00192B2A" w:rsidP="00062EB8">
      <w:pPr>
        <w:pStyle w:val="Titre2"/>
        <w:spacing w:before="120" w:after="120" w:line="200" w:lineRule="exact"/>
        <w:ind w:left="4253" w:hanging="3260"/>
        <w:rPr>
          <w:color w:val="083CE2"/>
          <w:sz w:val="22"/>
          <w:szCs w:val="24"/>
        </w:rPr>
      </w:pPr>
      <w:r w:rsidRPr="00062EB8">
        <w:rPr>
          <w:color w:val="083CE2"/>
          <w:sz w:val="22"/>
          <w:szCs w:val="24"/>
        </w:rPr>
        <w:t xml:space="preserve">Tableau </w:t>
      </w:r>
      <w:r w:rsidR="006E30BF" w:rsidRPr="00062EB8">
        <w:rPr>
          <w:color w:val="083CE2"/>
          <w:sz w:val="22"/>
          <w:szCs w:val="24"/>
        </w:rPr>
        <w:t>2</w:t>
      </w:r>
      <w:r w:rsidR="003B7AAF" w:rsidRPr="00062EB8">
        <w:rPr>
          <w:color w:val="083CE2"/>
          <w:sz w:val="22"/>
          <w:szCs w:val="24"/>
        </w:rPr>
        <w:t>0</w:t>
      </w:r>
      <w:r w:rsidRPr="00062EB8">
        <w:rPr>
          <w:color w:val="083CE2"/>
          <w:sz w:val="22"/>
          <w:szCs w:val="24"/>
        </w:rPr>
        <w:t>: Effectifs et évolution des élèves inscrits au primaire</w:t>
      </w:r>
      <w:r w:rsidR="00AB4B80" w:rsidRPr="00062EB8">
        <w:rPr>
          <w:color w:val="083CE2"/>
          <w:sz w:val="22"/>
          <w:szCs w:val="24"/>
        </w:rPr>
        <w:t xml:space="preserve"> </w:t>
      </w:r>
      <w:r w:rsidRPr="00062EB8">
        <w:rPr>
          <w:color w:val="083CE2"/>
          <w:sz w:val="22"/>
          <w:szCs w:val="24"/>
        </w:rPr>
        <w:t>(Public)</w:t>
      </w:r>
    </w:p>
    <w:tbl>
      <w:tblPr>
        <w:tblW w:w="9183" w:type="dxa"/>
        <w:tblInd w:w="53" w:type="dxa"/>
        <w:tblBorders>
          <w:top w:val="single" w:sz="18" w:space="0" w:color="auto"/>
          <w:bottom w:val="single" w:sz="18" w:space="0" w:color="auto"/>
          <w:insideH w:val="single" w:sz="6" w:space="0" w:color="auto"/>
          <w:insideV w:val="single" w:sz="6" w:space="0" w:color="auto"/>
        </w:tblBorders>
        <w:shd w:val="clear" w:color="auto" w:fill="F2F2F2" w:themeFill="background1" w:themeFillShade="F2"/>
        <w:tblCellMar>
          <w:left w:w="70" w:type="dxa"/>
          <w:right w:w="70" w:type="dxa"/>
        </w:tblCellMar>
        <w:tblLook w:val="04A0"/>
      </w:tblPr>
      <w:tblGrid>
        <w:gridCol w:w="1419"/>
        <w:gridCol w:w="721"/>
        <w:gridCol w:w="810"/>
        <w:gridCol w:w="810"/>
        <w:gridCol w:w="810"/>
        <w:gridCol w:w="810"/>
        <w:gridCol w:w="810"/>
        <w:gridCol w:w="810"/>
        <w:gridCol w:w="690"/>
        <w:gridCol w:w="797"/>
        <w:gridCol w:w="696"/>
      </w:tblGrid>
      <w:tr w:rsidR="00192B2A" w:rsidTr="00611DD5">
        <w:trPr>
          <w:trHeight w:hRule="exact" w:val="570"/>
        </w:trPr>
        <w:tc>
          <w:tcPr>
            <w:tcW w:w="0" w:type="auto"/>
            <w:vMerge w:val="restart"/>
            <w:shd w:val="clear" w:color="auto" w:fill="F2F2F2" w:themeFill="background1" w:themeFillShade="F2"/>
            <w:vAlign w:val="center"/>
            <w:hideMark/>
          </w:tcPr>
          <w:p w:rsidR="00192B2A" w:rsidRPr="00C65678" w:rsidRDefault="00192B2A" w:rsidP="00700F09">
            <w:pPr>
              <w:tabs>
                <w:tab w:val="left" w:pos="4648"/>
              </w:tabs>
              <w:spacing w:after="0" w:line="240" w:lineRule="auto"/>
              <w:jc w:val="center"/>
              <w:rPr>
                <w:rFonts w:ascii="Calibri" w:hAnsi="Calibri"/>
                <w:b/>
                <w:bCs/>
                <w:color w:val="000000"/>
              </w:rPr>
            </w:pPr>
            <w:r w:rsidRPr="00C65678">
              <w:rPr>
                <w:rFonts w:ascii="Calibri" w:hAnsi="Calibri"/>
                <w:b/>
                <w:bCs/>
                <w:color w:val="000000"/>
              </w:rPr>
              <w:t>Zone</w:t>
            </w:r>
          </w:p>
        </w:tc>
        <w:tc>
          <w:tcPr>
            <w:tcW w:w="0" w:type="auto"/>
            <w:vMerge w:val="restart"/>
            <w:shd w:val="clear" w:color="auto" w:fill="F2F2F2" w:themeFill="background1" w:themeFillShade="F2"/>
            <w:vAlign w:val="center"/>
            <w:hideMark/>
          </w:tcPr>
          <w:p w:rsidR="00192B2A" w:rsidRPr="00C65678" w:rsidRDefault="00192B2A" w:rsidP="00700F09">
            <w:pPr>
              <w:tabs>
                <w:tab w:val="left" w:pos="4648"/>
              </w:tabs>
              <w:spacing w:after="0" w:line="240" w:lineRule="auto"/>
              <w:jc w:val="center"/>
              <w:rPr>
                <w:rFonts w:ascii="Calibri" w:hAnsi="Calibri"/>
                <w:b/>
                <w:bCs/>
                <w:color w:val="000000"/>
              </w:rPr>
            </w:pPr>
            <w:r w:rsidRPr="00C65678">
              <w:rPr>
                <w:rFonts w:ascii="Calibri" w:hAnsi="Calibri"/>
                <w:b/>
                <w:bCs/>
                <w:color w:val="000000"/>
              </w:rPr>
              <w:t>sexe</w:t>
            </w:r>
          </w:p>
        </w:tc>
        <w:tc>
          <w:tcPr>
            <w:tcW w:w="0" w:type="auto"/>
            <w:gridSpan w:val="3"/>
            <w:shd w:val="clear" w:color="auto" w:fill="F2F2F2" w:themeFill="background1" w:themeFillShade="F2"/>
            <w:vAlign w:val="center"/>
            <w:hideMark/>
          </w:tcPr>
          <w:p w:rsidR="00192B2A" w:rsidRPr="00C65678" w:rsidRDefault="00192B2A" w:rsidP="00700F09">
            <w:pPr>
              <w:tabs>
                <w:tab w:val="left" w:pos="4648"/>
              </w:tabs>
              <w:spacing w:after="0" w:line="240" w:lineRule="auto"/>
              <w:jc w:val="center"/>
              <w:rPr>
                <w:rFonts w:ascii="Calibri" w:hAnsi="Calibri"/>
                <w:b/>
                <w:bCs/>
                <w:color w:val="000000"/>
              </w:rPr>
            </w:pPr>
            <w:r w:rsidRPr="00C65678">
              <w:rPr>
                <w:rFonts w:ascii="Calibri" w:hAnsi="Calibri"/>
                <w:b/>
                <w:bCs/>
                <w:color w:val="000000"/>
              </w:rPr>
              <w:t>2003/2004</w:t>
            </w:r>
          </w:p>
        </w:tc>
        <w:tc>
          <w:tcPr>
            <w:tcW w:w="0" w:type="auto"/>
            <w:gridSpan w:val="3"/>
            <w:shd w:val="clear" w:color="auto" w:fill="F2F2F2" w:themeFill="background1" w:themeFillShade="F2"/>
            <w:vAlign w:val="center"/>
            <w:hideMark/>
          </w:tcPr>
          <w:p w:rsidR="00192B2A" w:rsidRPr="00C65678" w:rsidRDefault="00192B2A" w:rsidP="00700F09">
            <w:pPr>
              <w:tabs>
                <w:tab w:val="left" w:pos="4648"/>
              </w:tabs>
              <w:spacing w:after="0" w:line="240" w:lineRule="auto"/>
              <w:jc w:val="center"/>
              <w:rPr>
                <w:rFonts w:ascii="Calibri" w:hAnsi="Calibri"/>
                <w:b/>
                <w:bCs/>
                <w:color w:val="000000"/>
              </w:rPr>
            </w:pPr>
            <w:r w:rsidRPr="00C65678">
              <w:rPr>
                <w:rFonts w:ascii="Calibri" w:hAnsi="Calibri"/>
                <w:b/>
                <w:bCs/>
                <w:color w:val="000000"/>
              </w:rPr>
              <w:t>2008/2009</w:t>
            </w:r>
          </w:p>
        </w:tc>
        <w:tc>
          <w:tcPr>
            <w:tcW w:w="2180" w:type="dxa"/>
            <w:gridSpan w:val="3"/>
            <w:shd w:val="clear" w:color="auto" w:fill="F2F2F2" w:themeFill="background1" w:themeFillShade="F2"/>
            <w:vAlign w:val="center"/>
            <w:hideMark/>
          </w:tcPr>
          <w:p w:rsidR="00192B2A" w:rsidRPr="00C65678" w:rsidRDefault="00192B2A" w:rsidP="00700F09">
            <w:pPr>
              <w:tabs>
                <w:tab w:val="left" w:pos="4648"/>
              </w:tabs>
              <w:spacing w:after="0" w:line="240" w:lineRule="auto"/>
              <w:jc w:val="center"/>
              <w:rPr>
                <w:rFonts w:ascii="Calibri" w:hAnsi="Calibri"/>
                <w:b/>
                <w:bCs/>
                <w:color w:val="000000"/>
              </w:rPr>
            </w:pPr>
            <w:r w:rsidRPr="00C65678">
              <w:rPr>
                <w:rFonts w:ascii="Calibri" w:hAnsi="Calibri"/>
                <w:b/>
                <w:bCs/>
                <w:color w:val="000000"/>
              </w:rPr>
              <w:t>Variation annuelle moyenne%</w:t>
            </w:r>
          </w:p>
        </w:tc>
      </w:tr>
      <w:tr w:rsidR="00192B2A" w:rsidRPr="00965AAA" w:rsidTr="00611DD5">
        <w:trPr>
          <w:trHeight w:val="317"/>
        </w:trPr>
        <w:tc>
          <w:tcPr>
            <w:tcW w:w="0" w:type="auto"/>
            <w:vMerge/>
            <w:tcBorders>
              <w:bottom w:val="single" w:sz="6" w:space="0" w:color="auto"/>
            </w:tcBorders>
            <w:shd w:val="clear" w:color="auto" w:fill="F2F2F2" w:themeFill="background1" w:themeFillShade="F2"/>
            <w:vAlign w:val="center"/>
            <w:hideMark/>
          </w:tcPr>
          <w:p w:rsidR="00192B2A" w:rsidRDefault="00192B2A" w:rsidP="00700F09">
            <w:pPr>
              <w:tabs>
                <w:tab w:val="left" w:pos="4648"/>
              </w:tabs>
              <w:spacing w:after="0" w:line="240" w:lineRule="auto"/>
              <w:rPr>
                <w:rFonts w:ascii="Calibri" w:hAnsi="Calibri"/>
                <w:color w:val="000000"/>
              </w:rPr>
            </w:pPr>
          </w:p>
        </w:tc>
        <w:tc>
          <w:tcPr>
            <w:tcW w:w="0" w:type="auto"/>
            <w:vMerge/>
            <w:tcBorders>
              <w:bottom w:val="single" w:sz="6" w:space="0" w:color="auto"/>
            </w:tcBorders>
            <w:shd w:val="clear" w:color="auto" w:fill="F2F2F2" w:themeFill="background1" w:themeFillShade="F2"/>
            <w:vAlign w:val="center"/>
            <w:hideMark/>
          </w:tcPr>
          <w:p w:rsidR="00192B2A" w:rsidRDefault="00192B2A" w:rsidP="00700F09">
            <w:pPr>
              <w:tabs>
                <w:tab w:val="left" w:pos="4648"/>
              </w:tabs>
              <w:spacing w:after="0" w:line="240" w:lineRule="auto"/>
              <w:rPr>
                <w:rFonts w:ascii="Calibri" w:hAnsi="Calibri"/>
                <w:color w:val="000000"/>
              </w:rPr>
            </w:pPr>
          </w:p>
        </w:tc>
        <w:tc>
          <w:tcPr>
            <w:tcW w:w="0" w:type="auto"/>
            <w:tcBorders>
              <w:bottom w:val="single" w:sz="6" w:space="0" w:color="auto"/>
            </w:tcBorders>
            <w:shd w:val="clear" w:color="auto" w:fill="F2F2F2" w:themeFill="background1" w:themeFillShade="F2"/>
            <w:hideMark/>
          </w:tcPr>
          <w:p w:rsidR="00192B2A" w:rsidRPr="00965AAA" w:rsidRDefault="00192B2A" w:rsidP="00700F09">
            <w:pPr>
              <w:tabs>
                <w:tab w:val="left" w:pos="4648"/>
              </w:tabs>
              <w:spacing w:after="0" w:line="240" w:lineRule="auto"/>
              <w:rPr>
                <w:rFonts w:ascii="Calibri" w:hAnsi="Calibri"/>
                <w:color w:val="000000"/>
                <w:sz w:val="20"/>
                <w:szCs w:val="20"/>
              </w:rPr>
            </w:pPr>
            <w:r w:rsidRPr="00965AAA">
              <w:rPr>
                <w:rFonts w:ascii="Calibri" w:hAnsi="Calibri"/>
                <w:color w:val="000000"/>
                <w:sz w:val="20"/>
                <w:szCs w:val="20"/>
              </w:rPr>
              <w:t>Urbain</w:t>
            </w:r>
          </w:p>
        </w:tc>
        <w:tc>
          <w:tcPr>
            <w:tcW w:w="0" w:type="auto"/>
            <w:tcBorders>
              <w:bottom w:val="single" w:sz="6" w:space="0" w:color="auto"/>
            </w:tcBorders>
            <w:shd w:val="clear" w:color="auto" w:fill="F2F2F2" w:themeFill="background1" w:themeFillShade="F2"/>
            <w:hideMark/>
          </w:tcPr>
          <w:p w:rsidR="00192B2A" w:rsidRPr="00965AAA" w:rsidRDefault="00192B2A" w:rsidP="00700F09">
            <w:pPr>
              <w:tabs>
                <w:tab w:val="left" w:pos="4648"/>
              </w:tabs>
              <w:spacing w:after="0" w:line="240" w:lineRule="auto"/>
              <w:rPr>
                <w:rFonts w:ascii="Calibri" w:hAnsi="Calibri"/>
                <w:color w:val="000000"/>
                <w:sz w:val="20"/>
                <w:szCs w:val="20"/>
              </w:rPr>
            </w:pPr>
            <w:r w:rsidRPr="00965AAA">
              <w:rPr>
                <w:rFonts w:ascii="Calibri" w:hAnsi="Calibri"/>
                <w:color w:val="000000"/>
                <w:sz w:val="20"/>
                <w:szCs w:val="20"/>
              </w:rPr>
              <w:t>Rural</w:t>
            </w:r>
          </w:p>
        </w:tc>
        <w:tc>
          <w:tcPr>
            <w:tcW w:w="0" w:type="auto"/>
            <w:tcBorders>
              <w:bottom w:val="single" w:sz="6" w:space="0" w:color="auto"/>
            </w:tcBorders>
            <w:shd w:val="clear" w:color="auto" w:fill="F2F2F2" w:themeFill="background1" w:themeFillShade="F2"/>
            <w:hideMark/>
          </w:tcPr>
          <w:p w:rsidR="00192B2A" w:rsidRPr="00965AAA" w:rsidRDefault="00192B2A" w:rsidP="00700F09">
            <w:pPr>
              <w:tabs>
                <w:tab w:val="left" w:pos="4648"/>
              </w:tabs>
              <w:spacing w:after="0" w:line="240" w:lineRule="auto"/>
              <w:rPr>
                <w:rFonts w:ascii="Calibri" w:hAnsi="Calibri"/>
                <w:color w:val="000000"/>
                <w:sz w:val="20"/>
                <w:szCs w:val="20"/>
              </w:rPr>
            </w:pPr>
            <w:r w:rsidRPr="00965AAA">
              <w:rPr>
                <w:rFonts w:ascii="Calibri" w:hAnsi="Calibri"/>
                <w:color w:val="000000"/>
                <w:sz w:val="20"/>
                <w:szCs w:val="20"/>
              </w:rPr>
              <w:t>Total</w:t>
            </w:r>
          </w:p>
        </w:tc>
        <w:tc>
          <w:tcPr>
            <w:tcW w:w="0" w:type="auto"/>
            <w:tcBorders>
              <w:bottom w:val="single" w:sz="6" w:space="0" w:color="auto"/>
            </w:tcBorders>
            <w:shd w:val="clear" w:color="auto" w:fill="F2F2F2" w:themeFill="background1" w:themeFillShade="F2"/>
            <w:hideMark/>
          </w:tcPr>
          <w:p w:rsidR="00192B2A" w:rsidRPr="00965AAA" w:rsidRDefault="00192B2A" w:rsidP="00700F09">
            <w:pPr>
              <w:tabs>
                <w:tab w:val="left" w:pos="4648"/>
              </w:tabs>
              <w:spacing w:after="0" w:line="240" w:lineRule="auto"/>
              <w:rPr>
                <w:rFonts w:ascii="Calibri" w:hAnsi="Calibri"/>
                <w:color w:val="000000"/>
                <w:sz w:val="20"/>
                <w:szCs w:val="20"/>
              </w:rPr>
            </w:pPr>
            <w:r w:rsidRPr="00965AAA">
              <w:rPr>
                <w:rFonts w:ascii="Calibri" w:hAnsi="Calibri"/>
                <w:color w:val="000000"/>
                <w:sz w:val="20"/>
                <w:szCs w:val="20"/>
              </w:rPr>
              <w:t>Urbain</w:t>
            </w:r>
          </w:p>
        </w:tc>
        <w:tc>
          <w:tcPr>
            <w:tcW w:w="0" w:type="auto"/>
            <w:tcBorders>
              <w:bottom w:val="single" w:sz="6" w:space="0" w:color="auto"/>
            </w:tcBorders>
            <w:shd w:val="clear" w:color="auto" w:fill="F2F2F2" w:themeFill="background1" w:themeFillShade="F2"/>
            <w:hideMark/>
          </w:tcPr>
          <w:p w:rsidR="00192B2A" w:rsidRPr="00965AAA" w:rsidRDefault="00192B2A" w:rsidP="00700F09">
            <w:pPr>
              <w:tabs>
                <w:tab w:val="left" w:pos="4648"/>
              </w:tabs>
              <w:spacing w:after="0" w:line="240" w:lineRule="auto"/>
              <w:rPr>
                <w:rFonts w:ascii="Calibri" w:hAnsi="Calibri"/>
                <w:color w:val="000000"/>
                <w:sz w:val="20"/>
                <w:szCs w:val="20"/>
              </w:rPr>
            </w:pPr>
            <w:r w:rsidRPr="00965AAA">
              <w:rPr>
                <w:rFonts w:ascii="Calibri" w:hAnsi="Calibri"/>
                <w:color w:val="000000"/>
                <w:sz w:val="20"/>
                <w:szCs w:val="20"/>
              </w:rPr>
              <w:t>Rural</w:t>
            </w:r>
          </w:p>
        </w:tc>
        <w:tc>
          <w:tcPr>
            <w:tcW w:w="0" w:type="auto"/>
            <w:tcBorders>
              <w:bottom w:val="single" w:sz="6" w:space="0" w:color="auto"/>
            </w:tcBorders>
            <w:shd w:val="clear" w:color="auto" w:fill="F2F2F2" w:themeFill="background1" w:themeFillShade="F2"/>
            <w:hideMark/>
          </w:tcPr>
          <w:p w:rsidR="00192B2A" w:rsidRPr="00965AAA" w:rsidRDefault="00192B2A" w:rsidP="00700F09">
            <w:pPr>
              <w:tabs>
                <w:tab w:val="left" w:pos="4648"/>
              </w:tabs>
              <w:spacing w:after="0" w:line="240" w:lineRule="auto"/>
              <w:rPr>
                <w:rFonts w:ascii="Calibri" w:hAnsi="Calibri"/>
                <w:color w:val="000000"/>
                <w:sz w:val="20"/>
                <w:szCs w:val="20"/>
              </w:rPr>
            </w:pPr>
            <w:r w:rsidRPr="00965AAA">
              <w:rPr>
                <w:rFonts w:ascii="Calibri" w:hAnsi="Calibri"/>
                <w:color w:val="000000"/>
                <w:sz w:val="20"/>
                <w:szCs w:val="20"/>
              </w:rPr>
              <w:t>Total</w:t>
            </w:r>
          </w:p>
        </w:tc>
        <w:tc>
          <w:tcPr>
            <w:tcW w:w="688" w:type="dxa"/>
            <w:tcBorders>
              <w:bottom w:val="single" w:sz="6" w:space="0" w:color="auto"/>
            </w:tcBorders>
            <w:shd w:val="clear" w:color="auto" w:fill="F2F2F2" w:themeFill="background1" w:themeFillShade="F2"/>
            <w:hideMark/>
          </w:tcPr>
          <w:p w:rsidR="00192B2A" w:rsidRPr="00965AAA" w:rsidRDefault="00192B2A" w:rsidP="00700F09">
            <w:pPr>
              <w:tabs>
                <w:tab w:val="left" w:pos="4648"/>
              </w:tabs>
              <w:spacing w:after="0" w:line="240" w:lineRule="auto"/>
              <w:rPr>
                <w:rFonts w:ascii="Calibri" w:hAnsi="Calibri"/>
                <w:color w:val="000000"/>
                <w:sz w:val="20"/>
                <w:szCs w:val="20"/>
              </w:rPr>
            </w:pPr>
            <w:r w:rsidRPr="00965AAA">
              <w:rPr>
                <w:rFonts w:ascii="Calibri" w:hAnsi="Calibri"/>
                <w:color w:val="000000"/>
                <w:sz w:val="20"/>
                <w:szCs w:val="20"/>
              </w:rPr>
              <w:t>Urbain</w:t>
            </w:r>
          </w:p>
        </w:tc>
        <w:tc>
          <w:tcPr>
            <w:tcW w:w="797" w:type="dxa"/>
            <w:tcBorders>
              <w:bottom w:val="single" w:sz="6" w:space="0" w:color="auto"/>
            </w:tcBorders>
            <w:shd w:val="clear" w:color="auto" w:fill="F2F2F2" w:themeFill="background1" w:themeFillShade="F2"/>
            <w:hideMark/>
          </w:tcPr>
          <w:p w:rsidR="00192B2A" w:rsidRPr="00965AAA" w:rsidRDefault="00192B2A" w:rsidP="00700F09">
            <w:pPr>
              <w:tabs>
                <w:tab w:val="left" w:pos="4648"/>
              </w:tabs>
              <w:spacing w:after="0" w:line="240" w:lineRule="auto"/>
              <w:rPr>
                <w:rFonts w:ascii="Calibri" w:hAnsi="Calibri"/>
                <w:color w:val="000000"/>
                <w:sz w:val="20"/>
                <w:szCs w:val="20"/>
              </w:rPr>
            </w:pPr>
            <w:r w:rsidRPr="00965AAA">
              <w:rPr>
                <w:rFonts w:ascii="Calibri" w:hAnsi="Calibri"/>
                <w:color w:val="000000"/>
                <w:sz w:val="20"/>
                <w:szCs w:val="20"/>
              </w:rPr>
              <w:t>Rural</w:t>
            </w:r>
          </w:p>
        </w:tc>
        <w:tc>
          <w:tcPr>
            <w:tcW w:w="696" w:type="dxa"/>
            <w:tcBorders>
              <w:bottom w:val="single" w:sz="6" w:space="0" w:color="auto"/>
            </w:tcBorders>
            <w:shd w:val="clear" w:color="auto" w:fill="F2F2F2" w:themeFill="background1" w:themeFillShade="F2"/>
            <w:hideMark/>
          </w:tcPr>
          <w:p w:rsidR="00192B2A" w:rsidRPr="00965AAA" w:rsidRDefault="00192B2A" w:rsidP="00700F09">
            <w:pPr>
              <w:tabs>
                <w:tab w:val="left" w:pos="4648"/>
              </w:tabs>
              <w:spacing w:after="0" w:line="240" w:lineRule="auto"/>
              <w:rPr>
                <w:rFonts w:ascii="Calibri" w:hAnsi="Calibri"/>
                <w:color w:val="000000"/>
                <w:sz w:val="20"/>
                <w:szCs w:val="20"/>
              </w:rPr>
            </w:pPr>
            <w:r w:rsidRPr="00965AAA">
              <w:rPr>
                <w:rFonts w:ascii="Calibri" w:hAnsi="Calibri"/>
                <w:color w:val="000000"/>
                <w:sz w:val="20"/>
                <w:szCs w:val="20"/>
              </w:rPr>
              <w:t>Total</w:t>
            </w:r>
          </w:p>
        </w:tc>
      </w:tr>
      <w:tr w:rsidR="00192B2A" w:rsidTr="00611DD5">
        <w:trPr>
          <w:trHeight w:hRule="exact" w:val="400"/>
        </w:trPr>
        <w:tc>
          <w:tcPr>
            <w:tcW w:w="0" w:type="auto"/>
            <w:vMerge w:val="restart"/>
            <w:tcBorders>
              <w:top w:val="single" w:sz="6" w:space="0" w:color="auto"/>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Meknès</w:t>
            </w:r>
          </w:p>
        </w:tc>
        <w:tc>
          <w:tcPr>
            <w:tcW w:w="0" w:type="auto"/>
            <w:tcBorders>
              <w:top w:val="single" w:sz="6" w:space="0" w:color="auto"/>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Total</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64640</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19614</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84254</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54406</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18568</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72974</w:t>
            </w:r>
          </w:p>
        </w:tc>
        <w:tc>
          <w:tcPr>
            <w:tcW w:w="68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-3,39</w:t>
            </w:r>
          </w:p>
        </w:tc>
        <w:tc>
          <w:tcPr>
            <w:tcW w:w="797"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-1,09</w:t>
            </w:r>
          </w:p>
        </w:tc>
        <w:tc>
          <w:tcPr>
            <w:tcW w:w="696"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-2,83</w:t>
            </w:r>
          </w:p>
        </w:tc>
      </w:tr>
      <w:tr w:rsidR="00192B2A" w:rsidTr="00611DD5">
        <w:trPr>
          <w:trHeight w:hRule="exact" w:val="400"/>
        </w:trPr>
        <w:tc>
          <w:tcPr>
            <w:tcW w:w="0" w:type="auto"/>
            <w:vMerge/>
            <w:tcBorders>
              <w:top w:val="nil"/>
              <w:bottom w:val="nil"/>
            </w:tcBorders>
            <w:shd w:val="clear" w:color="auto" w:fill="F2F2F2" w:themeFill="background1" w:themeFillShade="F2"/>
            <w:vAlign w:val="center"/>
            <w:hideMark/>
          </w:tcPr>
          <w:p w:rsidR="00192B2A" w:rsidRDefault="00192B2A" w:rsidP="00700F09">
            <w:pPr>
              <w:tabs>
                <w:tab w:val="left" w:pos="4648"/>
              </w:tabs>
              <w:spacing w:after="0" w:line="240" w:lineRule="auto"/>
              <w:rPr>
                <w:rFonts w:ascii="Calibri" w:hAnsi="Calibri"/>
                <w:color w:val="000000"/>
              </w:rPr>
            </w:pPr>
          </w:p>
        </w:tc>
        <w:tc>
          <w:tcPr>
            <w:tcW w:w="0" w:type="auto"/>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sz w:val="18"/>
                <w:szCs w:val="18"/>
              </w:rPr>
            </w:pPr>
            <w:r>
              <w:rPr>
                <w:rFonts w:ascii="Calibri" w:hAnsi="Calibri"/>
                <w:color w:val="000000"/>
                <w:sz w:val="18"/>
                <w:szCs w:val="18"/>
              </w:rPr>
              <w:t>Dont filles</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31177</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8595</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39772</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26431</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8538</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34969</w:t>
            </w:r>
          </w:p>
        </w:tc>
        <w:tc>
          <w:tcPr>
            <w:tcW w:w="6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-3,25</w:t>
            </w:r>
          </w:p>
        </w:tc>
        <w:tc>
          <w:tcPr>
            <w:tcW w:w="797"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-0,13</w:t>
            </w:r>
          </w:p>
        </w:tc>
        <w:tc>
          <w:tcPr>
            <w:tcW w:w="696"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-2,54</w:t>
            </w:r>
          </w:p>
        </w:tc>
      </w:tr>
      <w:tr w:rsidR="00192B2A" w:rsidTr="00611DD5">
        <w:trPr>
          <w:trHeight w:hRule="exact" w:val="400"/>
        </w:trPr>
        <w:tc>
          <w:tcPr>
            <w:tcW w:w="0" w:type="auto"/>
            <w:vMerge w:val="restart"/>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El Hajeb</w:t>
            </w:r>
          </w:p>
        </w:tc>
        <w:tc>
          <w:tcPr>
            <w:tcW w:w="0" w:type="auto"/>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Total</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13577</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15718</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29295</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11752</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15747</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27499</w:t>
            </w:r>
          </w:p>
        </w:tc>
        <w:tc>
          <w:tcPr>
            <w:tcW w:w="6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-2,85</w:t>
            </w:r>
          </w:p>
        </w:tc>
        <w:tc>
          <w:tcPr>
            <w:tcW w:w="797"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0,04</w:t>
            </w:r>
          </w:p>
        </w:tc>
        <w:tc>
          <w:tcPr>
            <w:tcW w:w="696"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-1,26</w:t>
            </w:r>
          </w:p>
        </w:tc>
      </w:tr>
      <w:tr w:rsidR="00192B2A" w:rsidTr="00611DD5">
        <w:trPr>
          <w:trHeight w:hRule="exact" w:val="400"/>
        </w:trPr>
        <w:tc>
          <w:tcPr>
            <w:tcW w:w="0" w:type="auto"/>
            <w:vMerge/>
            <w:tcBorders>
              <w:top w:val="nil"/>
              <w:bottom w:val="nil"/>
            </w:tcBorders>
            <w:shd w:val="clear" w:color="auto" w:fill="F2F2F2" w:themeFill="background1" w:themeFillShade="F2"/>
            <w:vAlign w:val="center"/>
            <w:hideMark/>
          </w:tcPr>
          <w:p w:rsidR="00192B2A" w:rsidRDefault="00192B2A" w:rsidP="00700F09">
            <w:pPr>
              <w:tabs>
                <w:tab w:val="left" w:pos="4648"/>
              </w:tabs>
              <w:spacing w:after="0" w:line="240" w:lineRule="auto"/>
              <w:rPr>
                <w:rFonts w:ascii="Calibri" w:hAnsi="Calibri"/>
                <w:color w:val="000000"/>
              </w:rPr>
            </w:pPr>
          </w:p>
        </w:tc>
        <w:tc>
          <w:tcPr>
            <w:tcW w:w="0" w:type="auto"/>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sz w:val="18"/>
                <w:szCs w:val="18"/>
              </w:rPr>
            </w:pPr>
            <w:r>
              <w:rPr>
                <w:rFonts w:ascii="Calibri" w:hAnsi="Calibri"/>
                <w:color w:val="000000"/>
                <w:sz w:val="18"/>
                <w:szCs w:val="18"/>
              </w:rPr>
              <w:t>Dont filles</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6301</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6995</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13296</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5620</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7238</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12858</w:t>
            </w:r>
          </w:p>
        </w:tc>
        <w:tc>
          <w:tcPr>
            <w:tcW w:w="6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-2,26</w:t>
            </w:r>
          </w:p>
        </w:tc>
        <w:tc>
          <w:tcPr>
            <w:tcW w:w="797"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0,69</w:t>
            </w:r>
          </w:p>
        </w:tc>
        <w:tc>
          <w:tcPr>
            <w:tcW w:w="696"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-0,67</w:t>
            </w:r>
          </w:p>
        </w:tc>
      </w:tr>
      <w:tr w:rsidR="00192B2A" w:rsidTr="00611DD5">
        <w:trPr>
          <w:trHeight w:hRule="exact" w:val="400"/>
        </w:trPr>
        <w:tc>
          <w:tcPr>
            <w:tcW w:w="0" w:type="auto"/>
            <w:vMerge w:val="restart"/>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Ifrane</w:t>
            </w:r>
          </w:p>
        </w:tc>
        <w:tc>
          <w:tcPr>
            <w:tcW w:w="0" w:type="auto"/>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Total</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7323</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9721</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17044</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5822</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9959</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15781</w:t>
            </w:r>
          </w:p>
        </w:tc>
        <w:tc>
          <w:tcPr>
            <w:tcW w:w="6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-4,48</w:t>
            </w:r>
          </w:p>
        </w:tc>
        <w:tc>
          <w:tcPr>
            <w:tcW w:w="797"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0,48</w:t>
            </w:r>
          </w:p>
        </w:tc>
        <w:tc>
          <w:tcPr>
            <w:tcW w:w="696"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-1,53</w:t>
            </w:r>
          </w:p>
        </w:tc>
      </w:tr>
      <w:tr w:rsidR="00192B2A" w:rsidTr="00611DD5">
        <w:trPr>
          <w:trHeight w:hRule="exact" w:val="400"/>
        </w:trPr>
        <w:tc>
          <w:tcPr>
            <w:tcW w:w="0" w:type="auto"/>
            <w:vMerge/>
            <w:tcBorders>
              <w:top w:val="nil"/>
              <w:bottom w:val="nil"/>
            </w:tcBorders>
            <w:shd w:val="clear" w:color="auto" w:fill="F2F2F2" w:themeFill="background1" w:themeFillShade="F2"/>
            <w:vAlign w:val="center"/>
            <w:hideMark/>
          </w:tcPr>
          <w:p w:rsidR="00192B2A" w:rsidRDefault="00192B2A" w:rsidP="00700F09">
            <w:pPr>
              <w:tabs>
                <w:tab w:val="left" w:pos="4648"/>
              </w:tabs>
              <w:spacing w:after="0" w:line="240" w:lineRule="auto"/>
              <w:rPr>
                <w:rFonts w:ascii="Calibri" w:hAnsi="Calibri"/>
                <w:color w:val="000000"/>
              </w:rPr>
            </w:pPr>
          </w:p>
        </w:tc>
        <w:tc>
          <w:tcPr>
            <w:tcW w:w="0" w:type="auto"/>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sz w:val="18"/>
                <w:szCs w:val="18"/>
              </w:rPr>
            </w:pPr>
            <w:r>
              <w:rPr>
                <w:rFonts w:ascii="Calibri" w:hAnsi="Calibri"/>
                <w:color w:val="000000"/>
                <w:sz w:val="18"/>
                <w:szCs w:val="18"/>
              </w:rPr>
              <w:t>Dont filles</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3580</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4270</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7850</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2829</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4531</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7360</w:t>
            </w:r>
          </w:p>
        </w:tc>
        <w:tc>
          <w:tcPr>
            <w:tcW w:w="6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-4,60</w:t>
            </w:r>
          </w:p>
        </w:tc>
        <w:tc>
          <w:tcPr>
            <w:tcW w:w="797"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1,19</w:t>
            </w:r>
          </w:p>
        </w:tc>
        <w:tc>
          <w:tcPr>
            <w:tcW w:w="696"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-1,28</w:t>
            </w:r>
          </w:p>
        </w:tc>
      </w:tr>
      <w:tr w:rsidR="00192B2A" w:rsidTr="00611DD5">
        <w:trPr>
          <w:trHeight w:hRule="exact" w:val="400"/>
        </w:trPr>
        <w:tc>
          <w:tcPr>
            <w:tcW w:w="0" w:type="auto"/>
            <w:vMerge w:val="restart"/>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Khénifra</w:t>
            </w:r>
          </w:p>
        </w:tc>
        <w:tc>
          <w:tcPr>
            <w:tcW w:w="0" w:type="auto"/>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Total</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21384</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44273</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65657</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18962</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43638</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62600</w:t>
            </w:r>
          </w:p>
        </w:tc>
        <w:tc>
          <w:tcPr>
            <w:tcW w:w="6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-2,38</w:t>
            </w:r>
          </w:p>
        </w:tc>
        <w:tc>
          <w:tcPr>
            <w:tcW w:w="797"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-0,29</w:t>
            </w:r>
          </w:p>
        </w:tc>
        <w:tc>
          <w:tcPr>
            <w:tcW w:w="696"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-0,95</w:t>
            </w:r>
          </w:p>
        </w:tc>
      </w:tr>
      <w:tr w:rsidR="00192B2A" w:rsidTr="00611DD5">
        <w:trPr>
          <w:trHeight w:hRule="exact" w:val="400"/>
        </w:trPr>
        <w:tc>
          <w:tcPr>
            <w:tcW w:w="0" w:type="auto"/>
            <w:vMerge/>
            <w:tcBorders>
              <w:top w:val="nil"/>
              <w:bottom w:val="nil"/>
            </w:tcBorders>
            <w:shd w:val="clear" w:color="auto" w:fill="F2F2F2" w:themeFill="background1" w:themeFillShade="F2"/>
            <w:vAlign w:val="center"/>
            <w:hideMark/>
          </w:tcPr>
          <w:p w:rsidR="00192B2A" w:rsidRDefault="00192B2A" w:rsidP="00700F09">
            <w:pPr>
              <w:tabs>
                <w:tab w:val="left" w:pos="4648"/>
              </w:tabs>
              <w:spacing w:after="0" w:line="240" w:lineRule="auto"/>
              <w:rPr>
                <w:rFonts w:ascii="Calibri" w:hAnsi="Calibri"/>
                <w:color w:val="000000"/>
              </w:rPr>
            </w:pPr>
          </w:p>
        </w:tc>
        <w:tc>
          <w:tcPr>
            <w:tcW w:w="0" w:type="auto"/>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sz w:val="18"/>
                <w:szCs w:val="18"/>
              </w:rPr>
            </w:pPr>
            <w:r>
              <w:rPr>
                <w:rFonts w:ascii="Calibri" w:hAnsi="Calibri"/>
                <w:color w:val="000000"/>
                <w:sz w:val="18"/>
                <w:szCs w:val="18"/>
              </w:rPr>
              <w:t>Dont filles</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10258</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19437</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29695</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9107</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20095</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29202</w:t>
            </w:r>
          </w:p>
        </w:tc>
        <w:tc>
          <w:tcPr>
            <w:tcW w:w="6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-2,35</w:t>
            </w:r>
          </w:p>
        </w:tc>
        <w:tc>
          <w:tcPr>
            <w:tcW w:w="797"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0,67</w:t>
            </w:r>
          </w:p>
        </w:tc>
        <w:tc>
          <w:tcPr>
            <w:tcW w:w="696"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-0,33</w:t>
            </w:r>
          </w:p>
        </w:tc>
      </w:tr>
      <w:tr w:rsidR="00192B2A" w:rsidTr="00611DD5">
        <w:trPr>
          <w:trHeight w:hRule="exact" w:val="400"/>
        </w:trPr>
        <w:tc>
          <w:tcPr>
            <w:tcW w:w="0" w:type="auto"/>
            <w:vMerge w:val="restart"/>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Errachidia</w:t>
            </w:r>
          </w:p>
        </w:tc>
        <w:tc>
          <w:tcPr>
            <w:tcW w:w="0" w:type="auto"/>
            <w:tcBorders>
              <w:top w:val="nil"/>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Total</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30818</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62763</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93581</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26092</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54749</w:t>
            </w:r>
          </w:p>
        </w:tc>
        <w:tc>
          <w:tcPr>
            <w:tcW w:w="0" w:type="auto"/>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80841</w:t>
            </w:r>
          </w:p>
        </w:tc>
        <w:tc>
          <w:tcPr>
            <w:tcW w:w="6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-3,27</w:t>
            </w:r>
          </w:p>
        </w:tc>
        <w:tc>
          <w:tcPr>
            <w:tcW w:w="797"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-2,70</w:t>
            </w:r>
          </w:p>
        </w:tc>
        <w:tc>
          <w:tcPr>
            <w:tcW w:w="696"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-2,88</w:t>
            </w:r>
          </w:p>
        </w:tc>
      </w:tr>
      <w:tr w:rsidR="00192B2A" w:rsidTr="00611DD5">
        <w:trPr>
          <w:trHeight w:hRule="exact" w:val="400"/>
        </w:trPr>
        <w:tc>
          <w:tcPr>
            <w:tcW w:w="0" w:type="auto"/>
            <w:vMerge/>
            <w:tcBorders>
              <w:top w:val="nil"/>
              <w:bottom w:val="single" w:sz="6" w:space="0" w:color="auto"/>
            </w:tcBorders>
            <w:shd w:val="clear" w:color="auto" w:fill="F2F2F2" w:themeFill="background1" w:themeFillShade="F2"/>
            <w:vAlign w:val="center"/>
            <w:hideMark/>
          </w:tcPr>
          <w:p w:rsidR="00192B2A" w:rsidRDefault="00192B2A" w:rsidP="00700F09">
            <w:pPr>
              <w:tabs>
                <w:tab w:val="left" w:pos="4648"/>
              </w:tabs>
              <w:spacing w:after="0" w:line="240" w:lineRule="auto"/>
              <w:rPr>
                <w:rFonts w:ascii="Calibri" w:hAnsi="Calibri"/>
                <w:color w:val="000000"/>
              </w:rPr>
            </w:pPr>
          </w:p>
        </w:tc>
        <w:tc>
          <w:tcPr>
            <w:tcW w:w="0" w:type="auto"/>
            <w:tcBorders>
              <w:top w:val="nil"/>
              <w:bottom w:val="single" w:sz="6" w:space="0" w:color="auto"/>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sz w:val="18"/>
                <w:szCs w:val="18"/>
              </w:rPr>
            </w:pPr>
            <w:r>
              <w:rPr>
                <w:rFonts w:ascii="Calibri" w:hAnsi="Calibri"/>
                <w:color w:val="000000"/>
                <w:sz w:val="18"/>
                <w:szCs w:val="18"/>
              </w:rPr>
              <w:t>Dont filles</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14636</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28933</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43569</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12394</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25605</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37999</w:t>
            </w:r>
          </w:p>
        </w:tc>
        <w:tc>
          <w:tcPr>
            <w:tcW w:w="6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-3,27</w:t>
            </w:r>
          </w:p>
        </w:tc>
        <w:tc>
          <w:tcPr>
            <w:tcW w:w="797"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-2,41</w:t>
            </w:r>
          </w:p>
        </w:tc>
        <w:tc>
          <w:tcPr>
            <w:tcW w:w="696"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-2,70</w:t>
            </w:r>
          </w:p>
        </w:tc>
      </w:tr>
      <w:tr w:rsidR="00192B2A" w:rsidTr="00611DD5">
        <w:trPr>
          <w:trHeight w:hRule="exact" w:val="400"/>
        </w:trPr>
        <w:tc>
          <w:tcPr>
            <w:tcW w:w="0" w:type="auto"/>
            <w:vMerge w:val="restart"/>
            <w:tcBorders>
              <w:top w:val="single" w:sz="6" w:space="0" w:color="auto"/>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Région</w:t>
            </w:r>
          </w:p>
        </w:tc>
        <w:tc>
          <w:tcPr>
            <w:tcW w:w="0" w:type="auto"/>
            <w:tcBorders>
              <w:top w:val="single" w:sz="6" w:space="0" w:color="auto"/>
              <w:bottom w:val="nil"/>
            </w:tcBorders>
            <w:shd w:val="clear" w:color="auto" w:fill="F2F2F2" w:themeFill="background1" w:themeFillShade="F2"/>
            <w:hideMark/>
          </w:tcPr>
          <w:p w:rsidR="00192B2A" w:rsidRPr="00B43DAE" w:rsidRDefault="00192B2A" w:rsidP="00700F09">
            <w:pPr>
              <w:tabs>
                <w:tab w:val="left" w:pos="4648"/>
              </w:tabs>
              <w:spacing w:after="0" w:line="240" w:lineRule="auto"/>
              <w:rPr>
                <w:rFonts w:ascii="Calibri" w:hAnsi="Calibri"/>
                <w:b/>
                <w:bCs/>
                <w:color w:val="000000"/>
              </w:rPr>
            </w:pPr>
            <w:r w:rsidRPr="00B43DAE">
              <w:rPr>
                <w:rFonts w:ascii="Calibri" w:hAnsi="Calibri"/>
                <w:b/>
                <w:bCs/>
                <w:color w:val="000000"/>
              </w:rPr>
              <w:t>Total</w:t>
            </w:r>
          </w:p>
        </w:tc>
        <w:tc>
          <w:tcPr>
            <w:tcW w:w="0" w:type="auto"/>
            <w:tcBorders>
              <w:top w:val="single" w:sz="6" w:space="0" w:color="auto"/>
              <w:bottom w:val="nil"/>
            </w:tcBorders>
            <w:shd w:val="clear" w:color="auto" w:fill="F2F2F2" w:themeFill="background1" w:themeFillShade="F2"/>
            <w:hideMark/>
          </w:tcPr>
          <w:p w:rsidR="00192B2A" w:rsidRPr="00B43DAE" w:rsidRDefault="00192B2A" w:rsidP="00AF2667">
            <w:pPr>
              <w:tabs>
                <w:tab w:val="left" w:pos="4648"/>
              </w:tabs>
              <w:spacing w:after="0" w:line="240" w:lineRule="auto"/>
              <w:jc w:val="center"/>
              <w:rPr>
                <w:rFonts w:ascii="Calibri" w:hAnsi="Calibri"/>
                <w:b/>
                <w:bCs/>
                <w:color w:val="000000"/>
              </w:rPr>
            </w:pPr>
            <w:r w:rsidRPr="00B43DAE">
              <w:rPr>
                <w:rFonts w:ascii="Calibri" w:hAnsi="Calibri"/>
                <w:b/>
                <w:bCs/>
                <w:color w:val="000000"/>
              </w:rPr>
              <w:t>137742</w:t>
            </w:r>
          </w:p>
        </w:tc>
        <w:tc>
          <w:tcPr>
            <w:tcW w:w="0" w:type="auto"/>
            <w:tcBorders>
              <w:top w:val="single" w:sz="6" w:space="0" w:color="auto"/>
              <w:bottom w:val="nil"/>
            </w:tcBorders>
            <w:shd w:val="clear" w:color="auto" w:fill="F2F2F2" w:themeFill="background1" w:themeFillShade="F2"/>
            <w:hideMark/>
          </w:tcPr>
          <w:p w:rsidR="00192B2A" w:rsidRPr="00B43DAE" w:rsidRDefault="00192B2A" w:rsidP="00AF2667">
            <w:pPr>
              <w:tabs>
                <w:tab w:val="left" w:pos="4648"/>
              </w:tabs>
              <w:spacing w:after="0" w:line="240" w:lineRule="auto"/>
              <w:jc w:val="center"/>
              <w:rPr>
                <w:rFonts w:ascii="Calibri" w:hAnsi="Calibri"/>
                <w:b/>
                <w:bCs/>
                <w:color w:val="000000"/>
              </w:rPr>
            </w:pPr>
            <w:r w:rsidRPr="00B43DAE">
              <w:rPr>
                <w:rFonts w:ascii="Calibri" w:hAnsi="Calibri"/>
                <w:b/>
                <w:bCs/>
                <w:color w:val="000000"/>
              </w:rPr>
              <w:t>152089</w:t>
            </w:r>
          </w:p>
        </w:tc>
        <w:tc>
          <w:tcPr>
            <w:tcW w:w="0" w:type="auto"/>
            <w:tcBorders>
              <w:top w:val="single" w:sz="6" w:space="0" w:color="auto"/>
              <w:bottom w:val="nil"/>
            </w:tcBorders>
            <w:shd w:val="clear" w:color="auto" w:fill="F2F2F2" w:themeFill="background1" w:themeFillShade="F2"/>
            <w:hideMark/>
          </w:tcPr>
          <w:p w:rsidR="00192B2A" w:rsidRPr="00B43DAE" w:rsidRDefault="00192B2A" w:rsidP="00AF2667">
            <w:pPr>
              <w:tabs>
                <w:tab w:val="left" w:pos="4648"/>
              </w:tabs>
              <w:spacing w:after="0" w:line="240" w:lineRule="auto"/>
              <w:jc w:val="center"/>
              <w:rPr>
                <w:rFonts w:ascii="Calibri" w:hAnsi="Calibri"/>
                <w:b/>
                <w:bCs/>
                <w:color w:val="000000"/>
              </w:rPr>
            </w:pPr>
            <w:r w:rsidRPr="00B43DAE">
              <w:rPr>
                <w:rFonts w:ascii="Calibri" w:hAnsi="Calibri"/>
                <w:b/>
                <w:bCs/>
                <w:color w:val="000000"/>
              </w:rPr>
              <w:t>289831</w:t>
            </w:r>
          </w:p>
        </w:tc>
        <w:tc>
          <w:tcPr>
            <w:tcW w:w="0" w:type="auto"/>
            <w:tcBorders>
              <w:top w:val="single" w:sz="6" w:space="0" w:color="auto"/>
              <w:bottom w:val="nil"/>
            </w:tcBorders>
            <w:shd w:val="clear" w:color="auto" w:fill="F2F2F2" w:themeFill="background1" w:themeFillShade="F2"/>
            <w:hideMark/>
          </w:tcPr>
          <w:p w:rsidR="00192B2A" w:rsidRPr="00B43DAE" w:rsidRDefault="00192B2A" w:rsidP="00AF2667">
            <w:pPr>
              <w:tabs>
                <w:tab w:val="left" w:pos="4648"/>
              </w:tabs>
              <w:spacing w:after="0" w:line="240" w:lineRule="auto"/>
              <w:jc w:val="center"/>
              <w:rPr>
                <w:rFonts w:ascii="Calibri" w:hAnsi="Calibri"/>
                <w:b/>
                <w:bCs/>
                <w:color w:val="000000"/>
              </w:rPr>
            </w:pPr>
            <w:r w:rsidRPr="00B43DAE">
              <w:rPr>
                <w:rFonts w:ascii="Calibri" w:hAnsi="Calibri"/>
                <w:b/>
                <w:bCs/>
                <w:color w:val="000000"/>
              </w:rPr>
              <w:t>117034</w:t>
            </w:r>
          </w:p>
        </w:tc>
        <w:tc>
          <w:tcPr>
            <w:tcW w:w="0" w:type="auto"/>
            <w:tcBorders>
              <w:top w:val="single" w:sz="6" w:space="0" w:color="auto"/>
              <w:bottom w:val="nil"/>
            </w:tcBorders>
            <w:shd w:val="clear" w:color="auto" w:fill="F2F2F2" w:themeFill="background1" w:themeFillShade="F2"/>
            <w:hideMark/>
          </w:tcPr>
          <w:p w:rsidR="00192B2A" w:rsidRPr="00B43DAE" w:rsidRDefault="00192B2A" w:rsidP="00AF2667">
            <w:pPr>
              <w:tabs>
                <w:tab w:val="left" w:pos="4648"/>
              </w:tabs>
              <w:spacing w:after="0" w:line="240" w:lineRule="auto"/>
              <w:jc w:val="center"/>
              <w:rPr>
                <w:rFonts w:ascii="Calibri" w:hAnsi="Calibri"/>
                <w:b/>
                <w:bCs/>
                <w:color w:val="000000"/>
              </w:rPr>
            </w:pPr>
            <w:r w:rsidRPr="00B43DAE">
              <w:rPr>
                <w:rFonts w:ascii="Calibri" w:hAnsi="Calibri"/>
                <w:b/>
                <w:bCs/>
                <w:color w:val="000000"/>
              </w:rPr>
              <w:t>142661</w:t>
            </w:r>
          </w:p>
        </w:tc>
        <w:tc>
          <w:tcPr>
            <w:tcW w:w="0" w:type="auto"/>
            <w:tcBorders>
              <w:top w:val="single" w:sz="6" w:space="0" w:color="auto"/>
              <w:bottom w:val="nil"/>
            </w:tcBorders>
            <w:shd w:val="clear" w:color="auto" w:fill="F2F2F2" w:themeFill="background1" w:themeFillShade="F2"/>
            <w:hideMark/>
          </w:tcPr>
          <w:p w:rsidR="00192B2A" w:rsidRPr="00B43DAE" w:rsidRDefault="00192B2A" w:rsidP="00AF2667">
            <w:pPr>
              <w:tabs>
                <w:tab w:val="left" w:pos="4648"/>
              </w:tabs>
              <w:spacing w:after="0" w:line="240" w:lineRule="auto"/>
              <w:jc w:val="center"/>
              <w:rPr>
                <w:rFonts w:ascii="Calibri" w:hAnsi="Calibri"/>
                <w:b/>
                <w:bCs/>
                <w:color w:val="000000"/>
              </w:rPr>
            </w:pPr>
            <w:r w:rsidRPr="00B43DAE">
              <w:rPr>
                <w:rFonts w:ascii="Calibri" w:hAnsi="Calibri"/>
                <w:b/>
                <w:bCs/>
                <w:color w:val="000000"/>
              </w:rPr>
              <w:t>259695</w:t>
            </w:r>
          </w:p>
        </w:tc>
        <w:tc>
          <w:tcPr>
            <w:tcW w:w="688" w:type="dxa"/>
            <w:tcBorders>
              <w:top w:val="single" w:sz="6" w:space="0" w:color="auto"/>
              <w:bottom w:val="nil"/>
            </w:tcBorders>
            <w:shd w:val="clear" w:color="auto" w:fill="F2F2F2" w:themeFill="background1" w:themeFillShade="F2"/>
            <w:hideMark/>
          </w:tcPr>
          <w:p w:rsidR="00192B2A" w:rsidRPr="00B43DAE" w:rsidRDefault="00192B2A" w:rsidP="00AF2667">
            <w:pPr>
              <w:tabs>
                <w:tab w:val="left" w:pos="4648"/>
              </w:tabs>
              <w:spacing w:after="0" w:line="240" w:lineRule="auto"/>
              <w:jc w:val="center"/>
              <w:rPr>
                <w:rFonts w:ascii="Calibri" w:hAnsi="Calibri"/>
                <w:b/>
                <w:bCs/>
                <w:color w:val="000000"/>
              </w:rPr>
            </w:pPr>
            <w:r w:rsidRPr="00B43DAE">
              <w:rPr>
                <w:rFonts w:ascii="Calibri" w:hAnsi="Calibri"/>
                <w:b/>
                <w:bCs/>
                <w:color w:val="000000"/>
              </w:rPr>
              <w:t>-3,21</w:t>
            </w:r>
          </w:p>
        </w:tc>
        <w:tc>
          <w:tcPr>
            <w:tcW w:w="797" w:type="dxa"/>
            <w:tcBorders>
              <w:top w:val="single" w:sz="6" w:space="0" w:color="auto"/>
              <w:bottom w:val="nil"/>
            </w:tcBorders>
            <w:shd w:val="clear" w:color="auto" w:fill="F2F2F2" w:themeFill="background1" w:themeFillShade="F2"/>
            <w:hideMark/>
          </w:tcPr>
          <w:p w:rsidR="00192B2A" w:rsidRPr="00B43DAE" w:rsidRDefault="00192B2A" w:rsidP="00AF2667">
            <w:pPr>
              <w:tabs>
                <w:tab w:val="left" w:pos="4648"/>
              </w:tabs>
              <w:spacing w:after="0" w:line="240" w:lineRule="auto"/>
              <w:jc w:val="center"/>
              <w:rPr>
                <w:rFonts w:ascii="Calibri" w:hAnsi="Calibri"/>
                <w:b/>
                <w:bCs/>
                <w:color w:val="000000"/>
              </w:rPr>
            </w:pPr>
            <w:r w:rsidRPr="00B43DAE">
              <w:rPr>
                <w:rFonts w:ascii="Calibri" w:hAnsi="Calibri"/>
                <w:b/>
                <w:bCs/>
                <w:color w:val="000000"/>
              </w:rPr>
              <w:t>-1,27</w:t>
            </w:r>
          </w:p>
        </w:tc>
        <w:tc>
          <w:tcPr>
            <w:tcW w:w="696" w:type="dxa"/>
            <w:tcBorders>
              <w:top w:val="single" w:sz="6" w:space="0" w:color="auto"/>
              <w:bottom w:val="nil"/>
            </w:tcBorders>
            <w:shd w:val="clear" w:color="auto" w:fill="F2F2F2" w:themeFill="background1" w:themeFillShade="F2"/>
            <w:hideMark/>
          </w:tcPr>
          <w:p w:rsidR="00192B2A" w:rsidRPr="00B43DAE" w:rsidRDefault="00192B2A" w:rsidP="00AF2667">
            <w:pPr>
              <w:tabs>
                <w:tab w:val="left" w:pos="4648"/>
              </w:tabs>
              <w:spacing w:after="0" w:line="240" w:lineRule="auto"/>
              <w:jc w:val="center"/>
              <w:rPr>
                <w:rFonts w:ascii="Calibri" w:hAnsi="Calibri"/>
                <w:b/>
                <w:bCs/>
                <w:color w:val="000000"/>
              </w:rPr>
            </w:pPr>
            <w:r w:rsidRPr="00B43DAE">
              <w:rPr>
                <w:rFonts w:ascii="Calibri" w:hAnsi="Calibri"/>
                <w:b/>
                <w:bCs/>
                <w:color w:val="000000"/>
              </w:rPr>
              <w:t>-2,17</w:t>
            </w:r>
          </w:p>
        </w:tc>
      </w:tr>
      <w:tr w:rsidR="00192B2A" w:rsidTr="00611DD5">
        <w:trPr>
          <w:trHeight w:hRule="exact" w:val="400"/>
        </w:trPr>
        <w:tc>
          <w:tcPr>
            <w:tcW w:w="0" w:type="auto"/>
            <w:vMerge/>
            <w:shd w:val="clear" w:color="auto" w:fill="F2F2F2" w:themeFill="background1" w:themeFillShade="F2"/>
            <w:vAlign w:val="center"/>
            <w:hideMark/>
          </w:tcPr>
          <w:p w:rsidR="00192B2A" w:rsidRDefault="00192B2A" w:rsidP="00700F09">
            <w:pPr>
              <w:tabs>
                <w:tab w:val="left" w:pos="4648"/>
              </w:tabs>
              <w:spacing w:after="0" w:line="240" w:lineRule="auto"/>
              <w:rPr>
                <w:rFonts w:ascii="Calibri" w:hAnsi="Calibri"/>
                <w:color w:val="000000"/>
              </w:rPr>
            </w:pPr>
          </w:p>
        </w:tc>
        <w:tc>
          <w:tcPr>
            <w:tcW w:w="0" w:type="auto"/>
            <w:tcBorders>
              <w:top w:val="nil"/>
              <w:bottom w:val="single" w:sz="6" w:space="0" w:color="auto"/>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sz w:val="18"/>
                <w:szCs w:val="18"/>
              </w:rPr>
            </w:pPr>
            <w:r>
              <w:rPr>
                <w:rFonts w:ascii="Calibri" w:hAnsi="Calibri"/>
                <w:color w:val="000000"/>
                <w:sz w:val="18"/>
                <w:szCs w:val="18"/>
              </w:rPr>
              <w:t>Dont filles</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65952</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68230</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134182</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56381</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66007</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122388</w:t>
            </w:r>
          </w:p>
        </w:tc>
        <w:tc>
          <w:tcPr>
            <w:tcW w:w="6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-3,09</w:t>
            </w:r>
          </w:p>
        </w:tc>
        <w:tc>
          <w:tcPr>
            <w:tcW w:w="797"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-0,66</w:t>
            </w:r>
          </w:p>
        </w:tc>
        <w:tc>
          <w:tcPr>
            <w:tcW w:w="696"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-1,82</w:t>
            </w:r>
          </w:p>
        </w:tc>
      </w:tr>
      <w:tr w:rsidR="00192B2A" w:rsidTr="00611DD5">
        <w:trPr>
          <w:trHeight w:hRule="exact" w:val="400"/>
        </w:trPr>
        <w:tc>
          <w:tcPr>
            <w:tcW w:w="0" w:type="auto"/>
            <w:vMerge w:val="restart"/>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Maroc</w:t>
            </w:r>
          </w:p>
        </w:tc>
        <w:tc>
          <w:tcPr>
            <w:tcW w:w="0" w:type="auto"/>
            <w:tcBorders>
              <w:top w:val="single" w:sz="6" w:space="0" w:color="auto"/>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rPr>
            </w:pPr>
            <w:r>
              <w:rPr>
                <w:rFonts w:ascii="Calibri" w:hAnsi="Calibri"/>
                <w:color w:val="000000"/>
              </w:rPr>
              <w:t>Total</w:t>
            </w:r>
          </w:p>
        </w:tc>
        <w:tc>
          <w:tcPr>
            <w:tcW w:w="0" w:type="auto"/>
            <w:tcBorders>
              <w:top w:val="single" w:sz="6" w:space="0" w:color="auto"/>
              <w:bottom w:val="nil"/>
            </w:tcBorders>
            <w:shd w:val="clear" w:color="auto" w:fill="F2F2F2" w:themeFill="background1" w:themeFillShade="F2"/>
            <w:hideMark/>
          </w:tcPr>
          <w:p w:rsidR="00192B2A" w:rsidRPr="00965AAA" w:rsidRDefault="00192B2A" w:rsidP="00AF2667">
            <w:pPr>
              <w:tabs>
                <w:tab w:val="left" w:pos="4648"/>
              </w:tabs>
              <w:spacing w:after="0" w:line="240" w:lineRule="auto"/>
              <w:jc w:val="center"/>
              <w:rPr>
                <w:rFonts w:ascii="Calibri" w:hAnsi="Calibri"/>
                <w:color w:val="000000"/>
                <w:sz w:val="18"/>
                <w:szCs w:val="18"/>
              </w:rPr>
            </w:pPr>
            <w:r w:rsidRPr="00965AAA">
              <w:rPr>
                <w:rFonts w:ascii="Calibri" w:hAnsi="Calibri"/>
                <w:color w:val="000000"/>
                <w:sz w:val="18"/>
                <w:szCs w:val="18"/>
              </w:rPr>
              <w:t>1859292</w:t>
            </w:r>
          </w:p>
        </w:tc>
        <w:tc>
          <w:tcPr>
            <w:tcW w:w="0" w:type="auto"/>
            <w:tcBorders>
              <w:top w:val="single" w:sz="6" w:space="0" w:color="auto"/>
              <w:bottom w:val="nil"/>
            </w:tcBorders>
            <w:shd w:val="clear" w:color="auto" w:fill="F2F2F2" w:themeFill="background1" w:themeFillShade="F2"/>
            <w:hideMark/>
          </w:tcPr>
          <w:p w:rsidR="00192B2A" w:rsidRPr="00965AAA" w:rsidRDefault="00192B2A" w:rsidP="00AF2667">
            <w:pPr>
              <w:tabs>
                <w:tab w:val="left" w:pos="4648"/>
              </w:tabs>
              <w:spacing w:after="0" w:line="240" w:lineRule="auto"/>
              <w:jc w:val="center"/>
              <w:rPr>
                <w:rFonts w:ascii="Calibri" w:hAnsi="Calibri"/>
                <w:color w:val="000000"/>
                <w:sz w:val="18"/>
                <w:szCs w:val="18"/>
              </w:rPr>
            </w:pPr>
            <w:r w:rsidRPr="00965AAA">
              <w:rPr>
                <w:rFonts w:ascii="Calibri" w:hAnsi="Calibri"/>
                <w:color w:val="000000"/>
                <w:sz w:val="18"/>
                <w:szCs w:val="18"/>
              </w:rPr>
              <w:t>1987658</w:t>
            </w:r>
          </w:p>
        </w:tc>
        <w:tc>
          <w:tcPr>
            <w:tcW w:w="0" w:type="auto"/>
            <w:tcBorders>
              <w:top w:val="single" w:sz="6" w:space="0" w:color="auto"/>
              <w:bottom w:val="nil"/>
            </w:tcBorders>
            <w:shd w:val="clear" w:color="auto" w:fill="F2F2F2" w:themeFill="background1" w:themeFillShade="F2"/>
            <w:hideMark/>
          </w:tcPr>
          <w:p w:rsidR="00192B2A" w:rsidRPr="00965AAA" w:rsidRDefault="00192B2A" w:rsidP="00AF2667">
            <w:pPr>
              <w:tabs>
                <w:tab w:val="left" w:pos="4648"/>
              </w:tabs>
              <w:spacing w:after="0" w:line="240" w:lineRule="auto"/>
              <w:jc w:val="center"/>
              <w:rPr>
                <w:rFonts w:ascii="Calibri" w:hAnsi="Calibri"/>
                <w:color w:val="000000"/>
                <w:sz w:val="18"/>
                <w:szCs w:val="18"/>
              </w:rPr>
            </w:pPr>
            <w:r w:rsidRPr="00965AAA">
              <w:rPr>
                <w:rFonts w:ascii="Calibri" w:hAnsi="Calibri"/>
                <w:color w:val="000000"/>
                <w:sz w:val="18"/>
                <w:szCs w:val="18"/>
              </w:rPr>
              <w:t>3846950</w:t>
            </w:r>
          </w:p>
        </w:tc>
        <w:tc>
          <w:tcPr>
            <w:tcW w:w="0" w:type="auto"/>
            <w:tcBorders>
              <w:top w:val="single" w:sz="6" w:space="0" w:color="auto"/>
              <w:bottom w:val="nil"/>
            </w:tcBorders>
            <w:shd w:val="clear" w:color="auto" w:fill="F2F2F2" w:themeFill="background1" w:themeFillShade="F2"/>
            <w:hideMark/>
          </w:tcPr>
          <w:p w:rsidR="00192B2A" w:rsidRPr="00965AAA" w:rsidRDefault="00192B2A" w:rsidP="00AF2667">
            <w:pPr>
              <w:tabs>
                <w:tab w:val="left" w:pos="4648"/>
              </w:tabs>
              <w:spacing w:after="0" w:line="240" w:lineRule="auto"/>
              <w:jc w:val="center"/>
              <w:rPr>
                <w:rFonts w:ascii="Calibri" w:hAnsi="Calibri"/>
                <w:color w:val="000000"/>
                <w:sz w:val="18"/>
                <w:szCs w:val="18"/>
              </w:rPr>
            </w:pPr>
            <w:r w:rsidRPr="00965AAA">
              <w:rPr>
                <w:rFonts w:ascii="Calibri" w:hAnsi="Calibri"/>
                <w:color w:val="000000"/>
                <w:sz w:val="18"/>
                <w:szCs w:val="18"/>
              </w:rPr>
              <w:t>1580281</w:t>
            </w:r>
          </w:p>
        </w:tc>
        <w:tc>
          <w:tcPr>
            <w:tcW w:w="0" w:type="auto"/>
            <w:tcBorders>
              <w:top w:val="single" w:sz="6" w:space="0" w:color="auto"/>
              <w:bottom w:val="nil"/>
            </w:tcBorders>
            <w:shd w:val="clear" w:color="auto" w:fill="F2F2F2" w:themeFill="background1" w:themeFillShade="F2"/>
            <w:hideMark/>
          </w:tcPr>
          <w:p w:rsidR="00192B2A" w:rsidRPr="00965AAA" w:rsidRDefault="00192B2A" w:rsidP="00AF2667">
            <w:pPr>
              <w:tabs>
                <w:tab w:val="left" w:pos="4648"/>
              </w:tabs>
              <w:spacing w:after="0" w:line="240" w:lineRule="auto"/>
              <w:jc w:val="center"/>
              <w:rPr>
                <w:rFonts w:ascii="Calibri" w:hAnsi="Calibri"/>
                <w:color w:val="000000"/>
                <w:sz w:val="18"/>
                <w:szCs w:val="18"/>
              </w:rPr>
            </w:pPr>
            <w:r w:rsidRPr="00965AAA">
              <w:rPr>
                <w:rFonts w:ascii="Calibri" w:hAnsi="Calibri"/>
                <w:color w:val="000000"/>
                <w:sz w:val="18"/>
                <w:szCs w:val="18"/>
              </w:rPr>
              <w:t>1912031</w:t>
            </w:r>
          </w:p>
        </w:tc>
        <w:tc>
          <w:tcPr>
            <w:tcW w:w="0" w:type="auto"/>
            <w:tcBorders>
              <w:top w:val="single" w:sz="6" w:space="0" w:color="auto"/>
              <w:bottom w:val="nil"/>
            </w:tcBorders>
            <w:shd w:val="clear" w:color="auto" w:fill="F2F2F2" w:themeFill="background1" w:themeFillShade="F2"/>
            <w:hideMark/>
          </w:tcPr>
          <w:p w:rsidR="00192B2A" w:rsidRPr="00965AAA" w:rsidRDefault="00192B2A" w:rsidP="00AF2667">
            <w:pPr>
              <w:tabs>
                <w:tab w:val="left" w:pos="4648"/>
              </w:tabs>
              <w:spacing w:after="0" w:line="240" w:lineRule="auto"/>
              <w:jc w:val="center"/>
              <w:rPr>
                <w:rFonts w:ascii="Calibri" w:hAnsi="Calibri"/>
                <w:color w:val="000000"/>
                <w:sz w:val="18"/>
                <w:szCs w:val="18"/>
              </w:rPr>
            </w:pPr>
            <w:r w:rsidRPr="00965AAA">
              <w:rPr>
                <w:rFonts w:ascii="Calibri" w:hAnsi="Calibri"/>
                <w:color w:val="000000"/>
                <w:sz w:val="18"/>
                <w:szCs w:val="18"/>
              </w:rPr>
              <w:t>3492312</w:t>
            </w:r>
          </w:p>
        </w:tc>
        <w:tc>
          <w:tcPr>
            <w:tcW w:w="68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-3,20</w:t>
            </w:r>
          </w:p>
        </w:tc>
        <w:tc>
          <w:tcPr>
            <w:tcW w:w="797"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-0,77</w:t>
            </w:r>
          </w:p>
        </w:tc>
        <w:tc>
          <w:tcPr>
            <w:tcW w:w="696"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-1,92</w:t>
            </w:r>
          </w:p>
        </w:tc>
      </w:tr>
      <w:tr w:rsidR="00192B2A" w:rsidTr="00611DD5">
        <w:trPr>
          <w:trHeight w:hRule="exact" w:val="400"/>
        </w:trPr>
        <w:tc>
          <w:tcPr>
            <w:tcW w:w="0" w:type="auto"/>
            <w:vMerge/>
            <w:shd w:val="clear" w:color="auto" w:fill="F2F2F2" w:themeFill="background1" w:themeFillShade="F2"/>
            <w:vAlign w:val="center"/>
            <w:hideMark/>
          </w:tcPr>
          <w:p w:rsidR="00192B2A" w:rsidRDefault="00192B2A" w:rsidP="00700F09">
            <w:pPr>
              <w:tabs>
                <w:tab w:val="left" w:pos="4648"/>
              </w:tabs>
              <w:spacing w:after="0" w:line="240" w:lineRule="auto"/>
              <w:rPr>
                <w:rFonts w:ascii="Calibri" w:hAnsi="Calibri"/>
                <w:color w:val="000000"/>
              </w:rPr>
            </w:pPr>
          </w:p>
        </w:tc>
        <w:tc>
          <w:tcPr>
            <w:tcW w:w="0" w:type="auto"/>
            <w:tcBorders>
              <w:top w:val="nil"/>
              <w:bottom w:val="single" w:sz="6" w:space="0" w:color="auto"/>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sz w:val="18"/>
                <w:szCs w:val="18"/>
              </w:rPr>
            </w:pPr>
            <w:r>
              <w:rPr>
                <w:rFonts w:ascii="Calibri" w:hAnsi="Calibri"/>
                <w:color w:val="000000"/>
                <w:sz w:val="18"/>
                <w:szCs w:val="18"/>
              </w:rPr>
              <w:t>Dont filles</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896690</w:t>
            </w:r>
          </w:p>
        </w:tc>
        <w:tc>
          <w:tcPr>
            <w:tcW w:w="0" w:type="auto"/>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888877</w:t>
            </w:r>
          </w:p>
        </w:tc>
        <w:tc>
          <w:tcPr>
            <w:tcW w:w="0" w:type="auto"/>
            <w:tcBorders>
              <w:top w:val="nil"/>
              <w:bottom w:val="single" w:sz="6" w:space="0" w:color="auto"/>
            </w:tcBorders>
            <w:shd w:val="clear" w:color="auto" w:fill="F2F2F2" w:themeFill="background1" w:themeFillShade="F2"/>
            <w:hideMark/>
          </w:tcPr>
          <w:p w:rsidR="00192B2A" w:rsidRPr="00A4037C" w:rsidRDefault="00192B2A" w:rsidP="00AF2667">
            <w:pPr>
              <w:tabs>
                <w:tab w:val="left" w:pos="4648"/>
              </w:tabs>
              <w:spacing w:after="0" w:line="240" w:lineRule="auto"/>
              <w:jc w:val="center"/>
              <w:rPr>
                <w:rFonts w:ascii="Calibri" w:hAnsi="Calibri"/>
                <w:color w:val="000000"/>
                <w:sz w:val="18"/>
                <w:szCs w:val="18"/>
              </w:rPr>
            </w:pPr>
            <w:r w:rsidRPr="00A4037C">
              <w:rPr>
                <w:rFonts w:ascii="Calibri" w:hAnsi="Calibri"/>
                <w:color w:val="000000"/>
                <w:sz w:val="18"/>
                <w:szCs w:val="18"/>
              </w:rPr>
              <w:t>1785567</w:t>
            </w:r>
          </w:p>
        </w:tc>
        <w:tc>
          <w:tcPr>
            <w:tcW w:w="0" w:type="auto"/>
            <w:tcBorders>
              <w:top w:val="nil"/>
              <w:bottom w:val="single" w:sz="6" w:space="0" w:color="auto"/>
            </w:tcBorders>
            <w:shd w:val="clear" w:color="auto" w:fill="F2F2F2" w:themeFill="background1" w:themeFillShade="F2"/>
            <w:hideMark/>
          </w:tcPr>
          <w:p w:rsidR="00192B2A" w:rsidRPr="00A4037C" w:rsidRDefault="00192B2A" w:rsidP="00AF2667">
            <w:pPr>
              <w:tabs>
                <w:tab w:val="left" w:pos="4648"/>
              </w:tabs>
              <w:spacing w:after="0" w:line="240" w:lineRule="auto"/>
              <w:jc w:val="center"/>
              <w:rPr>
                <w:rFonts w:ascii="Calibri" w:hAnsi="Calibri"/>
                <w:color w:val="000000"/>
                <w:sz w:val="18"/>
                <w:szCs w:val="18"/>
              </w:rPr>
            </w:pPr>
            <w:r w:rsidRPr="00A4037C">
              <w:rPr>
                <w:rFonts w:ascii="Calibri" w:hAnsi="Calibri"/>
                <w:color w:val="000000"/>
                <w:sz w:val="18"/>
                <w:szCs w:val="18"/>
              </w:rPr>
              <w:t>763032</w:t>
            </w:r>
          </w:p>
        </w:tc>
        <w:tc>
          <w:tcPr>
            <w:tcW w:w="0" w:type="auto"/>
            <w:tcBorders>
              <w:top w:val="nil"/>
              <w:bottom w:val="single" w:sz="6" w:space="0" w:color="auto"/>
            </w:tcBorders>
            <w:shd w:val="clear" w:color="auto" w:fill="F2F2F2" w:themeFill="background1" w:themeFillShade="F2"/>
            <w:hideMark/>
          </w:tcPr>
          <w:p w:rsidR="00192B2A" w:rsidRPr="00A4037C" w:rsidRDefault="00192B2A" w:rsidP="00AF2667">
            <w:pPr>
              <w:tabs>
                <w:tab w:val="left" w:pos="4648"/>
              </w:tabs>
              <w:spacing w:after="0" w:line="240" w:lineRule="auto"/>
              <w:jc w:val="center"/>
              <w:rPr>
                <w:rFonts w:ascii="Calibri" w:hAnsi="Calibri"/>
                <w:color w:val="000000"/>
                <w:sz w:val="18"/>
                <w:szCs w:val="18"/>
              </w:rPr>
            </w:pPr>
            <w:r w:rsidRPr="00A4037C">
              <w:rPr>
                <w:rFonts w:ascii="Calibri" w:hAnsi="Calibri"/>
                <w:color w:val="000000"/>
                <w:sz w:val="18"/>
                <w:szCs w:val="18"/>
              </w:rPr>
              <w:t>878298</w:t>
            </w:r>
          </w:p>
        </w:tc>
        <w:tc>
          <w:tcPr>
            <w:tcW w:w="0" w:type="auto"/>
            <w:tcBorders>
              <w:top w:val="nil"/>
              <w:bottom w:val="single" w:sz="6" w:space="0" w:color="auto"/>
            </w:tcBorders>
            <w:shd w:val="clear" w:color="auto" w:fill="F2F2F2" w:themeFill="background1" w:themeFillShade="F2"/>
            <w:hideMark/>
          </w:tcPr>
          <w:p w:rsidR="00192B2A" w:rsidRPr="00A4037C" w:rsidRDefault="00192B2A" w:rsidP="00AF2667">
            <w:pPr>
              <w:tabs>
                <w:tab w:val="left" w:pos="4648"/>
              </w:tabs>
              <w:spacing w:after="0" w:line="240" w:lineRule="auto"/>
              <w:jc w:val="center"/>
              <w:rPr>
                <w:rFonts w:ascii="Calibri" w:hAnsi="Calibri"/>
                <w:color w:val="000000"/>
                <w:sz w:val="18"/>
                <w:szCs w:val="18"/>
              </w:rPr>
            </w:pPr>
            <w:r w:rsidRPr="00A4037C">
              <w:rPr>
                <w:rFonts w:ascii="Calibri" w:hAnsi="Calibri"/>
                <w:color w:val="000000"/>
                <w:sz w:val="18"/>
                <w:szCs w:val="18"/>
              </w:rPr>
              <w:t>1641330</w:t>
            </w:r>
          </w:p>
        </w:tc>
        <w:tc>
          <w:tcPr>
            <w:tcW w:w="6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-3,18</w:t>
            </w:r>
          </w:p>
        </w:tc>
        <w:tc>
          <w:tcPr>
            <w:tcW w:w="797"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-0,24</w:t>
            </w:r>
          </w:p>
        </w:tc>
        <w:tc>
          <w:tcPr>
            <w:tcW w:w="696"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-1,67</w:t>
            </w:r>
          </w:p>
        </w:tc>
      </w:tr>
      <w:tr w:rsidR="00192B2A" w:rsidTr="00611DD5">
        <w:trPr>
          <w:trHeight w:hRule="exact" w:val="400"/>
        </w:trPr>
        <w:tc>
          <w:tcPr>
            <w:tcW w:w="0" w:type="auto"/>
            <w:vMerge w:val="restart"/>
            <w:shd w:val="clear" w:color="auto" w:fill="F2F2F2" w:themeFill="background1" w:themeFillShade="F2"/>
            <w:hideMark/>
          </w:tcPr>
          <w:p w:rsidR="00192B2A" w:rsidRDefault="00192B2A" w:rsidP="00700F09">
            <w:pPr>
              <w:tabs>
                <w:tab w:val="left" w:pos="4648"/>
              </w:tabs>
              <w:spacing w:after="0" w:line="240" w:lineRule="auto"/>
              <w:jc w:val="center"/>
              <w:rPr>
                <w:rFonts w:ascii="Calibri" w:hAnsi="Calibri"/>
                <w:color w:val="000000"/>
              </w:rPr>
            </w:pPr>
            <w:r>
              <w:rPr>
                <w:rFonts w:ascii="Calibri" w:hAnsi="Calibri"/>
                <w:color w:val="000000"/>
              </w:rPr>
              <w:t>Région/Maroc</w:t>
            </w:r>
          </w:p>
        </w:tc>
        <w:tc>
          <w:tcPr>
            <w:tcW w:w="0" w:type="auto"/>
            <w:tcBorders>
              <w:top w:val="single" w:sz="6" w:space="0" w:color="auto"/>
              <w:bottom w:val="nil"/>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sz w:val="18"/>
                <w:szCs w:val="18"/>
              </w:rPr>
            </w:pPr>
            <w:r>
              <w:rPr>
                <w:rFonts w:ascii="Calibri" w:hAnsi="Calibri"/>
                <w:color w:val="000000"/>
                <w:sz w:val="18"/>
                <w:szCs w:val="18"/>
              </w:rPr>
              <w:t>Total</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7,41</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7,65</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7,53</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7,41</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7,46</w:t>
            </w:r>
          </w:p>
        </w:tc>
        <w:tc>
          <w:tcPr>
            <w:tcW w:w="0" w:type="auto"/>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7,44</w:t>
            </w:r>
          </w:p>
        </w:tc>
        <w:tc>
          <w:tcPr>
            <w:tcW w:w="688" w:type="dxa"/>
            <w:tcBorders>
              <w:top w:val="single" w:sz="6" w:space="0" w:color="auto"/>
              <w:bottom w:val="nil"/>
            </w:tcBorders>
            <w:shd w:val="clear" w:color="auto" w:fill="F2F2F2" w:themeFill="background1" w:themeFillShade="F2"/>
            <w:hideMark/>
          </w:tcPr>
          <w:p w:rsidR="00192B2A" w:rsidRDefault="00AB4B80" w:rsidP="00AF2667">
            <w:pPr>
              <w:tabs>
                <w:tab w:val="left" w:pos="4648"/>
              </w:tabs>
              <w:spacing w:after="0" w:line="240" w:lineRule="auto"/>
              <w:jc w:val="center"/>
              <w:rPr>
                <w:rFonts w:ascii="Calibri" w:hAnsi="Calibri"/>
                <w:color w:val="000000"/>
              </w:rPr>
            </w:pPr>
            <w:r>
              <w:rPr>
                <w:rFonts w:ascii="Calibri" w:hAnsi="Calibri"/>
                <w:color w:val="000000"/>
              </w:rPr>
              <w:t>-</w:t>
            </w:r>
          </w:p>
        </w:tc>
        <w:tc>
          <w:tcPr>
            <w:tcW w:w="797" w:type="dxa"/>
            <w:tcBorders>
              <w:top w:val="single" w:sz="6" w:space="0" w:color="auto"/>
              <w:bottom w:val="nil"/>
            </w:tcBorders>
            <w:shd w:val="clear" w:color="auto" w:fill="F2F2F2" w:themeFill="background1" w:themeFillShade="F2"/>
            <w:hideMark/>
          </w:tcPr>
          <w:p w:rsidR="00192B2A" w:rsidRDefault="00AB4B80" w:rsidP="00AF2667">
            <w:pPr>
              <w:tabs>
                <w:tab w:val="left" w:pos="4648"/>
              </w:tabs>
              <w:spacing w:after="0" w:line="240" w:lineRule="auto"/>
              <w:jc w:val="center"/>
              <w:rPr>
                <w:rFonts w:ascii="Calibri" w:hAnsi="Calibri"/>
                <w:color w:val="000000"/>
              </w:rPr>
            </w:pPr>
            <w:r>
              <w:rPr>
                <w:rFonts w:ascii="Calibri" w:hAnsi="Calibri"/>
                <w:color w:val="000000"/>
              </w:rPr>
              <w:t>-</w:t>
            </w:r>
          </w:p>
        </w:tc>
        <w:tc>
          <w:tcPr>
            <w:tcW w:w="696" w:type="dxa"/>
            <w:tcBorders>
              <w:top w:val="single" w:sz="6" w:space="0" w:color="auto"/>
              <w:bottom w:val="nil"/>
            </w:tcBorders>
            <w:shd w:val="clear" w:color="auto" w:fill="F2F2F2" w:themeFill="background1" w:themeFillShade="F2"/>
            <w:hideMark/>
          </w:tcPr>
          <w:p w:rsidR="00192B2A" w:rsidRDefault="00AB4B80" w:rsidP="00AF2667">
            <w:pPr>
              <w:tabs>
                <w:tab w:val="left" w:pos="4648"/>
              </w:tabs>
              <w:spacing w:after="0" w:line="240" w:lineRule="auto"/>
              <w:jc w:val="center"/>
              <w:rPr>
                <w:rFonts w:ascii="Calibri" w:hAnsi="Calibri"/>
                <w:color w:val="000000"/>
              </w:rPr>
            </w:pPr>
            <w:r>
              <w:rPr>
                <w:rFonts w:ascii="Calibri" w:hAnsi="Calibri"/>
                <w:color w:val="000000"/>
              </w:rPr>
              <w:t>-</w:t>
            </w:r>
          </w:p>
        </w:tc>
      </w:tr>
      <w:tr w:rsidR="00192B2A" w:rsidTr="00611DD5">
        <w:trPr>
          <w:trHeight w:hRule="exact" w:val="400"/>
        </w:trPr>
        <w:tc>
          <w:tcPr>
            <w:tcW w:w="0" w:type="auto"/>
            <w:vMerge/>
            <w:shd w:val="clear" w:color="auto" w:fill="F2F2F2" w:themeFill="background1" w:themeFillShade="F2"/>
            <w:vAlign w:val="center"/>
            <w:hideMark/>
          </w:tcPr>
          <w:p w:rsidR="00192B2A" w:rsidRDefault="00192B2A" w:rsidP="00700F09">
            <w:pPr>
              <w:tabs>
                <w:tab w:val="left" w:pos="4648"/>
              </w:tabs>
              <w:spacing w:after="0" w:line="240" w:lineRule="auto"/>
              <w:rPr>
                <w:rFonts w:ascii="Calibri" w:hAnsi="Calibri"/>
                <w:color w:val="000000"/>
              </w:rPr>
            </w:pPr>
          </w:p>
        </w:tc>
        <w:tc>
          <w:tcPr>
            <w:tcW w:w="0" w:type="auto"/>
            <w:tcBorders>
              <w:top w:val="nil"/>
              <w:bottom w:val="single" w:sz="18" w:space="0" w:color="auto"/>
            </w:tcBorders>
            <w:shd w:val="clear" w:color="auto" w:fill="F2F2F2" w:themeFill="background1" w:themeFillShade="F2"/>
            <w:hideMark/>
          </w:tcPr>
          <w:p w:rsidR="00192B2A" w:rsidRDefault="00192B2A" w:rsidP="00700F09">
            <w:pPr>
              <w:tabs>
                <w:tab w:val="left" w:pos="4648"/>
              </w:tabs>
              <w:spacing w:after="0" w:line="240" w:lineRule="auto"/>
              <w:rPr>
                <w:rFonts w:ascii="Calibri" w:hAnsi="Calibri"/>
                <w:color w:val="000000"/>
                <w:sz w:val="18"/>
                <w:szCs w:val="18"/>
              </w:rPr>
            </w:pPr>
            <w:r>
              <w:rPr>
                <w:rFonts w:ascii="Calibri" w:hAnsi="Calibri"/>
                <w:color w:val="000000"/>
                <w:sz w:val="18"/>
                <w:szCs w:val="18"/>
              </w:rPr>
              <w:t>Dont filles</w:t>
            </w:r>
          </w:p>
        </w:tc>
        <w:tc>
          <w:tcPr>
            <w:tcW w:w="0" w:type="auto"/>
            <w:tcBorders>
              <w:top w:val="nil"/>
              <w:bottom w:val="single" w:sz="18"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7,36</w:t>
            </w:r>
          </w:p>
        </w:tc>
        <w:tc>
          <w:tcPr>
            <w:tcW w:w="0" w:type="auto"/>
            <w:tcBorders>
              <w:top w:val="nil"/>
              <w:bottom w:val="single" w:sz="18"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7,68</w:t>
            </w:r>
          </w:p>
        </w:tc>
        <w:tc>
          <w:tcPr>
            <w:tcW w:w="0" w:type="auto"/>
            <w:tcBorders>
              <w:top w:val="nil"/>
              <w:bottom w:val="single" w:sz="18"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7,51</w:t>
            </w:r>
          </w:p>
        </w:tc>
        <w:tc>
          <w:tcPr>
            <w:tcW w:w="0" w:type="auto"/>
            <w:tcBorders>
              <w:top w:val="nil"/>
              <w:bottom w:val="single" w:sz="18"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7,39</w:t>
            </w:r>
          </w:p>
        </w:tc>
        <w:tc>
          <w:tcPr>
            <w:tcW w:w="0" w:type="auto"/>
            <w:tcBorders>
              <w:top w:val="nil"/>
              <w:bottom w:val="single" w:sz="18"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7,52</w:t>
            </w:r>
          </w:p>
        </w:tc>
        <w:tc>
          <w:tcPr>
            <w:tcW w:w="0" w:type="auto"/>
            <w:tcBorders>
              <w:top w:val="nil"/>
              <w:bottom w:val="single" w:sz="18"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7,46</w:t>
            </w:r>
          </w:p>
        </w:tc>
        <w:tc>
          <w:tcPr>
            <w:tcW w:w="688" w:type="dxa"/>
            <w:tcBorders>
              <w:top w:val="nil"/>
              <w:bottom w:val="single" w:sz="18" w:space="0" w:color="auto"/>
            </w:tcBorders>
            <w:shd w:val="clear" w:color="auto" w:fill="F2F2F2" w:themeFill="background1" w:themeFillShade="F2"/>
            <w:hideMark/>
          </w:tcPr>
          <w:p w:rsidR="00192B2A" w:rsidRDefault="00AB4B80" w:rsidP="00AF2667">
            <w:pPr>
              <w:tabs>
                <w:tab w:val="left" w:pos="4648"/>
              </w:tabs>
              <w:spacing w:after="0" w:line="240" w:lineRule="auto"/>
              <w:jc w:val="center"/>
              <w:rPr>
                <w:rFonts w:ascii="Calibri" w:hAnsi="Calibri"/>
                <w:color w:val="000000"/>
              </w:rPr>
            </w:pPr>
            <w:r>
              <w:rPr>
                <w:rFonts w:ascii="Calibri" w:hAnsi="Calibri"/>
                <w:color w:val="000000"/>
              </w:rPr>
              <w:t>-</w:t>
            </w:r>
          </w:p>
        </w:tc>
        <w:tc>
          <w:tcPr>
            <w:tcW w:w="797" w:type="dxa"/>
            <w:tcBorders>
              <w:top w:val="nil"/>
              <w:bottom w:val="single" w:sz="18" w:space="0" w:color="auto"/>
            </w:tcBorders>
            <w:shd w:val="clear" w:color="auto" w:fill="F2F2F2" w:themeFill="background1" w:themeFillShade="F2"/>
            <w:hideMark/>
          </w:tcPr>
          <w:p w:rsidR="00192B2A" w:rsidRDefault="00AB4B80" w:rsidP="00AF2667">
            <w:pPr>
              <w:tabs>
                <w:tab w:val="left" w:pos="4648"/>
              </w:tabs>
              <w:spacing w:after="0" w:line="240" w:lineRule="auto"/>
              <w:jc w:val="center"/>
              <w:rPr>
                <w:rFonts w:ascii="Calibri" w:hAnsi="Calibri"/>
                <w:color w:val="000000"/>
              </w:rPr>
            </w:pPr>
            <w:r>
              <w:rPr>
                <w:rFonts w:ascii="Calibri" w:hAnsi="Calibri"/>
                <w:color w:val="000000"/>
              </w:rPr>
              <w:t>-</w:t>
            </w:r>
          </w:p>
        </w:tc>
        <w:tc>
          <w:tcPr>
            <w:tcW w:w="696" w:type="dxa"/>
            <w:tcBorders>
              <w:top w:val="nil"/>
              <w:bottom w:val="single" w:sz="18" w:space="0" w:color="auto"/>
            </w:tcBorders>
            <w:shd w:val="clear" w:color="auto" w:fill="F2F2F2" w:themeFill="background1" w:themeFillShade="F2"/>
            <w:hideMark/>
          </w:tcPr>
          <w:p w:rsidR="00192B2A" w:rsidRDefault="00AB4B80" w:rsidP="00AF2667">
            <w:pPr>
              <w:tabs>
                <w:tab w:val="left" w:pos="4648"/>
              </w:tabs>
              <w:spacing w:after="0" w:line="240" w:lineRule="auto"/>
              <w:jc w:val="center"/>
              <w:rPr>
                <w:rFonts w:ascii="Calibri" w:hAnsi="Calibri"/>
                <w:color w:val="000000"/>
              </w:rPr>
            </w:pPr>
            <w:r>
              <w:rPr>
                <w:rFonts w:ascii="Calibri" w:hAnsi="Calibri"/>
                <w:color w:val="000000"/>
              </w:rPr>
              <w:t>-</w:t>
            </w:r>
          </w:p>
        </w:tc>
      </w:tr>
    </w:tbl>
    <w:p w:rsidR="00C2546B" w:rsidRDefault="00C2546B" w:rsidP="00C2546B">
      <w:pPr>
        <w:tabs>
          <w:tab w:val="left" w:pos="4648"/>
        </w:tabs>
        <w:spacing w:after="0"/>
        <w:ind w:left="57" w:right="57"/>
        <w:rPr>
          <w:i/>
          <w:iCs/>
          <w:sz w:val="20"/>
          <w:szCs w:val="20"/>
        </w:rPr>
      </w:pPr>
      <w:r w:rsidRPr="002572D7">
        <w:rPr>
          <w:i/>
          <w:iCs/>
          <w:sz w:val="20"/>
          <w:szCs w:val="20"/>
        </w:rPr>
        <w:t>Source: Annuaire Statistique du Maroc et de la Région  2004 et 2009.</w:t>
      </w:r>
    </w:p>
    <w:p w:rsidR="005D0000" w:rsidRDefault="007F1A33" w:rsidP="00A230C1">
      <w:pPr>
        <w:tabs>
          <w:tab w:val="left" w:pos="4648"/>
        </w:tabs>
        <w:spacing w:after="120" w:line="360" w:lineRule="auto"/>
        <w:jc w:val="both"/>
        <w:rPr>
          <w:b/>
          <w:bCs/>
          <w:sz w:val="24"/>
          <w:szCs w:val="24"/>
        </w:rPr>
      </w:pPr>
      <w:r>
        <w:rPr>
          <w:b/>
          <w:bCs/>
          <w:sz w:val="24"/>
          <w:szCs w:val="24"/>
        </w:rPr>
        <w:t xml:space="preserve">       </w:t>
      </w:r>
    </w:p>
    <w:p w:rsidR="00F626C7" w:rsidRDefault="00F626C7" w:rsidP="008F6A91">
      <w:pPr>
        <w:tabs>
          <w:tab w:val="left" w:pos="4648"/>
        </w:tabs>
        <w:spacing w:after="120" w:line="240" w:lineRule="auto"/>
        <w:jc w:val="both"/>
        <w:rPr>
          <w:b/>
          <w:bCs/>
          <w:i/>
          <w:iCs/>
          <w:sz w:val="24"/>
          <w:szCs w:val="24"/>
        </w:rPr>
      </w:pPr>
    </w:p>
    <w:p w:rsidR="00F626C7" w:rsidRDefault="00F626C7" w:rsidP="008F6A91">
      <w:pPr>
        <w:tabs>
          <w:tab w:val="left" w:pos="4648"/>
        </w:tabs>
        <w:spacing w:after="120" w:line="240" w:lineRule="auto"/>
        <w:jc w:val="both"/>
        <w:rPr>
          <w:b/>
          <w:bCs/>
          <w:i/>
          <w:iCs/>
          <w:sz w:val="24"/>
          <w:szCs w:val="24"/>
        </w:rPr>
      </w:pPr>
    </w:p>
    <w:p w:rsidR="00F626C7" w:rsidRDefault="00F626C7" w:rsidP="008F6A91">
      <w:pPr>
        <w:tabs>
          <w:tab w:val="left" w:pos="4648"/>
        </w:tabs>
        <w:spacing w:after="120" w:line="240" w:lineRule="auto"/>
        <w:jc w:val="both"/>
        <w:rPr>
          <w:b/>
          <w:bCs/>
          <w:i/>
          <w:iCs/>
          <w:sz w:val="24"/>
          <w:szCs w:val="24"/>
        </w:rPr>
      </w:pPr>
    </w:p>
    <w:p w:rsidR="00F626C7" w:rsidRDefault="00F626C7" w:rsidP="008F6A91">
      <w:pPr>
        <w:tabs>
          <w:tab w:val="left" w:pos="4648"/>
        </w:tabs>
        <w:spacing w:after="120" w:line="240" w:lineRule="auto"/>
        <w:jc w:val="both"/>
        <w:rPr>
          <w:b/>
          <w:bCs/>
          <w:i/>
          <w:iCs/>
          <w:sz w:val="24"/>
          <w:szCs w:val="24"/>
        </w:rPr>
      </w:pPr>
    </w:p>
    <w:p w:rsidR="00F626C7" w:rsidRDefault="00F626C7" w:rsidP="008F6A91">
      <w:pPr>
        <w:tabs>
          <w:tab w:val="left" w:pos="4648"/>
        </w:tabs>
        <w:spacing w:after="120" w:line="240" w:lineRule="auto"/>
        <w:jc w:val="both"/>
        <w:rPr>
          <w:b/>
          <w:bCs/>
          <w:i/>
          <w:iCs/>
          <w:sz w:val="24"/>
          <w:szCs w:val="24"/>
        </w:rPr>
      </w:pPr>
    </w:p>
    <w:p w:rsidR="00F626C7" w:rsidRDefault="00F626C7" w:rsidP="008F6A91">
      <w:pPr>
        <w:tabs>
          <w:tab w:val="left" w:pos="4648"/>
        </w:tabs>
        <w:spacing w:after="120" w:line="240" w:lineRule="auto"/>
        <w:jc w:val="both"/>
        <w:rPr>
          <w:b/>
          <w:bCs/>
          <w:i/>
          <w:iCs/>
          <w:sz w:val="24"/>
          <w:szCs w:val="24"/>
        </w:rPr>
      </w:pPr>
    </w:p>
    <w:p w:rsidR="00F626C7" w:rsidRDefault="00F626C7" w:rsidP="008F6A91">
      <w:pPr>
        <w:tabs>
          <w:tab w:val="left" w:pos="4648"/>
        </w:tabs>
        <w:spacing w:after="120" w:line="240" w:lineRule="auto"/>
        <w:jc w:val="both"/>
        <w:rPr>
          <w:b/>
          <w:bCs/>
          <w:i/>
          <w:iCs/>
          <w:sz w:val="24"/>
          <w:szCs w:val="24"/>
        </w:rPr>
      </w:pPr>
    </w:p>
    <w:p w:rsidR="00F626C7" w:rsidRDefault="00F626C7" w:rsidP="008F6A91">
      <w:pPr>
        <w:tabs>
          <w:tab w:val="left" w:pos="4648"/>
        </w:tabs>
        <w:spacing w:after="120" w:line="240" w:lineRule="auto"/>
        <w:jc w:val="both"/>
        <w:rPr>
          <w:b/>
          <w:bCs/>
          <w:i/>
          <w:iCs/>
          <w:sz w:val="24"/>
          <w:szCs w:val="24"/>
        </w:rPr>
      </w:pPr>
    </w:p>
    <w:p w:rsidR="00F626C7" w:rsidRDefault="00F626C7" w:rsidP="008F6A91">
      <w:pPr>
        <w:tabs>
          <w:tab w:val="left" w:pos="4648"/>
        </w:tabs>
        <w:spacing w:after="120" w:line="240" w:lineRule="auto"/>
        <w:jc w:val="both"/>
        <w:rPr>
          <w:b/>
          <w:bCs/>
          <w:i/>
          <w:iCs/>
          <w:sz w:val="24"/>
          <w:szCs w:val="24"/>
        </w:rPr>
      </w:pPr>
    </w:p>
    <w:p w:rsidR="00F626C7" w:rsidRDefault="00F626C7" w:rsidP="008F6A91">
      <w:pPr>
        <w:tabs>
          <w:tab w:val="left" w:pos="4648"/>
        </w:tabs>
        <w:spacing w:after="120" w:line="240" w:lineRule="auto"/>
        <w:jc w:val="both"/>
        <w:rPr>
          <w:b/>
          <w:bCs/>
          <w:i/>
          <w:iCs/>
          <w:sz w:val="24"/>
          <w:szCs w:val="24"/>
        </w:rPr>
      </w:pPr>
    </w:p>
    <w:p w:rsidR="00F626C7" w:rsidRDefault="00F626C7" w:rsidP="008F6A91">
      <w:pPr>
        <w:tabs>
          <w:tab w:val="left" w:pos="4648"/>
        </w:tabs>
        <w:spacing w:after="120" w:line="240" w:lineRule="auto"/>
        <w:jc w:val="both"/>
        <w:rPr>
          <w:b/>
          <w:bCs/>
          <w:i/>
          <w:iCs/>
          <w:sz w:val="24"/>
          <w:szCs w:val="24"/>
        </w:rPr>
      </w:pPr>
    </w:p>
    <w:p w:rsidR="009F3962" w:rsidRPr="008F6A91" w:rsidRDefault="009F3962" w:rsidP="008F6A91">
      <w:pPr>
        <w:tabs>
          <w:tab w:val="left" w:pos="4648"/>
        </w:tabs>
        <w:spacing w:after="120" w:line="240" w:lineRule="auto"/>
        <w:jc w:val="both"/>
        <w:rPr>
          <w:b/>
          <w:bCs/>
          <w:i/>
          <w:iCs/>
          <w:sz w:val="24"/>
          <w:szCs w:val="24"/>
        </w:rPr>
      </w:pPr>
      <w:r w:rsidRPr="008F6A91">
        <w:rPr>
          <w:b/>
          <w:bCs/>
          <w:i/>
          <w:iCs/>
          <w:sz w:val="24"/>
          <w:szCs w:val="24"/>
        </w:rPr>
        <w:lastRenderedPageBreak/>
        <w:t>Conditions de scolarisation </w:t>
      </w:r>
    </w:p>
    <w:p w:rsidR="00BE053D" w:rsidRDefault="00BE053D" w:rsidP="00BE053D">
      <w:pPr>
        <w:tabs>
          <w:tab w:val="left" w:pos="4648"/>
        </w:tabs>
        <w:spacing w:after="120" w:line="360" w:lineRule="auto"/>
        <w:jc w:val="both"/>
        <w:rPr>
          <w:sz w:val="24"/>
          <w:szCs w:val="24"/>
        </w:rPr>
      </w:pPr>
      <w:r>
        <w:rPr>
          <w:sz w:val="24"/>
          <w:szCs w:val="24"/>
        </w:rPr>
        <w:t>Considérées comme deux phases clés pour la poursuite de la scolarité, l’enseignement au préscolaire et primaire occupent une place importante au niveau régional par l’ampleur aussi bien  des structures d’accueil que par les effectifs qui y sont scolarisés.</w:t>
      </w:r>
    </w:p>
    <w:p w:rsidR="00192B2A" w:rsidRDefault="00192B2A" w:rsidP="00B43DAE">
      <w:pPr>
        <w:tabs>
          <w:tab w:val="left" w:pos="4648"/>
        </w:tabs>
        <w:spacing w:after="120" w:line="360" w:lineRule="auto"/>
        <w:jc w:val="both"/>
        <w:rPr>
          <w:sz w:val="24"/>
          <w:szCs w:val="24"/>
        </w:rPr>
      </w:pPr>
      <w:r w:rsidRPr="00B25B57">
        <w:rPr>
          <w:sz w:val="24"/>
          <w:szCs w:val="24"/>
        </w:rPr>
        <w:t xml:space="preserve">Les données ci-après fournissent  le nombre d’élèves par classe pour les années scolaires </w:t>
      </w:r>
      <w:r w:rsidR="00D43903" w:rsidRPr="00700F09">
        <w:rPr>
          <w:sz w:val="24"/>
          <w:szCs w:val="24"/>
        </w:rPr>
        <w:t>2003/2004</w:t>
      </w:r>
      <w:r w:rsidR="00A26B8C">
        <w:rPr>
          <w:sz w:val="24"/>
          <w:szCs w:val="24"/>
        </w:rPr>
        <w:t xml:space="preserve"> et 2008/2009 ;</w:t>
      </w:r>
      <w:r w:rsidRPr="00B25B57">
        <w:rPr>
          <w:sz w:val="24"/>
          <w:szCs w:val="24"/>
        </w:rPr>
        <w:t xml:space="preserve"> une manière de voir de près les efforts consen</w:t>
      </w:r>
      <w:r w:rsidR="00D43903">
        <w:rPr>
          <w:sz w:val="24"/>
          <w:szCs w:val="24"/>
        </w:rPr>
        <w:t>tis dans le domaine de la satisf</w:t>
      </w:r>
      <w:r w:rsidRPr="00B25B57">
        <w:rPr>
          <w:sz w:val="24"/>
          <w:szCs w:val="24"/>
        </w:rPr>
        <w:t>action de la demande en matière de scolarisation</w:t>
      </w:r>
      <w:r>
        <w:rPr>
          <w:sz w:val="24"/>
          <w:szCs w:val="24"/>
        </w:rPr>
        <w:t xml:space="preserve"> primaire.</w:t>
      </w:r>
    </w:p>
    <w:p w:rsidR="00192B2A" w:rsidRPr="00062EB8" w:rsidRDefault="00192B2A" w:rsidP="00062EB8">
      <w:pPr>
        <w:pStyle w:val="Titre2"/>
        <w:spacing w:before="120" w:after="120" w:line="200" w:lineRule="exact"/>
        <w:ind w:left="4253" w:hanging="3260"/>
        <w:rPr>
          <w:color w:val="083CE2"/>
          <w:sz w:val="22"/>
          <w:szCs w:val="24"/>
        </w:rPr>
      </w:pPr>
      <w:r w:rsidRPr="00062EB8">
        <w:rPr>
          <w:color w:val="083CE2"/>
          <w:sz w:val="22"/>
          <w:szCs w:val="24"/>
        </w:rPr>
        <w:t xml:space="preserve">Tableau </w:t>
      </w:r>
      <w:r w:rsidR="006E30BF" w:rsidRPr="00062EB8">
        <w:rPr>
          <w:color w:val="083CE2"/>
          <w:sz w:val="22"/>
          <w:szCs w:val="24"/>
        </w:rPr>
        <w:t>2</w:t>
      </w:r>
      <w:r w:rsidR="003B7AAF" w:rsidRPr="00062EB8">
        <w:rPr>
          <w:color w:val="083CE2"/>
          <w:sz w:val="22"/>
          <w:szCs w:val="24"/>
        </w:rPr>
        <w:t>1</w:t>
      </w:r>
      <w:r w:rsidRPr="00062EB8">
        <w:rPr>
          <w:color w:val="083CE2"/>
          <w:sz w:val="22"/>
          <w:szCs w:val="24"/>
        </w:rPr>
        <w:t xml:space="preserve"> : Nombre d’élèves par classe </w:t>
      </w:r>
      <w:r w:rsidR="00AB4B80" w:rsidRPr="00062EB8">
        <w:rPr>
          <w:color w:val="083CE2"/>
          <w:sz w:val="22"/>
          <w:szCs w:val="24"/>
        </w:rPr>
        <w:t xml:space="preserve">selon le </w:t>
      </w:r>
      <w:r w:rsidRPr="00062EB8">
        <w:rPr>
          <w:color w:val="083CE2"/>
          <w:sz w:val="22"/>
          <w:szCs w:val="24"/>
        </w:rPr>
        <w:t>milieu</w:t>
      </w:r>
      <w:r w:rsidR="00AB4B80" w:rsidRPr="00062EB8">
        <w:rPr>
          <w:color w:val="083CE2"/>
          <w:sz w:val="22"/>
          <w:szCs w:val="24"/>
        </w:rPr>
        <w:t xml:space="preserve"> de résidence</w:t>
      </w:r>
    </w:p>
    <w:tbl>
      <w:tblPr>
        <w:tblW w:w="0" w:type="auto"/>
        <w:tblInd w:w="70" w:type="dxa"/>
        <w:shd w:val="clear" w:color="auto" w:fill="F2F2F2" w:themeFill="background1" w:themeFillShade="F2"/>
        <w:tblCellMar>
          <w:left w:w="70" w:type="dxa"/>
          <w:right w:w="70" w:type="dxa"/>
        </w:tblCellMar>
        <w:tblLook w:val="04A0"/>
      </w:tblPr>
      <w:tblGrid>
        <w:gridCol w:w="3222"/>
        <w:gridCol w:w="1090"/>
        <w:gridCol w:w="782"/>
        <w:gridCol w:w="934"/>
        <w:gridCol w:w="938"/>
        <w:gridCol w:w="1085"/>
        <w:gridCol w:w="1085"/>
      </w:tblGrid>
      <w:tr w:rsidR="00192B2A" w:rsidRPr="002B3F9A" w:rsidTr="00611DD5">
        <w:trPr>
          <w:trHeight w:val="322"/>
        </w:trPr>
        <w:tc>
          <w:tcPr>
            <w:tcW w:w="3222" w:type="dxa"/>
            <w:vMerge w:val="restart"/>
            <w:tcBorders>
              <w:top w:val="single" w:sz="18" w:space="0" w:color="000000"/>
              <w:bottom w:val="single" w:sz="8" w:space="0" w:color="000000"/>
              <w:right w:val="single" w:sz="8" w:space="0" w:color="000000"/>
            </w:tcBorders>
            <w:shd w:val="clear" w:color="auto" w:fill="F2F2F2" w:themeFill="background1" w:themeFillShade="F2"/>
            <w:hideMark/>
          </w:tcPr>
          <w:p w:rsidR="00192B2A" w:rsidRDefault="00192B2A" w:rsidP="00B43DAE">
            <w:pPr>
              <w:tabs>
                <w:tab w:val="left" w:pos="4648"/>
              </w:tabs>
              <w:spacing w:after="0" w:line="240" w:lineRule="auto"/>
              <w:rPr>
                <w:rFonts w:ascii="Calibri" w:eastAsia="Times New Roman" w:hAnsi="Calibri" w:cs="Times New Roman"/>
                <w:color w:val="000000"/>
                <w:lang w:eastAsia="fr-FR"/>
              </w:rPr>
            </w:pPr>
          </w:p>
          <w:p w:rsidR="00192B2A" w:rsidRPr="00C65678" w:rsidRDefault="00192B2A" w:rsidP="00B43DAE">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Zone</w:t>
            </w:r>
          </w:p>
        </w:tc>
        <w:tc>
          <w:tcPr>
            <w:tcW w:w="2806" w:type="dxa"/>
            <w:gridSpan w:val="3"/>
            <w:tcBorders>
              <w:top w:val="single" w:sz="18" w:space="0" w:color="000000"/>
              <w:left w:val="nil"/>
              <w:bottom w:val="single" w:sz="8" w:space="0" w:color="000000"/>
              <w:right w:val="single" w:sz="8" w:space="0" w:color="000000"/>
            </w:tcBorders>
            <w:shd w:val="clear" w:color="auto" w:fill="F2F2F2" w:themeFill="background1" w:themeFillShade="F2"/>
            <w:hideMark/>
          </w:tcPr>
          <w:p w:rsidR="00192B2A" w:rsidRPr="00C65678" w:rsidRDefault="00192B2A" w:rsidP="00B43DAE">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2003</w:t>
            </w:r>
            <w:r>
              <w:rPr>
                <w:rFonts w:ascii="Calibri" w:eastAsia="Times New Roman" w:hAnsi="Calibri" w:cs="Times New Roman"/>
                <w:b/>
                <w:bCs/>
                <w:color w:val="000000"/>
                <w:lang w:eastAsia="fr-FR"/>
              </w:rPr>
              <w:t>-</w:t>
            </w:r>
            <w:r w:rsidRPr="00C65678">
              <w:rPr>
                <w:rFonts w:ascii="Calibri" w:eastAsia="Times New Roman" w:hAnsi="Calibri" w:cs="Times New Roman"/>
                <w:b/>
                <w:bCs/>
                <w:color w:val="000000"/>
                <w:lang w:eastAsia="fr-FR"/>
              </w:rPr>
              <w:t>2004</w:t>
            </w:r>
          </w:p>
        </w:tc>
        <w:tc>
          <w:tcPr>
            <w:tcW w:w="3107" w:type="dxa"/>
            <w:gridSpan w:val="3"/>
            <w:tcBorders>
              <w:top w:val="single" w:sz="18" w:space="0" w:color="000000"/>
              <w:left w:val="nil"/>
              <w:bottom w:val="single" w:sz="8" w:space="0" w:color="000000"/>
            </w:tcBorders>
            <w:shd w:val="clear" w:color="auto" w:fill="F2F2F2" w:themeFill="background1" w:themeFillShade="F2"/>
            <w:hideMark/>
          </w:tcPr>
          <w:p w:rsidR="00192B2A" w:rsidRPr="00C65678" w:rsidRDefault="00192B2A" w:rsidP="00B43DAE">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2008</w:t>
            </w:r>
            <w:r>
              <w:rPr>
                <w:rFonts w:ascii="Calibri" w:eastAsia="Times New Roman" w:hAnsi="Calibri" w:cs="Times New Roman"/>
                <w:b/>
                <w:bCs/>
                <w:color w:val="000000"/>
                <w:lang w:eastAsia="fr-FR"/>
              </w:rPr>
              <w:t>-</w:t>
            </w:r>
            <w:r w:rsidRPr="00C65678">
              <w:rPr>
                <w:rFonts w:ascii="Calibri" w:eastAsia="Times New Roman" w:hAnsi="Calibri" w:cs="Times New Roman"/>
                <w:b/>
                <w:bCs/>
                <w:color w:val="000000"/>
                <w:lang w:eastAsia="fr-FR"/>
              </w:rPr>
              <w:t>2009</w:t>
            </w:r>
          </w:p>
        </w:tc>
      </w:tr>
      <w:tr w:rsidR="00192B2A" w:rsidRPr="002B3F9A" w:rsidTr="00611DD5">
        <w:trPr>
          <w:trHeight w:val="322"/>
        </w:trPr>
        <w:tc>
          <w:tcPr>
            <w:tcW w:w="3222" w:type="dxa"/>
            <w:vMerge/>
            <w:tcBorders>
              <w:top w:val="single" w:sz="8" w:space="0" w:color="000000"/>
              <w:bottom w:val="single" w:sz="8" w:space="0" w:color="000000"/>
              <w:right w:val="single" w:sz="8" w:space="0" w:color="000000"/>
            </w:tcBorders>
            <w:shd w:val="clear" w:color="auto" w:fill="F2F2F2" w:themeFill="background1" w:themeFillShade="F2"/>
            <w:vAlign w:val="center"/>
            <w:hideMark/>
          </w:tcPr>
          <w:p w:rsidR="00192B2A" w:rsidRPr="002B3F9A" w:rsidRDefault="00192B2A" w:rsidP="00B43DAE">
            <w:pPr>
              <w:tabs>
                <w:tab w:val="left" w:pos="4648"/>
              </w:tabs>
              <w:spacing w:after="0" w:line="240" w:lineRule="auto"/>
              <w:rPr>
                <w:rFonts w:ascii="Calibri" w:eastAsia="Times New Roman" w:hAnsi="Calibri" w:cs="Times New Roman"/>
                <w:color w:val="000000"/>
                <w:lang w:eastAsia="fr-FR"/>
              </w:rPr>
            </w:pPr>
          </w:p>
        </w:tc>
        <w:tc>
          <w:tcPr>
            <w:tcW w:w="1090"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Urbain</w:t>
            </w:r>
          </w:p>
        </w:tc>
        <w:tc>
          <w:tcPr>
            <w:tcW w:w="782"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Rural</w:t>
            </w:r>
          </w:p>
        </w:tc>
        <w:tc>
          <w:tcPr>
            <w:tcW w:w="934"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Total</w:t>
            </w:r>
          </w:p>
        </w:tc>
        <w:tc>
          <w:tcPr>
            <w:tcW w:w="938"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Urbain</w:t>
            </w:r>
          </w:p>
        </w:tc>
        <w:tc>
          <w:tcPr>
            <w:tcW w:w="1085"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Rural</w:t>
            </w:r>
          </w:p>
        </w:tc>
        <w:tc>
          <w:tcPr>
            <w:tcW w:w="1085" w:type="dxa"/>
            <w:tcBorders>
              <w:top w:val="nil"/>
              <w:left w:val="nil"/>
              <w:bottom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Total</w:t>
            </w:r>
          </w:p>
        </w:tc>
      </w:tr>
      <w:tr w:rsidR="00192B2A" w:rsidRPr="002B3F9A" w:rsidTr="00611DD5">
        <w:trPr>
          <w:trHeight w:val="307"/>
        </w:trPr>
        <w:tc>
          <w:tcPr>
            <w:tcW w:w="3222" w:type="dxa"/>
            <w:tcBorders>
              <w:top w:val="nil"/>
              <w:bottom w:val="nil"/>
              <w:right w:val="single" w:sz="8" w:space="0" w:color="000000"/>
            </w:tcBorders>
            <w:shd w:val="clear" w:color="auto" w:fill="F2F2F2" w:themeFill="background1" w:themeFillShade="F2"/>
            <w:hideMark/>
          </w:tcPr>
          <w:p w:rsidR="00192B2A" w:rsidRPr="002B3F9A" w:rsidRDefault="00192B2A" w:rsidP="00B43DAE">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Meknès</w:t>
            </w:r>
          </w:p>
        </w:tc>
        <w:tc>
          <w:tcPr>
            <w:tcW w:w="1090"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33</w:t>
            </w:r>
          </w:p>
        </w:tc>
        <w:tc>
          <w:tcPr>
            <w:tcW w:w="782"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24</w:t>
            </w:r>
          </w:p>
        </w:tc>
        <w:tc>
          <w:tcPr>
            <w:tcW w:w="934"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30</w:t>
            </w:r>
          </w:p>
        </w:tc>
        <w:tc>
          <w:tcPr>
            <w:tcW w:w="938"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31</w:t>
            </w:r>
          </w:p>
        </w:tc>
        <w:tc>
          <w:tcPr>
            <w:tcW w:w="1085"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23</w:t>
            </w:r>
          </w:p>
        </w:tc>
        <w:tc>
          <w:tcPr>
            <w:tcW w:w="1085" w:type="dxa"/>
            <w:tcBorders>
              <w:top w:val="nil"/>
              <w:left w:val="nil"/>
              <w:bottom w:val="nil"/>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29</w:t>
            </w:r>
          </w:p>
        </w:tc>
      </w:tr>
      <w:tr w:rsidR="00192B2A" w:rsidRPr="002B3F9A" w:rsidTr="00611DD5">
        <w:trPr>
          <w:trHeight w:val="307"/>
        </w:trPr>
        <w:tc>
          <w:tcPr>
            <w:tcW w:w="3222" w:type="dxa"/>
            <w:tcBorders>
              <w:top w:val="nil"/>
              <w:bottom w:val="nil"/>
              <w:right w:val="single" w:sz="8" w:space="0" w:color="000000"/>
            </w:tcBorders>
            <w:shd w:val="clear" w:color="auto" w:fill="F2F2F2" w:themeFill="background1" w:themeFillShade="F2"/>
            <w:hideMark/>
          </w:tcPr>
          <w:p w:rsidR="00192B2A" w:rsidRPr="002B3F9A" w:rsidRDefault="00192B2A" w:rsidP="00B43DAE">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El hajeb</w:t>
            </w:r>
          </w:p>
        </w:tc>
        <w:tc>
          <w:tcPr>
            <w:tcW w:w="1090"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c>
          <w:tcPr>
            <w:tcW w:w="782"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22</w:t>
            </w:r>
          </w:p>
        </w:tc>
        <w:tc>
          <w:tcPr>
            <w:tcW w:w="934"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26</w:t>
            </w:r>
          </w:p>
        </w:tc>
        <w:tc>
          <w:tcPr>
            <w:tcW w:w="938"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30</w:t>
            </w:r>
          </w:p>
        </w:tc>
        <w:tc>
          <w:tcPr>
            <w:tcW w:w="1085"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22</w:t>
            </w:r>
          </w:p>
        </w:tc>
        <w:tc>
          <w:tcPr>
            <w:tcW w:w="1085" w:type="dxa"/>
            <w:tcBorders>
              <w:top w:val="nil"/>
              <w:left w:val="nil"/>
              <w:bottom w:val="nil"/>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25</w:t>
            </w:r>
          </w:p>
        </w:tc>
      </w:tr>
      <w:tr w:rsidR="00192B2A" w:rsidRPr="002B3F9A" w:rsidTr="00611DD5">
        <w:trPr>
          <w:trHeight w:val="307"/>
        </w:trPr>
        <w:tc>
          <w:tcPr>
            <w:tcW w:w="3222" w:type="dxa"/>
            <w:tcBorders>
              <w:top w:val="nil"/>
              <w:bottom w:val="nil"/>
              <w:right w:val="single" w:sz="8" w:space="0" w:color="000000"/>
            </w:tcBorders>
            <w:shd w:val="clear" w:color="auto" w:fill="F2F2F2" w:themeFill="background1" w:themeFillShade="F2"/>
            <w:hideMark/>
          </w:tcPr>
          <w:p w:rsidR="00192B2A" w:rsidRPr="002B3F9A" w:rsidRDefault="00192B2A" w:rsidP="00B43DAE">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Ifrane</w:t>
            </w:r>
          </w:p>
        </w:tc>
        <w:tc>
          <w:tcPr>
            <w:tcW w:w="1090"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31</w:t>
            </w:r>
          </w:p>
        </w:tc>
        <w:tc>
          <w:tcPr>
            <w:tcW w:w="782"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19</w:t>
            </w:r>
          </w:p>
        </w:tc>
        <w:tc>
          <w:tcPr>
            <w:tcW w:w="934"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23</w:t>
            </w:r>
          </w:p>
        </w:tc>
        <w:tc>
          <w:tcPr>
            <w:tcW w:w="938"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37</w:t>
            </w:r>
          </w:p>
        </w:tc>
        <w:tc>
          <w:tcPr>
            <w:tcW w:w="1085"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19</w:t>
            </w:r>
          </w:p>
        </w:tc>
        <w:tc>
          <w:tcPr>
            <w:tcW w:w="1085" w:type="dxa"/>
            <w:tcBorders>
              <w:top w:val="nil"/>
              <w:left w:val="nil"/>
              <w:bottom w:val="nil"/>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25</w:t>
            </w:r>
          </w:p>
        </w:tc>
      </w:tr>
      <w:tr w:rsidR="00192B2A" w:rsidRPr="002B3F9A" w:rsidTr="00611DD5">
        <w:trPr>
          <w:trHeight w:val="307"/>
        </w:trPr>
        <w:tc>
          <w:tcPr>
            <w:tcW w:w="3222" w:type="dxa"/>
            <w:tcBorders>
              <w:top w:val="nil"/>
              <w:bottom w:val="nil"/>
              <w:right w:val="single" w:sz="8" w:space="0" w:color="000000"/>
            </w:tcBorders>
            <w:shd w:val="clear" w:color="auto" w:fill="F2F2F2" w:themeFill="background1" w:themeFillShade="F2"/>
            <w:hideMark/>
          </w:tcPr>
          <w:p w:rsidR="00192B2A" w:rsidRPr="002B3F9A" w:rsidRDefault="00192B2A" w:rsidP="00B43DAE">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 xml:space="preserve">Khénifra </w:t>
            </w:r>
          </w:p>
        </w:tc>
        <w:tc>
          <w:tcPr>
            <w:tcW w:w="1090"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36</w:t>
            </w:r>
          </w:p>
        </w:tc>
        <w:tc>
          <w:tcPr>
            <w:tcW w:w="782"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23</w:t>
            </w:r>
          </w:p>
        </w:tc>
        <w:tc>
          <w:tcPr>
            <w:tcW w:w="934"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26</w:t>
            </w:r>
          </w:p>
        </w:tc>
        <w:tc>
          <w:tcPr>
            <w:tcW w:w="938"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32</w:t>
            </w:r>
          </w:p>
        </w:tc>
        <w:tc>
          <w:tcPr>
            <w:tcW w:w="1085" w:type="dxa"/>
            <w:tcBorders>
              <w:top w:val="nil"/>
              <w:left w:val="nil"/>
              <w:bottom w:val="nil"/>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23</w:t>
            </w:r>
          </w:p>
        </w:tc>
        <w:tc>
          <w:tcPr>
            <w:tcW w:w="1085" w:type="dxa"/>
            <w:tcBorders>
              <w:top w:val="nil"/>
              <w:left w:val="nil"/>
              <w:bottom w:val="nil"/>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25</w:t>
            </w:r>
          </w:p>
        </w:tc>
      </w:tr>
      <w:tr w:rsidR="00192B2A" w:rsidRPr="002B3F9A" w:rsidTr="00611DD5">
        <w:trPr>
          <w:trHeight w:val="322"/>
        </w:trPr>
        <w:tc>
          <w:tcPr>
            <w:tcW w:w="3222" w:type="dxa"/>
            <w:tcBorders>
              <w:top w:val="nil"/>
              <w:bottom w:val="single" w:sz="8" w:space="0" w:color="000000"/>
              <w:right w:val="single" w:sz="8" w:space="0" w:color="000000"/>
            </w:tcBorders>
            <w:shd w:val="clear" w:color="auto" w:fill="F2F2F2" w:themeFill="background1" w:themeFillShade="F2"/>
            <w:hideMark/>
          </w:tcPr>
          <w:p w:rsidR="00192B2A" w:rsidRPr="002B3F9A" w:rsidRDefault="00192B2A" w:rsidP="00B43DAE">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Errachidia</w:t>
            </w:r>
          </w:p>
        </w:tc>
        <w:tc>
          <w:tcPr>
            <w:tcW w:w="1090"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c>
          <w:tcPr>
            <w:tcW w:w="782"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24</w:t>
            </w:r>
          </w:p>
        </w:tc>
        <w:tc>
          <w:tcPr>
            <w:tcW w:w="934"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26</w:t>
            </w:r>
          </w:p>
        </w:tc>
        <w:tc>
          <w:tcPr>
            <w:tcW w:w="938"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31</w:t>
            </w:r>
          </w:p>
        </w:tc>
        <w:tc>
          <w:tcPr>
            <w:tcW w:w="1085"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23</w:t>
            </w:r>
          </w:p>
        </w:tc>
        <w:tc>
          <w:tcPr>
            <w:tcW w:w="1085" w:type="dxa"/>
            <w:tcBorders>
              <w:top w:val="nil"/>
              <w:left w:val="nil"/>
              <w:bottom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25</w:t>
            </w:r>
          </w:p>
        </w:tc>
      </w:tr>
      <w:tr w:rsidR="00192B2A" w:rsidRPr="002B3F9A" w:rsidTr="00611DD5">
        <w:trPr>
          <w:trHeight w:val="322"/>
        </w:trPr>
        <w:tc>
          <w:tcPr>
            <w:tcW w:w="3222" w:type="dxa"/>
            <w:tcBorders>
              <w:top w:val="nil"/>
              <w:bottom w:val="single" w:sz="8" w:space="0" w:color="000000"/>
              <w:right w:val="single" w:sz="8" w:space="0" w:color="000000"/>
            </w:tcBorders>
            <w:shd w:val="clear" w:color="auto" w:fill="F2F2F2" w:themeFill="background1" w:themeFillShade="F2"/>
            <w:hideMark/>
          </w:tcPr>
          <w:p w:rsidR="00192B2A" w:rsidRPr="00BE6125" w:rsidRDefault="00192B2A" w:rsidP="00B43DAE">
            <w:pPr>
              <w:tabs>
                <w:tab w:val="left" w:pos="4648"/>
              </w:tabs>
              <w:spacing w:after="0" w:line="240" w:lineRule="auto"/>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Région</w:t>
            </w:r>
          </w:p>
        </w:tc>
        <w:tc>
          <w:tcPr>
            <w:tcW w:w="1090"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AB4B80">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34</w:t>
            </w:r>
          </w:p>
        </w:tc>
        <w:tc>
          <w:tcPr>
            <w:tcW w:w="782"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AB4B80">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23</w:t>
            </w:r>
          </w:p>
        </w:tc>
        <w:tc>
          <w:tcPr>
            <w:tcW w:w="934"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AB4B80">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27</w:t>
            </w:r>
          </w:p>
        </w:tc>
        <w:tc>
          <w:tcPr>
            <w:tcW w:w="938"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AB4B80">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31</w:t>
            </w:r>
          </w:p>
        </w:tc>
        <w:tc>
          <w:tcPr>
            <w:tcW w:w="1085"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AB4B80">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23</w:t>
            </w:r>
          </w:p>
        </w:tc>
        <w:tc>
          <w:tcPr>
            <w:tcW w:w="1085" w:type="dxa"/>
            <w:tcBorders>
              <w:top w:val="nil"/>
              <w:left w:val="nil"/>
              <w:bottom w:val="single" w:sz="8" w:space="0" w:color="000000"/>
            </w:tcBorders>
            <w:shd w:val="clear" w:color="auto" w:fill="F2F2F2" w:themeFill="background1" w:themeFillShade="F2"/>
            <w:hideMark/>
          </w:tcPr>
          <w:p w:rsidR="00192B2A" w:rsidRPr="00BE6125" w:rsidRDefault="00192B2A" w:rsidP="00AB4B80">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26</w:t>
            </w:r>
          </w:p>
        </w:tc>
      </w:tr>
      <w:tr w:rsidR="00192B2A" w:rsidRPr="002B3F9A" w:rsidTr="00611DD5">
        <w:trPr>
          <w:trHeight w:val="322"/>
        </w:trPr>
        <w:tc>
          <w:tcPr>
            <w:tcW w:w="3222" w:type="dxa"/>
            <w:tcBorders>
              <w:top w:val="nil"/>
              <w:bottom w:val="single" w:sz="18" w:space="0" w:color="000000"/>
              <w:right w:val="single" w:sz="8" w:space="0" w:color="000000"/>
            </w:tcBorders>
            <w:shd w:val="clear" w:color="auto" w:fill="F2F2F2" w:themeFill="background1" w:themeFillShade="F2"/>
            <w:hideMark/>
          </w:tcPr>
          <w:p w:rsidR="00192B2A" w:rsidRPr="002B3F9A" w:rsidRDefault="00192B2A" w:rsidP="00B43DAE">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Maroc</w:t>
            </w:r>
          </w:p>
        </w:tc>
        <w:tc>
          <w:tcPr>
            <w:tcW w:w="1090"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c>
          <w:tcPr>
            <w:tcW w:w="782"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25</w:t>
            </w:r>
          </w:p>
        </w:tc>
        <w:tc>
          <w:tcPr>
            <w:tcW w:w="934"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29</w:t>
            </w:r>
          </w:p>
        </w:tc>
        <w:tc>
          <w:tcPr>
            <w:tcW w:w="938"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32</w:t>
            </w:r>
          </w:p>
        </w:tc>
        <w:tc>
          <w:tcPr>
            <w:tcW w:w="1085"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25</w:t>
            </w:r>
          </w:p>
        </w:tc>
        <w:tc>
          <w:tcPr>
            <w:tcW w:w="1085" w:type="dxa"/>
            <w:tcBorders>
              <w:top w:val="nil"/>
              <w:left w:val="nil"/>
              <w:bottom w:val="single" w:sz="18" w:space="0" w:color="000000"/>
            </w:tcBorders>
            <w:shd w:val="clear" w:color="auto" w:fill="F2F2F2" w:themeFill="background1" w:themeFillShade="F2"/>
            <w:hideMark/>
          </w:tcPr>
          <w:p w:rsidR="00192B2A" w:rsidRPr="002B3F9A" w:rsidRDefault="00192B2A" w:rsidP="00AB4B80">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28</w:t>
            </w:r>
          </w:p>
        </w:tc>
      </w:tr>
    </w:tbl>
    <w:p w:rsidR="00192B2A" w:rsidRDefault="009F3962" w:rsidP="002572D7">
      <w:pPr>
        <w:tabs>
          <w:tab w:val="left" w:pos="4648"/>
        </w:tabs>
        <w:spacing w:after="0"/>
        <w:ind w:left="57" w:right="57"/>
        <w:rPr>
          <w:i/>
          <w:iCs/>
          <w:sz w:val="20"/>
          <w:szCs w:val="20"/>
        </w:rPr>
      </w:pPr>
      <w:r w:rsidRPr="002572D7">
        <w:rPr>
          <w:i/>
          <w:iCs/>
          <w:sz w:val="20"/>
          <w:szCs w:val="20"/>
        </w:rPr>
        <w:t>Source:</w:t>
      </w:r>
      <w:r w:rsidR="00DD74FE" w:rsidRPr="002572D7">
        <w:rPr>
          <w:i/>
          <w:iCs/>
          <w:sz w:val="20"/>
          <w:szCs w:val="20"/>
        </w:rPr>
        <w:t xml:space="preserve"> HCP, </w:t>
      </w:r>
      <w:r w:rsidRPr="002572D7">
        <w:rPr>
          <w:i/>
          <w:iCs/>
          <w:sz w:val="20"/>
          <w:szCs w:val="20"/>
        </w:rPr>
        <w:t>Direction régionale</w:t>
      </w:r>
      <w:r w:rsidR="00DD74FE" w:rsidRPr="002572D7">
        <w:rPr>
          <w:i/>
          <w:iCs/>
          <w:sz w:val="20"/>
          <w:szCs w:val="20"/>
        </w:rPr>
        <w:t xml:space="preserve"> de</w:t>
      </w:r>
      <w:r w:rsidRPr="002572D7">
        <w:rPr>
          <w:i/>
          <w:iCs/>
          <w:sz w:val="20"/>
          <w:szCs w:val="20"/>
        </w:rPr>
        <w:t xml:space="preserve"> Meknès</w:t>
      </w:r>
      <w:r w:rsidR="00DD74FE" w:rsidRPr="002572D7">
        <w:rPr>
          <w:i/>
          <w:iCs/>
          <w:sz w:val="20"/>
          <w:szCs w:val="20"/>
        </w:rPr>
        <w:t>.</w:t>
      </w:r>
    </w:p>
    <w:p w:rsidR="005D0000" w:rsidRPr="002572D7" w:rsidRDefault="005D0000" w:rsidP="002572D7">
      <w:pPr>
        <w:tabs>
          <w:tab w:val="left" w:pos="4648"/>
        </w:tabs>
        <w:spacing w:after="0"/>
        <w:ind w:left="57" w:right="57"/>
        <w:rPr>
          <w:i/>
          <w:iCs/>
          <w:sz w:val="20"/>
          <w:szCs w:val="20"/>
        </w:rPr>
      </w:pPr>
    </w:p>
    <w:p w:rsidR="00192B2A" w:rsidRDefault="00192B2A" w:rsidP="00B43DAE">
      <w:pPr>
        <w:tabs>
          <w:tab w:val="left" w:pos="4648"/>
        </w:tabs>
        <w:spacing w:after="120" w:line="360" w:lineRule="auto"/>
        <w:rPr>
          <w:sz w:val="24"/>
          <w:szCs w:val="24"/>
        </w:rPr>
      </w:pPr>
      <w:r w:rsidRPr="00697F52">
        <w:rPr>
          <w:sz w:val="24"/>
          <w:szCs w:val="24"/>
        </w:rPr>
        <w:t>Si le nombre d’élèves par classe est de 26 pour l’année 2008/2009 au niveau régional</w:t>
      </w:r>
      <w:r>
        <w:rPr>
          <w:sz w:val="24"/>
          <w:szCs w:val="24"/>
        </w:rPr>
        <w:t xml:space="preserve"> </w:t>
      </w:r>
      <w:r w:rsidRPr="00697F52">
        <w:rPr>
          <w:sz w:val="24"/>
          <w:szCs w:val="24"/>
        </w:rPr>
        <w:t>(31 en milieu urbain et 23 en milieu rural)</w:t>
      </w:r>
      <w:r w:rsidR="00A26B8C">
        <w:rPr>
          <w:sz w:val="24"/>
          <w:szCs w:val="24"/>
        </w:rPr>
        <w:t> ;</w:t>
      </w:r>
      <w:r w:rsidRPr="00697F52">
        <w:rPr>
          <w:sz w:val="24"/>
          <w:szCs w:val="24"/>
        </w:rPr>
        <w:t xml:space="preserve"> il était de 27 cinq ans auparavant.</w:t>
      </w:r>
    </w:p>
    <w:p w:rsidR="00192B2A" w:rsidRPr="009F3962" w:rsidRDefault="00192B2A" w:rsidP="00E24FB7">
      <w:pPr>
        <w:tabs>
          <w:tab w:val="left" w:pos="4648"/>
        </w:tabs>
        <w:spacing w:after="120" w:line="360" w:lineRule="auto"/>
        <w:jc w:val="both"/>
        <w:rPr>
          <w:color w:val="FF0000"/>
          <w:sz w:val="24"/>
          <w:szCs w:val="24"/>
        </w:rPr>
      </w:pPr>
      <w:r w:rsidRPr="00D62ED4">
        <w:rPr>
          <w:sz w:val="24"/>
          <w:szCs w:val="24"/>
        </w:rPr>
        <w:t xml:space="preserve">Pour le niveau primaire, le taux net de scolarisation </w:t>
      </w:r>
      <w:r w:rsidR="009F3962" w:rsidRPr="00D62ED4">
        <w:rPr>
          <w:sz w:val="24"/>
          <w:szCs w:val="24"/>
        </w:rPr>
        <w:t>a atteint</w:t>
      </w:r>
      <w:r w:rsidRPr="00D62ED4">
        <w:rPr>
          <w:sz w:val="24"/>
          <w:szCs w:val="24"/>
        </w:rPr>
        <w:t xml:space="preserve"> </w:t>
      </w:r>
      <w:r w:rsidR="00D62ED4" w:rsidRPr="00D62ED4">
        <w:rPr>
          <w:sz w:val="24"/>
          <w:szCs w:val="24"/>
        </w:rPr>
        <w:t xml:space="preserve">88 </w:t>
      </w:r>
      <w:r w:rsidRPr="00D62ED4">
        <w:rPr>
          <w:sz w:val="24"/>
          <w:szCs w:val="24"/>
        </w:rPr>
        <w:t xml:space="preserve">% </w:t>
      </w:r>
      <w:r w:rsidR="00D62ED4" w:rsidRPr="00D62ED4">
        <w:rPr>
          <w:sz w:val="24"/>
          <w:szCs w:val="24"/>
        </w:rPr>
        <w:t xml:space="preserve"> au niveau régional marquant une disparité entre milieux</w:t>
      </w:r>
      <w:r w:rsidR="009122C7">
        <w:rPr>
          <w:sz w:val="24"/>
          <w:szCs w:val="24"/>
        </w:rPr>
        <w:t xml:space="preserve"> de résidence</w:t>
      </w:r>
      <w:r w:rsidR="00D62ED4" w:rsidRPr="00D62ED4">
        <w:rPr>
          <w:sz w:val="24"/>
          <w:szCs w:val="24"/>
        </w:rPr>
        <w:t>, 96,2% pou</w:t>
      </w:r>
      <w:r w:rsidR="009122C7">
        <w:rPr>
          <w:sz w:val="24"/>
          <w:szCs w:val="24"/>
        </w:rPr>
        <w:t>r</w:t>
      </w:r>
      <w:r w:rsidR="00D62ED4" w:rsidRPr="00D62ED4">
        <w:rPr>
          <w:sz w:val="24"/>
          <w:szCs w:val="24"/>
        </w:rPr>
        <w:t xml:space="preserve"> l’urbain et 80% pour le rural</w:t>
      </w:r>
      <w:r w:rsidR="00E24FB7">
        <w:rPr>
          <w:sz w:val="24"/>
          <w:szCs w:val="24"/>
        </w:rPr>
        <w:t xml:space="preserve"> avec un taux de 77% seulement pour la fille rurale.</w:t>
      </w:r>
      <w:r w:rsidR="00D62ED4">
        <w:rPr>
          <w:color w:val="FF0000"/>
          <w:sz w:val="24"/>
          <w:szCs w:val="24"/>
        </w:rPr>
        <w:t xml:space="preserve"> </w:t>
      </w:r>
    </w:p>
    <w:p w:rsidR="006A69FB" w:rsidRDefault="00C9740D" w:rsidP="00C9740D">
      <w:pPr>
        <w:tabs>
          <w:tab w:val="left" w:pos="4648"/>
        </w:tabs>
        <w:spacing w:after="120" w:line="360" w:lineRule="auto"/>
        <w:jc w:val="both"/>
        <w:rPr>
          <w:sz w:val="24"/>
          <w:szCs w:val="24"/>
        </w:rPr>
      </w:pPr>
      <w:r>
        <w:rPr>
          <w:sz w:val="24"/>
          <w:szCs w:val="24"/>
        </w:rPr>
        <w:t>Toutefois, les mutations démographiques caractérisées par la baisse de la fécondité qui se manifeste par une baisse tendancielle des effectifs d’enfants d’âge correspondant à ce niveau deviennent apparente par la régression des flux atteignant cette tranche</w:t>
      </w:r>
      <w:r w:rsidR="00100206">
        <w:rPr>
          <w:sz w:val="24"/>
          <w:szCs w:val="24"/>
        </w:rPr>
        <w:t xml:space="preserve"> d’âge</w:t>
      </w:r>
      <w:r>
        <w:rPr>
          <w:sz w:val="24"/>
          <w:szCs w:val="24"/>
        </w:rPr>
        <w:t xml:space="preserve">. </w:t>
      </w:r>
    </w:p>
    <w:p w:rsidR="00C9740D" w:rsidRDefault="00C9740D" w:rsidP="00C9740D">
      <w:pPr>
        <w:tabs>
          <w:tab w:val="left" w:pos="4648"/>
        </w:tabs>
        <w:spacing w:after="120" w:line="360" w:lineRule="auto"/>
        <w:jc w:val="both"/>
        <w:rPr>
          <w:sz w:val="24"/>
          <w:szCs w:val="24"/>
        </w:rPr>
      </w:pPr>
      <w:r>
        <w:rPr>
          <w:sz w:val="24"/>
          <w:szCs w:val="24"/>
        </w:rPr>
        <w:t>Cela se traduirait à moyen</w:t>
      </w:r>
      <w:r w:rsidR="006A69FB">
        <w:rPr>
          <w:sz w:val="24"/>
          <w:szCs w:val="24"/>
        </w:rPr>
        <w:t>,</w:t>
      </w:r>
      <w:r>
        <w:rPr>
          <w:sz w:val="24"/>
          <w:szCs w:val="24"/>
        </w:rPr>
        <w:t xml:space="preserve"> sinon à long terme par une réduction de l’encombrement surtout que les infrastructures</w:t>
      </w:r>
      <w:r w:rsidR="006A69FB">
        <w:rPr>
          <w:sz w:val="24"/>
          <w:szCs w:val="24"/>
        </w:rPr>
        <w:t xml:space="preserve"> d’accueil</w:t>
      </w:r>
      <w:r>
        <w:rPr>
          <w:sz w:val="24"/>
          <w:szCs w:val="24"/>
        </w:rPr>
        <w:t xml:space="preserve"> sont déjà disponibles</w:t>
      </w:r>
      <w:r w:rsidR="006A69FB">
        <w:rPr>
          <w:sz w:val="24"/>
          <w:szCs w:val="24"/>
        </w:rPr>
        <w:t>.</w:t>
      </w:r>
    </w:p>
    <w:p w:rsidR="00062EB8" w:rsidRDefault="00062EB8" w:rsidP="00C9740D">
      <w:pPr>
        <w:tabs>
          <w:tab w:val="left" w:pos="4648"/>
        </w:tabs>
        <w:spacing w:after="120" w:line="360" w:lineRule="auto"/>
        <w:jc w:val="both"/>
        <w:rPr>
          <w:sz w:val="24"/>
          <w:szCs w:val="24"/>
        </w:rPr>
      </w:pPr>
    </w:p>
    <w:p w:rsidR="00062EB8" w:rsidRDefault="00062EB8" w:rsidP="00C9740D">
      <w:pPr>
        <w:tabs>
          <w:tab w:val="left" w:pos="4648"/>
        </w:tabs>
        <w:spacing w:after="120" w:line="360" w:lineRule="auto"/>
        <w:jc w:val="both"/>
        <w:rPr>
          <w:sz w:val="24"/>
          <w:szCs w:val="24"/>
        </w:rPr>
      </w:pPr>
    </w:p>
    <w:p w:rsidR="00062EB8" w:rsidRDefault="00062EB8" w:rsidP="00C9740D">
      <w:pPr>
        <w:tabs>
          <w:tab w:val="left" w:pos="4648"/>
        </w:tabs>
        <w:spacing w:after="120" w:line="360" w:lineRule="auto"/>
        <w:jc w:val="both"/>
        <w:rPr>
          <w:sz w:val="24"/>
          <w:szCs w:val="24"/>
        </w:rPr>
      </w:pPr>
    </w:p>
    <w:p w:rsidR="00062EB8" w:rsidRDefault="00062EB8" w:rsidP="00C9740D">
      <w:pPr>
        <w:tabs>
          <w:tab w:val="left" w:pos="4648"/>
        </w:tabs>
        <w:spacing w:after="120" w:line="360" w:lineRule="auto"/>
        <w:jc w:val="both"/>
        <w:rPr>
          <w:sz w:val="24"/>
          <w:szCs w:val="24"/>
        </w:rPr>
      </w:pPr>
    </w:p>
    <w:p w:rsidR="00192B2A" w:rsidRPr="002C737F" w:rsidRDefault="00192B2A" w:rsidP="00611DD5">
      <w:pPr>
        <w:pStyle w:val="Titre3"/>
        <w:spacing w:before="0" w:after="120"/>
        <w:ind w:left="709"/>
      </w:pPr>
      <w:bookmarkStart w:id="32" w:name="_Toc341859573"/>
      <w:r w:rsidRPr="002C737F">
        <w:lastRenderedPageBreak/>
        <w:t xml:space="preserve">1-3. </w:t>
      </w:r>
      <w:r w:rsidR="00A230C1">
        <w:t>S</w:t>
      </w:r>
      <w:r w:rsidR="00466C29" w:rsidRPr="002C737F">
        <w:t>econdaire</w:t>
      </w:r>
      <w:r w:rsidRPr="002C737F">
        <w:t xml:space="preserve"> collégial</w:t>
      </w:r>
      <w:bookmarkEnd w:id="32"/>
    </w:p>
    <w:p w:rsidR="00192B2A" w:rsidRDefault="00641F1D" w:rsidP="00062EB8">
      <w:pPr>
        <w:tabs>
          <w:tab w:val="left" w:pos="4648"/>
        </w:tabs>
        <w:spacing w:after="0" w:line="360" w:lineRule="auto"/>
        <w:jc w:val="both"/>
        <w:rPr>
          <w:sz w:val="24"/>
          <w:szCs w:val="24"/>
        </w:rPr>
      </w:pPr>
      <w:r>
        <w:rPr>
          <w:sz w:val="24"/>
          <w:szCs w:val="24"/>
        </w:rPr>
        <w:t>Le cycle du secondaire collégial est</w:t>
      </w:r>
      <w:r w:rsidR="00192B2A" w:rsidRPr="00D2555F">
        <w:rPr>
          <w:sz w:val="24"/>
          <w:szCs w:val="24"/>
        </w:rPr>
        <w:t xml:space="preserve"> une étape de trois années qui accueille les élèves issus du primaire</w:t>
      </w:r>
      <w:r w:rsidR="00BE053D">
        <w:rPr>
          <w:sz w:val="24"/>
          <w:szCs w:val="24"/>
        </w:rPr>
        <w:t xml:space="preserve">. </w:t>
      </w:r>
    </w:p>
    <w:p w:rsidR="00192B2A" w:rsidRPr="00062EB8" w:rsidRDefault="00192B2A" w:rsidP="00062EB8">
      <w:pPr>
        <w:pStyle w:val="Titre2"/>
        <w:spacing w:before="120" w:after="120" w:line="200" w:lineRule="exact"/>
        <w:ind w:left="2977" w:hanging="1984"/>
        <w:rPr>
          <w:color w:val="083CE2"/>
          <w:sz w:val="22"/>
          <w:szCs w:val="24"/>
        </w:rPr>
      </w:pPr>
      <w:r w:rsidRPr="00062EB8">
        <w:rPr>
          <w:color w:val="083CE2"/>
          <w:sz w:val="22"/>
          <w:szCs w:val="24"/>
        </w:rPr>
        <w:t xml:space="preserve">Tableau </w:t>
      </w:r>
      <w:r w:rsidR="006E30BF" w:rsidRPr="00062EB8">
        <w:rPr>
          <w:color w:val="083CE2"/>
          <w:sz w:val="22"/>
          <w:szCs w:val="24"/>
        </w:rPr>
        <w:t>2</w:t>
      </w:r>
      <w:r w:rsidR="003B7AAF" w:rsidRPr="00062EB8">
        <w:rPr>
          <w:color w:val="083CE2"/>
          <w:sz w:val="22"/>
          <w:szCs w:val="24"/>
        </w:rPr>
        <w:t>2</w:t>
      </w:r>
      <w:r w:rsidRPr="00062EB8">
        <w:rPr>
          <w:color w:val="083CE2"/>
          <w:sz w:val="22"/>
          <w:szCs w:val="24"/>
        </w:rPr>
        <w:t> : Effectif et accroissement des établissements scolaires, enseignement secondaire</w:t>
      </w:r>
      <w:r w:rsidR="00DD74FE" w:rsidRPr="00062EB8">
        <w:rPr>
          <w:color w:val="083CE2"/>
          <w:sz w:val="22"/>
          <w:szCs w:val="24"/>
        </w:rPr>
        <w:t xml:space="preserve"> collégial</w:t>
      </w:r>
    </w:p>
    <w:tbl>
      <w:tblPr>
        <w:tblW w:w="9137" w:type="dxa"/>
        <w:tblInd w:w="70" w:type="dxa"/>
        <w:shd w:val="clear" w:color="auto" w:fill="F2F2F2" w:themeFill="background1" w:themeFillShade="F2"/>
        <w:tblLayout w:type="fixed"/>
        <w:tblCellMar>
          <w:left w:w="70" w:type="dxa"/>
          <w:right w:w="70" w:type="dxa"/>
        </w:tblCellMar>
        <w:tblLook w:val="04A0"/>
      </w:tblPr>
      <w:tblGrid>
        <w:gridCol w:w="2211"/>
        <w:gridCol w:w="1179"/>
        <w:gridCol w:w="1179"/>
        <w:gridCol w:w="1179"/>
        <w:gridCol w:w="1031"/>
        <w:gridCol w:w="1179"/>
        <w:gridCol w:w="1179"/>
      </w:tblGrid>
      <w:tr w:rsidR="00373208" w:rsidRPr="002B3F9A" w:rsidTr="00611DD5">
        <w:trPr>
          <w:trHeight w:hRule="exact" w:val="284"/>
        </w:trPr>
        <w:tc>
          <w:tcPr>
            <w:tcW w:w="2211" w:type="dxa"/>
            <w:vMerge w:val="restart"/>
            <w:tcBorders>
              <w:top w:val="single" w:sz="18" w:space="0" w:color="000000"/>
              <w:bottom w:val="single" w:sz="8" w:space="0" w:color="000000"/>
              <w:right w:val="single" w:sz="8" w:space="0" w:color="000000"/>
            </w:tcBorders>
            <w:shd w:val="clear" w:color="auto" w:fill="F2F2F2" w:themeFill="background1" w:themeFillShade="F2"/>
            <w:vAlign w:val="center"/>
            <w:hideMark/>
          </w:tcPr>
          <w:p w:rsidR="00373208" w:rsidRPr="00C65678" w:rsidRDefault="00373208" w:rsidP="005D0000">
            <w:pPr>
              <w:tabs>
                <w:tab w:val="left" w:pos="4648"/>
              </w:tabs>
              <w:spacing w:after="24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Zone</w:t>
            </w:r>
          </w:p>
        </w:tc>
        <w:tc>
          <w:tcPr>
            <w:tcW w:w="2358" w:type="dxa"/>
            <w:gridSpan w:val="2"/>
            <w:tcBorders>
              <w:top w:val="single" w:sz="18" w:space="0" w:color="000000"/>
              <w:left w:val="nil"/>
              <w:bottom w:val="single" w:sz="8" w:space="0" w:color="000000"/>
              <w:right w:val="single" w:sz="8" w:space="0" w:color="000000"/>
            </w:tcBorders>
            <w:shd w:val="clear" w:color="auto" w:fill="F2F2F2" w:themeFill="background1" w:themeFillShade="F2"/>
            <w:vAlign w:val="center"/>
            <w:hideMark/>
          </w:tcPr>
          <w:p w:rsidR="00373208" w:rsidRPr="00C65678" w:rsidRDefault="00373208" w:rsidP="005D0000">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2003/2004</w:t>
            </w:r>
          </w:p>
        </w:tc>
        <w:tc>
          <w:tcPr>
            <w:tcW w:w="2210" w:type="dxa"/>
            <w:gridSpan w:val="2"/>
            <w:tcBorders>
              <w:top w:val="single" w:sz="1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373208" w:rsidRPr="00C65678" w:rsidRDefault="00373208" w:rsidP="005D0000">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2008/2009</w:t>
            </w:r>
          </w:p>
        </w:tc>
        <w:tc>
          <w:tcPr>
            <w:tcW w:w="2358" w:type="dxa"/>
            <w:gridSpan w:val="2"/>
            <w:tcBorders>
              <w:top w:val="single" w:sz="18" w:space="0" w:color="000000"/>
              <w:left w:val="single" w:sz="8" w:space="0" w:color="000000"/>
              <w:bottom w:val="single" w:sz="8" w:space="0" w:color="000000"/>
            </w:tcBorders>
            <w:shd w:val="clear" w:color="auto" w:fill="F2F2F2" w:themeFill="background1" w:themeFillShade="F2"/>
            <w:vAlign w:val="center"/>
            <w:hideMark/>
          </w:tcPr>
          <w:p w:rsidR="00373208" w:rsidRPr="00C65678" w:rsidRDefault="00373208" w:rsidP="005D0000">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Var</w:t>
            </w:r>
            <w:r>
              <w:rPr>
                <w:rFonts w:ascii="Calibri" w:eastAsia="Times New Roman" w:hAnsi="Calibri" w:cs="Times New Roman"/>
                <w:b/>
                <w:bCs/>
                <w:color w:val="000000"/>
                <w:lang w:eastAsia="fr-FR"/>
              </w:rPr>
              <w:t>iation(</w:t>
            </w:r>
            <w:r w:rsidRPr="00C65678">
              <w:rPr>
                <w:rFonts w:ascii="Calibri" w:eastAsia="Times New Roman" w:hAnsi="Calibri" w:cs="Times New Roman"/>
                <w:b/>
                <w:bCs/>
                <w:color w:val="000000"/>
                <w:lang w:eastAsia="fr-FR"/>
              </w:rPr>
              <w:t>%</w:t>
            </w:r>
            <w:r>
              <w:rPr>
                <w:rFonts w:ascii="Calibri" w:eastAsia="Times New Roman" w:hAnsi="Calibri" w:cs="Times New Roman"/>
                <w:b/>
                <w:bCs/>
                <w:color w:val="000000"/>
                <w:lang w:eastAsia="fr-FR"/>
              </w:rPr>
              <w:t>)</w:t>
            </w:r>
          </w:p>
        </w:tc>
      </w:tr>
      <w:tr w:rsidR="00373208" w:rsidRPr="002B3F9A" w:rsidTr="00611DD5">
        <w:trPr>
          <w:trHeight w:val="284"/>
        </w:trPr>
        <w:tc>
          <w:tcPr>
            <w:tcW w:w="2211" w:type="dxa"/>
            <w:vMerge/>
            <w:tcBorders>
              <w:top w:val="single" w:sz="8" w:space="0" w:color="000000"/>
              <w:bottom w:val="single" w:sz="8" w:space="0" w:color="000000"/>
              <w:right w:val="single" w:sz="8" w:space="0" w:color="000000"/>
            </w:tcBorders>
            <w:shd w:val="clear" w:color="auto" w:fill="F2F2F2" w:themeFill="background1" w:themeFillShade="F2"/>
            <w:vAlign w:val="center"/>
            <w:hideMark/>
          </w:tcPr>
          <w:p w:rsidR="00373208" w:rsidRPr="002B3F9A" w:rsidRDefault="00373208" w:rsidP="00117B07">
            <w:pPr>
              <w:tabs>
                <w:tab w:val="left" w:pos="4648"/>
              </w:tabs>
              <w:spacing w:after="0" w:line="240" w:lineRule="auto"/>
              <w:rPr>
                <w:rFonts w:ascii="Calibri" w:eastAsia="Times New Roman" w:hAnsi="Calibri" w:cs="Times New Roman"/>
                <w:color w:val="000000"/>
                <w:lang w:eastAsia="fr-FR"/>
              </w:rPr>
            </w:pPr>
          </w:p>
        </w:tc>
        <w:tc>
          <w:tcPr>
            <w:tcW w:w="1179" w:type="dxa"/>
            <w:tcBorders>
              <w:top w:val="nil"/>
              <w:left w:val="nil"/>
              <w:bottom w:val="single" w:sz="8" w:space="0" w:color="000000"/>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Total</w:t>
            </w:r>
          </w:p>
        </w:tc>
        <w:tc>
          <w:tcPr>
            <w:tcW w:w="1179" w:type="dxa"/>
            <w:tcBorders>
              <w:top w:val="nil"/>
              <w:left w:val="nil"/>
              <w:bottom w:val="single" w:sz="8" w:space="0" w:color="000000"/>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R</w:t>
            </w:r>
            <w:r w:rsidRPr="002B3F9A">
              <w:rPr>
                <w:rFonts w:ascii="Calibri" w:eastAsia="Times New Roman" w:hAnsi="Calibri" w:cs="Times New Roman"/>
                <w:color w:val="000000"/>
                <w:lang w:eastAsia="fr-FR"/>
              </w:rPr>
              <w:t>ural</w:t>
            </w:r>
          </w:p>
        </w:tc>
        <w:tc>
          <w:tcPr>
            <w:tcW w:w="1179" w:type="dxa"/>
            <w:tcBorders>
              <w:top w:val="nil"/>
              <w:left w:val="nil"/>
              <w:bottom w:val="single" w:sz="8" w:space="0" w:color="000000"/>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Total</w:t>
            </w:r>
          </w:p>
        </w:tc>
        <w:tc>
          <w:tcPr>
            <w:tcW w:w="1031" w:type="dxa"/>
            <w:tcBorders>
              <w:top w:val="nil"/>
              <w:left w:val="nil"/>
              <w:bottom w:val="single" w:sz="8" w:space="0" w:color="000000"/>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R</w:t>
            </w:r>
            <w:r w:rsidRPr="002B3F9A">
              <w:rPr>
                <w:rFonts w:ascii="Calibri" w:eastAsia="Times New Roman" w:hAnsi="Calibri" w:cs="Times New Roman"/>
                <w:color w:val="000000"/>
                <w:lang w:eastAsia="fr-FR"/>
              </w:rPr>
              <w:t>ural</w:t>
            </w:r>
          </w:p>
        </w:tc>
        <w:tc>
          <w:tcPr>
            <w:tcW w:w="1179" w:type="dxa"/>
            <w:tcBorders>
              <w:top w:val="nil"/>
              <w:left w:val="nil"/>
              <w:bottom w:val="single" w:sz="8" w:space="0" w:color="000000"/>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Total</w:t>
            </w:r>
          </w:p>
        </w:tc>
        <w:tc>
          <w:tcPr>
            <w:tcW w:w="1179" w:type="dxa"/>
            <w:tcBorders>
              <w:top w:val="nil"/>
              <w:left w:val="nil"/>
              <w:bottom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R</w:t>
            </w:r>
            <w:r w:rsidRPr="002B3F9A">
              <w:rPr>
                <w:rFonts w:ascii="Calibri" w:eastAsia="Times New Roman" w:hAnsi="Calibri" w:cs="Times New Roman"/>
                <w:color w:val="000000"/>
                <w:lang w:eastAsia="fr-FR"/>
              </w:rPr>
              <w:t>ural</w:t>
            </w:r>
          </w:p>
        </w:tc>
      </w:tr>
      <w:tr w:rsidR="00373208" w:rsidRPr="002B3F9A" w:rsidTr="00611DD5">
        <w:trPr>
          <w:trHeight w:val="314"/>
        </w:trPr>
        <w:tc>
          <w:tcPr>
            <w:tcW w:w="2211" w:type="dxa"/>
            <w:tcBorders>
              <w:top w:val="nil"/>
              <w:bottom w:val="nil"/>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Meknès</w:t>
            </w:r>
          </w:p>
        </w:tc>
        <w:tc>
          <w:tcPr>
            <w:tcW w:w="1179" w:type="dxa"/>
            <w:tcBorders>
              <w:top w:val="single" w:sz="8" w:space="0" w:color="000000"/>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43</w:t>
            </w:r>
          </w:p>
        </w:tc>
        <w:tc>
          <w:tcPr>
            <w:tcW w:w="1179" w:type="dxa"/>
            <w:tcBorders>
              <w:top w:val="nil"/>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20,93</w:t>
            </w:r>
          </w:p>
        </w:tc>
        <w:tc>
          <w:tcPr>
            <w:tcW w:w="1179" w:type="dxa"/>
            <w:tcBorders>
              <w:top w:val="single" w:sz="8" w:space="0" w:color="000000"/>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50</w:t>
            </w:r>
          </w:p>
        </w:tc>
        <w:tc>
          <w:tcPr>
            <w:tcW w:w="1031" w:type="dxa"/>
            <w:tcBorders>
              <w:top w:val="nil"/>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22,00</w:t>
            </w:r>
          </w:p>
        </w:tc>
        <w:tc>
          <w:tcPr>
            <w:tcW w:w="1179" w:type="dxa"/>
            <w:tcBorders>
              <w:top w:val="single" w:sz="8" w:space="0" w:color="000000"/>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16,28</w:t>
            </w:r>
          </w:p>
        </w:tc>
        <w:tc>
          <w:tcPr>
            <w:tcW w:w="1179" w:type="dxa"/>
            <w:tcBorders>
              <w:top w:val="single" w:sz="8" w:space="0" w:color="000000"/>
              <w:left w:val="nil"/>
              <w:bottom w:val="nil"/>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22,22</w:t>
            </w:r>
          </w:p>
        </w:tc>
      </w:tr>
      <w:tr w:rsidR="00373208" w:rsidRPr="002B3F9A" w:rsidTr="00611DD5">
        <w:trPr>
          <w:trHeight w:val="314"/>
        </w:trPr>
        <w:tc>
          <w:tcPr>
            <w:tcW w:w="2211" w:type="dxa"/>
            <w:tcBorders>
              <w:top w:val="nil"/>
              <w:bottom w:val="nil"/>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El hajeb</w:t>
            </w:r>
          </w:p>
        </w:tc>
        <w:tc>
          <w:tcPr>
            <w:tcW w:w="1179" w:type="dxa"/>
            <w:tcBorders>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9</w:t>
            </w:r>
          </w:p>
        </w:tc>
        <w:tc>
          <w:tcPr>
            <w:tcW w:w="1179" w:type="dxa"/>
            <w:tcBorders>
              <w:top w:val="nil"/>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44,44</w:t>
            </w:r>
          </w:p>
        </w:tc>
        <w:tc>
          <w:tcPr>
            <w:tcW w:w="1179" w:type="dxa"/>
            <w:tcBorders>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13</w:t>
            </w:r>
          </w:p>
        </w:tc>
        <w:tc>
          <w:tcPr>
            <w:tcW w:w="1031" w:type="dxa"/>
            <w:tcBorders>
              <w:top w:val="nil"/>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46,15</w:t>
            </w:r>
          </w:p>
        </w:tc>
        <w:tc>
          <w:tcPr>
            <w:tcW w:w="1179" w:type="dxa"/>
            <w:tcBorders>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44,44</w:t>
            </w:r>
          </w:p>
        </w:tc>
        <w:tc>
          <w:tcPr>
            <w:tcW w:w="1179" w:type="dxa"/>
            <w:tcBorders>
              <w:left w:val="nil"/>
              <w:bottom w:val="nil"/>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50,00</w:t>
            </w:r>
          </w:p>
        </w:tc>
      </w:tr>
      <w:tr w:rsidR="00373208" w:rsidRPr="002B3F9A" w:rsidTr="00611DD5">
        <w:trPr>
          <w:trHeight w:val="314"/>
        </w:trPr>
        <w:tc>
          <w:tcPr>
            <w:tcW w:w="2211" w:type="dxa"/>
            <w:tcBorders>
              <w:top w:val="nil"/>
              <w:bottom w:val="nil"/>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Ifrane</w:t>
            </w:r>
          </w:p>
        </w:tc>
        <w:tc>
          <w:tcPr>
            <w:tcW w:w="1179" w:type="dxa"/>
            <w:tcBorders>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9</w:t>
            </w:r>
          </w:p>
        </w:tc>
        <w:tc>
          <w:tcPr>
            <w:tcW w:w="1179" w:type="dxa"/>
            <w:tcBorders>
              <w:top w:val="nil"/>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44,44</w:t>
            </w:r>
          </w:p>
        </w:tc>
        <w:tc>
          <w:tcPr>
            <w:tcW w:w="1179" w:type="dxa"/>
            <w:tcBorders>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12</w:t>
            </w:r>
          </w:p>
        </w:tc>
        <w:tc>
          <w:tcPr>
            <w:tcW w:w="1031" w:type="dxa"/>
            <w:tcBorders>
              <w:top w:val="nil"/>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50,00</w:t>
            </w:r>
          </w:p>
        </w:tc>
        <w:tc>
          <w:tcPr>
            <w:tcW w:w="1179" w:type="dxa"/>
            <w:tcBorders>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33,33</w:t>
            </w:r>
          </w:p>
        </w:tc>
        <w:tc>
          <w:tcPr>
            <w:tcW w:w="1179" w:type="dxa"/>
            <w:tcBorders>
              <w:left w:val="nil"/>
              <w:bottom w:val="nil"/>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50,00</w:t>
            </w:r>
          </w:p>
        </w:tc>
      </w:tr>
      <w:tr w:rsidR="00373208" w:rsidRPr="002B3F9A" w:rsidTr="00611DD5">
        <w:trPr>
          <w:trHeight w:val="314"/>
        </w:trPr>
        <w:tc>
          <w:tcPr>
            <w:tcW w:w="2211" w:type="dxa"/>
            <w:tcBorders>
              <w:top w:val="nil"/>
              <w:bottom w:val="nil"/>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 xml:space="preserve">Khénifra </w:t>
            </w:r>
          </w:p>
        </w:tc>
        <w:tc>
          <w:tcPr>
            <w:tcW w:w="1179" w:type="dxa"/>
            <w:tcBorders>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15</w:t>
            </w:r>
          </w:p>
        </w:tc>
        <w:tc>
          <w:tcPr>
            <w:tcW w:w="1179" w:type="dxa"/>
            <w:tcBorders>
              <w:top w:val="nil"/>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60,00</w:t>
            </w:r>
          </w:p>
        </w:tc>
        <w:tc>
          <w:tcPr>
            <w:tcW w:w="1179" w:type="dxa"/>
            <w:tcBorders>
              <w:left w:val="nil"/>
              <w:bottom w:val="nil"/>
              <w:right w:val="single" w:sz="8" w:space="0" w:color="000000"/>
            </w:tcBorders>
            <w:shd w:val="clear" w:color="auto" w:fill="F2F2F2" w:themeFill="background1" w:themeFillShade="F2"/>
            <w:hideMark/>
          </w:tcPr>
          <w:p w:rsidR="00373208" w:rsidRPr="002B3F9A" w:rsidRDefault="00DD74FE" w:rsidP="00DD74FE">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18</w:t>
            </w:r>
          </w:p>
        </w:tc>
        <w:tc>
          <w:tcPr>
            <w:tcW w:w="1031" w:type="dxa"/>
            <w:tcBorders>
              <w:top w:val="nil"/>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5</w:t>
            </w:r>
            <w:r w:rsidR="00DD74FE">
              <w:rPr>
                <w:rFonts w:ascii="Calibri" w:eastAsia="Times New Roman" w:hAnsi="Calibri" w:cs="Times New Roman"/>
                <w:color w:val="000000"/>
                <w:lang w:eastAsia="fr-FR"/>
              </w:rPr>
              <w:t>0</w:t>
            </w:r>
            <w:r w:rsidRPr="002B3F9A">
              <w:rPr>
                <w:rFonts w:ascii="Calibri" w:eastAsia="Times New Roman" w:hAnsi="Calibri" w:cs="Times New Roman"/>
                <w:color w:val="000000"/>
                <w:lang w:eastAsia="fr-FR"/>
              </w:rPr>
              <w:t>,00</w:t>
            </w:r>
          </w:p>
        </w:tc>
        <w:tc>
          <w:tcPr>
            <w:tcW w:w="1179" w:type="dxa"/>
            <w:tcBorders>
              <w:left w:val="nil"/>
              <w:bottom w:val="nil"/>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33,33</w:t>
            </w:r>
          </w:p>
        </w:tc>
        <w:tc>
          <w:tcPr>
            <w:tcW w:w="1179" w:type="dxa"/>
            <w:tcBorders>
              <w:left w:val="nil"/>
              <w:bottom w:val="nil"/>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22,22</w:t>
            </w:r>
          </w:p>
        </w:tc>
      </w:tr>
      <w:tr w:rsidR="00373208" w:rsidRPr="002B3F9A" w:rsidTr="00611DD5">
        <w:trPr>
          <w:trHeight w:val="314"/>
        </w:trPr>
        <w:tc>
          <w:tcPr>
            <w:tcW w:w="2211" w:type="dxa"/>
            <w:tcBorders>
              <w:top w:val="nil"/>
              <w:bottom w:val="single" w:sz="8" w:space="0" w:color="000000"/>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Errachidia</w:t>
            </w:r>
          </w:p>
        </w:tc>
        <w:tc>
          <w:tcPr>
            <w:tcW w:w="1179" w:type="dxa"/>
            <w:tcBorders>
              <w:left w:val="nil"/>
              <w:bottom w:val="single" w:sz="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29</w:t>
            </w:r>
          </w:p>
        </w:tc>
        <w:tc>
          <w:tcPr>
            <w:tcW w:w="1179" w:type="dxa"/>
            <w:tcBorders>
              <w:top w:val="nil"/>
              <w:left w:val="nil"/>
              <w:bottom w:val="single" w:sz="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68,97</w:t>
            </w:r>
          </w:p>
        </w:tc>
        <w:tc>
          <w:tcPr>
            <w:tcW w:w="1179" w:type="dxa"/>
            <w:tcBorders>
              <w:left w:val="nil"/>
              <w:bottom w:val="single" w:sz="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w:t>
            </w:r>
            <w:r w:rsidR="00DD74FE">
              <w:rPr>
                <w:rFonts w:ascii="Calibri" w:eastAsia="Times New Roman" w:hAnsi="Calibri" w:cs="Times New Roman"/>
                <w:color w:val="000000"/>
                <w:lang w:eastAsia="fr-FR"/>
              </w:rPr>
              <w:t>6</w:t>
            </w:r>
          </w:p>
        </w:tc>
        <w:tc>
          <w:tcPr>
            <w:tcW w:w="1031" w:type="dxa"/>
            <w:tcBorders>
              <w:top w:val="nil"/>
              <w:left w:val="nil"/>
              <w:bottom w:val="single" w:sz="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7</w:t>
            </w:r>
            <w:r w:rsidR="00DD74FE">
              <w:rPr>
                <w:rFonts w:ascii="Calibri" w:eastAsia="Times New Roman" w:hAnsi="Calibri" w:cs="Times New Roman"/>
                <w:color w:val="000000"/>
                <w:lang w:eastAsia="fr-FR"/>
              </w:rPr>
              <w:t>5</w:t>
            </w:r>
            <w:r w:rsidRPr="002B3F9A">
              <w:rPr>
                <w:rFonts w:ascii="Calibri" w:eastAsia="Times New Roman" w:hAnsi="Calibri" w:cs="Times New Roman"/>
                <w:color w:val="000000"/>
                <w:lang w:eastAsia="fr-FR"/>
              </w:rPr>
              <w:t>,</w:t>
            </w:r>
            <w:r w:rsidR="00DD74FE">
              <w:rPr>
                <w:rFonts w:ascii="Calibri" w:eastAsia="Times New Roman" w:hAnsi="Calibri" w:cs="Times New Roman"/>
                <w:color w:val="000000"/>
                <w:lang w:eastAsia="fr-FR"/>
              </w:rPr>
              <w:t>00</w:t>
            </w:r>
          </w:p>
        </w:tc>
        <w:tc>
          <w:tcPr>
            <w:tcW w:w="1179" w:type="dxa"/>
            <w:tcBorders>
              <w:left w:val="nil"/>
              <w:bottom w:val="single" w:sz="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27,59</w:t>
            </w:r>
          </w:p>
        </w:tc>
        <w:tc>
          <w:tcPr>
            <w:tcW w:w="1179" w:type="dxa"/>
            <w:tcBorders>
              <w:left w:val="nil"/>
              <w:bottom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35,00</w:t>
            </w:r>
          </w:p>
        </w:tc>
      </w:tr>
      <w:tr w:rsidR="00373208" w:rsidRPr="002B3F9A" w:rsidTr="00611DD5">
        <w:trPr>
          <w:trHeight w:val="314"/>
        </w:trPr>
        <w:tc>
          <w:tcPr>
            <w:tcW w:w="2211" w:type="dxa"/>
            <w:tcBorders>
              <w:top w:val="nil"/>
              <w:bottom w:val="single" w:sz="8" w:space="0" w:color="000000"/>
              <w:right w:val="single" w:sz="8" w:space="0" w:color="000000"/>
            </w:tcBorders>
            <w:shd w:val="clear" w:color="auto" w:fill="F2F2F2" w:themeFill="background1" w:themeFillShade="F2"/>
            <w:hideMark/>
          </w:tcPr>
          <w:p w:rsidR="00373208" w:rsidRPr="00C65678" w:rsidRDefault="00373208" w:rsidP="00117B07">
            <w:pPr>
              <w:tabs>
                <w:tab w:val="left" w:pos="4648"/>
              </w:tabs>
              <w:spacing w:after="0" w:line="240" w:lineRule="auto"/>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Région</w:t>
            </w:r>
          </w:p>
        </w:tc>
        <w:tc>
          <w:tcPr>
            <w:tcW w:w="1179" w:type="dxa"/>
            <w:tcBorders>
              <w:top w:val="single" w:sz="8" w:space="0" w:color="000000"/>
              <w:left w:val="nil"/>
              <w:bottom w:val="single" w:sz="8" w:space="0" w:color="000000"/>
              <w:right w:val="single" w:sz="8" w:space="0" w:color="000000"/>
            </w:tcBorders>
            <w:shd w:val="clear" w:color="auto" w:fill="F2F2F2" w:themeFill="background1" w:themeFillShade="F2"/>
            <w:hideMark/>
          </w:tcPr>
          <w:p w:rsidR="00373208" w:rsidRPr="00C65678" w:rsidRDefault="00373208" w:rsidP="00DD74FE">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105</w:t>
            </w:r>
          </w:p>
        </w:tc>
        <w:tc>
          <w:tcPr>
            <w:tcW w:w="1179" w:type="dxa"/>
            <w:tcBorders>
              <w:top w:val="nil"/>
              <w:left w:val="nil"/>
              <w:bottom w:val="single" w:sz="8" w:space="0" w:color="000000"/>
              <w:right w:val="single" w:sz="8" w:space="0" w:color="000000"/>
            </w:tcBorders>
            <w:shd w:val="clear" w:color="auto" w:fill="F2F2F2" w:themeFill="background1" w:themeFillShade="F2"/>
            <w:hideMark/>
          </w:tcPr>
          <w:p w:rsidR="00373208" w:rsidRPr="00C65678" w:rsidRDefault="00373208" w:rsidP="00DD74FE">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43,81</w:t>
            </w:r>
          </w:p>
        </w:tc>
        <w:tc>
          <w:tcPr>
            <w:tcW w:w="1179" w:type="dxa"/>
            <w:tcBorders>
              <w:top w:val="single" w:sz="8" w:space="0" w:color="000000"/>
              <w:left w:val="nil"/>
              <w:bottom w:val="single" w:sz="8" w:space="0" w:color="000000"/>
              <w:right w:val="single" w:sz="8" w:space="0" w:color="000000"/>
            </w:tcBorders>
            <w:shd w:val="clear" w:color="auto" w:fill="F2F2F2" w:themeFill="background1" w:themeFillShade="F2"/>
            <w:hideMark/>
          </w:tcPr>
          <w:p w:rsidR="00373208" w:rsidRPr="00C65678" w:rsidRDefault="00373208" w:rsidP="00DD74FE">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1</w:t>
            </w:r>
            <w:r w:rsidR="00DD74FE">
              <w:rPr>
                <w:rFonts w:ascii="Calibri" w:eastAsia="Times New Roman" w:hAnsi="Calibri" w:cs="Times New Roman"/>
                <w:b/>
                <w:bCs/>
                <w:color w:val="000000"/>
                <w:lang w:eastAsia="fr-FR"/>
              </w:rPr>
              <w:t>29</w:t>
            </w:r>
          </w:p>
        </w:tc>
        <w:tc>
          <w:tcPr>
            <w:tcW w:w="1031" w:type="dxa"/>
            <w:tcBorders>
              <w:top w:val="nil"/>
              <w:left w:val="nil"/>
              <w:bottom w:val="single" w:sz="8" w:space="0" w:color="000000"/>
              <w:right w:val="single" w:sz="8" w:space="0" w:color="000000"/>
            </w:tcBorders>
            <w:shd w:val="clear" w:color="auto" w:fill="F2F2F2" w:themeFill="background1" w:themeFillShade="F2"/>
            <w:hideMark/>
          </w:tcPr>
          <w:p w:rsidR="00373208" w:rsidRPr="00C65678" w:rsidRDefault="00373208" w:rsidP="00DD74FE">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4</w:t>
            </w:r>
            <w:r w:rsidR="00DD74FE">
              <w:rPr>
                <w:rFonts w:ascii="Calibri" w:eastAsia="Times New Roman" w:hAnsi="Calibri" w:cs="Times New Roman"/>
                <w:b/>
                <w:bCs/>
                <w:color w:val="000000"/>
                <w:lang w:eastAsia="fr-FR"/>
              </w:rPr>
              <w:t>5</w:t>
            </w:r>
            <w:r w:rsidRPr="00C65678">
              <w:rPr>
                <w:rFonts w:ascii="Calibri" w:eastAsia="Times New Roman" w:hAnsi="Calibri" w:cs="Times New Roman"/>
                <w:b/>
                <w:bCs/>
                <w:color w:val="000000"/>
                <w:lang w:eastAsia="fr-FR"/>
              </w:rPr>
              <w:t>,</w:t>
            </w:r>
            <w:r w:rsidR="00DD74FE">
              <w:rPr>
                <w:rFonts w:ascii="Calibri" w:eastAsia="Times New Roman" w:hAnsi="Calibri" w:cs="Times New Roman"/>
                <w:b/>
                <w:bCs/>
                <w:color w:val="000000"/>
                <w:lang w:eastAsia="fr-FR"/>
              </w:rPr>
              <w:t>70</w:t>
            </w:r>
          </w:p>
        </w:tc>
        <w:tc>
          <w:tcPr>
            <w:tcW w:w="1179" w:type="dxa"/>
            <w:tcBorders>
              <w:top w:val="single" w:sz="8" w:space="0" w:color="000000"/>
              <w:left w:val="nil"/>
              <w:bottom w:val="nil"/>
              <w:right w:val="single" w:sz="8" w:space="0" w:color="000000"/>
            </w:tcBorders>
            <w:shd w:val="clear" w:color="auto" w:fill="F2F2F2" w:themeFill="background1" w:themeFillShade="F2"/>
            <w:hideMark/>
          </w:tcPr>
          <w:p w:rsidR="00373208" w:rsidRPr="00C65678" w:rsidRDefault="00373208" w:rsidP="00DD74FE">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25,71</w:t>
            </w:r>
          </w:p>
        </w:tc>
        <w:tc>
          <w:tcPr>
            <w:tcW w:w="1179" w:type="dxa"/>
            <w:tcBorders>
              <w:top w:val="single" w:sz="8" w:space="0" w:color="000000"/>
              <w:left w:val="nil"/>
              <w:bottom w:val="nil"/>
            </w:tcBorders>
            <w:shd w:val="clear" w:color="auto" w:fill="F2F2F2" w:themeFill="background1" w:themeFillShade="F2"/>
            <w:hideMark/>
          </w:tcPr>
          <w:p w:rsidR="00373208" w:rsidRPr="00C65678" w:rsidRDefault="00373208" w:rsidP="00DD74FE">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32,61</w:t>
            </w:r>
          </w:p>
        </w:tc>
      </w:tr>
      <w:tr w:rsidR="00373208" w:rsidRPr="002B3F9A" w:rsidTr="00611DD5">
        <w:trPr>
          <w:trHeight w:val="314"/>
        </w:trPr>
        <w:tc>
          <w:tcPr>
            <w:tcW w:w="2211" w:type="dxa"/>
            <w:tcBorders>
              <w:top w:val="nil"/>
              <w:bottom w:val="single" w:sz="8" w:space="0" w:color="000000"/>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Maroc</w:t>
            </w:r>
          </w:p>
        </w:tc>
        <w:tc>
          <w:tcPr>
            <w:tcW w:w="1179" w:type="dxa"/>
            <w:tcBorders>
              <w:top w:val="single" w:sz="8" w:space="0" w:color="000000"/>
              <w:left w:val="nil"/>
              <w:bottom w:val="single" w:sz="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w:t>
            </w:r>
            <w:r w:rsidR="00DD74FE">
              <w:rPr>
                <w:rFonts w:ascii="Calibri" w:eastAsia="Times New Roman" w:hAnsi="Calibri" w:cs="Times New Roman"/>
                <w:color w:val="000000"/>
                <w:lang w:eastAsia="fr-FR"/>
              </w:rPr>
              <w:t xml:space="preserve"> </w:t>
            </w:r>
            <w:r w:rsidRPr="002B3F9A">
              <w:rPr>
                <w:rFonts w:ascii="Calibri" w:eastAsia="Times New Roman" w:hAnsi="Calibri" w:cs="Times New Roman"/>
                <w:color w:val="000000"/>
                <w:lang w:eastAsia="fr-FR"/>
              </w:rPr>
              <w:t>155</w:t>
            </w:r>
          </w:p>
        </w:tc>
        <w:tc>
          <w:tcPr>
            <w:tcW w:w="1179" w:type="dxa"/>
            <w:tcBorders>
              <w:top w:val="nil"/>
              <w:left w:val="nil"/>
              <w:bottom w:val="single" w:sz="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34,20</w:t>
            </w:r>
          </w:p>
        </w:tc>
        <w:tc>
          <w:tcPr>
            <w:tcW w:w="1179" w:type="dxa"/>
            <w:tcBorders>
              <w:top w:val="single" w:sz="8" w:space="0" w:color="000000"/>
              <w:left w:val="nil"/>
              <w:bottom w:val="single" w:sz="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1</w:t>
            </w:r>
            <w:r w:rsidR="00DD74FE">
              <w:rPr>
                <w:rFonts w:ascii="Calibri" w:eastAsia="Times New Roman" w:hAnsi="Calibri" w:cs="Times New Roman"/>
                <w:color w:val="000000"/>
                <w:lang w:eastAsia="fr-FR"/>
              </w:rPr>
              <w:t xml:space="preserve"> </w:t>
            </w:r>
            <w:r w:rsidRPr="002B3F9A">
              <w:rPr>
                <w:rFonts w:ascii="Calibri" w:eastAsia="Times New Roman" w:hAnsi="Calibri" w:cs="Times New Roman"/>
                <w:color w:val="000000"/>
                <w:lang w:eastAsia="fr-FR"/>
              </w:rPr>
              <w:t>495</w:t>
            </w:r>
          </w:p>
        </w:tc>
        <w:tc>
          <w:tcPr>
            <w:tcW w:w="1031" w:type="dxa"/>
            <w:tcBorders>
              <w:top w:val="nil"/>
              <w:left w:val="nil"/>
              <w:bottom w:val="single" w:sz="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41,00</w:t>
            </w:r>
          </w:p>
        </w:tc>
        <w:tc>
          <w:tcPr>
            <w:tcW w:w="1179" w:type="dxa"/>
            <w:tcBorders>
              <w:top w:val="single" w:sz="8" w:space="0" w:color="000000"/>
              <w:left w:val="nil"/>
              <w:bottom w:val="single" w:sz="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29,44</w:t>
            </w:r>
          </w:p>
        </w:tc>
        <w:tc>
          <w:tcPr>
            <w:tcW w:w="1179" w:type="dxa"/>
            <w:tcBorders>
              <w:top w:val="single" w:sz="8" w:space="0" w:color="000000"/>
              <w:left w:val="nil"/>
              <w:bottom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55,19</w:t>
            </w:r>
          </w:p>
        </w:tc>
      </w:tr>
      <w:tr w:rsidR="00373208" w:rsidRPr="002B3F9A" w:rsidTr="00611DD5">
        <w:trPr>
          <w:trHeight w:hRule="exact" w:val="284"/>
        </w:trPr>
        <w:tc>
          <w:tcPr>
            <w:tcW w:w="2211" w:type="dxa"/>
            <w:tcBorders>
              <w:top w:val="nil"/>
              <w:bottom w:val="single" w:sz="18" w:space="0" w:color="000000"/>
              <w:right w:val="single" w:sz="8" w:space="0" w:color="000000"/>
            </w:tcBorders>
            <w:shd w:val="clear" w:color="auto" w:fill="F2F2F2" w:themeFill="background1" w:themeFillShade="F2"/>
            <w:hideMark/>
          </w:tcPr>
          <w:p w:rsidR="00373208" w:rsidRPr="002B3F9A" w:rsidRDefault="00373208" w:rsidP="00117B07">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Région/Nation</w:t>
            </w:r>
          </w:p>
        </w:tc>
        <w:tc>
          <w:tcPr>
            <w:tcW w:w="1179" w:type="dxa"/>
            <w:tcBorders>
              <w:top w:val="single" w:sz="8" w:space="0" w:color="000000"/>
              <w:left w:val="nil"/>
              <w:bottom w:val="single" w:sz="1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9,09</w:t>
            </w:r>
          </w:p>
        </w:tc>
        <w:tc>
          <w:tcPr>
            <w:tcW w:w="1179" w:type="dxa"/>
            <w:tcBorders>
              <w:top w:val="nil"/>
              <w:left w:val="nil"/>
              <w:bottom w:val="single" w:sz="18" w:space="0" w:color="000000"/>
              <w:right w:val="single" w:sz="8" w:space="0" w:color="000000"/>
            </w:tcBorders>
            <w:shd w:val="clear" w:color="auto" w:fill="F2F2F2" w:themeFill="background1" w:themeFillShade="F2"/>
            <w:hideMark/>
          </w:tcPr>
          <w:p w:rsidR="00373208" w:rsidRPr="002B3F9A" w:rsidRDefault="00AF2667" w:rsidP="00DD74FE">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
        </w:tc>
        <w:tc>
          <w:tcPr>
            <w:tcW w:w="1179" w:type="dxa"/>
            <w:tcBorders>
              <w:top w:val="single" w:sz="8" w:space="0" w:color="000000"/>
              <w:left w:val="nil"/>
              <w:bottom w:val="single" w:sz="18" w:space="0" w:color="000000"/>
              <w:right w:val="single" w:sz="8" w:space="0" w:color="000000"/>
            </w:tcBorders>
            <w:shd w:val="clear" w:color="auto" w:fill="F2F2F2" w:themeFill="background1" w:themeFillShade="F2"/>
            <w:hideMark/>
          </w:tcPr>
          <w:p w:rsidR="00373208" w:rsidRPr="002B3F9A" w:rsidRDefault="00373208" w:rsidP="00DD74FE">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8,</w:t>
            </w:r>
            <w:r w:rsidR="00DD74FE">
              <w:rPr>
                <w:rFonts w:ascii="Calibri" w:eastAsia="Times New Roman" w:hAnsi="Calibri" w:cs="Times New Roman"/>
                <w:color w:val="000000"/>
                <w:lang w:eastAsia="fr-FR"/>
              </w:rPr>
              <w:t>6</w:t>
            </w:r>
          </w:p>
        </w:tc>
        <w:tc>
          <w:tcPr>
            <w:tcW w:w="1031" w:type="dxa"/>
            <w:tcBorders>
              <w:top w:val="single" w:sz="8" w:space="0" w:color="000000"/>
              <w:left w:val="nil"/>
              <w:bottom w:val="single" w:sz="18" w:space="0" w:color="000000"/>
              <w:right w:val="single" w:sz="8" w:space="0" w:color="000000"/>
            </w:tcBorders>
            <w:shd w:val="clear" w:color="auto" w:fill="F2F2F2" w:themeFill="background1" w:themeFillShade="F2"/>
            <w:hideMark/>
          </w:tcPr>
          <w:p w:rsidR="00373208" w:rsidRPr="002B3F9A" w:rsidRDefault="00AF2667" w:rsidP="00DD74FE">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
        </w:tc>
        <w:tc>
          <w:tcPr>
            <w:tcW w:w="1179" w:type="dxa"/>
            <w:tcBorders>
              <w:top w:val="single" w:sz="8" w:space="0" w:color="000000"/>
              <w:left w:val="nil"/>
              <w:bottom w:val="single" w:sz="18" w:space="0" w:color="000000"/>
              <w:right w:val="single" w:sz="8" w:space="0" w:color="000000"/>
            </w:tcBorders>
            <w:shd w:val="clear" w:color="auto" w:fill="F2F2F2" w:themeFill="background1" w:themeFillShade="F2"/>
            <w:hideMark/>
          </w:tcPr>
          <w:p w:rsidR="00373208" w:rsidRPr="002B3F9A" w:rsidRDefault="00AF2667" w:rsidP="00DD74FE">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
        </w:tc>
        <w:tc>
          <w:tcPr>
            <w:tcW w:w="1179" w:type="dxa"/>
            <w:tcBorders>
              <w:top w:val="single" w:sz="8" w:space="0" w:color="000000"/>
              <w:left w:val="nil"/>
              <w:bottom w:val="single" w:sz="18" w:space="0" w:color="000000"/>
            </w:tcBorders>
            <w:shd w:val="clear" w:color="auto" w:fill="F2F2F2" w:themeFill="background1" w:themeFillShade="F2"/>
            <w:hideMark/>
          </w:tcPr>
          <w:p w:rsidR="00373208" w:rsidRPr="002B3F9A" w:rsidRDefault="00AF2667" w:rsidP="00DD74FE">
            <w:pPr>
              <w:tabs>
                <w:tab w:val="left" w:pos="4648"/>
              </w:tabs>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
        </w:tc>
      </w:tr>
    </w:tbl>
    <w:p w:rsidR="00DD74FE" w:rsidRDefault="00DD74FE" w:rsidP="002572D7">
      <w:pPr>
        <w:tabs>
          <w:tab w:val="left" w:pos="4648"/>
        </w:tabs>
        <w:spacing w:after="0"/>
        <w:ind w:left="57" w:right="57"/>
        <w:rPr>
          <w:i/>
          <w:iCs/>
          <w:sz w:val="20"/>
          <w:szCs w:val="20"/>
        </w:rPr>
      </w:pPr>
      <w:r w:rsidRPr="002572D7">
        <w:rPr>
          <w:i/>
          <w:iCs/>
          <w:sz w:val="20"/>
          <w:szCs w:val="20"/>
        </w:rPr>
        <w:t>Source: Annuaire Statistique du Maroc et de la Région  200</w:t>
      </w:r>
      <w:r w:rsidR="00FB3DAD" w:rsidRPr="002572D7">
        <w:rPr>
          <w:i/>
          <w:iCs/>
          <w:sz w:val="20"/>
          <w:szCs w:val="20"/>
        </w:rPr>
        <w:t>4</w:t>
      </w:r>
      <w:r w:rsidRPr="002572D7">
        <w:rPr>
          <w:i/>
          <w:iCs/>
          <w:sz w:val="20"/>
          <w:szCs w:val="20"/>
        </w:rPr>
        <w:t xml:space="preserve"> et 2009.</w:t>
      </w:r>
    </w:p>
    <w:p w:rsidR="00192B2A" w:rsidRDefault="00DD74FE" w:rsidP="00611DD5">
      <w:pPr>
        <w:tabs>
          <w:tab w:val="left" w:pos="4648"/>
        </w:tabs>
        <w:spacing w:before="120" w:after="60" w:line="360" w:lineRule="auto"/>
        <w:jc w:val="both"/>
        <w:rPr>
          <w:sz w:val="24"/>
          <w:szCs w:val="24"/>
        </w:rPr>
      </w:pPr>
      <w:r>
        <w:rPr>
          <w:sz w:val="18"/>
          <w:szCs w:val="18"/>
        </w:rPr>
        <w:t xml:space="preserve"> </w:t>
      </w:r>
      <w:r w:rsidR="00192B2A" w:rsidRPr="00E30E83">
        <w:rPr>
          <w:sz w:val="24"/>
          <w:szCs w:val="24"/>
        </w:rPr>
        <w:t xml:space="preserve">Entre </w:t>
      </w:r>
      <w:r w:rsidR="00DC5918">
        <w:rPr>
          <w:sz w:val="24"/>
          <w:szCs w:val="24"/>
        </w:rPr>
        <w:t xml:space="preserve">les </w:t>
      </w:r>
      <w:r w:rsidR="00192B2A" w:rsidRPr="00E30E83">
        <w:rPr>
          <w:sz w:val="24"/>
          <w:szCs w:val="24"/>
        </w:rPr>
        <w:t>année</w:t>
      </w:r>
      <w:r w:rsidR="00DC5918">
        <w:rPr>
          <w:sz w:val="24"/>
          <w:szCs w:val="24"/>
        </w:rPr>
        <w:t>s</w:t>
      </w:r>
      <w:r w:rsidR="00192B2A" w:rsidRPr="00E30E83">
        <w:rPr>
          <w:sz w:val="24"/>
          <w:szCs w:val="24"/>
        </w:rPr>
        <w:t xml:space="preserve"> scolaire</w:t>
      </w:r>
      <w:r w:rsidR="00DC5918">
        <w:rPr>
          <w:sz w:val="24"/>
          <w:szCs w:val="24"/>
        </w:rPr>
        <w:t>s</w:t>
      </w:r>
      <w:r w:rsidR="00192B2A" w:rsidRPr="00E30E83">
        <w:rPr>
          <w:sz w:val="24"/>
          <w:szCs w:val="24"/>
        </w:rPr>
        <w:t xml:space="preserve"> 2003/2004 et 2008/2009, le nombre d’établissements ouverts pour l’enseignement secondaire</w:t>
      </w:r>
      <w:r w:rsidR="00DC5918">
        <w:rPr>
          <w:sz w:val="24"/>
          <w:szCs w:val="24"/>
        </w:rPr>
        <w:t xml:space="preserve"> au niveau régional</w:t>
      </w:r>
      <w:r w:rsidR="00192B2A" w:rsidRPr="00E30E83">
        <w:rPr>
          <w:sz w:val="24"/>
          <w:szCs w:val="24"/>
        </w:rPr>
        <w:t xml:space="preserve"> est passé de 105 à 1</w:t>
      </w:r>
      <w:r>
        <w:rPr>
          <w:sz w:val="24"/>
          <w:szCs w:val="24"/>
        </w:rPr>
        <w:t>29</w:t>
      </w:r>
      <w:r w:rsidR="00192B2A" w:rsidRPr="00E30E83">
        <w:rPr>
          <w:sz w:val="24"/>
          <w:szCs w:val="24"/>
        </w:rPr>
        <w:t xml:space="preserve">, soit une augmentation relative de près </w:t>
      </w:r>
      <w:r w:rsidR="00192B2A" w:rsidRPr="002C70C1">
        <w:rPr>
          <w:sz w:val="24"/>
          <w:szCs w:val="24"/>
        </w:rPr>
        <w:t>de 2</w:t>
      </w:r>
      <w:r w:rsidR="002C70C1" w:rsidRPr="002C70C1">
        <w:rPr>
          <w:sz w:val="24"/>
          <w:szCs w:val="24"/>
        </w:rPr>
        <w:t>2,8</w:t>
      </w:r>
      <w:r w:rsidR="00192B2A" w:rsidRPr="002C70C1">
        <w:rPr>
          <w:sz w:val="24"/>
          <w:szCs w:val="24"/>
        </w:rPr>
        <w:t>%.</w:t>
      </w:r>
      <w:r w:rsidR="00192B2A" w:rsidRPr="00E30E83">
        <w:rPr>
          <w:sz w:val="24"/>
          <w:szCs w:val="24"/>
        </w:rPr>
        <w:t xml:space="preserve"> </w:t>
      </w:r>
    </w:p>
    <w:p w:rsidR="00192B2A" w:rsidRPr="00062EB8" w:rsidRDefault="00192B2A" w:rsidP="00062EB8">
      <w:pPr>
        <w:pStyle w:val="Titre2"/>
        <w:spacing w:before="120" w:after="120" w:line="200" w:lineRule="exact"/>
        <w:ind w:left="2977" w:hanging="1984"/>
        <w:rPr>
          <w:color w:val="083CE2"/>
          <w:sz w:val="22"/>
          <w:szCs w:val="24"/>
        </w:rPr>
      </w:pPr>
      <w:r w:rsidRPr="00062EB8">
        <w:rPr>
          <w:color w:val="083CE2"/>
          <w:sz w:val="22"/>
          <w:szCs w:val="24"/>
        </w:rPr>
        <w:t xml:space="preserve">Tableau </w:t>
      </w:r>
      <w:r w:rsidR="00252F53" w:rsidRPr="00062EB8">
        <w:rPr>
          <w:color w:val="083CE2"/>
          <w:sz w:val="22"/>
          <w:szCs w:val="24"/>
        </w:rPr>
        <w:t>2</w:t>
      </w:r>
      <w:r w:rsidR="003B7AAF" w:rsidRPr="00062EB8">
        <w:rPr>
          <w:color w:val="083CE2"/>
          <w:sz w:val="22"/>
          <w:szCs w:val="24"/>
        </w:rPr>
        <w:t>3</w:t>
      </w:r>
      <w:r w:rsidRPr="00062EB8">
        <w:rPr>
          <w:color w:val="083CE2"/>
          <w:sz w:val="22"/>
          <w:szCs w:val="24"/>
        </w:rPr>
        <w:t xml:space="preserve"> : Effectifs et évolution des élèves </w:t>
      </w:r>
      <w:r w:rsidR="00DB4CF6" w:rsidRPr="00062EB8">
        <w:rPr>
          <w:color w:val="083CE2"/>
          <w:sz w:val="22"/>
          <w:szCs w:val="24"/>
        </w:rPr>
        <w:t xml:space="preserve">du </w:t>
      </w:r>
      <w:r w:rsidRPr="00062EB8">
        <w:rPr>
          <w:color w:val="083CE2"/>
          <w:sz w:val="22"/>
          <w:szCs w:val="24"/>
        </w:rPr>
        <w:t>secondaire</w:t>
      </w:r>
      <w:r w:rsidR="00AF2667" w:rsidRPr="00062EB8">
        <w:rPr>
          <w:color w:val="083CE2"/>
          <w:sz w:val="22"/>
          <w:szCs w:val="24"/>
        </w:rPr>
        <w:t xml:space="preserve"> </w:t>
      </w:r>
      <w:r w:rsidRPr="00062EB8">
        <w:rPr>
          <w:color w:val="083CE2"/>
          <w:sz w:val="22"/>
          <w:szCs w:val="24"/>
        </w:rPr>
        <w:t>(Public)</w:t>
      </w:r>
    </w:p>
    <w:tbl>
      <w:tblPr>
        <w:tblW w:w="9526" w:type="dxa"/>
        <w:tblInd w:w="5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2F2F2" w:themeFill="background1" w:themeFillShade="F2"/>
        <w:tblLayout w:type="fixed"/>
        <w:tblCellMar>
          <w:left w:w="70" w:type="dxa"/>
          <w:right w:w="70" w:type="dxa"/>
        </w:tblCellMar>
        <w:tblLook w:val="04A0"/>
      </w:tblPr>
      <w:tblGrid>
        <w:gridCol w:w="1056"/>
        <w:gridCol w:w="694"/>
        <w:gridCol w:w="901"/>
        <w:gridCol w:w="901"/>
        <w:gridCol w:w="1011"/>
        <w:gridCol w:w="906"/>
        <w:gridCol w:w="901"/>
        <w:gridCol w:w="1011"/>
        <w:gridCol w:w="756"/>
        <w:gridCol w:w="708"/>
        <w:gridCol w:w="681"/>
      </w:tblGrid>
      <w:tr w:rsidR="00192B2A" w:rsidTr="00611DD5">
        <w:trPr>
          <w:trHeight w:hRule="exact" w:val="327"/>
        </w:trPr>
        <w:tc>
          <w:tcPr>
            <w:tcW w:w="1049" w:type="dxa"/>
            <w:vMerge w:val="restart"/>
            <w:tcBorders>
              <w:top w:val="single" w:sz="18" w:space="0" w:color="auto"/>
              <w:left w:val="nil"/>
            </w:tcBorders>
            <w:shd w:val="clear" w:color="auto" w:fill="F2F2F2" w:themeFill="background1" w:themeFillShade="F2"/>
            <w:vAlign w:val="center"/>
            <w:hideMark/>
          </w:tcPr>
          <w:p w:rsidR="00192B2A" w:rsidRPr="00C65678" w:rsidRDefault="00192B2A" w:rsidP="00700F09">
            <w:pPr>
              <w:tabs>
                <w:tab w:val="left" w:pos="4648"/>
              </w:tabs>
              <w:spacing w:after="120" w:line="360" w:lineRule="auto"/>
              <w:jc w:val="center"/>
              <w:rPr>
                <w:rFonts w:ascii="Calibri" w:hAnsi="Calibri"/>
                <w:b/>
                <w:bCs/>
                <w:color w:val="000000"/>
              </w:rPr>
            </w:pPr>
            <w:r w:rsidRPr="00C65678">
              <w:rPr>
                <w:rFonts w:ascii="Calibri" w:hAnsi="Calibri"/>
                <w:b/>
                <w:bCs/>
                <w:color w:val="000000"/>
              </w:rPr>
              <w:t>Zone</w:t>
            </w:r>
          </w:p>
        </w:tc>
        <w:tc>
          <w:tcPr>
            <w:tcW w:w="690" w:type="dxa"/>
            <w:vMerge w:val="restart"/>
            <w:tcBorders>
              <w:top w:val="single" w:sz="18" w:space="0" w:color="auto"/>
            </w:tcBorders>
            <w:shd w:val="clear" w:color="auto" w:fill="F2F2F2" w:themeFill="background1" w:themeFillShade="F2"/>
            <w:vAlign w:val="center"/>
            <w:hideMark/>
          </w:tcPr>
          <w:p w:rsidR="00192B2A" w:rsidRPr="00C65678" w:rsidRDefault="00192B2A" w:rsidP="00700F09">
            <w:pPr>
              <w:tabs>
                <w:tab w:val="left" w:pos="4648"/>
              </w:tabs>
              <w:spacing w:after="120" w:line="360" w:lineRule="auto"/>
              <w:jc w:val="center"/>
              <w:rPr>
                <w:rFonts w:ascii="Calibri" w:hAnsi="Calibri"/>
                <w:b/>
                <w:bCs/>
                <w:color w:val="000000"/>
              </w:rPr>
            </w:pPr>
            <w:r w:rsidRPr="00C65678">
              <w:rPr>
                <w:rFonts w:ascii="Calibri" w:hAnsi="Calibri"/>
                <w:b/>
                <w:bCs/>
                <w:color w:val="000000"/>
              </w:rPr>
              <w:t>sexe</w:t>
            </w:r>
          </w:p>
        </w:tc>
        <w:tc>
          <w:tcPr>
            <w:tcW w:w="2791" w:type="dxa"/>
            <w:gridSpan w:val="3"/>
            <w:tcBorders>
              <w:top w:val="single" w:sz="18" w:space="0" w:color="auto"/>
            </w:tcBorders>
            <w:shd w:val="clear" w:color="auto" w:fill="F2F2F2" w:themeFill="background1" w:themeFillShade="F2"/>
            <w:hideMark/>
          </w:tcPr>
          <w:p w:rsidR="00192B2A" w:rsidRPr="00C65678" w:rsidRDefault="00192B2A" w:rsidP="00700F09">
            <w:pPr>
              <w:tabs>
                <w:tab w:val="left" w:pos="4648"/>
              </w:tabs>
              <w:spacing w:after="120" w:line="360" w:lineRule="auto"/>
              <w:jc w:val="center"/>
              <w:rPr>
                <w:rFonts w:ascii="Calibri" w:hAnsi="Calibri"/>
                <w:b/>
                <w:bCs/>
                <w:color w:val="000000"/>
              </w:rPr>
            </w:pPr>
            <w:r w:rsidRPr="00C65678">
              <w:rPr>
                <w:rFonts w:ascii="Calibri" w:hAnsi="Calibri"/>
                <w:b/>
                <w:bCs/>
                <w:color w:val="000000"/>
              </w:rPr>
              <w:t>2003/2004</w:t>
            </w:r>
          </w:p>
        </w:tc>
        <w:tc>
          <w:tcPr>
            <w:tcW w:w="2796" w:type="dxa"/>
            <w:gridSpan w:val="3"/>
            <w:tcBorders>
              <w:top w:val="single" w:sz="18" w:space="0" w:color="auto"/>
            </w:tcBorders>
            <w:shd w:val="clear" w:color="auto" w:fill="F2F2F2" w:themeFill="background1" w:themeFillShade="F2"/>
            <w:hideMark/>
          </w:tcPr>
          <w:p w:rsidR="00192B2A" w:rsidRPr="00C65678" w:rsidRDefault="00192B2A" w:rsidP="00700F09">
            <w:pPr>
              <w:tabs>
                <w:tab w:val="left" w:pos="4648"/>
              </w:tabs>
              <w:spacing w:after="120" w:line="360" w:lineRule="auto"/>
              <w:jc w:val="center"/>
              <w:rPr>
                <w:rFonts w:ascii="Calibri" w:hAnsi="Calibri"/>
                <w:b/>
                <w:bCs/>
                <w:color w:val="000000"/>
              </w:rPr>
            </w:pPr>
            <w:r w:rsidRPr="00C65678">
              <w:rPr>
                <w:rFonts w:ascii="Calibri" w:hAnsi="Calibri"/>
                <w:b/>
                <w:bCs/>
                <w:color w:val="000000"/>
              </w:rPr>
              <w:t>2008/2009</w:t>
            </w:r>
          </w:p>
        </w:tc>
        <w:tc>
          <w:tcPr>
            <w:tcW w:w="2129" w:type="dxa"/>
            <w:gridSpan w:val="3"/>
            <w:tcBorders>
              <w:top w:val="single" w:sz="18" w:space="0" w:color="auto"/>
              <w:right w:val="nil"/>
            </w:tcBorders>
            <w:shd w:val="clear" w:color="auto" w:fill="F2F2F2" w:themeFill="background1" w:themeFillShade="F2"/>
            <w:hideMark/>
          </w:tcPr>
          <w:p w:rsidR="00192B2A" w:rsidRPr="00C65678" w:rsidRDefault="00192B2A" w:rsidP="00700F09">
            <w:pPr>
              <w:tabs>
                <w:tab w:val="left" w:pos="4648"/>
              </w:tabs>
              <w:spacing w:after="120" w:line="360" w:lineRule="auto"/>
              <w:jc w:val="center"/>
              <w:rPr>
                <w:rFonts w:ascii="Calibri" w:hAnsi="Calibri"/>
                <w:b/>
                <w:bCs/>
                <w:color w:val="000000"/>
              </w:rPr>
            </w:pPr>
            <w:r w:rsidRPr="00C65678">
              <w:rPr>
                <w:rFonts w:ascii="Calibri" w:hAnsi="Calibri"/>
                <w:b/>
                <w:bCs/>
                <w:color w:val="000000"/>
              </w:rPr>
              <w:t>Variation annuelle moyenne%</w:t>
            </w:r>
          </w:p>
        </w:tc>
      </w:tr>
      <w:tr w:rsidR="00192B2A" w:rsidTr="00611DD5">
        <w:trPr>
          <w:trHeight w:hRule="exact" w:val="327"/>
        </w:trPr>
        <w:tc>
          <w:tcPr>
            <w:tcW w:w="1049" w:type="dxa"/>
            <w:vMerge/>
            <w:tcBorders>
              <w:left w:val="nil"/>
              <w:bottom w:val="single" w:sz="6" w:space="0" w:color="auto"/>
            </w:tcBorders>
            <w:shd w:val="clear" w:color="auto" w:fill="F2F2F2" w:themeFill="background1" w:themeFillShade="F2"/>
            <w:vAlign w:val="center"/>
            <w:hideMark/>
          </w:tcPr>
          <w:p w:rsidR="00192B2A" w:rsidRDefault="00192B2A" w:rsidP="00700F09">
            <w:pPr>
              <w:tabs>
                <w:tab w:val="left" w:pos="4648"/>
              </w:tabs>
              <w:spacing w:after="120" w:line="360" w:lineRule="auto"/>
              <w:rPr>
                <w:rFonts w:ascii="Calibri" w:hAnsi="Calibri"/>
                <w:color w:val="000000"/>
              </w:rPr>
            </w:pPr>
          </w:p>
        </w:tc>
        <w:tc>
          <w:tcPr>
            <w:tcW w:w="690" w:type="dxa"/>
            <w:vMerge/>
            <w:tcBorders>
              <w:bottom w:val="single" w:sz="6" w:space="0" w:color="auto"/>
            </w:tcBorders>
            <w:shd w:val="clear" w:color="auto" w:fill="F2F2F2" w:themeFill="background1" w:themeFillShade="F2"/>
            <w:vAlign w:val="center"/>
            <w:hideMark/>
          </w:tcPr>
          <w:p w:rsidR="00192B2A" w:rsidRDefault="00192B2A" w:rsidP="00700F09">
            <w:pPr>
              <w:tabs>
                <w:tab w:val="left" w:pos="4648"/>
              </w:tabs>
              <w:spacing w:after="120" w:line="360" w:lineRule="auto"/>
              <w:rPr>
                <w:rFonts w:ascii="Calibri" w:hAnsi="Calibri"/>
                <w:color w:val="000000"/>
              </w:rPr>
            </w:pPr>
          </w:p>
        </w:tc>
        <w:tc>
          <w:tcPr>
            <w:tcW w:w="894" w:type="dxa"/>
            <w:tcBorders>
              <w:bottom w:val="single" w:sz="6" w:space="0" w:color="auto"/>
            </w:tcBorders>
            <w:shd w:val="clear" w:color="auto" w:fill="F2F2F2" w:themeFill="background1" w:themeFillShade="F2"/>
            <w:hideMark/>
          </w:tcPr>
          <w:p w:rsidR="00192B2A" w:rsidRDefault="00192B2A" w:rsidP="00AF2667">
            <w:pPr>
              <w:tabs>
                <w:tab w:val="left" w:pos="4648"/>
              </w:tabs>
              <w:spacing w:after="120" w:line="360" w:lineRule="auto"/>
              <w:jc w:val="center"/>
              <w:rPr>
                <w:rFonts w:ascii="Calibri" w:hAnsi="Calibri"/>
                <w:color w:val="000000"/>
              </w:rPr>
            </w:pPr>
            <w:r>
              <w:rPr>
                <w:rFonts w:ascii="Calibri" w:hAnsi="Calibri"/>
                <w:color w:val="000000"/>
              </w:rPr>
              <w:t>Urbain</w:t>
            </w:r>
          </w:p>
        </w:tc>
        <w:tc>
          <w:tcPr>
            <w:tcW w:w="894" w:type="dxa"/>
            <w:tcBorders>
              <w:bottom w:val="single" w:sz="6" w:space="0" w:color="auto"/>
            </w:tcBorders>
            <w:shd w:val="clear" w:color="auto" w:fill="F2F2F2" w:themeFill="background1" w:themeFillShade="F2"/>
            <w:hideMark/>
          </w:tcPr>
          <w:p w:rsidR="00192B2A" w:rsidRDefault="00192B2A" w:rsidP="00AF2667">
            <w:pPr>
              <w:tabs>
                <w:tab w:val="left" w:pos="4648"/>
              </w:tabs>
              <w:spacing w:after="120" w:line="360" w:lineRule="auto"/>
              <w:jc w:val="center"/>
              <w:rPr>
                <w:rFonts w:ascii="Calibri" w:hAnsi="Calibri"/>
                <w:color w:val="000000"/>
              </w:rPr>
            </w:pPr>
            <w:r>
              <w:rPr>
                <w:rFonts w:ascii="Calibri" w:hAnsi="Calibri"/>
                <w:color w:val="000000"/>
              </w:rPr>
              <w:t>Rural</w:t>
            </w:r>
          </w:p>
        </w:tc>
        <w:tc>
          <w:tcPr>
            <w:tcW w:w="1003" w:type="dxa"/>
            <w:tcBorders>
              <w:bottom w:val="single" w:sz="6" w:space="0" w:color="auto"/>
            </w:tcBorders>
            <w:shd w:val="clear" w:color="auto" w:fill="F2F2F2" w:themeFill="background1" w:themeFillShade="F2"/>
            <w:hideMark/>
          </w:tcPr>
          <w:p w:rsidR="00192B2A" w:rsidRDefault="00192B2A" w:rsidP="00AF2667">
            <w:pPr>
              <w:tabs>
                <w:tab w:val="left" w:pos="4648"/>
              </w:tabs>
              <w:spacing w:after="120" w:line="360" w:lineRule="auto"/>
              <w:jc w:val="center"/>
              <w:rPr>
                <w:rFonts w:ascii="Calibri" w:hAnsi="Calibri"/>
                <w:color w:val="000000"/>
              </w:rPr>
            </w:pPr>
            <w:r>
              <w:rPr>
                <w:rFonts w:ascii="Calibri" w:hAnsi="Calibri"/>
                <w:color w:val="000000"/>
              </w:rPr>
              <w:t>Total</w:t>
            </w:r>
          </w:p>
        </w:tc>
        <w:tc>
          <w:tcPr>
            <w:tcW w:w="899" w:type="dxa"/>
            <w:tcBorders>
              <w:bottom w:val="single" w:sz="6" w:space="0" w:color="auto"/>
            </w:tcBorders>
            <w:shd w:val="clear" w:color="auto" w:fill="F2F2F2" w:themeFill="background1" w:themeFillShade="F2"/>
            <w:hideMark/>
          </w:tcPr>
          <w:p w:rsidR="00192B2A" w:rsidRDefault="00192B2A" w:rsidP="00AF2667">
            <w:pPr>
              <w:tabs>
                <w:tab w:val="left" w:pos="4648"/>
              </w:tabs>
              <w:spacing w:after="120" w:line="360" w:lineRule="auto"/>
              <w:jc w:val="center"/>
              <w:rPr>
                <w:rFonts w:ascii="Calibri" w:hAnsi="Calibri"/>
                <w:color w:val="000000"/>
              </w:rPr>
            </w:pPr>
            <w:r>
              <w:rPr>
                <w:rFonts w:ascii="Calibri" w:hAnsi="Calibri"/>
                <w:color w:val="000000"/>
              </w:rPr>
              <w:t>Urbain</w:t>
            </w:r>
          </w:p>
        </w:tc>
        <w:tc>
          <w:tcPr>
            <w:tcW w:w="894" w:type="dxa"/>
            <w:tcBorders>
              <w:bottom w:val="single" w:sz="6" w:space="0" w:color="auto"/>
            </w:tcBorders>
            <w:shd w:val="clear" w:color="auto" w:fill="F2F2F2" w:themeFill="background1" w:themeFillShade="F2"/>
            <w:hideMark/>
          </w:tcPr>
          <w:p w:rsidR="00192B2A" w:rsidRDefault="00192B2A" w:rsidP="00AF2667">
            <w:pPr>
              <w:tabs>
                <w:tab w:val="left" w:pos="4648"/>
              </w:tabs>
              <w:spacing w:after="120" w:line="360" w:lineRule="auto"/>
              <w:jc w:val="center"/>
              <w:rPr>
                <w:rFonts w:ascii="Calibri" w:hAnsi="Calibri"/>
                <w:color w:val="000000"/>
              </w:rPr>
            </w:pPr>
            <w:r>
              <w:rPr>
                <w:rFonts w:ascii="Calibri" w:hAnsi="Calibri"/>
                <w:color w:val="000000"/>
              </w:rPr>
              <w:t>Rural</w:t>
            </w:r>
          </w:p>
        </w:tc>
        <w:tc>
          <w:tcPr>
            <w:tcW w:w="1003" w:type="dxa"/>
            <w:tcBorders>
              <w:bottom w:val="single" w:sz="6" w:space="0" w:color="auto"/>
            </w:tcBorders>
            <w:shd w:val="clear" w:color="auto" w:fill="F2F2F2" w:themeFill="background1" w:themeFillShade="F2"/>
            <w:hideMark/>
          </w:tcPr>
          <w:p w:rsidR="00192B2A" w:rsidRDefault="00192B2A" w:rsidP="00AF2667">
            <w:pPr>
              <w:tabs>
                <w:tab w:val="left" w:pos="4648"/>
              </w:tabs>
              <w:spacing w:after="120" w:line="360" w:lineRule="auto"/>
              <w:jc w:val="center"/>
              <w:rPr>
                <w:rFonts w:ascii="Calibri" w:hAnsi="Calibri"/>
                <w:color w:val="000000"/>
              </w:rPr>
            </w:pPr>
            <w:r>
              <w:rPr>
                <w:rFonts w:ascii="Calibri" w:hAnsi="Calibri"/>
                <w:color w:val="000000"/>
              </w:rPr>
              <w:t>Total</w:t>
            </w:r>
          </w:p>
        </w:tc>
        <w:tc>
          <w:tcPr>
            <w:tcW w:w="750" w:type="dxa"/>
            <w:tcBorders>
              <w:bottom w:val="single" w:sz="6" w:space="0" w:color="auto"/>
            </w:tcBorders>
            <w:shd w:val="clear" w:color="auto" w:fill="F2F2F2" w:themeFill="background1" w:themeFillShade="F2"/>
            <w:hideMark/>
          </w:tcPr>
          <w:p w:rsidR="00192B2A" w:rsidRDefault="00192B2A" w:rsidP="00AF2667">
            <w:pPr>
              <w:tabs>
                <w:tab w:val="left" w:pos="4648"/>
              </w:tabs>
              <w:spacing w:after="120" w:line="360" w:lineRule="auto"/>
              <w:jc w:val="center"/>
              <w:rPr>
                <w:rFonts w:ascii="Calibri" w:hAnsi="Calibri"/>
                <w:color w:val="000000"/>
              </w:rPr>
            </w:pPr>
            <w:r>
              <w:rPr>
                <w:rFonts w:ascii="Calibri" w:hAnsi="Calibri"/>
                <w:color w:val="000000"/>
              </w:rPr>
              <w:t>Urbain</w:t>
            </w:r>
          </w:p>
        </w:tc>
        <w:tc>
          <w:tcPr>
            <w:tcW w:w="703" w:type="dxa"/>
            <w:tcBorders>
              <w:bottom w:val="single" w:sz="6" w:space="0" w:color="auto"/>
            </w:tcBorders>
            <w:shd w:val="clear" w:color="auto" w:fill="F2F2F2" w:themeFill="background1" w:themeFillShade="F2"/>
            <w:hideMark/>
          </w:tcPr>
          <w:p w:rsidR="00192B2A" w:rsidRDefault="00192B2A" w:rsidP="00AF2667">
            <w:pPr>
              <w:tabs>
                <w:tab w:val="left" w:pos="4648"/>
              </w:tabs>
              <w:spacing w:after="120" w:line="360" w:lineRule="auto"/>
              <w:jc w:val="center"/>
              <w:rPr>
                <w:rFonts w:ascii="Calibri" w:hAnsi="Calibri"/>
                <w:color w:val="000000"/>
              </w:rPr>
            </w:pPr>
            <w:r>
              <w:rPr>
                <w:rFonts w:ascii="Calibri" w:hAnsi="Calibri"/>
                <w:color w:val="000000"/>
              </w:rPr>
              <w:t>Rural</w:t>
            </w:r>
          </w:p>
        </w:tc>
        <w:tc>
          <w:tcPr>
            <w:tcW w:w="676" w:type="dxa"/>
            <w:tcBorders>
              <w:bottom w:val="single" w:sz="6" w:space="0" w:color="auto"/>
              <w:right w:val="nil"/>
            </w:tcBorders>
            <w:shd w:val="clear" w:color="auto" w:fill="F2F2F2" w:themeFill="background1" w:themeFillShade="F2"/>
            <w:hideMark/>
          </w:tcPr>
          <w:p w:rsidR="00192B2A" w:rsidRDefault="00192B2A" w:rsidP="00AF2667">
            <w:pPr>
              <w:tabs>
                <w:tab w:val="left" w:pos="4648"/>
              </w:tabs>
              <w:spacing w:after="120" w:line="360" w:lineRule="auto"/>
              <w:jc w:val="center"/>
              <w:rPr>
                <w:rFonts w:ascii="Calibri" w:hAnsi="Calibri"/>
                <w:color w:val="000000"/>
              </w:rPr>
            </w:pPr>
            <w:r>
              <w:rPr>
                <w:rFonts w:ascii="Calibri" w:hAnsi="Calibri"/>
                <w:color w:val="000000"/>
              </w:rPr>
              <w:t>Total</w:t>
            </w:r>
          </w:p>
        </w:tc>
      </w:tr>
      <w:tr w:rsidR="00192B2A" w:rsidTr="00611DD5">
        <w:trPr>
          <w:trHeight w:hRule="exact" w:val="284"/>
        </w:trPr>
        <w:tc>
          <w:tcPr>
            <w:tcW w:w="1049" w:type="dxa"/>
            <w:vMerge w:val="restart"/>
            <w:tcBorders>
              <w:top w:val="single" w:sz="6" w:space="0" w:color="auto"/>
              <w:left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rPr>
            </w:pPr>
            <w:r>
              <w:rPr>
                <w:rFonts w:ascii="Calibri" w:hAnsi="Calibri"/>
                <w:color w:val="000000"/>
              </w:rPr>
              <w:t>Meknès</w:t>
            </w:r>
          </w:p>
        </w:tc>
        <w:tc>
          <w:tcPr>
            <w:tcW w:w="690" w:type="dxa"/>
            <w:tcBorders>
              <w:top w:val="single" w:sz="6" w:space="0" w:color="auto"/>
              <w:bottom w:val="nil"/>
            </w:tcBorders>
            <w:shd w:val="clear" w:color="auto" w:fill="F2F2F2" w:themeFill="background1" w:themeFillShade="F2"/>
            <w:hideMark/>
          </w:tcPr>
          <w:p w:rsidR="00192B2A" w:rsidRDefault="00192B2A" w:rsidP="00700F09">
            <w:pPr>
              <w:tabs>
                <w:tab w:val="left" w:pos="4648"/>
              </w:tabs>
              <w:rPr>
                <w:rFonts w:ascii="Calibri" w:hAnsi="Calibri"/>
                <w:color w:val="000000"/>
              </w:rPr>
            </w:pPr>
            <w:r>
              <w:rPr>
                <w:rFonts w:ascii="Calibri" w:hAnsi="Calibri"/>
                <w:color w:val="000000"/>
              </w:rPr>
              <w:t>Total</w:t>
            </w:r>
          </w:p>
        </w:tc>
        <w:tc>
          <w:tcPr>
            <w:tcW w:w="894"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28782</w:t>
            </w:r>
          </w:p>
        </w:tc>
        <w:tc>
          <w:tcPr>
            <w:tcW w:w="894"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2784</w:t>
            </w:r>
          </w:p>
        </w:tc>
        <w:tc>
          <w:tcPr>
            <w:tcW w:w="1003"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31930</w:t>
            </w:r>
          </w:p>
        </w:tc>
        <w:tc>
          <w:tcPr>
            <w:tcW w:w="899"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33073</w:t>
            </w:r>
          </w:p>
        </w:tc>
        <w:tc>
          <w:tcPr>
            <w:tcW w:w="894"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3946</w:t>
            </w:r>
          </w:p>
        </w:tc>
        <w:tc>
          <w:tcPr>
            <w:tcW w:w="1003"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37019</w:t>
            </w:r>
          </w:p>
        </w:tc>
        <w:tc>
          <w:tcPr>
            <w:tcW w:w="750"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2,82</w:t>
            </w:r>
          </w:p>
        </w:tc>
        <w:tc>
          <w:tcPr>
            <w:tcW w:w="703"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7,23</w:t>
            </w:r>
          </w:p>
        </w:tc>
        <w:tc>
          <w:tcPr>
            <w:tcW w:w="676" w:type="dxa"/>
            <w:tcBorders>
              <w:top w:val="single" w:sz="6" w:space="0" w:color="auto"/>
              <w:bottom w:val="nil"/>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3,00</w:t>
            </w:r>
          </w:p>
        </w:tc>
      </w:tr>
      <w:tr w:rsidR="00192B2A" w:rsidTr="00611DD5">
        <w:trPr>
          <w:trHeight w:hRule="exact" w:val="284"/>
        </w:trPr>
        <w:tc>
          <w:tcPr>
            <w:tcW w:w="1049" w:type="dxa"/>
            <w:vMerge/>
            <w:tcBorders>
              <w:top w:val="nil"/>
              <w:left w:val="nil"/>
              <w:bottom w:val="nil"/>
            </w:tcBorders>
            <w:shd w:val="clear" w:color="auto" w:fill="F2F2F2" w:themeFill="background1" w:themeFillShade="F2"/>
            <w:vAlign w:val="center"/>
            <w:hideMark/>
          </w:tcPr>
          <w:p w:rsidR="00192B2A" w:rsidRDefault="00192B2A" w:rsidP="00700F09">
            <w:pPr>
              <w:tabs>
                <w:tab w:val="left" w:pos="4648"/>
              </w:tabs>
              <w:rPr>
                <w:rFonts w:ascii="Calibri" w:hAnsi="Calibri"/>
                <w:color w:val="000000"/>
              </w:rPr>
            </w:pPr>
          </w:p>
        </w:tc>
        <w:tc>
          <w:tcPr>
            <w:tcW w:w="690" w:type="dxa"/>
            <w:tcBorders>
              <w:top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sz w:val="18"/>
                <w:szCs w:val="18"/>
              </w:rPr>
            </w:pPr>
            <w:r>
              <w:rPr>
                <w:rFonts w:ascii="Calibri" w:hAnsi="Calibri"/>
                <w:color w:val="000000"/>
                <w:sz w:val="18"/>
                <w:szCs w:val="18"/>
              </w:rPr>
              <w:t>filles</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13979</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935</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14914</w:t>
            </w:r>
          </w:p>
        </w:tc>
        <w:tc>
          <w:tcPr>
            <w:tcW w:w="899"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16044</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1394</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17438</w:t>
            </w:r>
          </w:p>
        </w:tc>
        <w:tc>
          <w:tcPr>
            <w:tcW w:w="750"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2,79</w:t>
            </w:r>
          </w:p>
        </w:tc>
        <w:tc>
          <w:tcPr>
            <w:tcW w:w="7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8,32</w:t>
            </w:r>
          </w:p>
        </w:tc>
        <w:tc>
          <w:tcPr>
            <w:tcW w:w="676" w:type="dxa"/>
            <w:tcBorders>
              <w:top w:val="nil"/>
              <w:bottom w:val="nil"/>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3,18</w:t>
            </w:r>
          </w:p>
        </w:tc>
      </w:tr>
      <w:tr w:rsidR="00192B2A" w:rsidTr="00611DD5">
        <w:trPr>
          <w:trHeight w:hRule="exact" w:val="284"/>
        </w:trPr>
        <w:tc>
          <w:tcPr>
            <w:tcW w:w="1049" w:type="dxa"/>
            <w:vMerge w:val="restart"/>
            <w:tcBorders>
              <w:top w:val="nil"/>
              <w:left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rPr>
            </w:pPr>
            <w:r>
              <w:rPr>
                <w:rFonts w:ascii="Calibri" w:hAnsi="Calibri"/>
                <w:color w:val="000000"/>
              </w:rPr>
              <w:t>El Hajeb</w:t>
            </w:r>
          </w:p>
        </w:tc>
        <w:tc>
          <w:tcPr>
            <w:tcW w:w="690" w:type="dxa"/>
            <w:tcBorders>
              <w:top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rPr>
            </w:pPr>
            <w:r>
              <w:rPr>
                <w:rFonts w:ascii="Calibri" w:hAnsi="Calibri"/>
                <w:color w:val="000000"/>
              </w:rPr>
              <w:t>Total</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5648</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1817</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7465</w:t>
            </w:r>
          </w:p>
        </w:tc>
        <w:tc>
          <w:tcPr>
            <w:tcW w:w="899"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7193</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2693</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9886</w:t>
            </w:r>
          </w:p>
        </w:tc>
        <w:tc>
          <w:tcPr>
            <w:tcW w:w="750"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4,95</w:t>
            </w:r>
          </w:p>
        </w:tc>
        <w:tc>
          <w:tcPr>
            <w:tcW w:w="7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8,19</w:t>
            </w:r>
          </w:p>
        </w:tc>
        <w:tc>
          <w:tcPr>
            <w:tcW w:w="676" w:type="dxa"/>
            <w:tcBorders>
              <w:top w:val="nil"/>
              <w:bottom w:val="nil"/>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5,78</w:t>
            </w:r>
          </w:p>
        </w:tc>
      </w:tr>
      <w:tr w:rsidR="00192B2A" w:rsidTr="00611DD5">
        <w:trPr>
          <w:trHeight w:hRule="exact" w:val="284"/>
        </w:trPr>
        <w:tc>
          <w:tcPr>
            <w:tcW w:w="1049" w:type="dxa"/>
            <w:vMerge/>
            <w:tcBorders>
              <w:top w:val="nil"/>
              <w:left w:val="nil"/>
              <w:bottom w:val="nil"/>
            </w:tcBorders>
            <w:shd w:val="clear" w:color="auto" w:fill="F2F2F2" w:themeFill="background1" w:themeFillShade="F2"/>
            <w:vAlign w:val="center"/>
            <w:hideMark/>
          </w:tcPr>
          <w:p w:rsidR="00192B2A" w:rsidRDefault="00192B2A" w:rsidP="00700F09">
            <w:pPr>
              <w:tabs>
                <w:tab w:val="left" w:pos="4648"/>
              </w:tabs>
              <w:rPr>
                <w:rFonts w:ascii="Calibri" w:hAnsi="Calibri"/>
                <w:color w:val="000000"/>
              </w:rPr>
            </w:pPr>
          </w:p>
        </w:tc>
        <w:tc>
          <w:tcPr>
            <w:tcW w:w="690" w:type="dxa"/>
            <w:tcBorders>
              <w:top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sz w:val="18"/>
                <w:szCs w:val="18"/>
              </w:rPr>
            </w:pPr>
            <w:r>
              <w:rPr>
                <w:rFonts w:ascii="Calibri" w:hAnsi="Calibri"/>
                <w:color w:val="000000"/>
                <w:sz w:val="18"/>
                <w:szCs w:val="18"/>
              </w:rPr>
              <w:t>filles</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2394</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511</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2905</w:t>
            </w:r>
          </w:p>
        </w:tc>
        <w:tc>
          <w:tcPr>
            <w:tcW w:w="899"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3165</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973</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4138</w:t>
            </w:r>
          </w:p>
        </w:tc>
        <w:tc>
          <w:tcPr>
            <w:tcW w:w="750"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5,74</w:t>
            </w:r>
          </w:p>
        </w:tc>
        <w:tc>
          <w:tcPr>
            <w:tcW w:w="7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13,75</w:t>
            </w:r>
          </w:p>
        </w:tc>
        <w:tc>
          <w:tcPr>
            <w:tcW w:w="676" w:type="dxa"/>
            <w:tcBorders>
              <w:top w:val="nil"/>
              <w:bottom w:val="nil"/>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7,33</w:t>
            </w:r>
          </w:p>
        </w:tc>
      </w:tr>
      <w:tr w:rsidR="00192B2A" w:rsidTr="00611DD5">
        <w:trPr>
          <w:trHeight w:hRule="exact" w:val="284"/>
        </w:trPr>
        <w:tc>
          <w:tcPr>
            <w:tcW w:w="1049" w:type="dxa"/>
            <w:vMerge w:val="restart"/>
            <w:tcBorders>
              <w:top w:val="nil"/>
              <w:left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rPr>
            </w:pPr>
            <w:r>
              <w:rPr>
                <w:rFonts w:ascii="Calibri" w:hAnsi="Calibri"/>
                <w:color w:val="000000"/>
              </w:rPr>
              <w:t>Ifrane</w:t>
            </w:r>
          </w:p>
        </w:tc>
        <w:tc>
          <w:tcPr>
            <w:tcW w:w="690" w:type="dxa"/>
            <w:tcBorders>
              <w:top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rPr>
            </w:pPr>
            <w:r>
              <w:rPr>
                <w:rFonts w:ascii="Calibri" w:hAnsi="Calibri"/>
                <w:color w:val="000000"/>
              </w:rPr>
              <w:t>Total</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4287</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1301</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5588</w:t>
            </w:r>
          </w:p>
        </w:tc>
        <w:tc>
          <w:tcPr>
            <w:tcW w:w="899"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5129</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2364</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7493</w:t>
            </w:r>
          </w:p>
        </w:tc>
        <w:tc>
          <w:tcPr>
            <w:tcW w:w="750"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3,65</w:t>
            </w:r>
          </w:p>
        </w:tc>
        <w:tc>
          <w:tcPr>
            <w:tcW w:w="7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12,69</w:t>
            </w:r>
          </w:p>
        </w:tc>
        <w:tc>
          <w:tcPr>
            <w:tcW w:w="676" w:type="dxa"/>
            <w:tcBorders>
              <w:top w:val="nil"/>
              <w:bottom w:val="nil"/>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6,04</w:t>
            </w:r>
          </w:p>
        </w:tc>
      </w:tr>
      <w:tr w:rsidR="00192B2A" w:rsidTr="00611DD5">
        <w:trPr>
          <w:trHeight w:hRule="exact" w:val="284"/>
        </w:trPr>
        <w:tc>
          <w:tcPr>
            <w:tcW w:w="1049" w:type="dxa"/>
            <w:vMerge/>
            <w:tcBorders>
              <w:top w:val="nil"/>
              <w:left w:val="nil"/>
              <w:bottom w:val="nil"/>
            </w:tcBorders>
            <w:shd w:val="clear" w:color="auto" w:fill="F2F2F2" w:themeFill="background1" w:themeFillShade="F2"/>
            <w:vAlign w:val="center"/>
            <w:hideMark/>
          </w:tcPr>
          <w:p w:rsidR="00192B2A" w:rsidRDefault="00192B2A" w:rsidP="00700F09">
            <w:pPr>
              <w:tabs>
                <w:tab w:val="left" w:pos="4648"/>
              </w:tabs>
              <w:rPr>
                <w:rFonts w:ascii="Calibri" w:hAnsi="Calibri"/>
                <w:color w:val="000000"/>
              </w:rPr>
            </w:pPr>
          </w:p>
        </w:tc>
        <w:tc>
          <w:tcPr>
            <w:tcW w:w="690" w:type="dxa"/>
            <w:tcBorders>
              <w:top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sz w:val="18"/>
                <w:szCs w:val="18"/>
              </w:rPr>
            </w:pPr>
            <w:r>
              <w:rPr>
                <w:rFonts w:ascii="Calibri" w:hAnsi="Calibri"/>
                <w:color w:val="000000"/>
                <w:sz w:val="18"/>
                <w:szCs w:val="18"/>
              </w:rPr>
              <w:t>filles</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2200</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463</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2663</w:t>
            </w:r>
          </w:p>
        </w:tc>
        <w:tc>
          <w:tcPr>
            <w:tcW w:w="899"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2506</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943</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3449</w:t>
            </w:r>
          </w:p>
        </w:tc>
        <w:tc>
          <w:tcPr>
            <w:tcW w:w="750"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2,64</w:t>
            </w:r>
          </w:p>
        </w:tc>
        <w:tc>
          <w:tcPr>
            <w:tcW w:w="7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15,29</w:t>
            </w:r>
          </w:p>
        </w:tc>
        <w:tc>
          <w:tcPr>
            <w:tcW w:w="676" w:type="dxa"/>
            <w:tcBorders>
              <w:top w:val="nil"/>
              <w:bottom w:val="nil"/>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5,31</w:t>
            </w:r>
          </w:p>
        </w:tc>
      </w:tr>
      <w:tr w:rsidR="00192B2A" w:rsidTr="00611DD5">
        <w:trPr>
          <w:trHeight w:hRule="exact" w:val="284"/>
        </w:trPr>
        <w:tc>
          <w:tcPr>
            <w:tcW w:w="1049" w:type="dxa"/>
            <w:vMerge w:val="restart"/>
            <w:tcBorders>
              <w:top w:val="nil"/>
              <w:left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rPr>
            </w:pPr>
            <w:r>
              <w:rPr>
                <w:rFonts w:ascii="Calibri" w:hAnsi="Calibri"/>
                <w:color w:val="000000"/>
              </w:rPr>
              <w:t>Khénifra</w:t>
            </w:r>
          </w:p>
        </w:tc>
        <w:tc>
          <w:tcPr>
            <w:tcW w:w="690" w:type="dxa"/>
            <w:tcBorders>
              <w:top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rPr>
            </w:pPr>
            <w:r>
              <w:rPr>
                <w:rFonts w:ascii="Calibri" w:hAnsi="Calibri"/>
                <w:color w:val="000000"/>
              </w:rPr>
              <w:t>Total</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10097</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11131</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21228</w:t>
            </w:r>
          </w:p>
        </w:tc>
        <w:tc>
          <w:tcPr>
            <w:tcW w:w="899"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11005</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13226</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24231</w:t>
            </w:r>
          </w:p>
        </w:tc>
        <w:tc>
          <w:tcPr>
            <w:tcW w:w="750"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1,74</w:t>
            </w:r>
          </w:p>
        </w:tc>
        <w:tc>
          <w:tcPr>
            <w:tcW w:w="7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3,51</w:t>
            </w:r>
          </w:p>
        </w:tc>
        <w:tc>
          <w:tcPr>
            <w:tcW w:w="676" w:type="dxa"/>
            <w:tcBorders>
              <w:top w:val="nil"/>
              <w:bottom w:val="nil"/>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2,68</w:t>
            </w:r>
          </w:p>
        </w:tc>
      </w:tr>
      <w:tr w:rsidR="00192B2A" w:rsidTr="00611DD5">
        <w:trPr>
          <w:trHeight w:hRule="exact" w:val="284"/>
        </w:trPr>
        <w:tc>
          <w:tcPr>
            <w:tcW w:w="1049" w:type="dxa"/>
            <w:vMerge/>
            <w:tcBorders>
              <w:top w:val="nil"/>
              <w:left w:val="nil"/>
              <w:bottom w:val="nil"/>
            </w:tcBorders>
            <w:shd w:val="clear" w:color="auto" w:fill="F2F2F2" w:themeFill="background1" w:themeFillShade="F2"/>
            <w:vAlign w:val="center"/>
            <w:hideMark/>
          </w:tcPr>
          <w:p w:rsidR="00192B2A" w:rsidRDefault="00192B2A" w:rsidP="00700F09">
            <w:pPr>
              <w:tabs>
                <w:tab w:val="left" w:pos="4648"/>
              </w:tabs>
              <w:rPr>
                <w:rFonts w:ascii="Calibri" w:hAnsi="Calibri"/>
                <w:color w:val="000000"/>
              </w:rPr>
            </w:pPr>
          </w:p>
        </w:tc>
        <w:tc>
          <w:tcPr>
            <w:tcW w:w="690" w:type="dxa"/>
            <w:tcBorders>
              <w:top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sz w:val="18"/>
                <w:szCs w:val="18"/>
              </w:rPr>
            </w:pPr>
            <w:r>
              <w:rPr>
                <w:rFonts w:ascii="Calibri" w:hAnsi="Calibri"/>
                <w:color w:val="000000"/>
                <w:sz w:val="18"/>
                <w:szCs w:val="18"/>
              </w:rPr>
              <w:t>filles</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4693</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4360</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9053</w:t>
            </w:r>
          </w:p>
        </w:tc>
        <w:tc>
          <w:tcPr>
            <w:tcW w:w="899"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5132</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5260</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10392</w:t>
            </w:r>
          </w:p>
        </w:tc>
        <w:tc>
          <w:tcPr>
            <w:tcW w:w="750"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1,80</w:t>
            </w:r>
          </w:p>
        </w:tc>
        <w:tc>
          <w:tcPr>
            <w:tcW w:w="7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3,82</w:t>
            </w:r>
          </w:p>
        </w:tc>
        <w:tc>
          <w:tcPr>
            <w:tcW w:w="676" w:type="dxa"/>
            <w:tcBorders>
              <w:top w:val="nil"/>
              <w:bottom w:val="nil"/>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2,80</w:t>
            </w:r>
          </w:p>
        </w:tc>
      </w:tr>
      <w:tr w:rsidR="00192B2A" w:rsidTr="00611DD5">
        <w:trPr>
          <w:trHeight w:hRule="exact" w:val="284"/>
        </w:trPr>
        <w:tc>
          <w:tcPr>
            <w:tcW w:w="1049" w:type="dxa"/>
            <w:vMerge w:val="restart"/>
            <w:tcBorders>
              <w:top w:val="nil"/>
              <w:left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rPr>
            </w:pPr>
            <w:r>
              <w:rPr>
                <w:rFonts w:ascii="Calibri" w:hAnsi="Calibri"/>
                <w:color w:val="000000"/>
              </w:rPr>
              <w:t>Errachidia</w:t>
            </w:r>
          </w:p>
        </w:tc>
        <w:tc>
          <w:tcPr>
            <w:tcW w:w="690" w:type="dxa"/>
            <w:tcBorders>
              <w:top w:val="nil"/>
              <w:bottom w:val="nil"/>
            </w:tcBorders>
            <w:shd w:val="clear" w:color="auto" w:fill="F2F2F2" w:themeFill="background1" w:themeFillShade="F2"/>
            <w:hideMark/>
          </w:tcPr>
          <w:p w:rsidR="00192B2A" w:rsidRDefault="00192B2A" w:rsidP="00700F09">
            <w:pPr>
              <w:tabs>
                <w:tab w:val="left" w:pos="4648"/>
              </w:tabs>
              <w:rPr>
                <w:rFonts w:ascii="Calibri" w:hAnsi="Calibri"/>
                <w:color w:val="000000"/>
              </w:rPr>
            </w:pPr>
            <w:r>
              <w:rPr>
                <w:rFonts w:ascii="Calibri" w:hAnsi="Calibri"/>
                <w:color w:val="000000"/>
              </w:rPr>
              <w:t>Total</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18248</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9892</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28140</w:t>
            </w:r>
          </w:p>
        </w:tc>
        <w:tc>
          <w:tcPr>
            <w:tcW w:w="899"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17625</w:t>
            </w:r>
          </w:p>
        </w:tc>
        <w:tc>
          <w:tcPr>
            <w:tcW w:w="894"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13021</w:t>
            </w:r>
          </w:p>
        </w:tc>
        <w:tc>
          <w:tcPr>
            <w:tcW w:w="10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30646</w:t>
            </w:r>
          </w:p>
        </w:tc>
        <w:tc>
          <w:tcPr>
            <w:tcW w:w="750"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-0,69</w:t>
            </w:r>
          </w:p>
        </w:tc>
        <w:tc>
          <w:tcPr>
            <w:tcW w:w="703" w:type="dxa"/>
            <w:tcBorders>
              <w:top w:val="nil"/>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5,65</w:t>
            </w:r>
          </w:p>
        </w:tc>
        <w:tc>
          <w:tcPr>
            <w:tcW w:w="676" w:type="dxa"/>
            <w:tcBorders>
              <w:top w:val="nil"/>
              <w:bottom w:val="nil"/>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1,72</w:t>
            </w:r>
          </w:p>
        </w:tc>
      </w:tr>
      <w:tr w:rsidR="00192B2A" w:rsidTr="00611DD5">
        <w:trPr>
          <w:trHeight w:hRule="exact" w:val="284"/>
        </w:trPr>
        <w:tc>
          <w:tcPr>
            <w:tcW w:w="1049" w:type="dxa"/>
            <w:vMerge/>
            <w:tcBorders>
              <w:top w:val="nil"/>
              <w:left w:val="nil"/>
              <w:bottom w:val="single" w:sz="6" w:space="0" w:color="auto"/>
            </w:tcBorders>
            <w:shd w:val="clear" w:color="auto" w:fill="F2F2F2" w:themeFill="background1" w:themeFillShade="F2"/>
            <w:vAlign w:val="center"/>
            <w:hideMark/>
          </w:tcPr>
          <w:p w:rsidR="00192B2A" w:rsidRDefault="00192B2A" w:rsidP="00700F09">
            <w:pPr>
              <w:tabs>
                <w:tab w:val="left" w:pos="4648"/>
              </w:tabs>
              <w:rPr>
                <w:rFonts w:ascii="Calibri" w:hAnsi="Calibri"/>
                <w:color w:val="000000"/>
              </w:rPr>
            </w:pPr>
          </w:p>
        </w:tc>
        <w:tc>
          <w:tcPr>
            <w:tcW w:w="690" w:type="dxa"/>
            <w:tcBorders>
              <w:top w:val="nil"/>
              <w:bottom w:val="single" w:sz="6" w:space="0" w:color="auto"/>
            </w:tcBorders>
            <w:shd w:val="clear" w:color="auto" w:fill="F2F2F2" w:themeFill="background1" w:themeFillShade="F2"/>
            <w:hideMark/>
          </w:tcPr>
          <w:p w:rsidR="00192B2A" w:rsidRDefault="00192B2A" w:rsidP="00700F09">
            <w:pPr>
              <w:tabs>
                <w:tab w:val="left" w:pos="4648"/>
              </w:tabs>
              <w:rPr>
                <w:rFonts w:ascii="Calibri" w:hAnsi="Calibri"/>
                <w:color w:val="000000"/>
                <w:sz w:val="18"/>
                <w:szCs w:val="18"/>
              </w:rPr>
            </w:pPr>
            <w:r>
              <w:rPr>
                <w:rFonts w:ascii="Calibri" w:hAnsi="Calibri"/>
                <w:color w:val="000000"/>
                <w:sz w:val="18"/>
                <w:szCs w:val="18"/>
              </w:rPr>
              <w:t>filles</w:t>
            </w:r>
          </w:p>
        </w:tc>
        <w:tc>
          <w:tcPr>
            <w:tcW w:w="894"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7877</w:t>
            </w:r>
          </w:p>
        </w:tc>
        <w:tc>
          <w:tcPr>
            <w:tcW w:w="894"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2927</w:t>
            </w:r>
          </w:p>
        </w:tc>
        <w:tc>
          <w:tcPr>
            <w:tcW w:w="1003"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10804</w:t>
            </w:r>
          </w:p>
        </w:tc>
        <w:tc>
          <w:tcPr>
            <w:tcW w:w="899"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7798</w:t>
            </w:r>
          </w:p>
        </w:tc>
        <w:tc>
          <w:tcPr>
            <w:tcW w:w="894"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4936</w:t>
            </w:r>
          </w:p>
        </w:tc>
        <w:tc>
          <w:tcPr>
            <w:tcW w:w="1003"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12734</w:t>
            </w:r>
          </w:p>
        </w:tc>
        <w:tc>
          <w:tcPr>
            <w:tcW w:w="750"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-0,20</w:t>
            </w:r>
          </w:p>
        </w:tc>
        <w:tc>
          <w:tcPr>
            <w:tcW w:w="703"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11,02</w:t>
            </w:r>
          </w:p>
        </w:tc>
        <w:tc>
          <w:tcPr>
            <w:tcW w:w="676" w:type="dxa"/>
            <w:tcBorders>
              <w:top w:val="nil"/>
              <w:bottom w:val="single" w:sz="6" w:space="0" w:color="auto"/>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3,34</w:t>
            </w:r>
          </w:p>
        </w:tc>
      </w:tr>
      <w:tr w:rsidR="00192B2A" w:rsidTr="00611DD5">
        <w:trPr>
          <w:trHeight w:hRule="exact" w:val="391"/>
        </w:trPr>
        <w:tc>
          <w:tcPr>
            <w:tcW w:w="1049" w:type="dxa"/>
            <w:vMerge w:val="restart"/>
            <w:tcBorders>
              <w:top w:val="single" w:sz="6" w:space="0" w:color="auto"/>
              <w:left w:val="nil"/>
            </w:tcBorders>
            <w:shd w:val="clear" w:color="auto" w:fill="F2F2F2" w:themeFill="background1" w:themeFillShade="F2"/>
            <w:hideMark/>
          </w:tcPr>
          <w:p w:rsidR="00192B2A" w:rsidRPr="00F039D5" w:rsidRDefault="00192B2A" w:rsidP="00700F09">
            <w:pPr>
              <w:tabs>
                <w:tab w:val="left" w:pos="4648"/>
              </w:tabs>
              <w:rPr>
                <w:rFonts w:ascii="Calibri" w:hAnsi="Calibri"/>
                <w:b/>
                <w:bCs/>
                <w:color w:val="000000"/>
              </w:rPr>
            </w:pPr>
            <w:r w:rsidRPr="00F039D5">
              <w:rPr>
                <w:rFonts w:ascii="Calibri" w:hAnsi="Calibri"/>
                <w:b/>
                <w:bCs/>
                <w:color w:val="000000"/>
              </w:rPr>
              <w:t>Région</w:t>
            </w:r>
          </w:p>
        </w:tc>
        <w:tc>
          <w:tcPr>
            <w:tcW w:w="690" w:type="dxa"/>
            <w:tcBorders>
              <w:top w:val="single" w:sz="6" w:space="0" w:color="auto"/>
              <w:bottom w:val="nil"/>
            </w:tcBorders>
            <w:shd w:val="clear" w:color="auto" w:fill="F2F2F2" w:themeFill="background1" w:themeFillShade="F2"/>
            <w:hideMark/>
          </w:tcPr>
          <w:p w:rsidR="00192B2A" w:rsidRPr="00C65678" w:rsidRDefault="00192B2A" w:rsidP="00700F09">
            <w:pPr>
              <w:tabs>
                <w:tab w:val="left" w:pos="4648"/>
              </w:tabs>
              <w:rPr>
                <w:rFonts w:ascii="Calibri" w:hAnsi="Calibri"/>
                <w:b/>
                <w:bCs/>
                <w:color w:val="000000"/>
              </w:rPr>
            </w:pPr>
            <w:r w:rsidRPr="00C65678">
              <w:rPr>
                <w:rFonts w:ascii="Calibri" w:hAnsi="Calibri"/>
                <w:b/>
                <w:bCs/>
                <w:color w:val="000000"/>
              </w:rPr>
              <w:t>Total</w:t>
            </w:r>
          </w:p>
        </w:tc>
        <w:tc>
          <w:tcPr>
            <w:tcW w:w="894" w:type="dxa"/>
            <w:tcBorders>
              <w:top w:val="single" w:sz="6" w:space="0" w:color="auto"/>
              <w:bottom w:val="nil"/>
            </w:tcBorders>
            <w:shd w:val="clear" w:color="auto" w:fill="F2F2F2" w:themeFill="background1" w:themeFillShade="F2"/>
            <w:vAlign w:val="center"/>
            <w:hideMark/>
          </w:tcPr>
          <w:p w:rsidR="00192B2A" w:rsidRPr="00C65678" w:rsidRDefault="00192B2A" w:rsidP="00AF2667">
            <w:pPr>
              <w:tabs>
                <w:tab w:val="left" w:pos="4648"/>
              </w:tabs>
              <w:jc w:val="center"/>
              <w:rPr>
                <w:rFonts w:ascii="Calibri" w:hAnsi="Calibri"/>
                <w:b/>
                <w:bCs/>
                <w:color w:val="000000"/>
              </w:rPr>
            </w:pPr>
            <w:r w:rsidRPr="00C65678">
              <w:rPr>
                <w:rFonts w:ascii="Calibri" w:hAnsi="Calibri"/>
                <w:b/>
                <w:bCs/>
                <w:color w:val="000000"/>
              </w:rPr>
              <w:t>67062</w:t>
            </w:r>
          </w:p>
        </w:tc>
        <w:tc>
          <w:tcPr>
            <w:tcW w:w="894" w:type="dxa"/>
            <w:tcBorders>
              <w:top w:val="single" w:sz="6" w:space="0" w:color="auto"/>
              <w:bottom w:val="nil"/>
            </w:tcBorders>
            <w:shd w:val="clear" w:color="auto" w:fill="F2F2F2" w:themeFill="background1" w:themeFillShade="F2"/>
            <w:vAlign w:val="center"/>
            <w:hideMark/>
          </w:tcPr>
          <w:p w:rsidR="00192B2A" w:rsidRPr="00C65678" w:rsidRDefault="00192B2A" w:rsidP="00AF2667">
            <w:pPr>
              <w:tabs>
                <w:tab w:val="left" w:pos="4648"/>
              </w:tabs>
              <w:jc w:val="center"/>
              <w:rPr>
                <w:rFonts w:ascii="Calibri" w:hAnsi="Calibri"/>
                <w:b/>
                <w:bCs/>
                <w:color w:val="000000"/>
              </w:rPr>
            </w:pPr>
            <w:r w:rsidRPr="00C65678">
              <w:rPr>
                <w:rFonts w:ascii="Calibri" w:hAnsi="Calibri"/>
                <w:b/>
                <w:bCs/>
                <w:color w:val="000000"/>
              </w:rPr>
              <w:t>26925</w:t>
            </w:r>
          </w:p>
        </w:tc>
        <w:tc>
          <w:tcPr>
            <w:tcW w:w="1003" w:type="dxa"/>
            <w:tcBorders>
              <w:top w:val="single" w:sz="6" w:space="0" w:color="auto"/>
              <w:bottom w:val="nil"/>
            </w:tcBorders>
            <w:shd w:val="clear" w:color="auto" w:fill="F2F2F2" w:themeFill="background1" w:themeFillShade="F2"/>
            <w:vAlign w:val="center"/>
            <w:hideMark/>
          </w:tcPr>
          <w:p w:rsidR="00192B2A" w:rsidRPr="00C65678" w:rsidRDefault="00192B2A" w:rsidP="00AF2667">
            <w:pPr>
              <w:tabs>
                <w:tab w:val="left" w:pos="4648"/>
              </w:tabs>
              <w:jc w:val="center"/>
              <w:rPr>
                <w:rFonts w:ascii="Calibri" w:hAnsi="Calibri"/>
                <w:b/>
                <w:bCs/>
                <w:color w:val="000000"/>
              </w:rPr>
            </w:pPr>
            <w:r w:rsidRPr="00C65678">
              <w:rPr>
                <w:rFonts w:ascii="Calibri" w:hAnsi="Calibri"/>
                <w:b/>
                <w:bCs/>
                <w:color w:val="000000"/>
              </w:rPr>
              <w:t>93987</w:t>
            </w:r>
          </w:p>
        </w:tc>
        <w:tc>
          <w:tcPr>
            <w:tcW w:w="899" w:type="dxa"/>
            <w:tcBorders>
              <w:top w:val="single" w:sz="6" w:space="0" w:color="auto"/>
              <w:bottom w:val="nil"/>
            </w:tcBorders>
            <w:shd w:val="clear" w:color="auto" w:fill="F2F2F2" w:themeFill="background1" w:themeFillShade="F2"/>
            <w:vAlign w:val="center"/>
            <w:hideMark/>
          </w:tcPr>
          <w:p w:rsidR="00192B2A" w:rsidRPr="00C65678" w:rsidRDefault="00192B2A" w:rsidP="00AF2667">
            <w:pPr>
              <w:tabs>
                <w:tab w:val="left" w:pos="4648"/>
              </w:tabs>
              <w:jc w:val="center"/>
              <w:rPr>
                <w:rFonts w:ascii="Calibri" w:hAnsi="Calibri"/>
                <w:b/>
                <w:bCs/>
                <w:color w:val="000000"/>
              </w:rPr>
            </w:pPr>
            <w:r w:rsidRPr="00C65678">
              <w:rPr>
                <w:rFonts w:ascii="Calibri" w:hAnsi="Calibri"/>
                <w:b/>
                <w:bCs/>
                <w:color w:val="000000"/>
              </w:rPr>
              <w:t>74025</w:t>
            </w:r>
          </w:p>
        </w:tc>
        <w:tc>
          <w:tcPr>
            <w:tcW w:w="894" w:type="dxa"/>
            <w:tcBorders>
              <w:top w:val="single" w:sz="6" w:space="0" w:color="auto"/>
              <w:bottom w:val="nil"/>
            </w:tcBorders>
            <w:shd w:val="clear" w:color="auto" w:fill="F2F2F2" w:themeFill="background1" w:themeFillShade="F2"/>
            <w:vAlign w:val="center"/>
            <w:hideMark/>
          </w:tcPr>
          <w:p w:rsidR="00192B2A" w:rsidRPr="00C65678" w:rsidRDefault="00192B2A" w:rsidP="00AF2667">
            <w:pPr>
              <w:tabs>
                <w:tab w:val="left" w:pos="4648"/>
              </w:tabs>
              <w:jc w:val="center"/>
              <w:rPr>
                <w:rFonts w:ascii="Calibri" w:hAnsi="Calibri"/>
                <w:b/>
                <w:bCs/>
                <w:color w:val="000000"/>
              </w:rPr>
            </w:pPr>
            <w:r w:rsidRPr="00C65678">
              <w:rPr>
                <w:rFonts w:ascii="Calibri" w:hAnsi="Calibri"/>
                <w:b/>
                <w:bCs/>
                <w:color w:val="000000"/>
              </w:rPr>
              <w:t>35250</w:t>
            </w:r>
          </w:p>
        </w:tc>
        <w:tc>
          <w:tcPr>
            <w:tcW w:w="1003" w:type="dxa"/>
            <w:tcBorders>
              <w:top w:val="single" w:sz="6" w:space="0" w:color="auto"/>
              <w:bottom w:val="nil"/>
            </w:tcBorders>
            <w:shd w:val="clear" w:color="auto" w:fill="F2F2F2" w:themeFill="background1" w:themeFillShade="F2"/>
            <w:vAlign w:val="center"/>
            <w:hideMark/>
          </w:tcPr>
          <w:p w:rsidR="00192B2A" w:rsidRPr="00C65678" w:rsidRDefault="00192B2A" w:rsidP="00AF2667">
            <w:pPr>
              <w:tabs>
                <w:tab w:val="left" w:pos="4648"/>
              </w:tabs>
              <w:jc w:val="center"/>
              <w:rPr>
                <w:rFonts w:ascii="Calibri" w:hAnsi="Calibri"/>
                <w:b/>
                <w:bCs/>
                <w:color w:val="000000"/>
              </w:rPr>
            </w:pPr>
            <w:r w:rsidRPr="00C65678">
              <w:rPr>
                <w:rFonts w:ascii="Calibri" w:hAnsi="Calibri"/>
                <w:b/>
                <w:bCs/>
                <w:color w:val="000000"/>
              </w:rPr>
              <w:t>109275</w:t>
            </w:r>
          </w:p>
        </w:tc>
        <w:tc>
          <w:tcPr>
            <w:tcW w:w="750" w:type="dxa"/>
            <w:tcBorders>
              <w:top w:val="single" w:sz="6" w:space="0" w:color="auto"/>
              <w:bottom w:val="nil"/>
            </w:tcBorders>
            <w:shd w:val="clear" w:color="auto" w:fill="F2F2F2" w:themeFill="background1" w:themeFillShade="F2"/>
            <w:vAlign w:val="center"/>
            <w:hideMark/>
          </w:tcPr>
          <w:p w:rsidR="00192B2A" w:rsidRPr="00C65678" w:rsidRDefault="00192B2A" w:rsidP="00AF2667">
            <w:pPr>
              <w:tabs>
                <w:tab w:val="left" w:pos="4648"/>
              </w:tabs>
              <w:jc w:val="center"/>
              <w:rPr>
                <w:rFonts w:ascii="Calibri" w:hAnsi="Calibri"/>
                <w:b/>
                <w:bCs/>
                <w:color w:val="000000"/>
              </w:rPr>
            </w:pPr>
            <w:r w:rsidRPr="00C65678">
              <w:rPr>
                <w:rFonts w:ascii="Calibri" w:hAnsi="Calibri"/>
                <w:b/>
                <w:bCs/>
                <w:color w:val="000000"/>
              </w:rPr>
              <w:t>2,00</w:t>
            </w:r>
          </w:p>
        </w:tc>
        <w:tc>
          <w:tcPr>
            <w:tcW w:w="703" w:type="dxa"/>
            <w:tcBorders>
              <w:top w:val="single" w:sz="6" w:space="0" w:color="auto"/>
              <w:bottom w:val="nil"/>
            </w:tcBorders>
            <w:shd w:val="clear" w:color="auto" w:fill="F2F2F2" w:themeFill="background1" w:themeFillShade="F2"/>
            <w:vAlign w:val="center"/>
            <w:hideMark/>
          </w:tcPr>
          <w:p w:rsidR="00192B2A" w:rsidRPr="00C65678" w:rsidRDefault="00192B2A" w:rsidP="00AF2667">
            <w:pPr>
              <w:tabs>
                <w:tab w:val="left" w:pos="4648"/>
              </w:tabs>
              <w:jc w:val="center"/>
              <w:rPr>
                <w:rFonts w:ascii="Calibri" w:hAnsi="Calibri"/>
                <w:b/>
                <w:bCs/>
                <w:color w:val="000000"/>
              </w:rPr>
            </w:pPr>
            <w:r w:rsidRPr="00C65678">
              <w:rPr>
                <w:rFonts w:ascii="Calibri" w:hAnsi="Calibri"/>
                <w:b/>
                <w:bCs/>
                <w:color w:val="000000"/>
              </w:rPr>
              <w:t>5,54</w:t>
            </w:r>
          </w:p>
        </w:tc>
        <w:tc>
          <w:tcPr>
            <w:tcW w:w="676" w:type="dxa"/>
            <w:tcBorders>
              <w:top w:val="single" w:sz="6" w:space="0" w:color="auto"/>
              <w:bottom w:val="nil"/>
              <w:right w:val="nil"/>
            </w:tcBorders>
            <w:shd w:val="clear" w:color="auto" w:fill="F2F2F2" w:themeFill="background1" w:themeFillShade="F2"/>
            <w:vAlign w:val="center"/>
            <w:hideMark/>
          </w:tcPr>
          <w:p w:rsidR="00192B2A" w:rsidRPr="00C65678" w:rsidRDefault="00192B2A" w:rsidP="00AF2667">
            <w:pPr>
              <w:tabs>
                <w:tab w:val="left" w:pos="4648"/>
              </w:tabs>
              <w:jc w:val="center"/>
              <w:rPr>
                <w:rFonts w:ascii="Calibri" w:hAnsi="Calibri"/>
                <w:b/>
                <w:bCs/>
                <w:color w:val="000000"/>
              </w:rPr>
            </w:pPr>
            <w:r w:rsidRPr="00C65678">
              <w:rPr>
                <w:rFonts w:ascii="Calibri" w:hAnsi="Calibri"/>
                <w:b/>
                <w:bCs/>
                <w:color w:val="000000"/>
              </w:rPr>
              <w:t>3,06</w:t>
            </w:r>
          </w:p>
        </w:tc>
      </w:tr>
      <w:tr w:rsidR="00192B2A" w:rsidTr="00611DD5">
        <w:trPr>
          <w:trHeight w:hRule="exact" w:val="391"/>
        </w:trPr>
        <w:tc>
          <w:tcPr>
            <w:tcW w:w="1049" w:type="dxa"/>
            <w:vMerge/>
            <w:tcBorders>
              <w:left w:val="nil"/>
            </w:tcBorders>
            <w:shd w:val="clear" w:color="auto" w:fill="F2F2F2" w:themeFill="background1" w:themeFillShade="F2"/>
            <w:vAlign w:val="center"/>
            <w:hideMark/>
          </w:tcPr>
          <w:p w:rsidR="00192B2A" w:rsidRDefault="00192B2A" w:rsidP="00700F09">
            <w:pPr>
              <w:tabs>
                <w:tab w:val="left" w:pos="4648"/>
              </w:tabs>
              <w:rPr>
                <w:rFonts w:ascii="Calibri" w:hAnsi="Calibri"/>
                <w:color w:val="000000"/>
              </w:rPr>
            </w:pPr>
          </w:p>
        </w:tc>
        <w:tc>
          <w:tcPr>
            <w:tcW w:w="690" w:type="dxa"/>
            <w:tcBorders>
              <w:top w:val="nil"/>
              <w:bottom w:val="single" w:sz="6" w:space="0" w:color="auto"/>
            </w:tcBorders>
            <w:shd w:val="clear" w:color="auto" w:fill="F2F2F2" w:themeFill="background1" w:themeFillShade="F2"/>
            <w:hideMark/>
          </w:tcPr>
          <w:p w:rsidR="00192B2A" w:rsidRDefault="00192B2A" w:rsidP="00700F09">
            <w:pPr>
              <w:tabs>
                <w:tab w:val="left" w:pos="4648"/>
              </w:tabs>
              <w:rPr>
                <w:rFonts w:ascii="Calibri" w:hAnsi="Calibri"/>
                <w:color w:val="000000"/>
                <w:sz w:val="18"/>
                <w:szCs w:val="18"/>
              </w:rPr>
            </w:pPr>
            <w:r>
              <w:rPr>
                <w:rFonts w:ascii="Calibri" w:hAnsi="Calibri"/>
                <w:color w:val="000000"/>
                <w:sz w:val="18"/>
                <w:szCs w:val="18"/>
              </w:rPr>
              <w:t>filles</w:t>
            </w:r>
          </w:p>
        </w:tc>
        <w:tc>
          <w:tcPr>
            <w:tcW w:w="894"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31143</w:t>
            </w:r>
          </w:p>
        </w:tc>
        <w:tc>
          <w:tcPr>
            <w:tcW w:w="894"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9196</w:t>
            </w:r>
          </w:p>
        </w:tc>
        <w:tc>
          <w:tcPr>
            <w:tcW w:w="1003"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40339</w:t>
            </w:r>
          </w:p>
        </w:tc>
        <w:tc>
          <w:tcPr>
            <w:tcW w:w="899"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34645</w:t>
            </w:r>
          </w:p>
        </w:tc>
        <w:tc>
          <w:tcPr>
            <w:tcW w:w="894"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13506</w:t>
            </w:r>
          </w:p>
        </w:tc>
        <w:tc>
          <w:tcPr>
            <w:tcW w:w="1003"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48151</w:t>
            </w:r>
          </w:p>
        </w:tc>
        <w:tc>
          <w:tcPr>
            <w:tcW w:w="750"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2,15</w:t>
            </w:r>
          </w:p>
        </w:tc>
        <w:tc>
          <w:tcPr>
            <w:tcW w:w="703"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7,99</w:t>
            </w:r>
          </w:p>
        </w:tc>
        <w:tc>
          <w:tcPr>
            <w:tcW w:w="676" w:type="dxa"/>
            <w:tcBorders>
              <w:top w:val="nil"/>
              <w:bottom w:val="single" w:sz="6" w:space="0" w:color="auto"/>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3,60</w:t>
            </w:r>
          </w:p>
        </w:tc>
      </w:tr>
      <w:tr w:rsidR="00192B2A" w:rsidTr="00611DD5">
        <w:trPr>
          <w:trHeight w:hRule="exact" w:val="391"/>
        </w:trPr>
        <w:tc>
          <w:tcPr>
            <w:tcW w:w="1049" w:type="dxa"/>
            <w:vMerge w:val="restart"/>
            <w:tcBorders>
              <w:left w:val="nil"/>
            </w:tcBorders>
            <w:shd w:val="clear" w:color="auto" w:fill="F2F2F2" w:themeFill="background1" w:themeFillShade="F2"/>
            <w:hideMark/>
          </w:tcPr>
          <w:p w:rsidR="00192B2A" w:rsidRPr="00F039D5" w:rsidRDefault="00192B2A" w:rsidP="00700F09">
            <w:pPr>
              <w:tabs>
                <w:tab w:val="left" w:pos="4648"/>
              </w:tabs>
              <w:rPr>
                <w:rFonts w:ascii="Calibri" w:hAnsi="Calibri"/>
                <w:b/>
                <w:bCs/>
                <w:color w:val="000000"/>
              </w:rPr>
            </w:pPr>
            <w:r w:rsidRPr="00F039D5">
              <w:rPr>
                <w:rFonts w:ascii="Calibri" w:hAnsi="Calibri"/>
                <w:b/>
                <w:bCs/>
                <w:color w:val="000000"/>
              </w:rPr>
              <w:t>Maroc</w:t>
            </w:r>
          </w:p>
        </w:tc>
        <w:tc>
          <w:tcPr>
            <w:tcW w:w="690" w:type="dxa"/>
            <w:tcBorders>
              <w:top w:val="single" w:sz="6" w:space="0" w:color="auto"/>
              <w:bottom w:val="nil"/>
            </w:tcBorders>
            <w:shd w:val="clear" w:color="auto" w:fill="F2F2F2" w:themeFill="background1" w:themeFillShade="F2"/>
            <w:hideMark/>
          </w:tcPr>
          <w:p w:rsidR="00192B2A" w:rsidRDefault="00192B2A" w:rsidP="00700F09">
            <w:pPr>
              <w:tabs>
                <w:tab w:val="left" w:pos="4648"/>
              </w:tabs>
              <w:rPr>
                <w:rFonts w:ascii="Calibri" w:hAnsi="Calibri"/>
                <w:color w:val="000000"/>
              </w:rPr>
            </w:pPr>
            <w:r>
              <w:rPr>
                <w:rFonts w:ascii="Calibri" w:hAnsi="Calibri"/>
                <w:color w:val="000000"/>
              </w:rPr>
              <w:t>Total</w:t>
            </w:r>
          </w:p>
        </w:tc>
        <w:tc>
          <w:tcPr>
            <w:tcW w:w="894" w:type="dxa"/>
            <w:tcBorders>
              <w:top w:val="single" w:sz="6" w:space="0" w:color="auto"/>
              <w:bottom w:val="nil"/>
            </w:tcBorders>
            <w:shd w:val="clear" w:color="auto" w:fill="F2F2F2" w:themeFill="background1" w:themeFillShade="F2"/>
            <w:vAlign w:val="center"/>
            <w:hideMark/>
          </w:tcPr>
          <w:p w:rsidR="00192B2A" w:rsidRPr="00CB543E" w:rsidRDefault="00192B2A" w:rsidP="00AF2667">
            <w:pPr>
              <w:tabs>
                <w:tab w:val="left" w:pos="4648"/>
              </w:tabs>
              <w:jc w:val="center"/>
              <w:rPr>
                <w:rFonts w:ascii="Calibri" w:hAnsi="Calibri"/>
                <w:b/>
                <w:bCs/>
                <w:color w:val="000000"/>
              </w:rPr>
            </w:pPr>
            <w:r w:rsidRPr="00CB543E">
              <w:rPr>
                <w:rFonts w:ascii="Calibri" w:hAnsi="Calibri"/>
                <w:b/>
                <w:bCs/>
                <w:color w:val="000000"/>
              </w:rPr>
              <w:t>909974</w:t>
            </w:r>
          </w:p>
        </w:tc>
        <w:tc>
          <w:tcPr>
            <w:tcW w:w="894" w:type="dxa"/>
            <w:tcBorders>
              <w:top w:val="single" w:sz="6" w:space="0" w:color="auto"/>
              <w:bottom w:val="nil"/>
            </w:tcBorders>
            <w:shd w:val="clear" w:color="auto" w:fill="F2F2F2" w:themeFill="background1" w:themeFillShade="F2"/>
            <w:vAlign w:val="center"/>
            <w:hideMark/>
          </w:tcPr>
          <w:p w:rsidR="00192B2A" w:rsidRPr="00CB543E" w:rsidRDefault="00192B2A" w:rsidP="00AF2667">
            <w:pPr>
              <w:tabs>
                <w:tab w:val="left" w:pos="4648"/>
              </w:tabs>
              <w:jc w:val="center"/>
              <w:rPr>
                <w:rFonts w:ascii="Calibri" w:hAnsi="Calibri"/>
                <w:b/>
                <w:bCs/>
                <w:color w:val="000000"/>
              </w:rPr>
            </w:pPr>
            <w:r w:rsidRPr="00CB543E">
              <w:rPr>
                <w:rFonts w:ascii="Calibri" w:hAnsi="Calibri"/>
                <w:b/>
                <w:bCs/>
                <w:color w:val="000000"/>
              </w:rPr>
              <w:t>224249</w:t>
            </w:r>
          </w:p>
        </w:tc>
        <w:tc>
          <w:tcPr>
            <w:tcW w:w="1003" w:type="dxa"/>
            <w:tcBorders>
              <w:top w:val="single" w:sz="6" w:space="0" w:color="auto"/>
              <w:bottom w:val="nil"/>
            </w:tcBorders>
            <w:shd w:val="clear" w:color="auto" w:fill="F2F2F2" w:themeFill="background1" w:themeFillShade="F2"/>
            <w:vAlign w:val="center"/>
            <w:hideMark/>
          </w:tcPr>
          <w:p w:rsidR="00192B2A" w:rsidRPr="00CB543E" w:rsidRDefault="00192B2A" w:rsidP="00AF2667">
            <w:pPr>
              <w:tabs>
                <w:tab w:val="left" w:pos="4648"/>
              </w:tabs>
              <w:jc w:val="center"/>
              <w:rPr>
                <w:rFonts w:ascii="Calibri" w:hAnsi="Calibri"/>
                <w:b/>
                <w:bCs/>
                <w:color w:val="000000"/>
              </w:rPr>
            </w:pPr>
            <w:r w:rsidRPr="00CB543E">
              <w:rPr>
                <w:rFonts w:ascii="Calibri" w:hAnsi="Calibri"/>
                <w:b/>
                <w:bCs/>
                <w:color w:val="000000"/>
              </w:rPr>
              <w:t>1134223</w:t>
            </w:r>
          </w:p>
        </w:tc>
        <w:tc>
          <w:tcPr>
            <w:tcW w:w="899" w:type="dxa"/>
            <w:tcBorders>
              <w:top w:val="single" w:sz="6" w:space="0" w:color="auto"/>
              <w:bottom w:val="nil"/>
            </w:tcBorders>
            <w:shd w:val="clear" w:color="auto" w:fill="F2F2F2" w:themeFill="background1" w:themeFillShade="F2"/>
            <w:vAlign w:val="center"/>
            <w:hideMark/>
          </w:tcPr>
          <w:p w:rsidR="00192B2A" w:rsidRPr="00CB543E" w:rsidRDefault="00192B2A" w:rsidP="00AF2667">
            <w:pPr>
              <w:tabs>
                <w:tab w:val="left" w:pos="4648"/>
              </w:tabs>
              <w:jc w:val="center"/>
              <w:rPr>
                <w:rFonts w:ascii="Calibri" w:hAnsi="Calibri"/>
                <w:b/>
                <w:bCs/>
                <w:color w:val="000000"/>
              </w:rPr>
            </w:pPr>
            <w:r w:rsidRPr="00CB543E">
              <w:rPr>
                <w:rFonts w:ascii="Calibri" w:hAnsi="Calibri"/>
                <w:b/>
                <w:bCs/>
                <w:color w:val="000000"/>
              </w:rPr>
              <w:t>1014621</w:t>
            </w:r>
          </w:p>
        </w:tc>
        <w:tc>
          <w:tcPr>
            <w:tcW w:w="894" w:type="dxa"/>
            <w:tcBorders>
              <w:top w:val="single" w:sz="6" w:space="0" w:color="auto"/>
              <w:bottom w:val="nil"/>
            </w:tcBorders>
            <w:shd w:val="clear" w:color="auto" w:fill="F2F2F2" w:themeFill="background1" w:themeFillShade="F2"/>
            <w:vAlign w:val="center"/>
            <w:hideMark/>
          </w:tcPr>
          <w:p w:rsidR="00192B2A" w:rsidRPr="00CB543E" w:rsidRDefault="00192B2A" w:rsidP="00AF2667">
            <w:pPr>
              <w:tabs>
                <w:tab w:val="left" w:pos="4648"/>
              </w:tabs>
              <w:jc w:val="center"/>
              <w:rPr>
                <w:rFonts w:ascii="Calibri" w:hAnsi="Calibri"/>
                <w:b/>
                <w:bCs/>
                <w:color w:val="000000"/>
              </w:rPr>
            </w:pPr>
            <w:r w:rsidRPr="00CB543E">
              <w:rPr>
                <w:rFonts w:ascii="Calibri" w:hAnsi="Calibri"/>
                <w:b/>
                <w:bCs/>
                <w:color w:val="000000"/>
              </w:rPr>
              <w:t>357944</w:t>
            </w:r>
          </w:p>
        </w:tc>
        <w:tc>
          <w:tcPr>
            <w:tcW w:w="1003" w:type="dxa"/>
            <w:tcBorders>
              <w:top w:val="single" w:sz="6" w:space="0" w:color="auto"/>
              <w:bottom w:val="nil"/>
            </w:tcBorders>
            <w:shd w:val="clear" w:color="auto" w:fill="F2F2F2" w:themeFill="background1" w:themeFillShade="F2"/>
            <w:vAlign w:val="center"/>
            <w:hideMark/>
          </w:tcPr>
          <w:p w:rsidR="00192B2A" w:rsidRPr="00CB543E" w:rsidRDefault="00192B2A" w:rsidP="00AF2667">
            <w:pPr>
              <w:tabs>
                <w:tab w:val="left" w:pos="4648"/>
              </w:tabs>
              <w:jc w:val="center"/>
              <w:rPr>
                <w:rFonts w:ascii="Calibri" w:hAnsi="Calibri"/>
                <w:b/>
                <w:bCs/>
                <w:color w:val="000000"/>
              </w:rPr>
            </w:pPr>
            <w:r w:rsidRPr="00CB543E">
              <w:rPr>
                <w:rFonts w:ascii="Calibri" w:hAnsi="Calibri"/>
                <w:b/>
                <w:bCs/>
                <w:color w:val="000000"/>
              </w:rPr>
              <w:t>1372565</w:t>
            </w:r>
          </w:p>
        </w:tc>
        <w:tc>
          <w:tcPr>
            <w:tcW w:w="750" w:type="dxa"/>
            <w:tcBorders>
              <w:top w:val="single" w:sz="6" w:space="0" w:color="auto"/>
              <w:bottom w:val="nil"/>
            </w:tcBorders>
            <w:shd w:val="clear" w:color="auto" w:fill="F2F2F2" w:themeFill="background1" w:themeFillShade="F2"/>
            <w:vAlign w:val="center"/>
            <w:hideMark/>
          </w:tcPr>
          <w:p w:rsidR="00192B2A" w:rsidRPr="00CB543E" w:rsidRDefault="00192B2A" w:rsidP="00AF2667">
            <w:pPr>
              <w:tabs>
                <w:tab w:val="left" w:pos="4648"/>
              </w:tabs>
              <w:jc w:val="center"/>
              <w:rPr>
                <w:rFonts w:ascii="Calibri" w:hAnsi="Calibri"/>
                <w:b/>
                <w:bCs/>
                <w:color w:val="000000"/>
              </w:rPr>
            </w:pPr>
            <w:r w:rsidRPr="00CB543E">
              <w:rPr>
                <w:rFonts w:ascii="Calibri" w:hAnsi="Calibri"/>
                <w:b/>
                <w:bCs/>
                <w:color w:val="000000"/>
              </w:rPr>
              <w:t>2,20</w:t>
            </w:r>
          </w:p>
        </w:tc>
        <w:tc>
          <w:tcPr>
            <w:tcW w:w="703" w:type="dxa"/>
            <w:tcBorders>
              <w:top w:val="single" w:sz="6" w:space="0" w:color="auto"/>
              <w:bottom w:val="nil"/>
            </w:tcBorders>
            <w:shd w:val="clear" w:color="auto" w:fill="F2F2F2" w:themeFill="background1" w:themeFillShade="F2"/>
            <w:vAlign w:val="center"/>
            <w:hideMark/>
          </w:tcPr>
          <w:p w:rsidR="00192B2A" w:rsidRPr="00CB543E" w:rsidRDefault="00192B2A" w:rsidP="00AF2667">
            <w:pPr>
              <w:tabs>
                <w:tab w:val="left" w:pos="4648"/>
              </w:tabs>
              <w:jc w:val="center"/>
              <w:rPr>
                <w:rFonts w:ascii="Calibri" w:hAnsi="Calibri"/>
                <w:b/>
                <w:bCs/>
                <w:color w:val="000000"/>
              </w:rPr>
            </w:pPr>
            <w:r w:rsidRPr="00CB543E">
              <w:rPr>
                <w:rFonts w:ascii="Calibri" w:hAnsi="Calibri"/>
                <w:b/>
                <w:bCs/>
                <w:color w:val="000000"/>
              </w:rPr>
              <w:t>9,80</w:t>
            </w:r>
          </w:p>
        </w:tc>
        <w:tc>
          <w:tcPr>
            <w:tcW w:w="676" w:type="dxa"/>
            <w:tcBorders>
              <w:top w:val="single" w:sz="6" w:space="0" w:color="auto"/>
              <w:bottom w:val="nil"/>
              <w:right w:val="nil"/>
            </w:tcBorders>
            <w:shd w:val="clear" w:color="auto" w:fill="F2F2F2" w:themeFill="background1" w:themeFillShade="F2"/>
            <w:vAlign w:val="center"/>
            <w:hideMark/>
          </w:tcPr>
          <w:p w:rsidR="00192B2A" w:rsidRPr="00CB543E" w:rsidRDefault="00192B2A" w:rsidP="00AF2667">
            <w:pPr>
              <w:tabs>
                <w:tab w:val="left" w:pos="4648"/>
              </w:tabs>
              <w:jc w:val="center"/>
              <w:rPr>
                <w:rFonts w:ascii="Calibri" w:hAnsi="Calibri"/>
                <w:b/>
                <w:bCs/>
                <w:color w:val="000000"/>
              </w:rPr>
            </w:pPr>
            <w:r w:rsidRPr="00CB543E">
              <w:rPr>
                <w:rFonts w:ascii="Calibri" w:hAnsi="Calibri"/>
                <w:b/>
                <w:bCs/>
                <w:color w:val="000000"/>
              </w:rPr>
              <w:t>3,89</w:t>
            </w:r>
          </w:p>
        </w:tc>
      </w:tr>
      <w:tr w:rsidR="00192B2A" w:rsidTr="00611DD5">
        <w:trPr>
          <w:trHeight w:hRule="exact" w:val="391"/>
        </w:trPr>
        <w:tc>
          <w:tcPr>
            <w:tcW w:w="1049" w:type="dxa"/>
            <w:vMerge/>
            <w:tcBorders>
              <w:left w:val="nil"/>
            </w:tcBorders>
            <w:shd w:val="clear" w:color="auto" w:fill="F2F2F2" w:themeFill="background1" w:themeFillShade="F2"/>
            <w:vAlign w:val="center"/>
            <w:hideMark/>
          </w:tcPr>
          <w:p w:rsidR="00192B2A" w:rsidRDefault="00192B2A" w:rsidP="00700F09">
            <w:pPr>
              <w:tabs>
                <w:tab w:val="left" w:pos="4648"/>
              </w:tabs>
              <w:rPr>
                <w:rFonts w:ascii="Calibri" w:hAnsi="Calibri"/>
                <w:color w:val="000000"/>
              </w:rPr>
            </w:pPr>
          </w:p>
        </w:tc>
        <w:tc>
          <w:tcPr>
            <w:tcW w:w="690" w:type="dxa"/>
            <w:tcBorders>
              <w:top w:val="nil"/>
              <w:bottom w:val="single" w:sz="6" w:space="0" w:color="auto"/>
            </w:tcBorders>
            <w:shd w:val="clear" w:color="auto" w:fill="F2F2F2" w:themeFill="background1" w:themeFillShade="F2"/>
            <w:hideMark/>
          </w:tcPr>
          <w:p w:rsidR="00192B2A" w:rsidRDefault="00192B2A" w:rsidP="00700F09">
            <w:pPr>
              <w:tabs>
                <w:tab w:val="left" w:pos="4648"/>
              </w:tabs>
              <w:rPr>
                <w:rFonts w:ascii="Calibri" w:hAnsi="Calibri"/>
                <w:color w:val="000000"/>
                <w:sz w:val="18"/>
                <w:szCs w:val="18"/>
              </w:rPr>
            </w:pPr>
            <w:r>
              <w:rPr>
                <w:rFonts w:ascii="Calibri" w:hAnsi="Calibri"/>
                <w:color w:val="000000"/>
                <w:sz w:val="18"/>
                <w:szCs w:val="18"/>
              </w:rPr>
              <w:t>filles</w:t>
            </w:r>
          </w:p>
        </w:tc>
        <w:tc>
          <w:tcPr>
            <w:tcW w:w="894"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429384</w:t>
            </w:r>
          </w:p>
        </w:tc>
        <w:tc>
          <w:tcPr>
            <w:tcW w:w="894"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73786</w:t>
            </w:r>
          </w:p>
        </w:tc>
        <w:tc>
          <w:tcPr>
            <w:tcW w:w="1003"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503170</w:t>
            </w:r>
          </w:p>
        </w:tc>
        <w:tc>
          <w:tcPr>
            <w:tcW w:w="899"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478041</w:t>
            </w:r>
          </w:p>
        </w:tc>
        <w:tc>
          <w:tcPr>
            <w:tcW w:w="894"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128264</w:t>
            </w:r>
          </w:p>
        </w:tc>
        <w:tc>
          <w:tcPr>
            <w:tcW w:w="1003"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606305</w:t>
            </w:r>
          </w:p>
        </w:tc>
        <w:tc>
          <w:tcPr>
            <w:tcW w:w="750"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2,17</w:t>
            </w:r>
          </w:p>
        </w:tc>
        <w:tc>
          <w:tcPr>
            <w:tcW w:w="703" w:type="dxa"/>
            <w:tcBorders>
              <w:top w:val="nil"/>
              <w:bottom w:val="single" w:sz="6"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11,69</w:t>
            </w:r>
          </w:p>
        </w:tc>
        <w:tc>
          <w:tcPr>
            <w:tcW w:w="676" w:type="dxa"/>
            <w:tcBorders>
              <w:top w:val="nil"/>
              <w:bottom w:val="single" w:sz="6" w:space="0" w:color="auto"/>
              <w:right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3,80</w:t>
            </w:r>
          </w:p>
        </w:tc>
      </w:tr>
      <w:tr w:rsidR="00192B2A" w:rsidTr="00611DD5">
        <w:trPr>
          <w:trHeight w:hRule="exact" w:val="391"/>
        </w:trPr>
        <w:tc>
          <w:tcPr>
            <w:tcW w:w="1049" w:type="dxa"/>
            <w:vMerge w:val="restart"/>
            <w:tcBorders>
              <w:left w:val="nil"/>
            </w:tcBorders>
            <w:shd w:val="clear" w:color="auto" w:fill="F2F2F2" w:themeFill="background1" w:themeFillShade="F2"/>
            <w:hideMark/>
          </w:tcPr>
          <w:p w:rsidR="00F039D5" w:rsidRDefault="00192B2A" w:rsidP="00F039D5">
            <w:pPr>
              <w:tabs>
                <w:tab w:val="left" w:pos="4648"/>
              </w:tabs>
              <w:spacing w:after="0" w:line="240" w:lineRule="auto"/>
              <w:jc w:val="center"/>
              <w:rPr>
                <w:rFonts w:ascii="Calibri" w:hAnsi="Calibri"/>
                <w:color w:val="000000"/>
              </w:rPr>
            </w:pPr>
            <w:r>
              <w:rPr>
                <w:rFonts w:ascii="Calibri" w:hAnsi="Calibri"/>
                <w:color w:val="000000"/>
              </w:rPr>
              <w:t>Rég/</w:t>
            </w:r>
          </w:p>
          <w:p w:rsidR="00192B2A" w:rsidRDefault="00192B2A" w:rsidP="00F039D5">
            <w:pPr>
              <w:tabs>
                <w:tab w:val="left" w:pos="4648"/>
              </w:tabs>
              <w:spacing w:after="0" w:line="240" w:lineRule="auto"/>
              <w:jc w:val="center"/>
              <w:rPr>
                <w:rFonts w:ascii="Calibri" w:hAnsi="Calibri"/>
                <w:color w:val="000000"/>
              </w:rPr>
            </w:pPr>
            <w:r>
              <w:rPr>
                <w:rFonts w:ascii="Calibri" w:hAnsi="Calibri"/>
                <w:color w:val="000000"/>
              </w:rPr>
              <w:t>Maroc</w:t>
            </w:r>
          </w:p>
        </w:tc>
        <w:tc>
          <w:tcPr>
            <w:tcW w:w="690" w:type="dxa"/>
            <w:tcBorders>
              <w:top w:val="single" w:sz="6" w:space="0" w:color="auto"/>
              <w:bottom w:val="nil"/>
            </w:tcBorders>
            <w:shd w:val="clear" w:color="auto" w:fill="F2F2F2" w:themeFill="background1" w:themeFillShade="F2"/>
            <w:hideMark/>
          </w:tcPr>
          <w:p w:rsidR="00192B2A" w:rsidRDefault="00192B2A" w:rsidP="00700F09">
            <w:pPr>
              <w:tabs>
                <w:tab w:val="left" w:pos="4648"/>
              </w:tabs>
              <w:rPr>
                <w:rFonts w:ascii="Calibri" w:hAnsi="Calibri"/>
                <w:color w:val="000000"/>
                <w:sz w:val="18"/>
                <w:szCs w:val="18"/>
              </w:rPr>
            </w:pPr>
            <w:r>
              <w:rPr>
                <w:rFonts w:ascii="Calibri" w:hAnsi="Calibri"/>
                <w:color w:val="000000"/>
                <w:sz w:val="18"/>
                <w:szCs w:val="18"/>
              </w:rPr>
              <w:t>Total</w:t>
            </w:r>
          </w:p>
        </w:tc>
        <w:tc>
          <w:tcPr>
            <w:tcW w:w="894"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7,37</w:t>
            </w:r>
          </w:p>
        </w:tc>
        <w:tc>
          <w:tcPr>
            <w:tcW w:w="894"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12,01</w:t>
            </w:r>
          </w:p>
        </w:tc>
        <w:tc>
          <w:tcPr>
            <w:tcW w:w="1003"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8,29</w:t>
            </w:r>
          </w:p>
        </w:tc>
        <w:tc>
          <w:tcPr>
            <w:tcW w:w="899"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7,30</w:t>
            </w:r>
          </w:p>
        </w:tc>
        <w:tc>
          <w:tcPr>
            <w:tcW w:w="894"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9,85</w:t>
            </w:r>
          </w:p>
        </w:tc>
        <w:tc>
          <w:tcPr>
            <w:tcW w:w="1003" w:type="dxa"/>
            <w:tcBorders>
              <w:top w:val="single" w:sz="6" w:space="0" w:color="auto"/>
              <w:bottom w:val="nil"/>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7,96</w:t>
            </w:r>
          </w:p>
        </w:tc>
        <w:tc>
          <w:tcPr>
            <w:tcW w:w="750" w:type="dxa"/>
            <w:tcBorders>
              <w:top w:val="single" w:sz="6" w:space="0" w:color="auto"/>
              <w:bottom w:val="nil"/>
            </w:tcBorders>
            <w:shd w:val="clear" w:color="auto" w:fill="F2F2F2" w:themeFill="background1" w:themeFillShade="F2"/>
            <w:vAlign w:val="center"/>
            <w:hideMark/>
          </w:tcPr>
          <w:p w:rsidR="00192B2A" w:rsidRDefault="00AF2667" w:rsidP="00AF2667">
            <w:pPr>
              <w:tabs>
                <w:tab w:val="left" w:pos="4648"/>
              </w:tabs>
              <w:jc w:val="center"/>
              <w:rPr>
                <w:rFonts w:ascii="Calibri" w:hAnsi="Calibri"/>
                <w:color w:val="000000"/>
              </w:rPr>
            </w:pPr>
            <w:r>
              <w:rPr>
                <w:rFonts w:ascii="Calibri" w:hAnsi="Calibri"/>
                <w:color w:val="000000"/>
              </w:rPr>
              <w:t>-</w:t>
            </w:r>
          </w:p>
        </w:tc>
        <w:tc>
          <w:tcPr>
            <w:tcW w:w="703" w:type="dxa"/>
            <w:tcBorders>
              <w:top w:val="single" w:sz="6" w:space="0" w:color="auto"/>
              <w:bottom w:val="nil"/>
            </w:tcBorders>
            <w:shd w:val="clear" w:color="auto" w:fill="F2F2F2" w:themeFill="background1" w:themeFillShade="F2"/>
            <w:vAlign w:val="center"/>
            <w:hideMark/>
          </w:tcPr>
          <w:p w:rsidR="00192B2A" w:rsidRDefault="00AF2667" w:rsidP="00AF2667">
            <w:pPr>
              <w:tabs>
                <w:tab w:val="left" w:pos="4648"/>
              </w:tabs>
              <w:jc w:val="center"/>
              <w:rPr>
                <w:rFonts w:ascii="Calibri" w:hAnsi="Calibri"/>
                <w:color w:val="000000"/>
              </w:rPr>
            </w:pPr>
            <w:r>
              <w:rPr>
                <w:rFonts w:ascii="Calibri" w:hAnsi="Calibri"/>
                <w:color w:val="000000"/>
              </w:rPr>
              <w:t>-</w:t>
            </w:r>
          </w:p>
        </w:tc>
        <w:tc>
          <w:tcPr>
            <w:tcW w:w="676" w:type="dxa"/>
            <w:tcBorders>
              <w:top w:val="single" w:sz="6" w:space="0" w:color="auto"/>
              <w:bottom w:val="nil"/>
              <w:right w:val="nil"/>
            </w:tcBorders>
            <w:shd w:val="clear" w:color="auto" w:fill="F2F2F2" w:themeFill="background1" w:themeFillShade="F2"/>
            <w:vAlign w:val="center"/>
            <w:hideMark/>
          </w:tcPr>
          <w:p w:rsidR="00192B2A" w:rsidRDefault="00AF2667" w:rsidP="00AF2667">
            <w:pPr>
              <w:tabs>
                <w:tab w:val="left" w:pos="4648"/>
              </w:tabs>
              <w:jc w:val="center"/>
              <w:rPr>
                <w:rFonts w:ascii="Calibri" w:hAnsi="Calibri"/>
                <w:color w:val="000000"/>
              </w:rPr>
            </w:pPr>
            <w:r>
              <w:rPr>
                <w:rFonts w:ascii="Calibri" w:hAnsi="Calibri"/>
                <w:color w:val="000000"/>
              </w:rPr>
              <w:t>-</w:t>
            </w:r>
          </w:p>
        </w:tc>
      </w:tr>
      <w:tr w:rsidR="00192B2A" w:rsidTr="00611DD5">
        <w:trPr>
          <w:trHeight w:hRule="exact" w:val="391"/>
        </w:trPr>
        <w:tc>
          <w:tcPr>
            <w:tcW w:w="1049" w:type="dxa"/>
            <w:vMerge/>
            <w:tcBorders>
              <w:left w:val="nil"/>
              <w:bottom w:val="single" w:sz="18" w:space="0" w:color="auto"/>
            </w:tcBorders>
            <w:shd w:val="clear" w:color="auto" w:fill="F2F2F2" w:themeFill="background1" w:themeFillShade="F2"/>
            <w:vAlign w:val="center"/>
            <w:hideMark/>
          </w:tcPr>
          <w:p w:rsidR="00192B2A" w:rsidRDefault="00192B2A" w:rsidP="00700F09">
            <w:pPr>
              <w:tabs>
                <w:tab w:val="left" w:pos="4648"/>
              </w:tabs>
              <w:rPr>
                <w:rFonts w:ascii="Calibri" w:hAnsi="Calibri"/>
                <w:color w:val="000000"/>
              </w:rPr>
            </w:pPr>
          </w:p>
        </w:tc>
        <w:tc>
          <w:tcPr>
            <w:tcW w:w="690" w:type="dxa"/>
            <w:tcBorders>
              <w:top w:val="nil"/>
              <w:bottom w:val="single" w:sz="18" w:space="0" w:color="auto"/>
            </w:tcBorders>
            <w:shd w:val="clear" w:color="auto" w:fill="F2F2F2" w:themeFill="background1" w:themeFillShade="F2"/>
            <w:hideMark/>
          </w:tcPr>
          <w:p w:rsidR="00192B2A" w:rsidRDefault="00192B2A" w:rsidP="00700F09">
            <w:pPr>
              <w:tabs>
                <w:tab w:val="left" w:pos="4648"/>
              </w:tabs>
              <w:rPr>
                <w:rFonts w:ascii="Calibri" w:hAnsi="Calibri"/>
                <w:color w:val="000000"/>
                <w:sz w:val="18"/>
                <w:szCs w:val="18"/>
              </w:rPr>
            </w:pPr>
            <w:r>
              <w:rPr>
                <w:rFonts w:ascii="Calibri" w:hAnsi="Calibri"/>
                <w:color w:val="000000"/>
                <w:sz w:val="18"/>
                <w:szCs w:val="18"/>
              </w:rPr>
              <w:t>filles</w:t>
            </w:r>
          </w:p>
        </w:tc>
        <w:tc>
          <w:tcPr>
            <w:tcW w:w="894" w:type="dxa"/>
            <w:tcBorders>
              <w:top w:val="nil"/>
              <w:bottom w:val="single" w:sz="18"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7,25</w:t>
            </w:r>
          </w:p>
        </w:tc>
        <w:tc>
          <w:tcPr>
            <w:tcW w:w="894" w:type="dxa"/>
            <w:tcBorders>
              <w:top w:val="nil"/>
              <w:bottom w:val="single" w:sz="18"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12,46</w:t>
            </w:r>
          </w:p>
        </w:tc>
        <w:tc>
          <w:tcPr>
            <w:tcW w:w="1003" w:type="dxa"/>
            <w:tcBorders>
              <w:top w:val="nil"/>
              <w:bottom w:val="single" w:sz="18"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8,02</w:t>
            </w:r>
          </w:p>
        </w:tc>
        <w:tc>
          <w:tcPr>
            <w:tcW w:w="899" w:type="dxa"/>
            <w:tcBorders>
              <w:top w:val="nil"/>
              <w:bottom w:val="single" w:sz="18"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7,25</w:t>
            </w:r>
          </w:p>
        </w:tc>
        <w:tc>
          <w:tcPr>
            <w:tcW w:w="894" w:type="dxa"/>
            <w:tcBorders>
              <w:top w:val="nil"/>
              <w:bottom w:val="single" w:sz="18"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10,53</w:t>
            </w:r>
          </w:p>
        </w:tc>
        <w:tc>
          <w:tcPr>
            <w:tcW w:w="1003" w:type="dxa"/>
            <w:tcBorders>
              <w:top w:val="nil"/>
              <w:bottom w:val="single" w:sz="18" w:space="0" w:color="auto"/>
            </w:tcBorders>
            <w:shd w:val="clear" w:color="auto" w:fill="F2F2F2" w:themeFill="background1" w:themeFillShade="F2"/>
            <w:vAlign w:val="center"/>
            <w:hideMark/>
          </w:tcPr>
          <w:p w:rsidR="00192B2A" w:rsidRDefault="00192B2A" w:rsidP="00AF2667">
            <w:pPr>
              <w:tabs>
                <w:tab w:val="left" w:pos="4648"/>
              </w:tabs>
              <w:jc w:val="center"/>
              <w:rPr>
                <w:rFonts w:ascii="Calibri" w:hAnsi="Calibri"/>
                <w:color w:val="000000"/>
              </w:rPr>
            </w:pPr>
            <w:r>
              <w:rPr>
                <w:rFonts w:ascii="Calibri" w:hAnsi="Calibri"/>
                <w:color w:val="000000"/>
              </w:rPr>
              <w:t>7,94</w:t>
            </w:r>
          </w:p>
        </w:tc>
        <w:tc>
          <w:tcPr>
            <w:tcW w:w="750" w:type="dxa"/>
            <w:tcBorders>
              <w:top w:val="nil"/>
              <w:bottom w:val="single" w:sz="18" w:space="0" w:color="auto"/>
            </w:tcBorders>
            <w:shd w:val="clear" w:color="auto" w:fill="F2F2F2" w:themeFill="background1" w:themeFillShade="F2"/>
            <w:vAlign w:val="center"/>
            <w:hideMark/>
          </w:tcPr>
          <w:p w:rsidR="00192B2A" w:rsidRDefault="00AF2667" w:rsidP="00AF2667">
            <w:pPr>
              <w:tabs>
                <w:tab w:val="left" w:pos="4648"/>
              </w:tabs>
              <w:jc w:val="center"/>
              <w:rPr>
                <w:rFonts w:ascii="Calibri" w:hAnsi="Calibri"/>
                <w:color w:val="000000"/>
              </w:rPr>
            </w:pPr>
            <w:r>
              <w:rPr>
                <w:rFonts w:ascii="Calibri" w:hAnsi="Calibri"/>
                <w:color w:val="000000"/>
              </w:rPr>
              <w:t>-</w:t>
            </w:r>
          </w:p>
        </w:tc>
        <w:tc>
          <w:tcPr>
            <w:tcW w:w="703" w:type="dxa"/>
            <w:tcBorders>
              <w:top w:val="nil"/>
              <w:bottom w:val="single" w:sz="18" w:space="0" w:color="auto"/>
            </w:tcBorders>
            <w:shd w:val="clear" w:color="auto" w:fill="F2F2F2" w:themeFill="background1" w:themeFillShade="F2"/>
            <w:vAlign w:val="center"/>
            <w:hideMark/>
          </w:tcPr>
          <w:p w:rsidR="00192B2A" w:rsidRDefault="00AF2667" w:rsidP="00AF2667">
            <w:pPr>
              <w:tabs>
                <w:tab w:val="left" w:pos="4648"/>
              </w:tabs>
              <w:jc w:val="center"/>
              <w:rPr>
                <w:rFonts w:ascii="Calibri" w:hAnsi="Calibri"/>
                <w:color w:val="000000"/>
              </w:rPr>
            </w:pPr>
            <w:r>
              <w:rPr>
                <w:rFonts w:ascii="Calibri" w:hAnsi="Calibri"/>
                <w:color w:val="000000"/>
              </w:rPr>
              <w:t>-</w:t>
            </w:r>
          </w:p>
        </w:tc>
        <w:tc>
          <w:tcPr>
            <w:tcW w:w="676" w:type="dxa"/>
            <w:tcBorders>
              <w:top w:val="nil"/>
              <w:bottom w:val="single" w:sz="18" w:space="0" w:color="auto"/>
              <w:right w:val="nil"/>
            </w:tcBorders>
            <w:shd w:val="clear" w:color="auto" w:fill="F2F2F2" w:themeFill="background1" w:themeFillShade="F2"/>
            <w:vAlign w:val="center"/>
            <w:hideMark/>
          </w:tcPr>
          <w:p w:rsidR="00192B2A" w:rsidRDefault="00AF2667" w:rsidP="00AF2667">
            <w:pPr>
              <w:tabs>
                <w:tab w:val="left" w:pos="4648"/>
              </w:tabs>
              <w:jc w:val="center"/>
              <w:rPr>
                <w:rFonts w:ascii="Calibri" w:hAnsi="Calibri"/>
                <w:color w:val="000000"/>
              </w:rPr>
            </w:pPr>
            <w:r>
              <w:rPr>
                <w:rFonts w:ascii="Calibri" w:hAnsi="Calibri"/>
                <w:color w:val="000000"/>
              </w:rPr>
              <w:t>-</w:t>
            </w:r>
          </w:p>
        </w:tc>
      </w:tr>
    </w:tbl>
    <w:p w:rsidR="00FB3DAD" w:rsidRDefault="00FB3DAD" w:rsidP="002572D7">
      <w:pPr>
        <w:tabs>
          <w:tab w:val="left" w:pos="4648"/>
        </w:tabs>
        <w:spacing w:after="0"/>
        <w:ind w:left="57" w:right="57"/>
        <w:rPr>
          <w:i/>
          <w:iCs/>
          <w:sz w:val="20"/>
          <w:szCs w:val="20"/>
        </w:rPr>
      </w:pPr>
      <w:r w:rsidRPr="002572D7">
        <w:rPr>
          <w:i/>
          <w:iCs/>
          <w:sz w:val="20"/>
          <w:szCs w:val="20"/>
        </w:rPr>
        <w:t>Source : Annuaire Statistique du Maroc 2004 et 2009</w:t>
      </w:r>
    </w:p>
    <w:p w:rsidR="00C2546B" w:rsidRPr="002572D7" w:rsidRDefault="00C2546B" w:rsidP="002572D7">
      <w:pPr>
        <w:tabs>
          <w:tab w:val="left" w:pos="4648"/>
        </w:tabs>
        <w:spacing w:after="0"/>
        <w:ind w:left="57" w:right="57"/>
        <w:rPr>
          <w:i/>
          <w:iCs/>
          <w:sz w:val="20"/>
          <w:szCs w:val="20"/>
        </w:rPr>
      </w:pPr>
    </w:p>
    <w:p w:rsidR="00192B2A" w:rsidRDefault="0077355D" w:rsidP="00DB4CF6">
      <w:pPr>
        <w:tabs>
          <w:tab w:val="left" w:pos="4648"/>
        </w:tabs>
        <w:spacing w:after="120" w:line="360" w:lineRule="auto"/>
        <w:jc w:val="both"/>
        <w:rPr>
          <w:sz w:val="24"/>
          <w:szCs w:val="24"/>
        </w:rPr>
      </w:pPr>
      <w:r>
        <w:rPr>
          <w:sz w:val="24"/>
          <w:szCs w:val="24"/>
        </w:rPr>
        <w:lastRenderedPageBreak/>
        <w:t>L</w:t>
      </w:r>
      <w:r w:rsidR="00192B2A" w:rsidRPr="00EA3906">
        <w:rPr>
          <w:sz w:val="24"/>
          <w:szCs w:val="24"/>
        </w:rPr>
        <w:t xml:space="preserve">’effectif des élèves </w:t>
      </w:r>
      <w:r w:rsidR="00DB4CF6">
        <w:rPr>
          <w:sz w:val="24"/>
          <w:szCs w:val="24"/>
        </w:rPr>
        <w:t xml:space="preserve">dans l’enseignement </w:t>
      </w:r>
      <w:r>
        <w:rPr>
          <w:sz w:val="24"/>
          <w:szCs w:val="24"/>
        </w:rPr>
        <w:t xml:space="preserve">secondaire est passé de </w:t>
      </w:r>
      <w:r w:rsidRPr="0077355D">
        <w:rPr>
          <w:rFonts w:ascii="Calibri" w:hAnsi="Calibri"/>
          <w:color w:val="000000"/>
        </w:rPr>
        <w:t>93</w:t>
      </w:r>
      <w:r>
        <w:rPr>
          <w:rFonts w:ascii="Calibri" w:hAnsi="Calibri"/>
          <w:color w:val="000000"/>
        </w:rPr>
        <w:t xml:space="preserve"> </w:t>
      </w:r>
      <w:r w:rsidRPr="0077355D">
        <w:rPr>
          <w:rFonts w:ascii="Calibri" w:hAnsi="Calibri"/>
          <w:color w:val="000000"/>
        </w:rPr>
        <w:t>987</w:t>
      </w:r>
      <w:r>
        <w:rPr>
          <w:sz w:val="24"/>
          <w:szCs w:val="24"/>
        </w:rPr>
        <w:t xml:space="preserve">  en 2003/2004 à </w:t>
      </w:r>
      <w:r w:rsidRPr="0077355D">
        <w:rPr>
          <w:rFonts w:ascii="Calibri" w:hAnsi="Calibri"/>
          <w:color w:val="000000"/>
        </w:rPr>
        <w:t>109 275</w:t>
      </w:r>
      <w:r>
        <w:rPr>
          <w:sz w:val="24"/>
          <w:szCs w:val="24"/>
        </w:rPr>
        <w:t xml:space="preserve"> </w:t>
      </w:r>
      <w:r w:rsidR="00A44518">
        <w:rPr>
          <w:sz w:val="24"/>
          <w:szCs w:val="24"/>
        </w:rPr>
        <w:t xml:space="preserve"> en 2008/2009 </w:t>
      </w:r>
      <w:r>
        <w:rPr>
          <w:sz w:val="24"/>
          <w:szCs w:val="24"/>
        </w:rPr>
        <w:t>marquant</w:t>
      </w:r>
      <w:r w:rsidR="009649DF">
        <w:rPr>
          <w:sz w:val="24"/>
          <w:szCs w:val="24"/>
        </w:rPr>
        <w:t xml:space="preserve"> ainsi</w:t>
      </w:r>
      <w:r>
        <w:rPr>
          <w:sz w:val="24"/>
          <w:szCs w:val="24"/>
        </w:rPr>
        <w:t xml:space="preserve"> une variation de 3,1%.</w:t>
      </w:r>
      <w:r w:rsidR="00192B2A" w:rsidRPr="00EA3906">
        <w:rPr>
          <w:sz w:val="24"/>
          <w:szCs w:val="24"/>
        </w:rPr>
        <w:t xml:space="preserve"> </w:t>
      </w:r>
    </w:p>
    <w:p w:rsidR="00192B2A" w:rsidRPr="00062EB8" w:rsidRDefault="00192B2A" w:rsidP="003B0D34">
      <w:pPr>
        <w:pStyle w:val="Titre2"/>
        <w:spacing w:before="120" w:after="120" w:line="200" w:lineRule="exact"/>
        <w:ind w:left="3969" w:hanging="2976"/>
        <w:rPr>
          <w:color w:val="083CE2"/>
          <w:sz w:val="22"/>
          <w:szCs w:val="24"/>
        </w:rPr>
      </w:pPr>
      <w:r w:rsidRPr="00062EB8">
        <w:rPr>
          <w:color w:val="083CE2"/>
          <w:sz w:val="22"/>
          <w:szCs w:val="24"/>
        </w:rPr>
        <w:t xml:space="preserve">Tableau </w:t>
      </w:r>
      <w:r w:rsidR="00B7077D" w:rsidRPr="00062EB8">
        <w:rPr>
          <w:color w:val="083CE2"/>
          <w:sz w:val="22"/>
          <w:szCs w:val="24"/>
        </w:rPr>
        <w:fldChar w:fldCharType="begin"/>
      </w:r>
      <w:r w:rsidRPr="00062EB8">
        <w:rPr>
          <w:color w:val="083CE2"/>
          <w:sz w:val="22"/>
          <w:szCs w:val="24"/>
        </w:rPr>
        <w:instrText xml:space="preserve"> SEQ Tableau \* ARABIC </w:instrText>
      </w:r>
      <w:r w:rsidR="00B7077D" w:rsidRPr="00062EB8">
        <w:rPr>
          <w:color w:val="083CE2"/>
          <w:sz w:val="22"/>
          <w:szCs w:val="24"/>
        </w:rPr>
        <w:fldChar w:fldCharType="separate"/>
      </w:r>
      <w:r w:rsidR="00600679">
        <w:rPr>
          <w:noProof/>
          <w:color w:val="083CE2"/>
          <w:sz w:val="22"/>
          <w:szCs w:val="24"/>
        </w:rPr>
        <w:t>2</w:t>
      </w:r>
      <w:r w:rsidR="00B7077D" w:rsidRPr="00062EB8">
        <w:rPr>
          <w:color w:val="083CE2"/>
          <w:sz w:val="22"/>
          <w:szCs w:val="24"/>
        </w:rPr>
        <w:fldChar w:fldCharType="end"/>
      </w:r>
      <w:r w:rsidR="003B7AAF" w:rsidRPr="00062EB8">
        <w:rPr>
          <w:color w:val="083CE2"/>
          <w:sz w:val="22"/>
          <w:szCs w:val="24"/>
        </w:rPr>
        <w:t>4</w:t>
      </w:r>
      <w:r w:rsidRPr="00062EB8">
        <w:rPr>
          <w:color w:val="083CE2"/>
          <w:sz w:val="22"/>
          <w:szCs w:val="24"/>
        </w:rPr>
        <w:t> : Nombre d’élèves par classe au</w:t>
      </w:r>
      <w:r w:rsidR="00E2125D" w:rsidRPr="00062EB8">
        <w:rPr>
          <w:color w:val="083CE2"/>
          <w:sz w:val="22"/>
          <w:szCs w:val="24"/>
        </w:rPr>
        <w:t xml:space="preserve"> </w:t>
      </w:r>
      <w:r w:rsidRPr="00062EB8">
        <w:rPr>
          <w:color w:val="083CE2"/>
          <w:sz w:val="22"/>
          <w:szCs w:val="24"/>
        </w:rPr>
        <w:t>secondaire</w:t>
      </w:r>
      <w:r w:rsidR="00C51585" w:rsidRPr="00062EB8">
        <w:rPr>
          <w:color w:val="083CE2"/>
          <w:sz w:val="22"/>
          <w:szCs w:val="24"/>
        </w:rPr>
        <w:t>-collégial</w:t>
      </w:r>
      <w:r w:rsidR="0014073C" w:rsidRPr="00062EB8">
        <w:rPr>
          <w:color w:val="083CE2"/>
          <w:sz w:val="22"/>
          <w:szCs w:val="24"/>
        </w:rPr>
        <w:t xml:space="preserve"> </w:t>
      </w:r>
      <w:r w:rsidRPr="00062EB8">
        <w:rPr>
          <w:color w:val="083CE2"/>
          <w:sz w:val="22"/>
          <w:szCs w:val="24"/>
        </w:rPr>
        <w:t>par milieu</w:t>
      </w:r>
      <w:r w:rsidR="00E2125D" w:rsidRPr="00062EB8">
        <w:rPr>
          <w:color w:val="083CE2"/>
          <w:sz w:val="22"/>
          <w:szCs w:val="24"/>
        </w:rPr>
        <w:t xml:space="preserve"> de résidence</w:t>
      </w:r>
    </w:p>
    <w:tbl>
      <w:tblPr>
        <w:tblW w:w="0" w:type="auto"/>
        <w:tblInd w:w="70" w:type="dxa"/>
        <w:shd w:val="clear" w:color="auto" w:fill="F2F2F2" w:themeFill="background1" w:themeFillShade="F2"/>
        <w:tblLayout w:type="fixed"/>
        <w:tblCellMar>
          <w:left w:w="70" w:type="dxa"/>
          <w:right w:w="70" w:type="dxa"/>
        </w:tblCellMar>
        <w:tblLook w:val="04A0"/>
      </w:tblPr>
      <w:tblGrid>
        <w:gridCol w:w="1935"/>
        <w:gridCol w:w="1245"/>
        <w:gridCol w:w="1244"/>
        <w:gridCol w:w="1245"/>
        <w:gridCol w:w="1245"/>
        <w:gridCol w:w="967"/>
        <w:gridCol w:w="1267"/>
      </w:tblGrid>
      <w:tr w:rsidR="00192B2A" w:rsidRPr="002B3F9A" w:rsidTr="00611DD5">
        <w:trPr>
          <w:trHeight w:val="322"/>
        </w:trPr>
        <w:tc>
          <w:tcPr>
            <w:tcW w:w="1935" w:type="dxa"/>
            <w:vMerge w:val="restart"/>
            <w:tcBorders>
              <w:top w:val="single" w:sz="18" w:space="0" w:color="000000"/>
              <w:bottom w:val="single" w:sz="8" w:space="0" w:color="000000"/>
              <w:right w:val="single" w:sz="8" w:space="0" w:color="000000"/>
            </w:tcBorders>
            <w:shd w:val="clear" w:color="auto" w:fill="F2F2F2" w:themeFill="background1" w:themeFillShade="F2"/>
            <w:hideMark/>
          </w:tcPr>
          <w:p w:rsidR="00192B2A" w:rsidRPr="00C65678" w:rsidRDefault="00192B2A" w:rsidP="005D0000">
            <w:pPr>
              <w:tabs>
                <w:tab w:val="left" w:pos="4648"/>
              </w:tabs>
              <w:spacing w:after="24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Zone</w:t>
            </w:r>
          </w:p>
        </w:tc>
        <w:tc>
          <w:tcPr>
            <w:tcW w:w="3733" w:type="dxa"/>
            <w:gridSpan w:val="3"/>
            <w:tcBorders>
              <w:top w:val="single" w:sz="18" w:space="0" w:color="000000"/>
              <w:left w:val="nil"/>
              <w:bottom w:val="single" w:sz="8" w:space="0" w:color="000000"/>
              <w:right w:val="single" w:sz="8" w:space="0" w:color="000000"/>
            </w:tcBorders>
            <w:shd w:val="clear" w:color="auto" w:fill="F2F2F2" w:themeFill="background1" w:themeFillShade="F2"/>
            <w:hideMark/>
          </w:tcPr>
          <w:p w:rsidR="00192B2A" w:rsidRPr="00C65678" w:rsidRDefault="00192B2A" w:rsidP="005D0000">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2003/2004</w:t>
            </w:r>
          </w:p>
        </w:tc>
        <w:tc>
          <w:tcPr>
            <w:tcW w:w="3479" w:type="dxa"/>
            <w:gridSpan w:val="3"/>
            <w:tcBorders>
              <w:top w:val="single" w:sz="18" w:space="0" w:color="000000"/>
              <w:left w:val="nil"/>
              <w:bottom w:val="single" w:sz="8" w:space="0" w:color="000000"/>
            </w:tcBorders>
            <w:shd w:val="clear" w:color="auto" w:fill="F2F2F2" w:themeFill="background1" w:themeFillShade="F2"/>
            <w:hideMark/>
          </w:tcPr>
          <w:p w:rsidR="00192B2A" w:rsidRPr="00C65678" w:rsidRDefault="00192B2A" w:rsidP="005D0000">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2008/2009</w:t>
            </w:r>
          </w:p>
        </w:tc>
      </w:tr>
      <w:tr w:rsidR="00192B2A" w:rsidRPr="002B3F9A" w:rsidTr="00611DD5">
        <w:trPr>
          <w:trHeight w:val="322"/>
        </w:trPr>
        <w:tc>
          <w:tcPr>
            <w:tcW w:w="1935" w:type="dxa"/>
            <w:vMerge/>
            <w:tcBorders>
              <w:top w:val="single" w:sz="8" w:space="0" w:color="000000"/>
              <w:bottom w:val="single" w:sz="8" w:space="0" w:color="000000"/>
              <w:right w:val="single" w:sz="8" w:space="0" w:color="000000"/>
            </w:tcBorders>
            <w:shd w:val="clear" w:color="auto" w:fill="F2F2F2" w:themeFill="background1" w:themeFillShade="F2"/>
            <w:vAlign w:val="center"/>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p>
        </w:tc>
        <w:tc>
          <w:tcPr>
            <w:tcW w:w="1245"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Urbain</w:t>
            </w:r>
          </w:p>
        </w:tc>
        <w:tc>
          <w:tcPr>
            <w:tcW w:w="1244"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Rural</w:t>
            </w:r>
          </w:p>
        </w:tc>
        <w:tc>
          <w:tcPr>
            <w:tcW w:w="1245"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Total</w:t>
            </w:r>
          </w:p>
        </w:tc>
        <w:tc>
          <w:tcPr>
            <w:tcW w:w="1245"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Urbain</w:t>
            </w:r>
          </w:p>
        </w:tc>
        <w:tc>
          <w:tcPr>
            <w:tcW w:w="967"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Rural</w:t>
            </w:r>
          </w:p>
        </w:tc>
        <w:tc>
          <w:tcPr>
            <w:tcW w:w="1267" w:type="dxa"/>
            <w:tcBorders>
              <w:top w:val="nil"/>
              <w:left w:val="nil"/>
              <w:bottom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Total</w:t>
            </w:r>
          </w:p>
        </w:tc>
      </w:tr>
      <w:tr w:rsidR="00192B2A" w:rsidRPr="002B3F9A" w:rsidTr="00611DD5">
        <w:trPr>
          <w:trHeight w:val="307"/>
        </w:trPr>
        <w:tc>
          <w:tcPr>
            <w:tcW w:w="1935" w:type="dxa"/>
            <w:tcBorders>
              <w:top w:val="nil"/>
              <w:bottom w:val="nil"/>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Meknès</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31</w:t>
            </w:r>
          </w:p>
        </w:tc>
        <w:tc>
          <w:tcPr>
            <w:tcW w:w="1244"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28</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31</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33</w:t>
            </w:r>
          </w:p>
        </w:tc>
        <w:tc>
          <w:tcPr>
            <w:tcW w:w="967"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30</w:t>
            </w:r>
          </w:p>
        </w:tc>
        <w:tc>
          <w:tcPr>
            <w:tcW w:w="1267" w:type="dxa"/>
            <w:tcBorders>
              <w:top w:val="nil"/>
              <w:left w:val="nil"/>
              <w:bottom w:val="nil"/>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32</w:t>
            </w:r>
          </w:p>
        </w:tc>
      </w:tr>
      <w:tr w:rsidR="00192B2A" w:rsidRPr="002B3F9A" w:rsidTr="00611DD5">
        <w:trPr>
          <w:trHeight w:val="307"/>
        </w:trPr>
        <w:tc>
          <w:tcPr>
            <w:tcW w:w="1935" w:type="dxa"/>
            <w:tcBorders>
              <w:top w:val="nil"/>
              <w:bottom w:val="nil"/>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El hajeb</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31</w:t>
            </w:r>
          </w:p>
        </w:tc>
        <w:tc>
          <w:tcPr>
            <w:tcW w:w="1244"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32</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c>
          <w:tcPr>
            <w:tcW w:w="967"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33</w:t>
            </w:r>
          </w:p>
        </w:tc>
        <w:tc>
          <w:tcPr>
            <w:tcW w:w="1267" w:type="dxa"/>
            <w:tcBorders>
              <w:top w:val="nil"/>
              <w:left w:val="nil"/>
              <w:bottom w:val="nil"/>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r>
      <w:tr w:rsidR="00192B2A" w:rsidRPr="002B3F9A" w:rsidTr="00611DD5">
        <w:trPr>
          <w:trHeight w:val="307"/>
        </w:trPr>
        <w:tc>
          <w:tcPr>
            <w:tcW w:w="1935" w:type="dxa"/>
            <w:tcBorders>
              <w:top w:val="nil"/>
              <w:bottom w:val="nil"/>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Ifrane</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28</w:t>
            </w:r>
          </w:p>
        </w:tc>
        <w:tc>
          <w:tcPr>
            <w:tcW w:w="1244"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28</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28</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c>
          <w:tcPr>
            <w:tcW w:w="967"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c>
          <w:tcPr>
            <w:tcW w:w="1267" w:type="dxa"/>
            <w:tcBorders>
              <w:top w:val="nil"/>
              <w:left w:val="nil"/>
              <w:bottom w:val="nil"/>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r>
      <w:tr w:rsidR="00192B2A" w:rsidRPr="002B3F9A" w:rsidTr="00611DD5">
        <w:trPr>
          <w:trHeight w:val="307"/>
        </w:trPr>
        <w:tc>
          <w:tcPr>
            <w:tcW w:w="1935" w:type="dxa"/>
            <w:tcBorders>
              <w:top w:val="nil"/>
              <w:bottom w:val="nil"/>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 xml:space="preserve">Khénifra </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36</w:t>
            </w:r>
          </w:p>
        </w:tc>
        <w:tc>
          <w:tcPr>
            <w:tcW w:w="1244"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c>
          <w:tcPr>
            <w:tcW w:w="1245"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37</w:t>
            </w:r>
          </w:p>
        </w:tc>
        <w:tc>
          <w:tcPr>
            <w:tcW w:w="967" w:type="dxa"/>
            <w:tcBorders>
              <w:top w:val="nil"/>
              <w:left w:val="nil"/>
              <w:bottom w:val="nil"/>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37</w:t>
            </w:r>
          </w:p>
        </w:tc>
        <w:tc>
          <w:tcPr>
            <w:tcW w:w="1267" w:type="dxa"/>
            <w:tcBorders>
              <w:top w:val="nil"/>
              <w:left w:val="nil"/>
              <w:bottom w:val="nil"/>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37</w:t>
            </w:r>
          </w:p>
        </w:tc>
      </w:tr>
      <w:tr w:rsidR="00192B2A" w:rsidRPr="002B3F9A" w:rsidTr="00611DD5">
        <w:trPr>
          <w:trHeight w:val="322"/>
        </w:trPr>
        <w:tc>
          <w:tcPr>
            <w:tcW w:w="1935" w:type="dxa"/>
            <w:tcBorders>
              <w:top w:val="nil"/>
              <w:bottom w:val="single" w:sz="8" w:space="0" w:color="000000"/>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Errachidia</w:t>
            </w:r>
          </w:p>
        </w:tc>
        <w:tc>
          <w:tcPr>
            <w:tcW w:w="1245"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37</w:t>
            </w:r>
          </w:p>
        </w:tc>
        <w:tc>
          <w:tcPr>
            <w:tcW w:w="1244"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32</w:t>
            </w:r>
          </w:p>
        </w:tc>
        <w:tc>
          <w:tcPr>
            <w:tcW w:w="1245"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c>
          <w:tcPr>
            <w:tcW w:w="1245"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37</w:t>
            </w:r>
          </w:p>
        </w:tc>
        <w:tc>
          <w:tcPr>
            <w:tcW w:w="967"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32</w:t>
            </w:r>
          </w:p>
        </w:tc>
        <w:tc>
          <w:tcPr>
            <w:tcW w:w="1267" w:type="dxa"/>
            <w:tcBorders>
              <w:top w:val="nil"/>
              <w:left w:val="nil"/>
              <w:bottom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r>
      <w:tr w:rsidR="00192B2A" w:rsidRPr="002B3F9A" w:rsidTr="00611DD5">
        <w:trPr>
          <w:trHeight w:val="322"/>
        </w:trPr>
        <w:tc>
          <w:tcPr>
            <w:tcW w:w="1935" w:type="dxa"/>
            <w:tcBorders>
              <w:top w:val="nil"/>
              <w:bottom w:val="single" w:sz="8" w:space="0" w:color="000000"/>
              <w:right w:val="single" w:sz="8" w:space="0" w:color="000000"/>
            </w:tcBorders>
            <w:shd w:val="clear" w:color="auto" w:fill="F2F2F2" w:themeFill="background1" w:themeFillShade="F2"/>
            <w:hideMark/>
          </w:tcPr>
          <w:p w:rsidR="00192B2A" w:rsidRPr="00C65678" w:rsidRDefault="00192B2A" w:rsidP="00700F09">
            <w:pPr>
              <w:tabs>
                <w:tab w:val="left" w:pos="4648"/>
              </w:tabs>
              <w:spacing w:after="0" w:line="240" w:lineRule="auto"/>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Région</w:t>
            </w:r>
          </w:p>
        </w:tc>
        <w:tc>
          <w:tcPr>
            <w:tcW w:w="1245" w:type="dxa"/>
            <w:tcBorders>
              <w:top w:val="nil"/>
              <w:left w:val="nil"/>
              <w:bottom w:val="single" w:sz="8" w:space="0" w:color="000000"/>
              <w:right w:val="single" w:sz="8" w:space="0" w:color="000000"/>
            </w:tcBorders>
            <w:shd w:val="clear" w:color="auto" w:fill="F2F2F2" w:themeFill="background1" w:themeFillShade="F2"/>
            <w:hideMark/>
          </w:tcPr>
          <w:p w:rsidR="00192B2A" w:rsidRPr="00C65678" w:rsidRDefault="00192B2A" w:rsidP="00373208">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33</w:t>
            </w:r>
          </w:p>
        </w:tc>
        <w:tc>
          <w:tcPr>
            <w:tcW w:w="1244" w:type="dxa"/>
            <w:tcBorders>
              <w:top w:val="nil"/>
              <w:left w:val="nil"/>
              <w:bottom w:val="single" w:sz="8" w:space="0" w:color="000000"/>
              <w:right w:val="single" w:sz="8" w:space="0" w:color="000000"/>
            </w:tcBorders>
            <w:shd w:val="clear" w:color="auto" w:fill="F2F2F2" w:themeFill="background1" w:themeFillShade="F2"/>
            <w:hideMark/>
          </w:tcPr>
          <w:p w:rsidR="00192B2A" w:rsidRPr="00C65678" w:rsidRDefault="00192B2A" w:rsidP="00373208">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32</w:t>
            </w:r>
          </w:p>
        </w:tc>
        <w:tc>
          <w:tcPr>
            <w:tcW w:w="1245" w:type="dxa"/>
            <w:tcBorders>
              <w:top w:val="nil"/>
              <w:left w:val="nil"/>
              <w:bottom w:val="single" w:sz="8" w:space="0" w:color="000000"/>
              <w:right w:val="single" w:sz="8" w:space="0" w:color="000000"/>
            </w:tcBorders>
            <w:shd w:val="clear" w:color="auto" w:fill="F2F2F2" w:themeFill="background1" w:themeFillShade="F2"/>
            <w:hideMark/>
          </w:tcPr>
          <w:p w:rsidR="00192B2A" w:rsidRPr="00C65678" w:rsidRDefault="00192B2A" w:rsidP="00373208">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33</w:t>
            </w:r>
          </w:p>
        </w:tc>
        <w:tc>
          <w:tcPr>
            <w:tcW w:w="1245" w:type="dxa"/>
            <w:tcBorders>
              <w:top w:val="nil"/>
              <w:left w:val="nil"/>
              <w:bottom w:val="single" w:sz="8" w:space="0" w:color="000000"/>
              <w:right w:val="single" w:sz="8" w:space="0" w:color="000000"/>
            </w:tcBorders>
            <w:shd w:val="clear" w:color="auto" w:fill="F2F2F2" w:themeFill="background1" w:themeFillShade="F2"/>
            <w:hideMark/>
          </w:tcPr>
          <w:p w:rsidR="00192B2A" w:rsidRPr="00C65678" w:rsidRDefault="00192B2A" w:rsidP="00373208">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35</w:t>
            </w:r>
          </w:p>
        </w:tc>
        <w:tc>
          <w:tcPr>
            <w:tcW w:w="967" w:type="dxa"/>
            <w:tcBorders>
              <w:top w:val="nil"/>
              <w:left w:val="nil"/>
              <w:bottom w:val="single" w:sz="8" w:space="0" w:color="000000"/>
              <w:right w:val="single" w:sz="8" w:space="0" w:color="000000"/>
            </w:tcBorders>
            <w:shd w:val="clear" w:color="auto" w:fill="F2F2F2" w:themeFill="background1" w:themeFillShade="F2"/>
            <w:hideMark/>
          </w:tcPr>
          <w:p w:rsidR="00192B2A" w:rsidRPr="00C65678" w:rsidRDefault="00192B2A" w:rsidP="00373208">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34</w:t>
            </w:r>
          </w:p>
        </w:tc>
        <w:tc>
          <w:tcPr>
            <w:tcW w:w="1267" w:type="dxa"/>
            <w:tcBorders>
              <w:top w:val="nil"/>
              <w:left w:val="nil"/>
              <w:bottom w:val="single" w:sz="8" w:space="0" w:color="000000"/>
            </w:tcBorders>
            <w:shd w:val="clear" w:color="auto" w:fill="F2F2F2" w:themeFill="background1" w:themeFillShade="F2"/>
            <w:hideMark/>
          </w:tcPr>
          <w:p w:rsidR="00192B2A" w:rsidRPr="00C65678" w:rsidRDefault="00192B2A" w:rsidP="00373208">
            <w:pPr>
              <w:tabs>
                <w:tab w:val="left" w:pos="4648"/>
              </w:tabs>
              <w:spacing w:after="0" w:line="240" w:lineRule="auto"/>
              <w:jc w:val="center"/>
              <w:rPr>
                <w:rFonts w:ascii="Calibri" w:eastAsia="Times New Roman" w:hAnsi="Calibri" w:cs="Times New Roman"/>
                <w:b/>
                <w:bCs/>
                <w:color w:val="000000"/>
                <w:lang w:eastAsia="fr-FR"/>
              </w:rPr>
            </w:pPr>
            <w:r w:rsidRPr="00C65678">
              <w:rPr>
                <w:rFonts w:ascii="Calibri" w:eastAsia="Times New Roman" w:hAnsi="Calibri" w:cs="Times New Roman"/>
                <w:b/>
                <w:bCs/>
                <w:color w:val="000000"/>
                <w:lang w:eastAsia="fr-FR"/>
              </w:rPr>
              <w:t>34</w:t>
            </w:r>
          </w:p>
        </w:tc>
      </w:tr>
      <w:tr w:rsidR="00192B2A" w:rsidRPr="002B3F9A" w:rsidTr="00611DD5">
        <w:trPr>
          <w:trHeight w:val="322"/>
        </w:trPr>
        <w:tc>
          <w:tcPr>
            <w:tcW w:w="1935" w:type="dxa"/>
            <w:tcBorders>
              <w:top w:val="nil"/>
              <w:bottom w:val="single" w:sz="18" w:space="0" w:color="000000"/>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Maroc</w:t>
            </w:r>
          </w:p>
        </w:tc>
        <w:tc>
          <w:tcPr>
            <w:tcW w:w="1245"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c>
          <w:tcPr>
            <w:tcW w:w="1244"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33</w:t>
            </w:r>
          </w:p>
        </w:tc>
        <w:tc>
          <w:tcPr>
            <w:tcW w:w="1245"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c>
          <w:tcPr>
            <w:tcW w:w="1245"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36</w:t>
            </w:r>
          </w:p>
        </w:tc>
        <w:tc>
          <w:tcPr>
            <w:tcW w:w="967"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c>
          <w:tcPr>
            <w:tcW w:w="1267" w:type="dxa"/>
            <w:tcBorders>
              <w:top w:val="nil"/>
              <w:left w:val="nil"/>
              <w:bottom w:val="single" w:sz="18" w:space="0" w:color="000000"/>
            </w:tcBorders>
            <w:shd w:val="clear" w:color="auto" w:fill="F2F2F2" w:themeFill="background1" w:themeFillShade="F2"/>
            <w:hideMark/>
          </w:tcPr>
          <w:p w:rsidR="00192B2A" w:rsidRPr="002B3F9A" w:rsidRDefault="00192B2A" w:rsidP="00373208">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36</w:t>
            </w:r>
          </w:p>
        </w:tc>
      </w:tr>
    </w:tbl>
    <w:p w:rsidR="00192B2A" w:rsidRDefault="00373208" w:rsidP="002572D7">
      <w:pPr>
        <w:tabs>
          <w:tab w:val="left" w:pos="4648"/>
        </w:tabs>
        <w:spacing w:after="0"/>
        <w:ind w:left="57" w:right="57"/>
        <w:rPr>
          <w:i/>
          <w:iCs/>
          <w:sz w:val="20"/>
          <w:szCs w:val="20"/>
        </w:rPr>
      </w:pPr>
      <w:r w:rsidRPr="002572D7">
        <w:rPr>
          <w:i/>
          <w:iCs/>
          <w:sz w:val="20"/>
          <w:szCs w:val="20"/>
        </w:rPr>
        <w:t>Source :</w:t>
      </w:r>
      <w:r w:rsidR="004870F9" w:rsidRPr="002572D7">
        <w:rPr>
          <w:i/>
          <w:iCs/>
          <w:sz w:val="20"/>
          <w:szCs w:val="20"/>
        </w:rPr>
        <w:t xml:space="preserve"> </w:t>
      </w:r>
      <w:r w:rsidR="00FB3DAD" w:rsidRPr="002572D7">
        <w:rPr>
          <w:i/>
          <w:iCs/>
          <w:sz w:val="20"/>
          <w:szCs w:val="20"/>
        </w:rPr>
        <w:t>HCP, D</w:t>
      </w:r>
      <w:r w:rsidR="00E2125D" w:rsidRPr="002572D7">
        <w:rPr>
          <w:i/>
          <w:iCs/>
          <w:sz w:val="20"/>
          <w:szCs w:val="20"/>
        </w:rPr>
        <w:t>irection Régionale de Meknès</w:t>
      </w:r>
      <w:r w:rsidR="00FB3DAD" w:rsidRPr="002572D7">
        <w:rPr>
          <w:i/>
          <w:iCs/>
          <w:sz w:val="20"/>
          <w:szCs w:val="20"/>
        </w:rPr>
        <w:t>.</w:t>
      </w:r>
      <w:r w:rsidR="00E2125D" w:rsidRPr="002572D7">
        <w:rPr>
          <w:i/>
          <w:iCs/>
          <w:sz w:val="20"/>
          <w:szCs w:val="20"/>
        </w:rPr>
        <w:t xml:space="preserve"> </w:t>
      </w:r>
    </w:p>
    <w:p w:rsidR="005D0000" w:rsidRPr="002572D7" w:rsidRDefault="005D0000" w:rsidP="002572D7">
      <w:pPr>
        <w:tabs>
          <w:tab w:val="left" w:pos="4648"/>
        </w:tabs>
        <w:spacing w:after="0"/>
        <w:ind w:left="57" w:right="57"/>
        <w:rPr>
          <w:i/>
          <w:iCs/>
          <w:sz w:val="20"/>
          <w:szCs w:val="20"/>
        </w:rPr>
      </w:pPr>
    </w:p>
    <w:p w:rsidR="00192B2A" w:rsidRDefault="00192B2A" w:rsidP="00FF23B2">
      <w:pPr>
        <w:tabs>
          <w:tab w:val="left" w:pos="4648"/>
        </w:tabs>
        <w:spacing w:after="120" w:line="360" w:lineRule="auto"/>
        <w:jc w:val="both"/>
        <w:rPr>
          <w:sz w:val="24"/>
          <w:szCs w:val="24"/>
        </w:rPr>
      </w:pPr>
      <w:r w:rsidRPr="00EA3906">
        <w:rPr>
          <w:sz w:val="24"/>
          <w:szCs w:val="24"/>
        </w:rPr>
        <w:t>Pour le nombre d’élèves par classe</w:t>
      </w:r>
      <w:r w:rsidR="00FF23B2" w:rsidRPr="00FF23B2">
        <w:rPr>
          <w:sz w:val="24"/>
          <w:szCs w:val="24"/>
        </w:rPr>
        <w:t xml:space="preserve"> </w:t>
      </w:r>
      <w:r w:rsidR="00FF23B2" w:rsidRPr="00EA3906">
        <w:rPr>
          <w:sz w:val="24"/>
          <w:szCs w:val="24"/>
        </w:rPr>
        <w:t>au niveau régional</w:t>
      </w:r>
      <w:r w:rsidR="00FF23B2">
        <w:rPr>
          <w:sz w:val="24"/>
          <w:szCs w:val="24"/>
        </w:rPr>
        <w:t xml:space="preserve">, il est en 2008/2009 de </w:t>
      </w:r>
      <w:r w:rsidRPr="00EA3906">
        <w:rPr>
          <w:sz w:val="24"/>
          <w:szCs w:val="24"/>
        </w:rPr>
        <w:t>34 (35 en milieu urbain et 34 en milieu rural) contre 33 pour l’année scolaire 2003/2004.</w:t>
      </w:r>
    </w:p>
    <w:p w:rsidR="007B1491" w:rsidRPr="00EA3906" w:rsidRDefault="00FF23B2" w:rsidP="00FF23B2">
      <w:pPr>
        <w:tabs>
          <w:tab w:val="left" w:pos="4648"/>
        </w:tabs>
        <w:spacing w:after="120" w:line="360" w:lineRule="auto"/>
        <w:jc w:val="both"/>
        <w:rPr>
          <w:sz w:val="24"/>
          <w:szCs w:val="24"/>
        </w:rPr>
      </w:pPr>
      <w:r>
        <w:rPr>
          <w:sz w:val="24"/>
          <w:szCs w:val="24"/>
        </w:rPr>
        <w:t>Concernant l</w:t>
      </w:r>
      <w:r w:rsidR="007B1491">
        <w:rPr>
          <w:sz w:val="24"/>
          <w:szCs w:val="24"/>
        </w:rPr>
        <w:t>e taux net de scolarisation</w:t>
      </w:r>
      <w:r>
        <w:rPr>
          <w:sz w:val="24"/>
          <w:szCs w:val="24"/>
        </w:rPr>
        <w:t>, il</w:t>
      </w:r>
      <w:r w:rsidR="007B1491">
        <w:rPr>
          <w:sz w:val="24"/>
          <w:szCs w:val="24"/>
        </w:rPr>
        <w:t xml:space="preserve"> est de 47,7% au niveau régional sans disparité entre les filles et les garçons.</w:t>
      </w:r>
      <w:r w:rsidR="00AB7313">
        <w:rPr>
          <w:sz w:val="24"/>
          <w:szCs w:val="24"/>
        </w:rPr>
        <w:t xml:space="preserve"> Ce qui montre que l’accès à ce niveau d’enseignement est presque à égalité entre les deux sexes.</w:t>
      </w:r>
    </w:p>
    <w:p w:rsidR="00192B2A" w:rsidRPr="002C737F" w:rsidRDefault="00192B2A" w:rsidP="007F1A33">
      <w:pPr>
        <w:pStyle w:val="Titre3"/>
        <w:spacing w:after="240"/>
        <w:ind w:left="709"/>
        <w:jc w:val="both"/>
      </w:pPr>
      <w:bookmarkStart w:id="33" w:name="_Toc341859574"/>
      <w:r w:rsidRPr="002C737F">
        <w:t xml:space="preserve">1-4. </w:t>
      </w:r>
      <w:r w:rsidR="00A230C1">
        <w:t>Q</w:t>
      </w:r>
      <w:r w:rsidRPr="002C737F">
        <w:t>ualifiant</w:t>
      </w:r>
      <w:bookmarkEnd w:id="33"/>
    </w:p>
    <w:p w:rsidR="00192B2A" w:rsidRPr="005D01AF" w:rsidRDefault="00192B2A" w:rsidP="0021023E">
      <w:pPr>
        <w:tabs>
          <w:tab w:val="left" w:pos="4648"/>
        </w:tabs>
        <w:spacing w:after="240" w:line="360" w:lineRule="auto"/>
        <w:jc w:val="both"/>
        <w:rPr>
          <w:sz w:val="24"/>
          <w:szCs w:val="24"/>
        </w:rPr>
      </w:pPr>
      <w:r w:rsidRPr="005D01AF">
        <w:rPr>
          <w:sz w:val="24"/>
          <w:szCs w:val="24"/>
        </w:rPr>
        <w:t xml:space="preserve">Il se déroule en trois années successives, et s’achève par le certificat du baccalauréat qui permet aux élèves l’accès à l’enseignement supérieur ou à la formation professionnelle. </w:t>
      </w:r>
    </w:p>
    <w:p w:rsidR="00192B2A" w:rsidRPr="00062EB8" w:rsidRDefault="00192B2A" w:rsidP="00062EB8">
      <w:pPr>
        <w:pStyle w:val="Titre2"/>
        <w:spacing w:before="120" w:after="120" w:line="200" w:lineRule="exact"/>
        <w:ind w:left="3969" w:hanging="2976"/>
        <w:rPr>
          <w:color w:val="083CE2"/>
          <w:sz w:val="22"/>
          <w:szCs w:val="24"/>
        </w:rPr>
      </w:pPr>
      <w:r w:rsidRPr="00062EB8">
        <w:rPr>
          <w:color w:val="083CE2"/>
          <w:sz w:val="22"/>
          <w:szCs w:val="24"/>
        </w:rPr>
        <w:t xml:space="preserve">Tableau </w:t>
      </w:r>
      <w:r w:rsidR="00785B12" w:rsidRPr="00062EB8">
        <w:rPr>
          <w:color w:val="083CE2"/>
          <w:sz w:val="22"/>
          <w:szCs w:val="24"/>
        </w:rPr>
        <w:t>2</w:t>
      </w:r>
      <w:r w:rsidR="003B7AAF" w:rsidRPr="00062EB8">
        <w:rPr>
          <w:color w:val="083CE2"/>
          <w:sz w:val="22"/>
          <w:szCs w:val="24"/>
        </w:rPr>
        <w:t>5</w:t>
      </w:r>
      <w:r w:rsidRPr="00062EB8">
        <w:rPr>
          <w:color w:val="083CE2"/>
          <w:sz w:val="22"/>
          <w:szCs w:val="24"/>
        </w:rPr>
        <w:t xml:space="preserve"> : Effectif et accroissement </w:t>
      </w:r>
      <w:r w:rsidR="00062EB8">
        <w:rPr>
          <w:color w:val="083CE2"/>
          <w:sz w:val="22"/>
          <w:szCs w:val="24"/>
        </w:rPr>
        <w:t xml:space="preserve">des établissements scolaires de </w:t>
      </w:r>
      <w:r w:rsidRPr="00062EB8">
        <w:rPr>
          <w:color w:val="083CE2"/>
          <w:sz w:val="22"/>
          <w:szCs w:val="24"/>
        </w:rPr>
        <w:t>l’enseignement</w:t>
      </w:r>
      <w:r w:rsidR="0014073C" w:rsidRPr="00062EB8">
        <w:rPr>
          <w:color w:val="083CE2"/>
          <w:sz w:val="22"/>
          <w:szCs w:val="24"/>
        </w:rPr>
        <w:t xml:space="preserve"> </w:t>
      </w:r>
      <w:r w:rsidRPr="00062EB8">
        <w:rPr>
          <w:color w:val="083CE2"/>
          <w:sz w:val="22"/>
          <w:szCs w:val="24"/>
        </w:rPr>
        <w:t>qualifiant</w:t>
      </w:r>
    </w:p>
    <w:tbl>
      <w:tblPr>
        <w:tblW w:w="9137" w:type="dxa"/>
        <w:tblInd w:w="53" w:type="dxa"/>
        <w:shd w:val="clear" w:color="auto" w:fill="F2F2F2" w:themeFill="background1" w:themeFillShade="F2"/>
        <w:tblLayout w:type="fixed"/>
        <w:tblCellMar>
          <w:left w:w="70" w:type="dxa"/>
          <w:right w:w="70" w:type="dxa"/>
        </w:tblCellMar>
        <w:tblLook w:val="04A0"/>
      </w:tblPr>
      <w:tblGrid>
        <w:gridCol w:w="2094"/>
        <w:gridCol w:w="1107"/>
        <w:gridCol w:w="1108"/>
        <w:gridCol w:w="1107"/>
        <w:gridCol w:w="1108"/>
        <w:gridCol w:w="1245"/>
        <w:gridCol w:w="1368"/>
      </w:tblGrid>
      <w:tr w:rsidR="00FE11E7" w:rsidRPr="00B73BF8" w:rsidTr="00611DD5">
        <w:trPr>
          <w:trHeight w:val="297"/>
        </w:trPr>
        <w:tc>
          <w:tcPr>
            <w:tcW w:w="2094" w:type="dxa"/>
            <w:vMerge w:val="restart"/>
            <w:tcBorders>
              <w:top w:val="single" w:sz="18" w:space="0" w:color="000000"/>
              <w:bottom w:val="single" w:sz="8" w:space="0" w:color="000000"/>
              <w:right w:val="single" w:sz="8" w:space="0" w:color="000000"/>
            </w:tcBorders>
            <w:shd w:val="clear" w:color="auto" w:fill="F2F2F2" w:themeFill="background1" w:themeFillShade="F2"/>
            <w:vAlign w:val="center"/>
            <w:hideMark/>
          </w:tcPr>
          <w:p w:rsidR="00FE11E7" w:rsidRPr="00B73BF8" w:rsidRDefault="00FE11E7" w:rsidP="00117B07">
            <w:pPr>
              <w:tabs>
                <w:tab w:val="left" w:pos="4648"/>
              </w:tabs>
              <w:spacing w:after="0" w:line="240" w:lineRule="auto"/>
              <w:jc w:val="center"/>
              <w:rPr>
                <w:rFonts w:ascii="Calibri" w:eastAsia="Times New Roman" w:hAnsi="Calibri" w:cs="Times New Roman"/>
                <w:b/>
                <w:bCs/>
                <w:lang w:eastAsia="fr-FR"/>
              </w:rPr>
            </w:pPr>
            <w:r w:rsidRPr="00B73BF8">
              <w:rPr>
                <w:rFonts w:ascii="Calibri" w:eastAsia="Times New Roman" w:hAnsi="Calibri" w:cs="Times New Roman"/>
                <w:b/>
                <w:bCs/>
                <w:lang w:eastAsia="fr-FR"/>
              </w:rPr>
              <w:t>Zone</w:t>
            </w:r>
          </w:p>
        </w:tc>
        <w:tc>
          <w:tcPr>
            <w:tcW w:w="2215" w:type="dxa"/>
            <w:gridSpan w:val="2"/>
            <w:tcBorders>
              <w:top w:val="single" w:sz="18" w:space="0" w:color="000000"/>
              <w:left w:val="single" w:sz="8" w:space="0" w:color="000000"/>
              <w:bottom w:val="single" w:sz="4" w:space="0" w:color="auto"/>
              <w:right w:val="single" w:sz="8" w:space="0" w:color="000000"/>
            </w:tcBorders>
            <w:shd w:val="clear" w:color="auto" w:fill="F2F2F2" w:themeFill="background1" w:themeFillShade="F2"/>
            <w:vAlign w:val="bottom"/>
            <w:hideMark/>
          </w:tcPr>
          <w:p w:rsidR="00FE11E7" w:rsidRPr="00B73BF8" w:rsidRDefault="00FE11E7" w:rsidP="00117B07">
            <w:pPr>
              <w:tabs>
                <w:tab w:val="left" w:pos="4648"/>
              </w:tabs>
              <w:spacing w:after="0" w:line="240" w:lineRule="auto"/>
              <w:jc w:val="center"/>
              <w:rPr>
                <w:rFonts w:ascii="Calibri" w:eastAsia="Times New Roman" w:hAnsi="Calibri" w:cs="Times New Roman"/>
                <w:b/>
                <w:bCs/>
                <w:lang w:eastAsia="fr-FR"/>
              </w:rPr>
            </w:pPr>
            <w:r w:rsidRPr="00B73BF8">
              <w:rPr>
                <w:rFonts w:ascii="Calibri" w:eastAsia="Times New Roman" w:hAnsi="Calibri" w:cs="Times New Roman"/>
                <w:b/>
                <w:bCs/>
                <w:lang w:eastAsia="fr-FR"/>
              </w:rPr>
              <w:t>2003/2004</w:t>
            </w:r>
          </w:p>
        </w:tc>
        <w:tc>
          <w:tcPr>
            <w:tcW w:w="2215" w:type="dxa"/>
            <w:gridSpan w:val="2"/>
            <w:tcBorders>
              <w:top w:val="single" w:sz="18" w:space="0" w:color="000000"/>
              <w:left w:val="single" w:sz="8" w:space="0" w:color="000000"/>
              <w:bottom w:val="single" w:sz="4" w:space="0" w:color="auto"/>
              <w:right w:val="single" w:sz="8" w:space="0" w:color="000000"/>
            </w:tcBorders>
            <w:shd w:val="clear" w:color="auto" w:fill="F2F2F2" w:themeFill="background1" w:themeFillShade="F2"/>
            <w:vAlign w:val="bottom"/>
            <w:hideMark/>
          </w:tcPr>
          <w:p w:rsidR="00FE11E7" w:rsidRPr="00B73BF8" w:rsidRDefault="00FE11E7" w:rsidP="00117B07">
            <w:pPr>
              <w:tabs>
                <w:tab w:val="left" w:pos="4648"/>
              </w:tabs>
              <w:spacing w:after="0" w:line="240" w:lineRule="auto"/>
              <w:jc w:val="center"/>
              <w:rPr>
                <w:rFonts w:ascii="Calibri" w:eastAsia="Times New Roman" w:hAnsi="Calibri" w:cs="Times New Roman"/>
                <w:b/>
                <w:bCs/>
                <w:lang w:eastAsia="fr-FR"/>
              </w:rPr>
            </w:pPr>
            <w:r w:rsidRPr="00B73BF8">
              <w:rPr>
                <w:rFonts w:ascii="Calibri" w:eastAsia="Times New Roman" w:hAnsi="Calibri" w:cs="Times New Roman"/>
                <w:b/>
                <w:bCs/>
                <w:lang w:eastAsia="fr-FR"/>
              </w:rPr>
              <w:t>2008/2009</w:t>
            </w:r>
          </w:p>
        </w:tc>
        <w:tc>
          <w:tcPr>
            <w:tcW w:w="2613" w:type="dxa"/>
            <w:gridSpan w:val="2"/>
            <w:tcBorders>
              <w:top w:val="single" w:sz="18" w:space="0" w:color="000000"/>
              <w:left w:val="single" w:sz="8" w:space="0" w:color="000000"/>
              <w:bottom w:val="single" w:sz="4" w:space="0" w:color="auto"/>
            </w:tcBorders>
            <w:shd w:val="clear" w:color="auto" w:fill="F2F2F2" w:themeFill="background1" w:themeFillShade="F2"/>
            <w:vAlign w:val="bottom"/>
            <w:hideMark/>
          </w:tcPr>
          <w:p w:rsidR="00FE11E7" w:rsidRPr="00B73BF8" w:rsidRDefault="00FE11E7" w:rsidP="00117B07">
            <w:pPr>
              <w:tabs>
                <w:tab w:val="left" w:pos="4648"/>
              </w:tabs>
              <w:spacing w:after="0" w:line="240" w:lineRule="auto"/>
              <w:jc w:val="center"/>
              <w:rPr>
                <w:rFonts w:ascii="Calibri" w:eastAsia="Times New Roman" w:hAnsi="Calibri" w:cs="Times New Roman"/>
                <w:b/>
                <w:bCs/>
                <w:lang w:eastAsia="fr-FR"/>
              </w:rPr>
            </w:pPr>
            <w:r>
              <w:rPr>
                <w:rFonts w:ascii="Calibri" w:eastAsia="Times New Roman" w:hAnsi="Calibri" w:cs="Times New Roman"/>
                <w:b/>
                <w:bCs/>
                <w:lang w:eastAsia="fr-FR"/>
              </w:rPr>
              <w:t>Variation</w:t>
            </w:r>
            <w:r w:rsidRPr="00B73BF8">
              <w:rPr>
                <w:rFonts w:ascii="Calibri" w:eastAsia="Times New Roman" w:hAnsi="Calibri" w:cs="Times New Roman"/>
                <w:b/>
                <w:bCs/>
                <w:lang w:eastAsia="fr-FR"/>
              </w:rPr>
              <w:t> </w:t>
            </w:r>
          </w:p>
        </w:tc>
      </w:tr>
      <w:tr w:rsidR="00FE11E7" w:rsidRPr="00B73BF8" w:rsidTr="00611DD5">
        <w:trPr>
          <w:trHeight w:val="312"/>
        </w:trPr>
        <w:tc>
          <w:tcPr>
            <w:tcW w:w="2094" w:type="dxa"/>
            <w:vMerge/>
            <w:tcBorders>
              <w:top w:val="single" w:sz="8" w:space="0" w:color="000000"/>
              <w:bottom w:val="single" w:sz="8" w:space="0" w:color="000000"/>
              <w:right w:val="single" w:sz="8" w:space="0" w:color="000000"/>
            </w:tcBorders>
            <w:shd w:val="clear" w:color="auto" w:fill="F2F2F2" w:themeFill="background1" w:themeFillShade="F2"/>
            <w:vAlign w:val="center"/>
            <w:hideMark/>
          </w:tcPr>
          <w:p w:rsidR="00FE11E7" w:rsidRPr="00B73BF8" w:rsidRDefault="00FE11E7" w:rsidP="00117B07">
            <w:pPr>
              <w:tabs>
                <w:tab w:val="left" w:pos="4648"/>
              </w:tabs>
              <w:spacing w:after="0" w:line="240" w:lineRule="auto"/>
              <w:rPr>
                <w:rFonts w:ascii="Calibri" w:eastAsia="Times New Roman" w:hAnsi="Calibri" w:cs="Times New Roman"/>
                <w:lang w:eastAsia="fr-FR"/>
              </w:rPr>
            </w:pPr>
          </w:p>
        </w:tc>
        <w:tc>
          <w:tcPr>
            <w:tcW w:w="1107" w:type="dxa"/>
            <w:tcBorders>
              <w:top w:val="nil"/>
              <w:left w:val="nil"/>
              <w:bottom w:val="single" w:sz="8" w:space="0" w:color="000000"/>
              <w:right w:val="single" w:sz="8" w:space="0" w:color="000000"/>
            </w:tcBorders>
            <w:shd w:val="clear" w:color="auto" w:fill="F2F2F2" w:themeFill="background1" w:themeFillShade="F2"/>
            <w:hideMark/>
          </w:tcPr>
          <w:p w:rsidR="00FE11E7" w:rsidRPr="00B73BF8" w:rsidRDefault="00FE11E7" w:rsidP="00B73BF8">
            <w:pPr>
              <w:tabs>
                <w:tab w:val="left" w:pos="4648"/>
              </w:tabs>
              <w:spacing w:after="0" w:line="240" w:lineRule="auto"/>
              <w:jc w:val="center"/>
              <w:rPr>
                <w:rFonts w:ascii="Calibri" w:eastAsia="Times New Roman" w:hAnsi="Calibri" w:cs="Times New Roman"/>
                <w:b/>
                <w:bCs/>
                <w:lang w:eastAsia="fr-FR"/>
              </w:rPr>
            </w:pPr>
            <w:r w:rsidRPr="00B73BF8">
              <w:rPr>
                <w:rFonts w:ascii="Calibri" w:eastAsia="Times New Roman" w:hAnsi="Calibri" w:cs="Times New Roman"/>
                <w:b/>
                <w:bCs/>
                <w:lang w:eastAsia="fr-FR"/>
              </w:rPr>
              <w:t>Total</w:t>
            </w:r>
          </w:p>
        </w:tc>
        <w:tc>
          <w:tcPr>
            <w:tcW w:w="1107" w:type="dxa"/>
            <w:tcBorders>
              <w:top w:val="nil"/>
              <w:left w:val="nil"/>
              <w:bottom w:val="single" w:sz="8" w:space="0" w:color="000000"/>
              <w:right w:val="single" w:sz="8" w:space="0" w:color="000000"/>
            </w:tcBorders>
            <w:shd w:val="clear" w:color="auto" w:fill="F2F2F2" w:themeFill="background1" w:themeFillShade="F2"/>
            <w:hideMark/>
          </w:tcPr>
          <w:p w:rsidR="00FE11E7" w:rsidRPr="00B73BF8" w:rsidRDefault="00FE11E7" w:rsidP="00B73BF8">
            <w:pPr>
              <w:tabs>
                <w:tab w:val="left" w:pos="4648"/>
              </w:tabs>
              <w:spacing w:after="0" w:line="240" w:lineRule="auto"/>
              <w:jc w:val="center"/>
              <w:rPr>
                <w:rFonts w:ascii="Calibri" w:eastAsia="Times New Roman" w:hAnsi="Calibri" w:cs="Times New Roman"/>
                <w:b/>
                <w:bCs/>
                <w:lang w:eastAsia="fr-FR"/>
              </w:rPr>
            </w:pPr>
            <w:r w:rsidRPr="00B73BF8">
              <w:rPr>
                <w:rFonts w:ascii="Calibri" w:eastAsia="Times New Roman" w:hAnsi="Calibri" w:cs="Times New Roman"/>
                <w:b/>
                <w:bCs/>
                <w:lang w:eastAsia="fr-FR"/>
              </w:rPr>
              <w:t>%  Rural</w:t>
            </w:r>
          </w:p>
        </w:tc>
        <w:tc>
          <w:tcPr>
            <w:tcW w:w="1107" w:type="dxa"/>
            <w:tcBorders>
              <w:top w:val="nil"/>
              <w:left w:val="nil"/>
              <w:bottom w:val="single" w:sz="8" w:space="0" w:color="000000"/>
              <w:right w:val="single" w:sz="8" w:space="0" w:color="000000"/>
            </w:tcBorders>
            <w:shd w:val="clear" w:color="auto" w:fill="F2F2F2" w:themeFill="background1" w:themeFillShade="F2"/>
            <w:hideMark/>
          </w:tcPr>
          <w:p w:rsidR="00FE11E7" w:rsidRPr="00B73BF8" w:rsidRDefault="00FE11E7" w:rsidP="00B73BF8">
            <w:pPr>
              <w:tabs>
                <w:tab w:val="left" w:pos="4648"/>
              </w:tabs>
              <w:spacing w:after="0" w:line="240" w:lineRule="auto"/>
              <w:jc w:val="center"/>
              <w:rPr>
                <w:rFonts w:ascii="Calibri" w:eastAsia="Times New Roman" w:hAnsi="Calibri" w:cs="Times New Roman"/>
                <w:b/>
                <w:bCs/>
                <w:lang w:eastAsia="fr-FR"/>
              </w:rPr>
            </w:pPr>
            <w:r w:rsidRPr="00B73BF8">
              <w:rPr>
                <w:rFonts w:ascii="Calibri" w:eastAsia="Times New Roman" w:hAnsi="Calibri" w:cs="Times New Roman"/>
                <w:b/>
                <w:bCs/>
                <w:lang w:eastAsia="fr-FR"/>
              </w:rPr>
              <w:t>Total</w:t>
            </w:r>
          </w:p>
        </w:tc>
        <w:tc>
          <w:tcPr>
            <w:tcW w:w="1107" w:type="dxa"/>
            <w:tcBorders>
              <w:top w:val="nil"/>
              <w:left w:val="nil"/>
              <w:bottom w:val="single" w:sz="8" w:space="0" w:color="000000"/>
              <w:right w:val="single" w:sz="8" w:space="0" w:color="000000"/>
            </w:tcBorders>
            <w:shd w:val="clear" w:color="auto" w:fill="F2F2F2" w:themeFill="background1" w:themeFillShade="F2"/>
            <w:hideMark/>
          </w:tcPr>
          <w:p w:rsidR="00FE11E7" w:rsidRPr="00B73BF8" w:rsidRDefault="00FE11E7" w:rsidP="00B73BF8">
            <w:pPr>
              <w:tabs>
                <w:tab w:val="left" w:pos="4648"/>
              </w:tabs>
              <w:spacing w:after="0" w:line="240" w:lineRule="auto"/>
              <w:jc w:val="center"/>
              <w:rPr>
                <w:rFonts w:ascii="Calibri" w:eastAsia="Times New Roman" w:hAnsi="Calibri" w:cs="Times New Roman"/>
                <w:b/>
                <w:bCs/>
                <w:lang w:eastAsia="fr-FR"/>
              </w:rPr>
            </w:pPr>
            <w:r w:rsidRPr="00B73BF8">
              <w:rPr>
                <w:rFonts w:ascii="Calibri" w:eastAsia="Times New Roman" w:hAnsi="Calibri" w:cs="Times New Roman"/>
                <w:b/>
                <w:bCs/>
                <w:lang w:eastAsia="fr-FR"/>
              </w:rPr>
              <w:t>%  Rural</w:t>
            </w:r>
          </w:p>
        </w:tc>
        <w:tc>
          <w:tcPr>
            <w:tcW w:w="1245" w:type="dxa"/>
            <w:tcBorders>
              <w:top w:val="nil"/>
              <w:left w:val="nil"/>
              <w:bottom w:val="single" w:sz="8" w:space="0" w:color="000000"/>
              <w:right w:val="single" w:sz="8" w:space="0" w:color="000000"/>
            </w:tcBorders>
            <w:shd w:val="clear" w:color="auto" w:fill="F2F2F2" w:themeFill="background1" w:themeFillShade="F2"/>
            <w:hideMark/>
          </w:tcPr>
          <w:p w:rsidR="00FE11E7" w:rsidRPr="00B73BF8" w:rsidRDefault="00FE11E7" w:rsidP="00B73BF8">
            <w:pPr>
              <w:tabs>
                <w:tab w:val="left" w:pos="4648"/>
              </w:tabs>
              <w:spacing w:after="0" w:line="240" w:lineRule="auto"/>
              <w:jc w:val="center"/>
              <w:rPr>
                <w:rFonts w:ascii="Calibri" w:eastAsia="Times New Roman" w:hAnsi="Calibri" w:cs="Times New Roman"/>
                <w:b/>
                <w:bCs/>
                <w:lang w:eastAsia="fr-FR"/>
              </w:rPr>
            </w:pPr>
            <w:r w:rsidRPr="00B73BF8">
              <w:rPr>
                <w:rFonts w:ascii="Calibri" w:eastAsia="Times New Roman" w:hAnsi="Calibri" w:cs="Times New Roman"/>
                <w:b/>
                <w:bCs/>
                <w:lang w:eastAsia="fr-FR"/>
              </w:rPr>
              <w:t>Total</w:t>
            </w:r>
          </w:p>
        </w:tc>
        <w:tc>
          <w:tcPr>
            <w:tcW w:w="1368" w:type="dxa"/>
            <w:tcBorders>
              <w:top w:val="nil"/>
              <w:left w:val="nil"/>
              <w:bottom w:val="single" w:sz="8" w:space="0" w:color="000000"/>
            </w:tcBorders>
            <w:shd w:val="clear" w:color="auto" w:fill="F2F2F2" w:themeFill="background1" w:themeFillShade="F2"/>
            <w:hideMark/>
          </w:tcPr>
          <w:p w:rsidR="00FE11E7" w:rsidRPr="00B73BF8" w:rsidRDefault="00FE11E7" w:rsidP="00B73BF8">
            <w:pPr>
              <w:tabs>
                <w:tab w:val="left" w:pos="4648"/>
              </w:tabs>
              <w:spacing w:after="0" w:line="240" w:lineRule="auto"/>
              <w:jc w:val="center"/>
              <w:rPr>
                <w:rFonts w:ascii="Calibri" w:eastAsia="Times New Roman" w:hAnsi="Calibri" w:cs="Times New Roman"/>
                <w:b/>
                <w:bCs/>
                <w:lang w:eastAsia="fr-FR"/>
              </w:rPr>
            </w:pPr>
            <w:r w:rsidRPr="00B73BF8">
              <w:rPr>
                <w:rFonts w:ascii="Calibri" w:eastAsia="Times New Roman" w:hAnsi="Calibri" w:cs="Times New Roman"/>
                <w:b/>
                <w:bCs/>
                <w:lang w:eastAsia="fr-FR"/>
              </w:rPr>
              <w:t>%  Rural</w:t>
            </w:r>
          </w:p>
        </w:tc>
      </w:tr>
      <w:tr w:rsidR="00FE11E7" w:rsidRPr="00B73BF8" w:rsidTr="00611DD5">
        <w:trPr>
          <w:trHeight w:val="312"/>
        </w:trPr>
        <w:tc>
          <w:tcPr>
            <w:tcW w:w="2094" w:type="dxa"/>
            <w:tcBorders>
              <w:top w:val="nil"/>
              <w:bottom w:val="nil"/>
              <w:right w:val="single" w:sz="8" w:space="0" w:color="000000"/>
            </w:tcBorders>
            <w:shd w:val="clear" w:color="auto" w:fill="F2F2F2" w:themeFill="background1" w:themeFillShade="F2"/>
            <w:hideMark/>
          </w:tcPr>
          <w:p w:rsidR="00FE11E7" w:rsidRPr="00B73BF8" w:rsidRDefault="00FE11E7" w:rsidP="00117B07">
            <w:pPr>
              <w:tabs>
                <w:tab w:val="left" w:pos="4648"/>
              </w:tabs>
              <w:spacing w:after="0" w:line="240" w:lineRule="auto"/>
              <w:rPr>
                <w:rFonts w:ascii="Calibri" w:eastAsia="Times New Roman" w:hAnsi="Calibri" w:cs="Times New Roman"/>
                <w:lang w:eastAsia="fr-FR"/>
              </w:rPr>
            </w:pPr>
            <w:r w:rsidRPr="00B73BF8">
              <w:rPr>
                <w:rFonts w:ascii="Calibri" w:eastAsia="Times New Roman" w:hAnsi="Calibri" w:cs="Times New Roman"/>
                <w:lang w:eastAsia="fr-FR"/>
              </w:rPr>
              <w:t>Meknès</w:t>
            </w:r>
          </w:p>
        </w:tc>
        <w:tc>
          <w:tcPr>
            <w:tcW w:w="1107" w:type="dxa"/>
            <w:tcBorders>
              <w:top w:val="single" w:sz="8" w:space="0" w:color="000000"/>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18</w:t>
            </w:r>
          </w:p>
        </w:tc>
        <w:tc>
          <w:tcPr>
            <w:tcW w:w="1107" w:type="dxa"/>
            <w:tcBorders>
              <w:top w:val="single" w:sz="8" w:space="0" w:color="000000"/>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Pr>
                <w:rFonts w:ascii="Calibri" w:eastAsia="Times New Roman" w:hAnsi="Calibri" w:cs="Times New Roman"/>
                <w:lang w:eastAsia="fr-FR"/>
              </w:rPr>
              <w:t>0</w:t>
            </w:r>
          </w:p>
        </w:tc>
        <w:tc>
          <w:tcPr>
            <w:tcW w:w="1107" w:type="dxa"/>
            <w:tcBorders>
              <w:top w:val="single" w:sz="8" w:space="0" w:color="000000"/>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18</w:t>
            </w:r>
          </w:p>
        </w:tc>
        <w:tc>
          <w:tcPr>
            <w:tcW w:w="1107" w:type="dxa"/>
            <w:tcBorders>
              <w:top w:val="single" w:sz="8" w:space="0" w:color="000000"/>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0,00</w:t>
            </w:r>
          </w:p>
        </w:tc>
        <w:tc>
          <w:tcPr>
            <w:tcW w:w="1245" w:type="dxa"/>
            <w:tcBorders>
              <w:top w:val="single" w:sz="8" w:space="0" w:color="000000"/>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0,00</w:t>
            </w:r>
          </w:p>
        </w:tc>
        <w:tc>
          <w:tcPr>
            <w:tcW w:w="1368" w:type="dxa"/>
            <w:tcBorders>
              <w:top w:val="single" w:sz="8" w:space="0" w:color="000000"/>
              <w:left w:val="nil"/>
              <w:bottom w:val="nil"/>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w:t>
            </w:r>
          </w:p>
        </w:tc>
      </w:tr>
      <w:tr w:rsidR="00FE11E7" w:rsidRPr="00B73BF8" w:rsidTr="00611DD5">
        <w:trPr>
          <w:trHeight w:val="312"/>
        </w:trPr>
        <w:tc>
          <w:tcPr>
            <w:tcW w:w="2094" w:type="dxa"/>
            <w:tcBorders>
              <w:top w:val="nil"/>
              <w:bottom w:val="nil"/>
              <w:right w:val="single" w:sz="8" w:space="0" w:color="000000"/>
            </w:tcBorders>
            <w:shd w:val="clear" w:color="auto" w:fill="F2F2F2" w:themeFill="background1" w:themeFillShade="F2"/>
            <w:hideMark/>
          </w:tcPr>
          <w:p w:rsidR="00FE11E7" w:rsidRPr="00B73BF8" w:rsidRDefault="00FE11E7" w:rsidP="00117B07">
            <w:pPr>
              <w:tabs>
                <w:tab w:val="left" w:pos="4648"/>
              </w:tabs>
              <w:spacing w:after="0" w:line="240" w:lineRule="auto"/>
              <w:rPr>
                <w:rFonts w:ascii="Calibri" w:eastAsia="Times New Roman" w:hAnsi="Calibri" w:cs="Times New Roman"/>
                <w:lang w:eastAsia="fr-FR"/>
              </w:rPr>
            </w:pPr>
            <w:r w:rsidRPr="00B73BF8">
              <w:rPr>
                <w:rFonts w:ascii="Calibri" w:eastAsia="Times New Roman" w:hAnsi="Calibri" w:cs="Times New Roman"/>
                <w:lang w:eastAsia="fr-FR"/>
              </w:rPr>
              <w:t>El hajeb</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5</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Pr>
                <w:rFonts w:ascii="Calibri" w:eastAsia="Times New Roman" w:hAnsi="Calibri" w:cs="Times New Roman"/>
                <w:lang w:eastAsia="fr-FR"/>
              </w:rPr>
              <w:t>0</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7</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14,29</w:t>
            </w:r>
          </w:p>
        </w:tc>
        <w:tc>
          <w:tcPr>
            <w:tcW w:w="1245"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40,00</w:t>
            </w:r>
          </w:p>
        </w:tc>
        <w:tc>
          <w:tcPr>
            <w:tcW w:w="1368" w:type="dxa"/>
            <w:tcBorders>
              <w:left w:val="nil"/>
              <w:bottom w:val="nil"/>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w:t>
            </w:r>
          </w:p>
        </w:tc>
      </w:tr>
      <w:tr w:rsidR="00FE11E7" w:rsidRPr="00B73BF8" w:rsidTr="00611DD5">
        <w:trPr>
          <w:trHeight w:val="312"/>
        </w:trPr>
        <w:tc>
          <w:tcPr>
            <w:tcW w:w="2094" w:type="dxa"/>
            <w:tcBorders>
              <w:top w:val="nil"/>
              <w:bottom w:val="nil"/>
              <w:right w:val="single" w:sz="8" w:space="0" w:color="000000"/>
            </w:tcBorders>
            <w:shd w:val="clear" w:color="auto" w:fill="F2F2F2" w:themeFill="background1" w:themeFillShade="F2"/>
            <w:hideMark/>
          </w:tcPr>
          <w:p w:rsidR="00FE11E7" w:rsidRPr="00B73BF8" w:rsidRDefault="00FE11E7" w:rsidP="00117B07">
            <w:pPr>
              <w:tabs>
                <w:tab w:val="left" w:pos="4648"/>
              </w:tabs>
              <w:spacing w:after="0" w:line="240" w:lineRule="auto"/>
              <w:rPr>
                <w:rFonts w:ascii="Calibri" w:eastAsia="Times New Roman" w:hAnsi="Calibri" w:cs="Times New Roman"/>
                <w:lang w:eastAsia="fr-FR"/>
              </w:rPr>
            </w:pPr>
            <w:r w:rsidRPr="00B73BF8">
              <w:rPr>
                <w:rFonts w:ascii="Calibri" w:eastAsia="Times New Roman" w:hAnsi="Calibri" w:cs="Times New Roman"/>
                <w:lang w:eastAsia="fr-FR"/>
              </w:rPr>
              <w:t>Ifrane</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5</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Pr>
                <w:rFonts w:ascii="Calibri" w:eastAsia="Times New Roman" w:hAnsi="Calibri" w:cs="Times New Roman"/>
                <w:lang w:eastAsia="fr-FR"/>
              </w:rPr>
              <w:t>20</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4</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25,00</w:t>
            </w:r>
          </w:p>
        </w:tc>
        <w:tc>
          <w:tcPr>
            <w:tcW w:w="1245"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-20,00</w:t>
            </w:r>
          </w:p>
        </w:tc>
        <w:tc>
          <w:tcPr>
            <w:tcW w:w="1368" w:type="dxa"/>
            <w:tcBorders>
              <w:left w:val="nil"/>
              <w:bottom w:val="nil"/>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0,00</w:t>
            </w:r>
          </w:p>
        </w:tc>
      </w:tr>
      <w:tr w:rsidR="00FE11E7" w:rsidRPr="00B73BF8" w:rsidTr="00611DD5">
        <w:trPr>
          <w:trHeight w:val="312"/>
        </w:trPr>
        <w:tc>
          <w:tcPr>
            <w:tcW w:w="2094" w:type="dxa"/>
            <w:tcBorders>
              <w:top w:val="nil"/>
              <w:bottom w:val="nil"/>
              <w:right w:val="single" w:sz="8" w:space="0" w:color="000000"/>
            </w:tcBorders>
            <w:shd w:val="clear" w:color="auto" w:fill="F2F2F2" w:themeFill="background1" w:themeFillShade="F2"/>
            <w:hideMark/>
          </w:tcPr>
          <w:p w:rsidR="00FE11E7" w:rsidRPr="00B73BF8" w:rsidRDefault="00FE11E7" w:rsidP="00117B07">
            <w:pPr>
              <w:tabs>
                <w:tab w:val="left" w:pos="4648"/>
              </w:tabs>
              <w:spacing w:after="0" w:line="240" w:lineRule="auto"/>
              <w:rPr>
                <w:rFonts w:ascii="Calibri" w:eastAsia="Times New Roman" w:hAnsi="Calibri" w:cs="Times New Roman"/>
                <w:lang w:eastAsia="fr-FR"/>
              </w:rPr>
            </w:pPr>
            <w:r w:rsidRPr="00B73BF8">
              <w:rPr>
                <w:rFonts w:ascii="Calibri" w:eastAsia="Times New Roman" w:hAnsi="Calibri" w:cs="Times New Roman"/>
                <w:lang w:eastAsia="fr-FR"/>
              </w:rPr>
              <w:t xml:space="preserve">Khénifra </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15</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Pr>
                <w:rFonts w:ascii="Calibri" w:eastAsia="Times New Roman" w:hAnsi="Calibri" w:cs="Times New Roman"/>
                <w:lang w:eastAsia="fr-FR"/>
              </w:rPr>
              <w:t>66,67</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18</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72,22</w:t>
            </w:r>
          </w:p>
        </w:tc>
        <w:tc>
          <w:tcPr>
            <w:tcW w:w="1245"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20,00</w:t>
            </w:r>
          </w:p>
        </w:tc>
        <w:tc>
          <w:tcPr>
            <w:tcW w:w="1368" w:type="dxa"/>
            <w:tcBorders>
              <w:left w:val="nil"/>
              <w:bottom w:val="nil"/>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30,00</w:t>
            </w:r>
          </w:p>
        </w:tc>
      </w:tr>
      <w:tr w:rsidR="00FE11E7" w:rsidRPr="00B73BF8" w:rsidTr="00611DD5">
        <w:trPr>
          <w:trHeight w:val="312"/>
        </w:trPr>
        <w:tc>
          <w:tcPr>
            <w:tcW w:w="2094" w:type="dxa"/>
            <w:tcBorders>
              <w:top w:val="nil"/>
              <w:bottom w:val="single" w:sz="8" w:space="0" w:color="000000"/>
              <w:right w:val="single" w:sz="8" w:space="0" w:color="000000"/>
            </w:tcBorders>
            <w:shd w:val="clear" w:color="auto" w:fill="F2F2F2" w:themeFill="background1" w:themeFillShade="F2"/>
            <w:hideMark/>
          </w:tcPr>
          <w:p w:rsidR="00FE11E7" w:rsidRPr="00B73BF8" w:rsidRDefault="00FE11E7" w:rsidP="00117B07">
            <w:pPr>
              <w:tabs>
                <w:tab w:val="left" w:pos="4648"/>
              </w:tabs>
              <w:spacing w:after="0" w:line="240" w:lineRule="auto"/>
              <w:rPr>
                <w:rFonts w:ascii="Calibri" w:eastAsia="Times New Roman" w:hAnsi="Calibri" w:cs="Times New Roman"/>
                <w:lang w:eastAsia="fr-FR"/>
              </w:rPr>
            </w:pPr>
            <w:r w:rsidRPr="00B73BF8">
              <w:rPr>
                <w:rFonts w:ascii="Calibri" w:eastAsia="Times New Roman" w:hAnsi="Calibri" w:cs="Times New Roman"/>
                <w:lang w:eastAsia="fr-FR"/>
              </w:rPr>
              <w:t>Errachidia</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19</w:t>
            </w:r>
          </w:p>
        </w:tc>
        <w:tc>
          <w:tcPr>
            <w:tcW w:w="1107" w:type="dxa"/>
            <w:tcBorders>
              <w:left w:val="nil"/>
              <w:bottom w:val="single" w:sz="8" w:space="0" w:color="000000"/>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Pr>
                <w:rFonts w:ascii="Calibri" w:eastAsia="Times New Roman" w:hAnsi="Calibri" w:cs="Times New Roman"/>
                <w:lang w:eastAsia="fr-FR"/>
              </w:rPr>
              <w:t>26,32</w:t>
            </w:r>
          </w:p>
        </w:tc>
        <w:tc>
          <w:tcPr>
            <w:tcW w:w="1107"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21</w:t>
            </w:r>
          </w:p>
        </w:tc>
        <w:tc>
          <w:tcPr>
            <w:tcW w:w="1107" w:type="dxa"/>
            <w:tcBorders>
              <w:left w:val="nil"/>
              <w:bottom w:val="single" w:sz="8" w:space="0" w:color="000000"/>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38,10</w:t>
            </w:r>
          </w:p>
        </w:tc>
        <w:tc>
          <w:tcPr>
            <w:tcW w:w="1245" w:type="dxa"/>
            <w:tcBorders>
              <w:left w:val="nil"/>
              <w:bottom w:val="nil"/>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10,53</w:t>
            </w:r>
          </w:p>
        </w:tc>
        <w:tc>
          <w:tcPr>
            <w:tcW w:w="1368" w:type="dxa"/>
            <w:tcBorders>
              <w:left w:val="nil"/>
              <w:bottom w:val="nil"/>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60,00</w:t>
            </w:r>
          </w:p>
        </w:tc>
      </w:tr>
      <w:tr w:rsidR="00FE11E7" w:rsidRPr="00B73BF8" w:rsidTr="00611DD5">
        <w:trPr>
          <w:trHeight w:val="312"/>
        </w:trPr>
        <w:tc>
          <w:tcPr>
            <w:tcW w:w="2094" w:type="dxa"/>
            <w:tcBorders>
              <w:top w:val="nil"/>
              <w:bottom w:val="single" w:sz="8" w:space="0" w:color="000000"/>
              <w:right w:val="single" w:sz="8" w:space="0" w:color="000000"/>
            </w:tcBorders>
            <w:shd w:val="clear" w:color="auto" w:fill="F2F2F2" w:themeFill="background1" w:themeFillShade="F2"/>
            <w:hideMark/>
          </w:tcPr>
          <w:p w:rsidR="00FE11E7" w:rsidRPr="00AF2667" w:rsidRDefault="00FE11E7" w:rsidP="00117B07">
            <w:pPr>
              <w:tabs>
                <w:tab w:val="left" w:pos="4648"/>
              </w:tabs>
              <w:spacing w:after="0" w:line="240" w:lineRule="auto"/>
              <w:rPr>
                <w:rFonts w:ascii="Calibri" w:eastAsia="Times New Roman" w:hAnsi="Calibri" w:cs="Times New Roman"/>
                <w:b/>
                <w:bCs/>
                <w:lang w:eastAsia="fr-FR"/>
              </w:rPr>
            </w:pPr>
            <w:r w:rsidRPr="00AF2667">
              <w:rPr>
                <w:rFonts w:ascii="Calibri" w:eastAsia="Times New Roman" w:hAnsi="Calibri" w:cs="Times New Roman"/>
                <w:b/>
                <w:bCs/>
                <w:lang w:eastAsia="fr-FR"/>
              </w:rPr>
              <w:t>Région</w:t>
            </w:r>
          </w:p>
        </w:tc>
        <w:tc>
          <w:tcPr>
            <w:tcW w:w="1107" w:type="dxa"/>
            <w:tcBorders>
              <w:top w:val="single" w:sz="8" w:space="0" w:color="000000"/>
              <w:left w:val="nil"/>
              <w:bottom w:val="nil"/>
              <w:right w:val="single" w:sz="8" w:space="0" w:color="000000"/>
            </w:tcBorders>
            <w:shd w:val="clear" w:color="auto" w:fill="F2F2F2" w:themeFill="background1" w:themeFillShade="F2"/>
            <w:hideMark/>
          </w:tcPr>
          <w:p w:rsidR="00FE11E7" w:rsidRPr="00AF2667" w:rsidRDefault="00FE11E7" w:rsidP="004D4F8B">
            <w:pPr>
              <w:tabs>
                <w:tab w:val="left" w:pos="4648"/>
              </w:tabs>
              <w:spacing w:after="0" w:line="240" w:lineRule="auto"/>
              <w:jc w:val="center"/>
              <w:rPr>
                <w:rFonts w:ascii="Calibri" w:eastAsia="Times New Roman" w:hAnsi="Calibri" w:cs="Times New Roman"/>
                <w:b/>
                <w:bCs/>
                <w:lang w:eastAsia="fr-FR"/>
              </w:rPr>
            </w:pPr>
            <w:r w:rsidRPr="00AF2667">
              <w:rPr>
                <w:rFonts w:ascii="Calibri" w:eastAsia="Times New Roman" w:hAnsi="Calibri" w:cs="Times New Roman"/>
                <w:b/>
                <w:bCs/>
                <w:lang w:eastAsia="fr-FR"/>
              </w:rPr>
              <w:t>62</w:t>
            </w:r>
          </w:p>
        </w:tc>
        <w:tc>
          <w:tcPr>
            <w:tcW w:w="1107" w:type="dxa"/>
            <w:tcBorders>
              <w:top w:val="nil"/>
              <w:left w:val="nil"/>
              <w:bottom w:val="single" w:sz="8" w:space="0" w:color="000000"/>
              <w:right w:val="single" w:sz="8" w:space="0" w:color="000000"/>
            </w:tcBorders>
            <w:shd w:val="clear" w:color="auto" w:fill="F2F2F2" w:themeFill="background1" w:themeFillShade="F2"/>
            <w:hideMark/>
          </w:tcPr>
          <w:p w:rsidR="00FE11E7" w:rsidRPr="00AF2667" w:rsidRDefault="00FE11E7" w:rsidP="004D4F8B">
            <w:pPr>
              <w:tabs>
                <w:tab w:val="left" w:pos="4648"/>
              </w:tabs>
              <w:spacing w:after="0" w:line="240" w:lineRule="auto"/>
              <w:jc w:val="center"/>
              <w:rPr>
                <w:rFonts w:ascii="Calibri" w:eastAsia="Times New Roman" w:hAnsi="Calibri" w:cs="Times New Roman"/>
                <w:b/>
                <w:bCs/>
                <w:lang w:eastAsia="fr-FR"/>
              </w:rPr>
            </w:pPr>
            <w:r w:rsidRPr="00AF2667">
              <w:rPr>
                <w:rFonts w:ascii="Calibri" w:eastAsia="Times New Roman" w:hAnsi="Calibri" w:cs="Times New Roman"/>
                <w:b/>
                <w:bCs/>
                <w:lang w:eastAsia="fr-FR"/>
              </w:rPr>
              <w:t>25,81</w:t>
            </w:r>
          </w:p>
        </w:tc>
        <w:tc>
          <w:tcPr>
            <w:tcW w:w="1107" w:type="dxa"/>
            <w:tcBorders>
              <w:top w:val="single" w:sz="8" w:space="0" w:color="000000"/>
              <w:left w:val="nil"/>
              <w:bottom w:val="nil"/>
              <w:right w:val="single" w:sz="8" w:space="0" w:color="000000"/>
            </w:tcBorders>
            <w:shd w:val="clear" w:color="auto" w:fill="F2F2F2" w:themeFill="background1" w:themeFillShade="F2"/>
            <w:hideMark/>
          </w:tcPr>
          <w:p w:rsidR="00FE11E7" w:rsidRPr="00AF2667" w:rsidRDefault="00FE11E7" w:rsidP="004D4F8B">
            <w:pPr>
              <w:tabs>
                <w:tab w:val="left" w:pos="4648"/>
              </w:tabs>
              <w:spacing w:after="0" w:line="240" w:lineRule="auto"/>
              <w:jc w:val="center"/>
              <w:rPr>
                <w:rFonts w:ascii="Calibri" w:eastAsia="Times New Roman" w:hAnsi="Calibri" w:cs="Times New Roman"/>
                <w:b/>
                <w:bCs/>
                <w:lang w:eastAsia="fr-FR"/>
              </w:rPr>
            </w:pPr>
            <w:r w:rsidRPr="00AF2667">
              <w:rPr>
                <w:rFonts w:ascii="Calibri" w:eastAsia="Times New Roman" w:hAnsi="Calibri" w:cs="Times New Roman"/>
                <w:b/>
                <w:bCs/>
                <w:lang w:eastAsia="fr-FR"/>
              </w:rPr>
              <w:t>68</w:t>
            </w:r>
          </w:p>
        </w:tc>
        <w:tc>
          <w:tcPr>
            <w:tcW w:w="1107" w:type="dxa"/>
            <w:tcBorders>
              <w:top w:val="nil"/>
              <w:left w:val="nil"/>
              <w:bottom w:val="single" w:sz="8" w:space="0" w:color="000000"/>
              <w:right w:val="single" w:sz="8" w:space="0" w:color="000000"/>
            </w:tcBorders>
            <w:shd w:val="clear" w:color="auto" w:fill="F2F2F2" w:themeFill="background1" w:themeFillShade="F2"/>
            <w:hideMark/>
          </w:tcPr>
          <w:p w:rsidR="00FE11E7" w:rsidRPr="00AF2667" w:rsidRDefault="00FE11E7" w:rsidP="004D4F8B">
            <w:pPr>
              <w:tabs>
                <w:tab w:val="left" w:pos="4648"/>
              </w:tabs>
              <w:spacing w:after="0" w:line="240" w:lineRule="auto"/>
              <w:jc w:val="center"/>
              <w:rPr>
                <w:rFonts w:ascii="Calibri" w:eastAsia="Times New Roman" w:hAnsi="Calibri" w:cs="Times New Roman"/>
                <w:b/>
                <w:bCs/>
                <w:lang w:eastAsia="fr-FR"/>
              </w:rPr>
            </w:pPr>
            <w:r w:rsidRPr="00AF2667">
              <w:rPr>
                <w:rFonts w:ascii="Calibri" w:eastAsia="Times New Roman" w:hAnsi="Calibri" w:cs="Times New Roman"/>
                <w:b/>
                <w:bCs/>
                <w:lang w:eastAsia="fr-FR"/>
              </w:rPr>
              <w:t>33,82</w:t>
            </w:r>
          </w:p>
        </w:tc>
        <w:tc>
          <w:tcPr>
            <w:tcW w:w="1245" w:type="dxa"/>
            <w:tcBorders>
              <w:top w:val="single" w:sz="8" w:space="0" w:color="000000"/>
              <w:left w:val="nil"/>
              <w:bottom w:val="nil"/>
              <w:right w:val="single" w:sz="8" w:space="0" w:color="000000"/>
            </w:tcBorders>
            <w:shd w:val="clear" w:color="auto" w:fill="F2F2F2" w:themeFill="background1" w:themeFillShade="F2"/>
            <w:hideMark/>
          </w:tcPr>
          <w:p w:rsidR="00FE11E7" w:rsidRPr="00AF2667" w:rsidRDefault="00FE11E7" w:rsidP="004D4F8B">
            <w:pPr>
              <w:tabs>
                <w:tab w:val="left" w:pos="4648"/>
              </w:tabs>
              <w:spacing w:after="0" w:line="240" w:lineRule="auto"/>
              <w:jc w:val="center"/>
              <w:rPr>
                <w:rFonts w:ascii="Calibri" w:eastAsia="Times New Roman" w:hAnsi="Calibri" w:cs="Times New Roman"/>
                <w:b/>
                <w:bCs/>
                <w:lang w:eastAsia="fr-FR"/>
              </w:rPr>
            </w:pPr>
            <w:r w:rsidRPr="00AF2667">
              <w:rPr>
                <w:rFonts w:ascii="Calibri" w:eastAsia="Times New Roman" w:hAnsi="Calibri" w:cs="Times New Roman"/>
                <w:b/>
                <w:bCs/>
                <w:lang w:eastAsia="fr-FR"/>
              </w:rPr>
              <w:t>9,68</w:t>
            </w:r>
          </w:p>
        </w:tc>
        <w:tc>
          <w:tcPr>
            <w:tcW w:w="1368" w:type="dxa"/>
            <w:tcBorders>
              <w:top w:val="single" w:sz="8" w:space="0" w:color="000000"/>
              <w:left w:val="nil"/>
              <w:bottom w:val="nil"/>
            </w:tcBorders>
            <w:shd w:val="clear" w:color="auto" w:fill="F2F2F2" w:themeFill="background1" w:themeFillShade="F2"/>
            <w:hideMark/>
          </w:tcPr>
          <w:p w:rsidR="00FE11E7" w:rsidRPr="00AF2667" w:rsidRDefault="00FE11E7" w:rsidP="004D4F8B">
            <w:pPr>
              <w:tabs>
                <w:tab w:val="left" w:pos="4648"/>
              </w:tabs>
              <w:spacing w:after="0" w:line="240" w:lineRule="auto"/>
              <w:jc w:val="center"/>
              <w:rPr>
                <w:rFonts w:ascii="Calibri" w:eastAsia="Times New Roman" w:hAnsi="Calibri" w:cs="Times New Roman"/>
                <w:b/>
                <w:bCs/>
                <w:lang w:eastAsia="fr-FR"/>
              </w:rPr>
            </w:pPr>
            <w:r w:rsidRPr="00AF2667">
              <w:rPr>
                <w:rFonts w:ascii="Calibri" w:eastAsia="Times New Roman" w:hAnsi="Calibri" w:cs="Times New Roman"/>
                <w:b/>
                <w:bCs/>
                <w:lang w:eastAsia="fr-FR"/>
              </w:rPr>
              <w:t>43,75</w:t>
            </w:r>
          </w:p>
        </w:tc>
      </w:tr>
      <w:tr w:rsidR="00FE11E7" w:rsidRPr="00B73BF8" w:rsidTr="00611DD5">
        <w:trPr>
          <w:trHeight w:val="312"/>
        </w:trPr>
        <w:tc>
          <w:tcPr>
            <w:tcW w:w="2094" w:type="dxa"/>
            <w:tcBorders>
              <w:top w:val="nil"/>
              <w:bottom w:val="single" w:sz="8" w:space="0" w:color="000000"/>
              <w:right w:val="single" w:sz="8" w:space="0" w:color="000000"/>
            </w:tcBorders>
            <w:shd w:val="clear" w:color="auto" w:fill="F2F2F2" w:themeFill="background1" w:themeFillShade="F2"/>
            <w:hideMark/>
          </w:tcPr>
          <w:p w:rsidR="00FE11E7" w:rsidRPr="00B73BF8" w:rsidRDefault="00FE11E7" w:rsidP="00117B07">
            <w:pPr>
              <w:tabs>
                <w:tab w:val="left" w:pos="4648"/>
              </w:tabs>
              <w:spacing w:after="0" w:line="240" w:lineRule="auto"/>
              <w:rPr>
                <w:rFonts w:ascii="Calibri" w:eastAsia="Times New Roman" w:hAnsi="Calibri" w:cs="Times New Roman"/>
                <w:lang w:eastAsia="fr-FR"/>
              </w:rPr>
            </w:pPr>
            <w:r w:rsidRPr="00B73BF8">
              <w:rPr>
                <w:rFonts w:ascii="Calibri" w:eastAsia="Times New Roman" w:hAnsi="Calibri" w:cs="Times New Roman"/>
                <w:lang w:eastAsia="fr-FR"/>
              </w:rPr>
              <w:t>Maroc</w:t>
            </w:r>
          </w:p>
        </w:tc>
        <w:tc>
          <w:tcPr>
            <w:tcW w:w="1107" w:type="dxa"/>
            <w:tcBorders>
              <w:top w:val="single" w:sz="8" w:space="0" w:color="000000"/>
              <w:left w:val="nil"/>
              <w:bottom w:val="single" w:sz="8" w:space="0" w:color="000000"/>
              <w:right w:val="single" w:sz="8" w:space="0" w:color="000000"/>
            </w:tcBorders>
            <w:shd w:val="clear" w:color="auto" w:fill="F2F2F2" w:themeFill="background1" w:themeFillShade="F2"/>
            <w:hideMark/>
          </w:tcPr>
          <w:p w:rsidR="00FE11E7" w:rsidRPr="00B73BF8" w:rsidRDefault="00FE11E7" w:rsidP="00FB3DAD">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61</w:t>
            </w:r>
            <w:r>
              <w:rPr>
                <w:rFonts w:ascii="Calibri" w:eastAsia="Times New Roman" w:hAnsi="Calibri" w:cs="Times New Roman"/>
                <w:lang w:eastAsia="fr-FR"/>
              </w:rPr>
              <w:t>3</w:t>
            </w:r>
          </w:p>
        </w:tc>
        <w:tc>
          <w:tcPr>
            <w:tcW w:w="1107" w:type="dxa"/>
            <w:tcBorders>
              <w:top w:val="nil"/>
              <w:left w:val="nil"/>
              <w:bottom w:val="single" w:sz="8" w:space="0" w:color="000000"/>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Pr>
                <w:rFonts w:ascii="Calibri" w:eastAsia="Times New Roman" w:hAnsi="Calibri" w:cs="Times New Roman"/>
                <w:lang w:eastAsia="fr-FR"/>
              </w:rPr>
              <w:t>15,58</w:t>
            </w:r>
          </w:p>
        </w:tc>
        <w:tc>
          <w:tcPr>
            <w:tcW w:w="1107" w:type="dxa"/>
            <w:tcBorders>
              <w:top w:val="single" w:sz="8" w:space="0" w:color="000000"/>
              <w:left w:val="nil"/>
              <w:bottom w:val="single" w:sz="8" w:space="0" w:color="000000"/>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766</w:t>
            </w:r>
          </w:p>
        </w:tc>
        <w:tc>
          <w:tcPr>
            <w:tcW w:w="1107" w:type="dxa"/>
            <w:tcBorders>
              <w:top w:val="nil"/>
              <w:left w:val="nil"/>
              <w:bottom w:val="single" w:sz="8" w:space="0" w:color="000000"/>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22,06</w:t>
            </w:r>
          </w:p>
        </w:tc>
        <w:tc>
          <w:tcPr>
            <w:tcW w:w="1245" w:type="dxa"/>
            <w:tcBorders>
              <w:top w:val="single" w:sz="8" w:space="0" w:color="000000"/>
              <w:left w:val="nil"/>
              <w:bottom w:val="single" w:sz="8" w:space="0" w:color="000000"/>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24,35</w:t>
            </w:r>
          </w:p>
        </w:tc>
        <w:tc>
          <w:tcPr>
            <w:tcW w:w="1368" w:type="dxa"/>
            <w:tcBorders>
              <w:top w:val="single" w:sz="8" w:space="0" w:color="000000"/>
              <w:left w:val="nil"/>
              <w:bottom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76,04</w:t>
            </w:r>
          </w:p>
        </w:tc>
      </w:tr>
      <w:tr w:rsidR="00FE11E7" w:rsidRPr="00B73BF8" w:rsidTr="00611DD5">
        <w:trPr>
          <w:trHeight w:hRule="exact" w:val="337"/>
        </w:trPr>
        <w:tc>
          <w:tcPr>
            <w:tcW w:w="2094" w:type="dxa"/>
            <w:tcBorders>
              <w:top w:val="nil"/>
              <w:bottom w:val="single" w:sz="18" w:space="0" w:color="000000"/>
              <w:right w:val="single" w:sz="8" w:space="0" w:color="000000"/>
            </w:tcBorders>
            <w:shd w:val="clear" w:color="auto" w:fill="F2F2F2" w:themeFill="background1" w:themeFillShade="F2"/>
            <w:hideMark/>
          </w:tcPr>
          <w:p w:rsidR="00FE11E7" w:rsidRPr="00B73BF8" w:rsidRDefault="00FE11E7" w:rsidP="00117B07">
            <w:pPr>
              <w:tabs>
                <w:tab w:val="left" w:pos="4648"/>
              </w:tabs>
              <w:spacing w:after="0" w:line="240" w:lineRule="auto"/>
              <w:rPr>
                <w:rFonts w:ascii="Calibri" w:eastAsia="Times New Roman" w:hAnsi="Calibri" w:cs="Times New Roman"/>
                <w:lang w:eastAsia="fr-FR"/>
              </w:rPr>
            </w:pPr>
            <w:r w:rsidRPr="00B73BF8">
              <w:rPr>
                <w:rFonts w:ascii="Calibri" w:eastAsia="Times New Roman" w:hAnsi="Calibri" w:cs="Times New Roman"/>
                <w:lang w:eastAsia="fr-FR"/>
              </w:rPr>
              <w:t>Région/Nation</w:t>
            </w:r>
          </w:p>
        </w:tc>
        <w:tc>
          <w:tcPr>
            <w:tcW w:w="1107" w:type="dxa"/>
            <w:tcBorders>
              <w:top w:val="single" w:sz="8" w:space="0" w:color="000000"/>
              <w:left w:val="nil"/>
              <w:bottom w:val="single" w:sz="18" w:space="0" w:color="000000"/>
              <w:right w:val="single" w:sz="8" w:space="0" w:color="000000"/>
            </w:tcBorders>
            <w:shd w:val="clear" w:color="auto" w:fill="F2F2F2" w:themeFill="background1" w:themeFillShade="F2"/>
            <w:hideMark/>
          </w:tcPr>
          <w:p w:rsidR="00FE11E7" w:rsidRPr="00B73BF8" w:rsidRDefault="00FE11E7" w:rsidP="00FB3DAD">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10,</w:t>
            </w:r>
            <w:r>
              <w:rPr>
                <w:rFonts w:ascii="Calibri" w:eastAsia="Times New Roman" w:hAnsi="Calibri" w:cs="Times New Roman"/>
                <w:lang w:eastAsia="fr-FR"/>
              </w:rPr>
              <w:t>1</w:t>
            </w:r>
          </w:p>
        </w:tc>
        <w:tc>
          <w:tcPr>
            <w:tcW w:w="1107" w:type="dxa"/>
            <w:tcBorders>
              <w:top w:val="single" w:sz="8" w:space="0" w:color="000000"/>
              <w:left w:val="nil"/>
              <w:bottom w:val="single" w:sz="18" w:space="0" w:color="000000"/>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p>
        </w:tc>
        <w:tc>
          <w:tcPr>
            <w:tcW w:w="1107" w:type="dxa"/>
            <w:tcBorders>
              <w:top w:val="single" w:sz="8" w:space="0" w:color="000000"/>
              <w:left w:val="nil"/>
              <w:bottom w:val="single" w:sz="18" w:space="0" w:color="000000"/>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sidRPr="00B73BF8">
              <w:rPr>
                <w:rFonts w:ascii="Calibri" w:eastAsia="Times New Roman" w:hAnsi="Calibri" w:cs="Times New Roman"/>
                <w:lang w:eastAsia="fr-FR"/>
              </w:rPr>
              <w:t>8,9</w:t>
            </w:r>
          </w:p>
        </w:tc>
        <w:tc>
          <w:tcPr>
            <w:tcW w:w="1107" w:type="dxa"/>
            <w:tcBorders>
              <w:top w:val="single" w:sz="8" w:space="0" w:color="000000"/>
              <w:left w:val="nil"/>
              <w:bottom w:val="single" w:sz="18" w:space="0" w:color="000000"/>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Pr>
                <w:rFonts w:ascii="Calibri" w:eastAsia="Times New Roman" w:hAnsi="Calibri" w:cs="Times New Roman"/>
                <w:lang w:eastAsia="fr-FR"/>
              </w:rPr>
              <w:t xml:space="preserve"> -</w:t>
            </w:r>
          </w:p>
        </w:tc>
        <w:tc>
          <w:tcPr>
            <w:tcW w:w="1245" w:type="dxa"/>
            <w:tcBorders>
              <w:top w:val="single" w:sz="8" w:space="0" w:color="000000"/>
              <w:left w:val="nil"/>
              <w:bottom w:val="single" w:sz="18" w:space="0" w:color="000000"/>
              <w:right w:val="single" w:sz="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Pr>
                <w:rFonts w:ascii="Calibri" w:eastAsia="Times New Roman" w:hAnsi="Calibri" w:cs="Times New Roman"/>
                <w:lang w:eastAsia="fr-FR"/>
              </w:rPr>
              <w:t xml:space="preserve"> -</w:t>
            </w:r>
          </w:p>
        </w:tc>
        <w:tc>
          <w:tcPr>
            <w:tcW w:w="1368" w:type="dxa"/>
            <w:tcBorders>
              <w:top w:val="single" w:sz="8" w:space="0" w:color="000000"/>
              <w:left w:val="nil"/>
              <w:bottom w:val="single" w:sz="18" w:space="0" w:color="000000"/>
            </w:tcBorders>
            <w:shd w:val="clear" w:color="auto" w:fill="F2F2F2" w:themeFill="background1" w:themeFillShade="F2"/>
            <w:hideMark/>
          </w:tcPr>
          <w:p w:rsidR="00FE11E7" w:rsidRPr="00B73BF8" w:rsidRDefault="00FE11E7" w:rsidP="004D4F8B">
            <w:pPr>
              <w:tabs>
                <w:tab w:val="left" w:pos="4648"/>
              </w:tabs>
              <w:spacing w:after="0" w:line="240" w:lineRule="auto"/>
              <w:jc w:val="center"/>
              <w:rPr>
                <w:rFonts w:ascii="Calibri" w:eastAsia="Times New Roman" w:hAnsi="Calibri" w:cs="Times New Roman"/>
                <w:lang w:eastAsia="fr-FR"/>
              </w:rPr>
            </w:pPr>
            <w:r>
              <w:rPr>
                <w:rFonts w:ascii="Calibri" w:eastAsia="Times New Roman" w:hAnsi="Calibri" w:cs="Times New Roman"/>
                <w:lang w:eastAsia="fr-FR"/>
              </w:rPr>
              <w:t xml:space="preserve"> -</w:t>
            </w:r>
          </w:p>
        </w:tc>
      </w:tr>
    </w:tbl>
    <w:p w:rsidR="00FB3DAD" w:rsidRDefault="00FB3DAD" w:rsidP="002572D7">
      <w:pPr>
        <w:tabs>
          <w:tab w:val="left" w:pos="4648"/>
        </w:tabs>
        <w:spacing w:after="0"/>
        <w:ind w:left="57" w:right="57"/>
        <w:rPr>
          <w:i/>
          <w:iCs/>
          <w:sz w:val="20"/>
          <w:szCs w:val="20"/>
        </w:rPr>
      </w:pPr>
      <w:r w:rsidRPr="002572D7">
        <w:rPr>
          <w:i/>
          <w:iCs/>
          <w:sz w:val="20"/>
          <w:szCs w:val="20"/>
        </w:rPr>
        <w:t>Source : Annuaire Statistique du Maroc et de la Région 2004 et 2009</w:t>
      </w:r>
    </w:p>
    <w:p w:rsidR="0014073C" w:rsidRPr="002572D7" w:rsidRDefault="0014073C" w:rsidP="002572D7">
      <w:pPr>
        <w:tabs>
          <w:tab w:val="left" w:pos="4648"/>
        </w:tabs>
        <w:spacing w:after="0"/>
        <w:ind w:left="57" w:right="57"/>
        <w:rPr>
          <w:i/>
          <w:iCs/>
          <w:sz w:val="20"/>
          <w:szCs w:val="20"/>
        </w:rPr>
      </w:pPr>
    </w:p>
    <w:p w:rsidR="00192B2A" w:rsidRDefault="00192B2A" w:rsidP="00171ECE">
      <w:pPr>
        <w:tabs>
          <w:tab w:val="left" w:pos="4648"/>
        </w:tabs>
        <w:spacing w:after="120" w:line="360" w:lineRule="auto"/>
        <w:jc w:val="both"/>
        <w:rPr>
          <w:sz w:val="24"/>
          <w:szCs w:val="24"/>
        </w:rPr>
      </w:pPr>
      <w:r w:rsidRPr="00920128">
        <w:rPr>
          <w:sz w:val="24"/>
          <w:szCs w:val="24"/>
        </w:rPr>
        <w:lastRenderedPageBreak/>
        <w:t>En ce qui concerne</w:t>
      </w:r>
      <w:r>
        <w:rPr>
          <w:sz w:val="24"/>
          <w:szCs w:val="24"/>
        </w:rPr>
        <w:t xml:space="preserve"> les établissements scolaires de l’enseignement qualifiant, leur nombre est passé de 62 unités à 68 entre </w:t>
      </w:r>
      <w:r w:rsidR="00171ECE">
        <w:rPr>
          <w:sz w:val="24"/>
          <w:szCs w:val="24"/>
        </w:rPr>
        <w:t xml:space="preserve">les </w:t>
      </w:r>
      <w:r>
        <w:rPr>
          <w:sz w:val="24"/>
          <w:szCs w:val="24"/>
        </w:rPr>
        <w:t>année</w:t>
      </w:r>
      <w:r w:rsidR="00171ECE">
        <w:rPr>
          <w:sz w:val="24"/>
          <w:szCs w:val="24"/>
        </w:rPr>
        <w:t>s scolaires</w:t>
      </w:r>
      <w:r>
        <w:rPr>
          <w:sz w:val="24"/>
          <w:szCs w:val="24"/>
        </w:rPr>
        <w:t xml:space="preserve"> 2003/2004 et 2008/2009</w:t>
      </w:r>
      <w:r w:rsidR="00171ECE">
        <w:rPr>
          <w:sz w:val="24"/>
          <w:szCs w:val="24"/>
        </w:rPr>
        <w:t xml:space="preserve"> </w:t>
      </w:r>
      <w:r>
        <w:rPr>
          <w:sz w:val="24"/>
          <w:szCs w:val="24"/>
        </w:rPr>
        <w:t xml:space="preserve">(10% d’augmentation) constituant près de </w:t>
      </w:r>
      <w:r w:rsidR="00CD0DFC">
        <w:rPr>
          <w:rFonts w:hint="cs"/>
          <w:sz w:val="24"/>
          <w:szCs w:val="24"/>
          <w:rtl/>
        </w:rPr>
        <w:t>9</w:t>
      </w:r>
      <w:r>
        <w:rPr>
          <w:sz w:val="24"/>
          <w:szCs w:val="24"/>
        </w:rPr>
        <w:t xml:space="preserve">% des établissements de ce niveau d’enseignement à l’échelle nationale. </w:t>
      </w:r>
    </w:p>
    <w:p w:rsidR="00192B2A" w:rsidRDefault="00192B2A" w:rsidP="00082417">
      <w:pPr>
        <w:tabs>
          <w:tab w:val="left" w:pos="4648"/>
        </w:tabs>
        <w:spacing w:after="120" w:line="360" w:lineRule="auto"/>
        <w:jc w:val="both"/>
        <w:rPr>
          <w:sz w:val="24"/>
          <w:szCs w:val="24"/>
        </w:rPr>
      </w:pPr>
      <w:r>
        <w:rPr>
          <w:sz w:val="24"/>
          <w:szCs w:val="24"/>
        </w:rPr>
        <w:t>Si l’ampleur de l’infrastructure considérée comme l’espace d’accueil des enfants à scolariser témoigne de l’importance accordée à l’enseignement, il n’en demeure pas moins des effectifs des élèves poursuivant leurs études</w:t>
      </w:r>
      <w:r w:rsidRPr="007E59B7">
        <w:rPr>
          <w:sz w:val="24"/>
          <w:szCs w:val="24"/>
        </w:rPr>
        <w:t xml:space="preserve"> </w:t>
      </w:r>
      <w:r>
        <w:rPr>
          <w:sz w:val="24"/>
          <w:szCs w:val="24"/>
        </w:rPr>
        <w:t xml:space="preserve">à tous les niveaux.  </w:t>
      </w:r>
    </w:p>
    <w:p w:rsidR="00192B2A" w:rsidRPr="008F6A91" w:rsidRDefault="00192B2A" w:rsidP="005E0615">
      <w:pPr>
        <w:tabs>
          <w:tab w:val="left" w:pos="4648"/>
        </w:tabs>
        <w:spacing w:before="120" w:after="360" w:line="240" w:lineRule="auto"/>
        <w:jc w:val="both"/>
        <w:rPr>
          <w:b/>
          <w:bCs/>
          <w:i/>
          <w:iCs/>
          <w:sz w:val="24"/>
          <w:szCs w:val="24"/>
        </w:rPr>
      </w:pPr>
      <w:r w:rsidRPr="008F6A91">
        <w:rPr>
          <w:b/>
          <w:bCs/>
          <w:i/>
          <w:iCs/>
          <w:sz w:val="24"/>
          <w:szCs w:val="24"/>
        </w:rPr>
        <w:t>Population scolarisée  au qualifiant </w:t>
      </w:r>
    </w:p>
    <w:p w:rsidR="00192B2A" w:rsidRPr="00062EB8" w:rsidRDefault="00192B2A" w:rsidP="00062EB8">
      <w:pPr>
        <w:pStyle w:val="Titre2"/>
        <w:spacing w:before="120" w:after="120" w:line="200" w:lineRule="exact"/>
        <w:ind w:left="3969" w:hanging="2976"/>
        <w:rPr>
          <w:color w:val="083CE2"/>
          <w:sz w:val="22"/>
          <w:szCs w:val="24"/>
        </w:rPr>
      </w:pPr>
      <w:r w:rsidRPr="00062EB8">
        <w:rPr>
          <w:color w:val="083CE2"/>
          <w:sz w:val="22"/>
          <w:szCs w:val="24"/>
        </w:rPr>
        <w:t xml:space="preserve">Tableau </w:t>
      </w:r>
      <w:r w:rsidR="00785B12" w:rsidRPr="00062EB8">
        <w:rPr>
          <w:color w:val="083CE2"/>
          <w:sz w:val="22"/>
          <w:szCs w:val="24"/>
        </w:rPr>
        <w:t>2</w:t>
      </w:r>
      <w:r w:rsidR="003B7AAF" w:rsidRPr="00062EB8">
        <w:rPr>
          <w:color w:val="083CE2"/>
          <w:sz w:val="22"/>
          <w:szCs w:val="24"/>
        </w:rPr>
        <w:t>6</w:t>
      </w:r>
      <w:r w:rsidRPr="00062EB8">
        <w:rPr>
          <w:color w:val="083CE2"/>
          <w:sz w:val="22"/>
          <w:szCs w:val="24"/>
        </w:rPr>
        <w:t xml:space="preserve"> : Effectifs et évolution des élèves </w:t>
      </w:r>
      <w:r w:rsidR="00DB4CF6" w:rsidRPr="00062EB8">
        <w:rPr>
          <w:color w:val="083CE2"/>
          <w:sz w:val="22"/>
          <w:szCs w:val="24"/>
        </w:rPr>
        <w:t>du</w:t>
      </w:r>
      <w:r w:rsidRPr="00062EB8">
        <w:rPr>
          <w:color w:val="083CE2"/>
          <w:sz w:val="22"/>
          <w:szCs w:val="24"/>
        </w:rPr>
        <w:t xml:space="preserve"> qualifiant</w:t>
      </w:r>
    </w:p>
    <w:tbl>
      <w:tblPr>
        <w:tblW w:w="9227" w:type="dxa"/>
        <w:tblInd w:w="5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2F2F2" w:themeFill="background1" w:themeFillShade="F2"/>
        <w:tblLayout w:type="fixed"/>
        <w:tblCellMar>
          <w:left w:w="70" w:type="dxa"/>
          <w:right w:w="70" w:type="dxa"/>
        </w:tblCellMar>
        <w:tblLook w:val="04A0"/>
      </w:tblPr>
      <w:tblGrid>
        <w:gridCol w:w="1099"/>
        <w:gridCol w:w="687"/>
        <w:gridCol w:w="788"/>
        <w:gridCol w:w="678"/>
        <w:gridCol w:w="788"/>
        <w:gridCol w:w="788"/>
        <w:gridCol w:w="678"/>
        <w:gridCol w:w="788"/>
        <w:gridCol w:w="820"/>
        <w:gridCol w:w="720"/>
        <w:gridCol w:w="1393"/>
      </w:tblGrid>
      <w:tr w:rsidR="00192B2A" w:rsidTr="00B562BD">
        <w:trPr>
          <w:trHeight w:hRule="exact" w:val="424"/>
        </w:trPr>
        <w:tc>
          <w:tcPr>
            <w:tcW w:w="1100" w:type="dxa"/>
            <w:vMerge w:val="restart"/>
            <w:tcBorders>
              <w:top w:val="single" w:sz="18" w:space="0" w:color="auto"/>
              <w:left w:val="nil"/>
            </w:tcBorders>
            <w:shd w:val="clear" w:color="auto" w:fill="F2F2F2" w:themeFill="background1" w:themeFillShade="F2"/>
            <w:vAlign w:val="center"/>
            <w:hideMark/>
          </w:tcPr>
          <w:p w:rsidR="00192B2A" w:rsidRPr="00C65678" w:rsidRDefault="00192B2A" w:rsidP="00082417">
            <w:pPr>
              <w:tabs>
                <w:tab w:val="left" w:pos="4648"/>
              </w:tabs>
              <w:spacing w:after="0" w:line="240" w:lineRule="auto"/>
              <w:jc w:val="center"/>
              <w:rPr>
                <w:rFonts w:ascii="Calibri" w:hAnsi="Calibri"/>
                <w:b/>
                <w:bCs/>
                <w:color w:val="000000"/>
              </w:rPr>
            </w:pPr>
            <w:r w:rsidRPr="00C65678">
              <w:rPr>
                <w:rFonts w:ascii="Calibri" w:hAnsi="Calibri"/>
                <w:b/>
                <w:bCs/>
                <w:color w:val="000000"/>
              </w:rPr>
              <w:t>Zone</w:t>
            </w:r>
          </w:p>
        </w:tc>
        <w:tc>
          <w:tcPr>
            <w:tcW w:w="687" w:type="dxa"/>
            <w:vMerge w:val="restart"/>
            <w:tcBorders>
              <w:top w:val="single" w:sz="18" w:space="0" w:color="auto"/>
            </w:tcBorders>
            <w:shd w:val="clear" w:color="auto" w:fill="F2F2F2" w:themeFill="background1" w:themeFillShade="F2"/>
            <w:vAlign w:val="center"/>
            <w:hideMark/>
          </w:tcPr>
          <w:p w:rsidR="00192B2A" w:rsidRPr="00C65678" w:rsidRDefault="00192B2A" w:rsidP="00082417">
            <w:pPr>
              <w:tabs>
                <w:tab w:val="left" w:pos="4648"/>
              </w:tabs>
              <w:spacing w:after="0" w:line="240" w:lineRule="auto"/>
              <w:jc w:val="center"/>
              <w:rPr>
                <w:rFonts w:ascii="Calibri" w:hAnsi="Calibri"/>
                <w:b/>
                <w:bCs/>
                <w:color w:val="000000"/>
              </w:rPr>
            </w:pPr>
            <w:r w:rsidRPr="00C65678">
              <w:rPr>
                <w:rFonts w:ascii="Calibri" w:hAnsi="Calibri"/>
                <w:b/>
                <w:bCs/>
                <w:color w:val="000000"/>
              </w:rPr>
              <w:t>Sexe</w:t>
            </w:r>
          </w:p>
        </w:tc>
        <w:tc>
          <w:tcPr>
            <w:tcW w:w="2253" w:type="dxa"/>
            <w:gridSpan w:val="3"/>
            <w:tcBorders>
              <w:top w:val="single" w:sz="18" w:space="0" w:color="auto"/>
            </w:tcBorders>
            <w:shd w:val="clear" w:color="auto" w:fill="F2F2F2" w:themeFill="background1" w:themeFillShade="F2"/>
            <w:hideMark/>
          </w:tcPr>
          <w:p w:rsidR="00192B2A" w:rsidRPr="00C65678" w:rsidRDefault="00192B2A" w:rsidP="00082417">
            <w:pPr>
              <w:tabs>
                <w:tab w:val="left" w:pos="4648"/>
              </w:tabs>
              <w:spacing w:after="0" w:line="240" w:lineRule="auto"/>
              <w:jc w:val="center"/>
              <w:rPr>
                <w:rFonts w:ascii="Calibri" w:hAnsi="Calibri"/>
                <w:b/>
                <w:bCs/>
                <w:color w:val="000000"/>
              </w:rPr>
            </w:pPr>
            <w:r w:rsidRPr="00C65678">
              <w:rPr>
                <w:rFonts w:ascii="Calibri" w:hAnsi="Calibri"/>
                <w:b/>
                <w:bCs/>
                <w:color w:val="000000"/>
              </w:rPr>
              <w:t>2003/2004</w:t>
            </w:r>
          </w:p>
        </w:tc>
        <w:tc>
          <w:tcPr>
            <w:tcW w:w="2253" w:type="dxa"/>
            <w:gridSpan w:val="3"/>
            <w:tcBorders>
              <w:top w:val="single" w:sz="18" w:space="0" w:color="auto"/>
            </w:tcBorders>
            <w:shd w:val="clear" w:color="auto" w:fill="F2F2F2" w:themeFill="background1" w:themeFillShade="F2"/>
            <w:hideMark/>
          </w:tcPr>
          <w:p w:rsidR="00192B2A" w:rsidRPr="00C65678" w:rsidRDefault="00192B2A" w:rsidP="00082417">
            <w:pPr>
              <w:tabs>
                <w:tab w:val="left" w:pos="4648"/>
              </w:tabs>
              <w:spacing w:after="0" w:line="240" w:lineRule="auto"/>
              <w:jc w:val="center"/>
              <w:rPr>
                <w:rFonts w:ascii="Calibri" w:hAnsi="Calibri"/>
                <w:b/>
                <w:bCs/>
                <w:color w:val="000000"/>
              </w:rPr>
            </w:pPr>
            <w:r w:rsidRPr="00C65678">
              <w:rPr>
                <w:rFonts w:ascii="Calibri" w:hAnsi="Calibri"/>
                <w:b/>
                <w:bCs/>
                <w:color w:val="000000"/>
              </w:rPr>
              <w:t>2008/2009</w:t>
            </w:r>
          </w:p>
        </w:tc>
        <w:tc>
          <w:tcPr>
            <w:tcW w:w="2933" w:type="dxa"/>
            <w:gridSpan w:val="3"/>
            <w:tcBorders>
              <w:top w:val="single" w:sz="18" w:space="0" w:color="auto"/>
              <w:right w:val="nil"/>
            </w:tcBorders>
            <w:shd w:val="clear" w:color="auto" w:fill="F2F2F2" w:themeFill="background1" w:themeFillShade="F2"/>
            <w:hideMark/>
          </w:tcPr>
          <w:p w:rsidR="00192B2A" w:rsidRPr="00C65678" w:rsidRDefault="00192B2A" w:rsidP="0068051C">
            <w:pPr>
              <w:tabs>
                <w:tab w:val="left" w:pos="4648"/>
              </w:tabs>
              <w:spacing w:after="0" w:line="240" w:lineRule="auto"/>
              <w:jc w:val="center"/>
              <w:rPr>
                <w:rFonts w:ascii="Calibri" w:hAnsi="Calibri"/>
                <w:b/>
                <w:bCs/>
                <w:color w:val="000000"/>
              </w:rPr>
            </w:pPr>
            <w:r w:rsidRPr="00C65678">
              <w:rPr>
                <w:rFonts w:ascii="Calibri" w:hAnsi="Calibri"/>
                <w:b/>
                <w:bCs/>
                <w:color w:val="000000"/>
              </w:rPr>
              <w:t>Variation annuelle</w:t>
            </w:r>
            <w:r w:rsidR="0068051C">
              <w:rPr>
                <w:rFonts w:ascii="Calibri" w:hAnsi="Calibri"/>
                <w:b/>
                <w:bCs/>
                <w:color w:val="000000"/>
              </w:rPr>
              <w:t xml:space="preserve"> </w:t>
            </w:r>
            <w:r w:rsidRPr="00C65678">
              <w:rPr>
                <w:rFonts w:ascii="Calibri" w:hAnsi="Calibri"/>
                <w:b/>
                <w:bCs/>
                <w:color w:val="000000"/>
              </w:rPr>
              <w:t>moyenne</w:t>
            </w:r>
            <w:r w:rsidR="0068051C">
              <w:rPr>
                <w:rFonts w:ascii="Calibri" w:hAnsi="Calibri"/>
                <w:b/>
                <w:bCs/>
                <w:color w:val="000000"/>
              </w:rPr>
              <w:t xml:space="preserve"> </w:t>
            </w:r>
            <w:r w:rsidRPr="00C65678">
              <w:rPr>
                <w:rFonts w:ascii="Calibri" w:hAnsi="Calibri"/>
                <w:b/>
                <w:bCs/>
                <w:color w:val="000000"/>
              </w:rPr>
              <w:t>%</w:t>
            </w:r>
          </w:p>
        </w:tc>
      </w:tr>
      <w:tr w:rsidR="00192B2A" w:rsidTr="00B562BD">
        <w:trPr>
          <w:trHeight w:hRule="exact" w:val="395"/>
        </w:trPr>
        <w:tc>
          <w:tcPr>
            <w:tcW w:w="1100" w:type="dxa"/>
            <w:vMerge/>
            <w:tcBorders>
              <w:left w:val="nil"/>
              <w:bottom w:val="single" w:sz="6" w:space="0" w:color="auto"/>
            </w:tcBorders>
            <w:shd w:val="clear" w:color="auto" w:fill="F2F2F2" w:themeFill="background1" w:themeFillShade="F2"/>
            <w:vAlign w:val="center"/>
            <w:hideMark/>
          </w:tcPr>
          <w:p w:rsidR="00192B2A" w:rsidRDefault="00192B2A" w:rsidP="00082417">
            <w:pPr>
              <w:tabs>
                <w:tab w:val="left" w:pos="4648"/>
              </w:tabs>
              <w:spacing w:after="0" w:line="240" w:lineRule="auto"/>
              <w:rPr>
                <w:rFonts w:ascii="Calibri" w:hAnsi="Calibri"/>
                <w:color w:val="000000"/>
              </w:rPr>
            </w:pPr>
          </w:p>
        </w:tc>
        <w:tc>
          <w:tcPr>
            <w:tcW w:w="687" w:type="dxa"/>
            <w:vMerge/>
            <w:tcBorders>
              <w:bottom w:val="single" w:sz="6" w:space="0" w:color="auto"/>
            </w:tcBorders>
            <w:shd w:val="clear" w:color="auto" w:fill="F2F2F2" w:themeFill="background1" w:themeFillShade="F2"/>
            <w:vAlign w:val="center"/>
            <w:hideMark/>
          </w:tcPr>
          <w:p w:rsidR="00192B2A" w:rsidRDefault="00192B2A" w:rsidP="00082417">
            <w:pPr>
              <w:tabs>
                <w:tab w:val="left" w:pos="4648"/>
              </w:tabs>
              <w:spacing w:after="0" w:line="240" w:lineRule="auto"/>
              <w:rPr>
                <w:rFonts w:ascii="Calibri" w:hAnsi="Calibri"/>
                <w:color w:val="000000"/>
              </w:rPr>
            </w:pPr>
          </w:p>
        </w:tc>
        <w:tc>
          <w:tcPr>
            <w:tcW w:w="788" w:type="dxa"/>
            <w:tcBorders>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Urbain</w:t>
            </w:r>
          </w:p>
        </w:tc>
        <w:tc>
          <w:tcPr>
            <w:tcW w:w="678" w:type="dxa"/>
            <w:tcBorders>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Rural</w:t>
            </w:r>
          </w:p>
        </w:tc>
        <w:tc>
          <w:tcPr>
            <w:tcW w:w="788" w:type="dxa"/>
            <w:tcBorders>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Total</w:t>
            </w:r>
          </w:p>
        </w:tc>
        <w:tc>
          <w:tcPr>
            <w:tcW w:w="788" w:type="dxa"/>
            <w:tcBorders>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Urbain</w:t>
            </w:r>
          </w:p>
        </w:tc>
        <w:tc>
          <w:tcPr>
            <w:tcW w:w="678" w:type="dxa"/>
            <w:tcBorders>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Rural</w:t>
            </w:r>
          </w:p>
        </w:tc>
        <w:tc>
          <w:tcPr>
            <w:tcW w:w="788" w:type="dxa"/>
            <w:tcBorders>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Total</w:t>
            </w:r>
          </w:p>
        </w:tc>
        <w:tc>
          <w:tcPr>
            <w:tcW w:w="820" w:type="dxa"/>
            <w:tcBorders>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Urbain</w:t>
            </w:r>
          </w:p>
        </w:tc>
        <w:tc>
          <w:tcPr>
            <w:tcW w:w="720" w:type="dxa"/>
            <w:tcBorders>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Rural</w:t>
            </w:r>
          </w:p>
        </w:tc>
        <w:tc>
          <w:tcPr>
            <w:tcW w:w="1392" w:type="dxa"/>
            <w:tcBorders>
              <w:bottom w:val="single" w:sz="6" w:space="0" w:color="auto"/>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Total</w:t>
            </w:r>
          </w:p>
        </w:tc>
      </w:tr>
      <w:tr w:rsidR="00192B2A" w:rsidTr="00B562BD">
        <w:trPr>
          <w:trHeight w:hRule="exact" w:val="367"/>
        </w:trPr>
        <w:tc>
          <w:tcPr>
            <w:tcW w:w="1100" w:type="dxa"/>
            <w:vMerge w:val="restart"/>
            <w:tcBorders>
              <w:top w:val="single" w:sz="6" w:space="0" w:color="auto"/>
              <w:left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Meknès</w:t>
            </w:r>
          </w:p>
        </w:tc>
        <w:tc>
          <w:tcPr>
            <w:tcW w:w="687" w:type="dxa"/>
            <w:tcBorders>
              <w:top w:val="single" w:sz="6" w:space="0" w:color="auto"/>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Total</w:t>
            </w:r>
          </w:p>
        </w:tc>
        <w:tc>
          <w:tcPr>
            <w:tcW w:w="78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17818</w:t>
            </w:r>
          </w:p>
        </w:tc>
        <w:tc>
          <w:tcPr>
            <w:tcW w:w="67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w:t>
            </w:r>
          </w:p>
        </w:tc>
        <w:tc>
          <w:tcPr>
            <w:tcW w:w="78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17818</w:t>
            </w:r>
          </w:p>
        </w:tc>
        <w:tc>
          <w:tcPr>
            <w:tcW w:w="78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22818</w:t>
            </w:r>
          </w:p>
        </w:tc>
        <w:tc>
          <w:tcPr>
            <w:tcW w:w="67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294</w:t>
            </w:r>
          </w:p>
        </w:tc>
        <w:tc>
          <w:tcPr>
            <w:tcW w:w="78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23112</w:t>
            </w:r>
          </w:p>
        </w:tc>
        <w:tc>
          <w:tcPr>
            <w:tcW w:w="820"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5,07</w:t>
            </w:r>
          </w:p>
        </w:tc>
        <w:tc>
          <w:tcPr>
            <w:tcW w:w="720"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w:t>
            </w:r>
          </w:p>
        </w:tc>
        <w:tc>
          <w:tcPr>
            <w:tcW w:w="1392" w:type="dxa"/>
            <w:tcBorders>
              <w:top w:val="single" w:sz="6" w:space="0" w:color="auto"/>
              <w:bottom w:val="nil"/>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5,34</w:t>
            </w:r>
          </w:p>
        </w:tc>
      </w:tr>
      <w:tr w:rsidR="00192B2A" w:rsidTr="00B562BD">
        <w:trPr>
          <w:trHeight w:hRule="exact" w:val="367"/>
        </w:trPr>
        <w:tc>
          <w:tcPr>
            <w:tcW w:w="1100" w:type="dxa"/>
            <w:vMerge/>
            <w:tcBorders>
              <w:top w:val="nil"/>
              <w:left w:val="nil"/>
              <w:bottom w:val="nil"/>
            </w:tcBorders>
            <w:shd w:val="clear" w:color="auto" w:fill="F2F2F2" w:themeFill="background1" w:themeFillShade="F2"/>
            <w:vAlign w:val="center"/>
            <w:hideMark/>
          </w:tcPr>
          <w:p w:rsidR="00192B2A" w:rsidRDefault="00192B2A" w:rsidP="00082417">
            <w:pPr>
              <w:tabs>
                <w:tab w:val="left" w:pos="4648"/>
              </w:tabs>
              <w:spacing w:after="0" w:line="240" w:lineRule="auto"/>
              <w:rPr>
                <w:rFonts w:ascii="Calibri" w:hAnsi="Calibri"/>
                <w:color w:val="000000"/>
              </w:rPr>
            </w:pPr>
          </w:p>
        </w:tc>
        <w:tc>
          <w:tcPr>
            <w:tcW w:w="687" w:type="dxa"/>
            <w:tcBorders>
              <w:top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sz w:val="18"/>
                <w:szCs w:val="18"/>
              </w:rPr>
            </w:pPr>
            <w:r>
              <w:rPr>
                <w:rFonts w:ascii="Calibri" w:hAnsi="Calibri"/>
                <w:color w:val="000000"/>
                <w:sz w:val="18"/>
                <w:szCs w:val="18"/>
              </w:rPr>
              <w:t>filles</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8852</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8852</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11726</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145</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11871</w:t>
            </w:r>
          </w:p>
        </w:tc>
        <w:tc>
          <w:tcPr>
            <w:tcW w:w="8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5,78</w:t>
            </w:r>
          </w:p>
        </w:tc>
        <w:tc>
          <w:tcPr>
            <w:tcW w:w="7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w:t>
            </w:r>
          </w:p>
        </w:tc>
        <w:tc>
          <w:tcPr>
            <w:tcW w:w="1392" w:type="dxa"/>
            <w:tcBorders>
              <w:top w:val="nil"/>
              <w:bottom w:val="nil"/>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6,04</w:t>
            </w:r>
          </w:p>
        </w:tc>
      </w:tr>
      <w:tr w:rsidR="00192B2A" w:rsidTr="00B562BD">
        <w:trPr>
          <w:trHeight w:hRule="exact" w:val="367"/>
        </w:trPr>
        <w:tc>
          <w:tcPr>
            <w:tcW w:w="1100" w:type="dxa"/>
            <w:vMerge w:val="restart"/>
            <w:tcBorders>
              <w:top w:val="nil"/>
              <w:left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EL Hajeb</w:t>
            </w:r>
          </w:p>
        </w:tc>
        <w:tc>
          <w:tcPr>
            <w:tcW w:w="687" w:type="dxa"/>
            <w:tcBorders>
              <w:top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Total</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3680</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3680</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4766</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267</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5033</w:t>
            </w:r>
          </w:p>
        </w:tc>
        <w:tc>
          <w:tcPr>
            <w:tcW w:w="8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5,31</w:t>
            </w:r>
          </w:p>
        </w:tc>
        <w:tc>
          <w:tcPr>
            <w:tcW w:w="7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w:t>
            </w:r>
          </w:p>
        </w:tc>
        <w:tc>
          <w:tcPr>
            <w:tcW w:w="1392" w:type="dxa"/>
            <w:tcBorders>
              <w:top w:val="nil"/>
              <w:bottom w:val="nil"/>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6,46</w:t>
            </w:r>
          </w:p>
        </w:tc>
      </w:tr>
      <w:tr w:rsidR="00192B2A" w:rsidTr="00B562BD">
        <w:trPr>
          <w:trHeight w:hRule="exact" w:val="367"/>
        </w:trPr>
        <w:tc>
          <w:tcPr>
            <w:tcW w:w="1100" w:type="dxa"/>
            <w:vMerge/>
            <w:tcBorders>
              <w:top w:val="nil"/>
              <w:left w:val="nil"/>
              <w:bottom w:val="nil"/>
            </w:tcBorders>
            <w:shd w:val="clear" w:color="auto" w:fill="F2F2F2" w:themeFill="background1" w:themeFillShade="F2"/>
            <w:vAlign w:val="center"/>
            <w:hideMark/>
          </w:tcPr>
          <w:p w:rsidR="00192B2A" w:rsidRDefault="00192B2A" w:rsidP="00082417">
            <w:pPr>
              <w:tabs>
                <w:tab w:val="left" w:pos="4648"/>
              </w:tabs>
              <w:spacing w:after="0" w:line="240" w:lineRule="auto"/>
              <w:rPr>
                <w:rFonts w:ascii="Calibri" w:hAnsi="Calibri"/>
                <w:color w:val="000000"/>
              </w:rPr>
            </w:pPr>
          </w:p>
        </w:tc>
        <w:tc>
          <w:tcPr>
            <w:tcW w:w="687" w:type="dxa"/>
            <w:tcBorders>
              <w:top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sz w:val="18"/>
                <w:szCs w:val="18"/>
              </w:rPr>
            </w:pPr>
            <w:r>
              <w:rPr>
                <w:rFonts w:ascii="Calibri" w:hAnsi="Calibri"/>
                <w:color w:val="000000"/>
                <w:sz w:val="18"/>
                <w:szCs w:val="18"/>
              </w:rPr>
              <w:t>filles</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1414</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0</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1414</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2200</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100</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2300</w:t>
            </w:r>
          </w:p>
        </w:tc>
        <w:tc>
          <w:tcPr>
            <w:tcW w:w="8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9,24</w:t>
            </w:r>
          </w:p>
        </w:tc>
        <w:tc>
          <w:tcPr>
            <w:tcW w:w="7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w:t>
            </w:r>
          </w:p>
        </w:tc>
        <w:tc>
          <w:tcPr>
            <w:tcW w:w="1392" w:type="dxa"/>
            <w:tcBorders>
              <w:top w:val="nil"/>
              <w:bottom w:val="nil"/>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10,22</w:t>
            </w:r>
          </w:p>
        </w:tc>
      </w:tr>
      <w:tr w:rsidR="00192B2A" w:rsidTr="00B562BD">
        <w:trPr>
          <w:trHeight w:hRule="exact" w:val="367"/>
        </w:trPr>
        <w:tc>
          <w:tcPr>
            <w:tcW w:w="1100" w:type="dxa"/>
            <w:vMerge w:val="restart"/>
            <w:tcBorders>
              <w:top w:val="nil"/>
              <w:left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Ifrane</w:t>
            </w:r>
          </w:p>
        </w:tc>
        <w:tc>
          <w:tcPr>
            <w:tcW w:w="687" w:type="dxa"/>
            <w:tcBorders>
              <w:top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Total</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2485</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337</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2822</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3364</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385</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3749</w:t>
            </w:r>
          </w:p>
        </w:tc>
        <w:tc>
          <w:tcPr>
            <w:tcW w:w="8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6,24</w:t>
            </w:r>
          </w:p>
        </w:tc>
        <w:tc>
          <w:tcPr>
            <w:tcW w:w="7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2,70</w:t>
            </w:r>
          </w:p>
        </w:tc>
        <w:tc>
          <w:tcPr>
            <w:tcW w:w="1392" w:type="dxa"/>
            <w:tcBorders>
              <w:top w:val="nil"/>
              <w:bottom w:val="nil"/>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5,85</w:t>
            </w:r>
          </w:p>
        </w:tc>
      </w:tr>
      <w:tr w:rsidR="00192B2A" w:rsidTr="00B562BD">
        <w:trPr>
          <w:trHeight w:hRule="exact" w:val="367"/>
        </w:trPr>
        <w:tc>
          <w:tcPr>
            <w:tcW w:w="1100" w:type="dxa"/>
            <w:vMerge/>
            <w:tcBorders>
              <w:top w:val="nil"/>
              <w:left w:val="nil"/>
              <w:bottom w:val="nil"/>
            </w:tcBorders>
            <w:shd w:val="clear" w:color="auto" w:fill="F2F2F2" w:themeFill="background1" w:themeFillShade="F2"/>
            <w:vAlign w:val="center"/>
            <w:hideMark/>
          </w:tcPr>
          <w:p w:rsidR="00192B2A" w:rsidRDefault="00192B2A" w:rsidP="00082417">
            <w:pPr>
              <w:tabs>
                <w:tab w:val="left" w:pos="4648"/>
              </w:tabs>
              <w:spacing w:after="0" w:line="240" w:lineRule="auto"/>
              <w:rPr>
                <w:rFonts w:ascii="Calibri" w:hAnsi="Calibri"/>
                <w:color w:val="000000"/>
              </w:rPr>
            </w:pPr>
          </w:p>
        </w:tc>
        <w:tc>
          <w:tcPr>
            <w:tcW w:w="687" w:type="dxa"/>
            <w:tcBorders>
              <w:top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sz w:val="18"/>
                <w:szCs w:val="18"/>
              </w:rPr>
            </w:pPr>
            <w:r>
              <w:rPr>
                <w:rFonts w:ascii="Calibri" w:hAnsi="Calibri"/>
                <w:color w:val="000000"/>
                <w:sz w:val="18"/>
                <w:szCs w:val="18"/>
              </w:rPr>
              <w:t>filles</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1318</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125</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1443</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1836</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147</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1983</w:t>
            </w:r>
          </w:p>
        </w:tc>
        <w:tc>
          <w:tcPr>
            <w:tcW w:w="8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6,85</w:t>
            </w:r>
          </w:p>
        </w:tc>
        <w:tc>
          <w:tcPr>
            <w:tcW w:w="7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3,30</w:t>
            </w:r>
          </w:p>
        </w:tc>
        <w:tc>
          <w:tcPr>
            <w:tcW w:w="1392" w:type="dxa"/>
            <w:tcBorders>
              <w:top w:val="nil"/>
              <w:bottom w:val="nil"/>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6,56</w:t>
            </w:r>
          </w:p>
        </w:tc>
      </w:tr>
      <w:tr w:rsidR="00192B2A" w:rsidTr="00B562BD">
        <w:trPr>
          <w:trHeight w:hRule="exact" w:val="367"/>
        </w:trPr>
        <w:tc>
          <w:tcPr>
            <w:tcW w:w="1100" w:type="dxa"/>
            <w:vMerge w:val="restart"/>
            <w:tcBorders>
              <w:top w:val="nil"/>
              <w:left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Khénifra</w:t>
            </w:r>
          </w:p>
        </w:tc>
        <w:tc>
          <w:tcPr>
            <w:tcW w:w="687" w:type="dxa"/>
            <w:tcBorders>
              <w:top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Total</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7019</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3682</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10701</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8215</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4840</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13055</w:t>
            </w:r>
          </w:p>
        </w:tc>
        <w:tc>
          <w:tcPr>
            <w:tcW w:w="8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3,20</w:t>
            </w:r>
          </w:p>
        </w:tc>
        <w:tc>
          <w:tcPr>
            <w:tcW w:w="7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5,62</w:t>
            </w:r>
          </w:p>
        </w:tc>
        <w:tc>
          <w:tcPr>
            <w:tcW w:w="1392" w:type="dxa"/>
            <w:tcBorders>
              <w:top w:val="nil"/>
              <w:bottom w:val="nil"/>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4,06</w:t>
            </w:r>
          </w:p>
        </w:tc>
      </w:tr>
      <w:tr w:rsidR="00192B2A" w:rsidTr="00B562BD">
        <w:trPr>
          <w:trHeight w:hRule="exact" w:val="367"/>
        </w:trPr>
        <w:tc>
          <w:tcPr>
            <w:tcW w:w="1100" w:type="dxa"/>
            <w:vMerge/>
            <w:tcBorders>
              <w:top w:val="nil"/>
              <w:left w:val="nil"/>
              <w:bottom w:val="nil"/>
            </w:tcBorders>
            <w:shd w:val="clear" w:color="auto" w:fill="F2F2F2" w:themeFill="background1" w:themeFillShade="F2"/>
            <w:vAlign w:val="center"/>
            <w:hideMark/>
          </w:tcPr>
          <w:p w:rsidR="00192B2A" w:rsidRDefault="00192B2A" w:rsidP="00082417">
            <w:pPr>
              <w:tabs>
                <w:tab w:val="left" w:pos="4648"/>
              </w:tabs>
              <w:spacing w:after="0" w:line="240" w:lineRule="auto"/>
              <w:rPr>
                <w:rFonts w:ascii="Calibri" w:hAnsi="Calibri"/>
                <w:color w:val="000000"/>
              </w:rPr>
            </w:pPr>
          </w:p>
        </w:tc>
        <w:tc>
          <w:tcPr>
            <w:tcW w:w="687" w:type="dxa"/>
            <w:tcBorders>
              <w:top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sz w:val="18"/>
                <w:szCs w:val="18"/>
              </w:rPr>
            </w:pPr>
            <w:r>
              <w:rPr>
                <w:rFonts w:ascii="Calibri" w:hAnsi="Calibri"/>
                <w:color w:val="000000"/>
                <w:sz w:val="18"/>
                <w:szCs w:val="18"/>
              </w:rPr>
              <w:t>filles</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3314</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1429</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4743</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4048</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2091</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6139</w:t>
            </w:r>
          </w:p>
        </w:tc>
        <w:tc>
          <w:tcPr>
            <w:tcW w:w="8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4,08</w:t>
            </w:r>
          </w:p>
        </w:tc>
        <w:tc>
          <w:tcPr>
            <w:tcW w:w="7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7,91</w:t>
            </w:r>
          </w:p>
        </w:tc>
        <w:tc>
          <w:tcPr>
            <w:tcW w:w="1392" w:type="dxa"/>
            <w:tcBorders>
              <w:top w:val="nil"/>
              <w:bottom w:val="nil"/>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5,30</w:t>
            </w:r>
          </w:p>
        </w:tc>
      </w:tr>
      <w:tr w:rsidR="00192B2A" w:rsidTr="00B562BD">
        <w:trPr>
          <w:trHeight w:hRule="exact" w:val="367"/>
        </w:trPr>
        <w:tc>
          <w:tcPr>
            <w:tcW w:w="1100" w:type="dxa"/>
            <w:vMerge w:val="restart"/>
            <w:tcBorders>
              <w:top w:val="nil"/>
              <w:left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Errachidia</w:t>
            </w:r>
          </w:p>
        </w:tc>
        <w:tc>
          <w:tcPr>
            <w:tcW w:w="687" w:type="dxa"/>
            <w:tcBorders>
              <w:top w:val="nil"/>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Total</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11897</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1292</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13189</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14016</w:t>
            </w:r>
          </w:p>
        </w:tc>
        <w:tc>
          <w:tcPr>
            <w:tcW w:w="67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2408</w:t>
            </w:r>
          </w:p>
        </w:tc>
        <w:tc>
          <w:tcPr>
            <w:tcW w:w="788"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16424</w:t>
            </w:r>
          </w:p>
        </w:tc>
        <w:tc>
          <w:tcPr>
            <w:tcW w:w="8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3,33</w:t>
            </w:r>
          </w:p>
        </w:tc>
        <w:tc>
          <w:tcPr>
            <w:tcW w:w="720" w:type="dxa"/>
            <w:tcBorders>
              <w:top w:val="nil"/>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13,26</w:t>
            </w:r>
          </w:p>
        </w:tc>
        <w:tc>
          <w:tcPr>
            <w:tcW w:w="1392" w:type="dxa"/>
            <w:tcBorders>
              <w:top w:val="nil"/>
              <w:bottom w:val="nil"/>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4,48</w:t>
            </w:r>
          </w:p>
        </w:tc>
      </w:tr>
      <w:tr w:rsidR="00192B2A" w:rsidTr="00B562BD">
        <w:trPr>
          <w:trHeight w:hRule="exact" w:val="367"/>
        </w:trPr>
        <w:tc>
          <w:tcPr>
            <w:tcW w:w="1100" w:type="dxa"/>
            <w:vMerge/>
            <w:tcBorders>
              <w:top w:val="nil"/>
              <w:left w:val="nil"/>
              <w:bottom w:val="single" w:sz="6" w:space="0" w:color="auto"/>
            </w:tcBorders>
            <w:shd w:val="clear" w:color="auto" w:fill="F2F2F2" w:themeFill="background1" w:themeFillShade="F2"/>
            <w:vAlign w:val="center"/>
            <w:hideMark/>
          </w:tcPr>
          <w:p w:rsidR="00192B2A" w:rsidRDefault="00192B2A" w:rsidP="00082417">
            <w:pPr>
              <w:tabs>
                <w:tab w:val="left" w:pos="4648"/>
              </w:tabs>
              <w:spacing w:after="0" w:line="240" w:lineRule="auto"/>
              <w:rPr>
                <w:rFonts w:ascii="Calibri" w:hAnsi="Calibri"/>
                <w:color w:val="000000"/>
              </w:rPr>
            </w:pPr>
          </w:p>
        </w:tc>
        <w:tc>
          <w:tcPr>
            <w:tcW w:w="687" w:type="dxa"/>
            <w:tcBorders>
              <w:top w:val="nil"/>
              <w:bottom w:val="single" w:sz="6" w:space="0" w:color="auto"/>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sz w:val="18"/>
                <w:szCs w:val="18"/>
              </w:rPr>
            </w:pPr>
            <w:r>
              <w:rPr>
                <w:rFonts w:ascii="Calibri" w:hAnsi="Calibri"/>
                <w:color w:val="000000"/>
                <w:sz w:val="18"/>
                <w:szCs w:val="18"/>
              </w:rPr>
              <w:t>filles</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4369</w:t>
            </w:r>
          </w:p>
        </w:tc>
        <w:tc>
          <w:tcPr>
            <w:tcW w:w="67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300</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4669</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5828</w:t>
            </w:r>
          </w:p>
        </w:tc>
        <w:tc>
          <w:tcPr>
            <w:tcW w:w="67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786</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6614</w:t>
            </w:r>
          </w:p>
        </w:tc>
        <w:tc>
          <w:tcPr>
            <w:tcW w:w="820"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5,93</w:t>
            </w:r>
          </w:p>
        </w:tc>
        <w:tc>
          <w:tcPr>
            <w:tcW w:w="720"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21,24</w:t>
            </w:r>
          </w:p>
        </w:tc>
        <w:tc>
          <w:tcPr>
            <w:tcW w:w="1392" w:type="dxa"/>
            <w:tcBorders>
              <w:top w:val="nil"/>
              <w:bottom w:val="single" w:sz="6" w:space="0" w:color="auto"/>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7,21</w:t>
            </w:r>
          </w:p>
        </w:tc>
      </w:tr>
      <w:tr w:rsidR="00192B2A" w:rsidTr="00B562BD">
        <w:trPr>
          <w:trHeight w:hRule="exact" w:val="367"/>
        </w:trPr>
        <w:tc>
          <w:tcPr>
            <w:tcW w:w="1100" w:type="dxa"/>
            <w:vMerge w:val="restart"/>
            <w:tcBorders>
              <w:top w:val="single" w:sz="6" w:space="0" w:color="auto"/>
              <w:left w:val="nil"/>
            </w:tcBorders>
            <w:shd w:val="clear" w:color="auto" w:fill="F2F2F2" w:themeFill="background1" w:themeFillShade="F2"/>
            <w:hideMark/>
          </w:tcPr>
          <w:p w:rsidR="00192B2A" w:rsidRPr="00C65678" w:rsidRDefault="00192B2A" w:rsidP="00082417">
            <w:pPr>
              <w:tabs>
                <w:tab w:val="left" w:pos="4648"/>
              </w:tabs>
              <w:spacing w:after="0" w:line="240" w:lineRule="auto"/>
              <w:rPr>
                <w:rFonts w:ascii="Calibri" w:hAnsi="Calibri"/>
                <w:b/>
                <w:bCs/>
                <w:color w:val="000000"/>
              </w:rPr>
            </w:pPr>
            <w:r w:rsidRPr="00C65678">
              <w:rPr>
                <w:rFonts w:ascii="Calibri" w:hAnsi="Calibri"/>
                <w:b/>
                <w:bCs/>
                <w:color w:val="000000"/>
              </w:rPr>
              <w:t>Région</w:t>
            </w:r>
          </w:p>
        </w:tc>
        <w:tc>
          <w:tcPr>
            <w:tcW w:w="687" w:type="dxa"/>
            <w:tcBorders>
              <w:top w:val="single" w:sz="6" w:space="0" w:color="auto"/>
              <w:bottom w:val="nil"/>
            </w:tcBorders>
            <w:shd w:val="clear" w:color="auto" w:fill="F2F2F2" w:themeFill="background1" w:themeFillShade="F2"/>
            <w:hideMark/>
          </w:tcPr>
          <w:p w:rsidR="00192B2A" w:rsidRPr="00C65678" w:rsidRDefault="00192B2A" w:rsidP="00082417">
            <w:pPr>
              <w:tabs>
                <w:tab w:val="left" w:pos="4648"/>
              </w:tabs>
              <w:spacing w:after="0" w:line="240" w:lineRule="auto"/>
              <w:rPr>
                <w:rFonts w:ascii="Calibri" w:hAnsi="Calibri"/>
                <w:b/>
                <w:bCs/>
                <w:color w:val="000000"/>
              </w:rPr>
            </w:pPr>
            <w:r w:rsidRPr="00C65678">
              <w:rPr>
                <w:rFonts w:ascii="Calibri" w:hAnsi="Calibri"/>
                <w:b/>
                <w:bCs/>
                <w:color w:val="000000"/>
              </w:rPr>
              <w:t>Total</w:t>
            </w:r>
          </w:p>
        </w:tc>
        <w:tc>
          <w:tcPr>
            <w:tcW w:w="788" w:type="dxa"/>
            <w:tcBorders>
              <w:top w:val="single" w:sz="6" w:space="0" w:color="auto"/>
              <w:bottom w:val="nil"/>
            </w:tcBorders>
            <w:shd w:val="clear" w:color="auto" w:fill="F2F2F2" w:themeFill="background1" w:themeFillShade="F2"/>
            <w:hideMark/>
          </w:tcPr>
          <w:p w:rsidR="00192B2A" w:rsidRPr="00C65678" w:rsidRDefault="00192B2A" w:rsidP="00AF2667">
            <w:pPr>
              <w:tabs>
                <w:tab w:val="left" w:pos="4648"/>
              </w:tabs>
              <w:spacing w:after="0" w:line="240" w:lineRule="auto"/>
              <w:jc w:val="center"/>
              <w:rPr>
                <w:rFonts w:ascii="Calibri" w:hAnsi="Calibri"/>
                <w:b/>
                <w:bCs/>
                <w:color w:val="000000"/>
              </w:rPr>
            </w:pPr>
            <w:r w:rsidRPr="00C65678">
              <w:rPr>
                <w:rFonts w:ascii="Calibri" w:hAnsi="Calibri"/>
                <w:b/>
                <w:bCs/>
                <w:color w:val="000000"/>
              </w:rPr>
              <w:t>42899</w:t>
            </w:r>
          </w:p>
        </w:tc>
        <w:tc>
          <w:tcPr>
            <w:tcW w:w="678" w:type="dxa"/>
            <w:tcBorders>
              <w:top w:val="single" w:sz="6" w:space="0" w:color="auto"/>
              <w:bottom w:val="nil"/>
            </w:tcBorders>
            <w:shd w:val="clear" w:color="auto" w:fill="F2F2F2" w:themeFill="background1" w:themeFillShade="F2"/>
            <w:hideMark/>
          </w:tcPr>
          <w:p w:rsidR="00192B2A" w:rsidRPr="00C65678" w:rsidRDefault="00192B2A" w:rsidP="00AF2667">
            <w:pPr>
              <w:tabs>
                <w:tab w:val="left" w:pos="4648"/>
              </w:tabs>
              <w:spacing w:after="0" w:line="240" w:lineRule="auto"/>
              <w:jc w:val="center"/>
              <w:rPr>
                <w:rFonts w:ascii="Calibri" w:hAnsi="Calibri"/>
                <w:b/>
                <w:bCs/>
                <w:color w:val="000000"/>
              </w:rPr>
            </w:pPr>
            <w:r w:rsidRPr="00C65678">
              <w:rPr>
                <w:rFonts w:ascii="Calibri" w:hAnsi="Calibri"/>
                <w:b/>
                <w:bCs/>
                <w:color w:val="000000"/>
              </w:rPr>
              <w:t>5311</w:t>
            </w:r>
          </w:p>
        </w:tc>
        <w:tc>
          <w:tcPr>
            <w:tcW w:w="788" w:type="dxa"/>
            <w:tcBorders>
              <w:top w:val="single" w:sz="6" w:space="0" w:color="auto"/>
              <w:bottom w:val="nil"/>
            </w:tcBorders>
            <w:shd w:val="clear" w:color="auto" w:fill="F2F2F2" w:themeFill="background1" w:themeFillShade="F2"/>
            <w:hideMark/>
          </w:tcPr>
          <w:p w:rsidR="00192B2A" w:rsidRPr="00C65678" w:rsidRDefault="00192B2A" w:rsidP="00AF2667">
            <w:pPr>
              <w:tabs>
                <w:tab w:val="left" w:pos="4648"/>
              </w:tabs>
              <w:spacing w:after="0" w:line="240" w:lineRule="auto"/>
              <w:jc w:val="center"/>
              <w:rPr>
                <w:rFonts w:ascii="Calibri" w:hAnsi="Calibri"/>
                <w:b/>
                <w:bCs/>
                <w:color w:val="000000"/>
              </w:rPr>
            </w:pPr>
            <w:r w:rsidRPr="00C65678">
              <w:rPr>
                <w:rFonts w:ascii="Calibri" w:hAnsi="Calibri"/>
                <w:b/>
                <w:bCs/>
                <w:color w:val="000000"/>
              </w:rPr>
              <w:t>48210</w:t>
            </w:r>
          </w:p>
        </w:tc>
        <w:tc>
          <w:tcPr>
            <w:tcW w:w="788" w:type="dxa"/>
            <w:tcBorders>
              <w:top w:val="single" w:sz="6" w:space="0" w:color="auto"/>
              <w:bottom w:val="nil"/>
            </w:tcBorders>
            <w:shd w:val="clear" w:color="auto" w:fill="F2F2F2" w:themeFill="background1" w:themeFillShade="F2"/>
            <w:hideMark/>
          </w:tcPr>
          <w:p w:rsidR="00192B2A" w:rsidRPr="00C65678" w:rsidRDefault="00192B2A" w:rsidP="00AF2667">
            <w:pPr>
              <w:tabs>
                <w:tab w:val="left" w:pos="4648"/>
              </w:tabs>
              <w:spacing w:after="0" w:line="240" w:lineRule="auto"/>
              <w:jc w:val="center"/>
              <w:rPr>
                <w:rFonts w:ascii="Calibri" w:hAnsi="Calibri"/>
                <w:b/>
                <w:bCs/>
                <w:color w:val="000000"/>
              </w:rPr>
            </w:pPr>
            <w:r w:rsidRPr="00C65678">
              <w:rPr>
                <w:rFonts w:ascii="Calibri" w:hAnsi="Calibri"/>
                <w:b/>
                <w:bCs/>
                <w:color w:val="000000"/>
              </w:rPr>
              <w:t>53179</w:t>
            </w:r>
          </w:p>
        </w:tc>
        <w:tc>
          <w:tcPr>
            <w:tcW w:w="678" w:type="dxa"/>
            <w:tcBorders>
              <w:top w:val="single" w:sz="6" w:space="0" w:color="auto"/>
              <w:bottom w:val="nil"/>
            </w:tcBorders>
            <w:shd w:val="clear" w:color="auto" w:fill="F2F2F2" w:themeFill="background1" w:themeFillShade="F2"/>
            <w:hideMark/>
          </w:tcPr>
          <w:p w:rsidR="00192B2A" w:rsidRPr="00C65678" w:rsidRDefault="00192B2A" w:rsidP="00AF2667">
            <w:pPr>
              <w:tabs>
                <w:tab w:val="left" w:pos="4648"/>
              </w:tabs>
              <w:spacing w:after="0" w:line="240" w:lineRule="auto"/>
              <w:jc w:val="center"/>
              <w:rPr>
                <w:rFonts w:ascii="Calibri" w:hAnsi="Calibri"/>
                <w:b/>
                <w:bCs/>
                <w:color w:val="000000"/>
              </w:rPr>
            </w:pPr>
            <w:r w:rsidRPr="00C65678">
              <w:rPr>
                <w:rFonts w:ascii="Calibri" w:hAnsi="Calibri"/>
                <w:b/>
                <w:bCs/>
                <w:color w:val="000000"/>
              </w:rPr>
              <w:t>8194</w:t>
            </w:r>
          </w:p>
        </w:tc>
        <w:tc>
          <w:tcPr>
            <w:tcW w:w="788" w:type="dxa"/>
            <w:tcBorders>
              <w:top w:val="single" w:sz="6" w:space="0" w:color="auto"/>
              <w:bottom w:val="nil"/>
            </w:tcBorders>
            <w:shd w:val="clear" w:color="auto" w:fill="F2F2F2" w:themeFill="background1" w:themeFillShade="F2"/>
            <w:hideMark/>
          </w:tcPr>
          <w:p w:rsidR="00192B2A" w:rsidRPr="00C65678" w:rsidRDefault="00192B2A" w:rsidP="00AF2667">
            <w:pPr>
              <w:tabs>
                <w:tab w:val="left" w:pos="4648"/>
              </w:tabs>
              <w:spacing w:after="0" w:line="240" w:lineRule="auto"/>
              <w:jc w:val="center"/>
              <w:rPr>
                <w:rFonts w:ascii="Calibri" w:hAnsi="Calibri"/>
                <w:b/>
                <w:bCs/>
                <w:color w:val="000000"/>
              </w:rPr>
            </w:pPr>
            <w:r w:rsidRPr="00C65678">
              <w:rPr>
                <w:rFonts w:ascii="Calibri" w:hAnsi="Calibri"/>
                <w:b/>
                <w:bCs/>
                <w:color w:val="000000"/>
              </w:rPr>
              <w:t>61373</w:t>
            </w:r>
          </w:p>
        </w:tc>
        <w:tc>
          <w:tcPr>
            <w:tcW w:w="820" w:type="dxa"/>
            <w:tcBorders>
              <w:top w:val="single" w:sz="6" w:space="0" w:color="auto"/>
              <w:bottom w:val="nil"/>
            </w:tcBorders>
            <w:shd w:val="clear" w:color="auto" w:fill="F2F2F2" w:themeFill="background1" w:themeFillShade="F2"/>
            <w:hideMark/>
          </w:tcPr>
          <w:p w:rsidR="00192B2A" w:rsidRPr="00C65678" w:rsidRDefault="00192B2A" w:rsidP="00AF2667">
            <w:pPr>
              <w:tabs>
                <w:tab w:val="left" w:pos="4648"/>
              </w:tabs>
              <w:spacing w:after="0" w:line="240" w:lineRule="auto"/>
              <w:jc w:val="center"/>
              <w:rPr>
                <w:rFonts w:ascii="Calibri" w:hAnsi="Calibri"/>
                <w:b/>
                <w:bCs/>
                <w:color w:val="000000"/>
              </w:rPr>
            </w:pPr>
            <w:r w:rsidRPr="00C65678">
              <w:rPr>
                <w:rFonts w:ascii="Calibri" w:hAnsi="Calibri"/>
                <w:b/>
                <w:bCs/>
                <w:color w:val="000000"/>
              </w:rPr>
              <w:t>4,39</w:t>
            </w:r>
          </w:p>
        </w:tc>
        <w:tc>
          <w:tcPr>
            <w:tcW w:w="720" w:type="dxa"/>
            <w:tcBorders>
              <w:top w:val="single" w:sz="6" w:space="0" w:color="auto"/>
              <w:bottom w:val="nil"/>
            </w:tcBorders>
            <w:shd w:val="clear" w:color="auto" w:fill="F2F2F2" w:themeFill="background1" w:themeFillShade="F2"/>
            <w:hideMark/>
          </w:tcPr>
          <w:p w:rsidR="00192B2A" w:rsidRPr="00C65678" w:rsidRDefault="00192B2A" w:rsidP="00AF2667">
            <w:pPr>
              <w:tabs>
                <w:tab w:val="left" w:pos="4648"/>
              </w:tabs>
              <w:spacing w:after="0" w:line="240" w:lineRule="auto"/>
              <w:jc w:val="center"/>
              <w:rPr>
                <w:rFonts w:ascii="Calibri" w:hAnsi="Calibri"/>
                <w:b/>
                <w:bCs/>
                <w:color w:val="000000"/>
              </w:rPr>
            </w:pPr>
            <w:r w:rsidRPr="00C65678">
              <w:rPr>
                <w:rFonts w:ascii="Calibri" w:hAnsi="Calibri"/>
                <w:b/>
                <w:bCs/>
                <w:color w:val="000000"/>
              </w:rPr>
              <w:t>9,06</w:t>
            </w:r>
          </w:p>
        </w:tc>
        <w:tc>
          <w:tcPr>
            <w:tcW w:w="1392" w:type="dxa"/>
            <w:tcBorders>
              <w:top w:val="single" w:sz="6" w:space="0" w:color="auto"/>
              <w:bottom w:val="nil"/>
              <w:right w:val="nil"/>
            </w:tcBorders>
            <w:shd w:val="clear" w:color="auto" w:fill="F2F2F2" w:themeFill="background1" w:themeFillShade="F2"/>
            <w:hideMark/>
          </w:tcPr>
          <w:p w:rsidR="00192B2A" w:rsidRPr="00C65678" w:rsidRDefault="00192B2A" w:rsidP="00AF2667">
            <w:pPr>
              <w:tabs>
                <w:tab w:val="left" w:pos="4648"/>
              </w:tabs>
              <w:spacing w:after="0" w:line="240" w:lineRule="auto"/>
              <w:jc w:val="center"/>
              <w:rPr>
                <w:rFonts w:ascii="Calibri" w:hAnsi="Calibri"/>
                <w:b/>
                <w:bCs/>
                <w:color w:val="000000"/>
              </w:rPr>
            </w:pPr>
            <w:r w:rsidRPr="00C65678">
              <w:rPr>
                <w:rFonts w:ascii="Calibri" w:hAnsi="Calibri"/>
                <w:b/>
                <w:bCs/>
                <w:color w:val="000000"/>
              </w:rPr>
              <w:t>4,95</w:t>
            </w:r>
          </w:p>
        </w:tc>
      </w:tr>
      <w:tr w:rsidR="00192B2A" w:rsidTr="00B562BD">
        <w:trPr>
          <w:trHeight w:hRule="exact" w:val="367"/>
        </w:trPr>
        <w:tc>
          <w:tcPr>
            <w:tcW w:w="1100" w:type="dxa"/>
            <w:vMerge/>
            <w:tcBorders>
              <w:left w:val="nil"/>
            </w:tcBorders>
            <w:shd w:val="clear" w:color="auto" w:fill="F2F2F2" w:themeFill="background1" w:themeFillShade="F2"/>
            <w:vAlign w:val="center"/>
            <w:hideMark/>
          </w:tcPr>
          <w:p w:rsidR="00192B2A" w:rsidRDefault="00192B2A" w:rsidP="00082417">
            <w:pPr>
              <w:tabs>
                <w:tab w:val="left" w:pos="4648"/>
              </w:tabs>
              <w:spacing w:after="0" w:line="240" w:lineRule="auto"/>
              <w:rPr>
                <w:rFonts w:ascii="Calibri" w:hAnsi="Calibri"/>
                <w:color w:val="000000"/>
              </w:rPr>
            </w:pPr>
          </w:p>
        </w:tc>
        <w:tc>
          <w:tcPr>
            <w:tcW w:w="687" w:type="dxa"/>
            <w:tcBorders>
              <w:top w:val="nil"/>
              <w:bottom w:val="single" w:sz="6" w:space="0" w:color="auto"/>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sz w:val="18"/>
                <w:szCs w:val="18"/>
              </w:rPr>
            </w:pPr>
            <w:r>
              <w:rPr>
                <w:rFonts w:ascii="Calibri" w:hAnsi="Calibri"/>
                <w:color w:val="000000"/>
                <w:sz w:val="18"/>
                <w:szCs w:val="18"/>
              </w:rPr>
              <w:t>filles</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19267</w:t>
            </w:r>
          </w:p>
        </w:tc>
        <w:tc>
          <w:tcPr>
            <w:tcW w:w="67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1854</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21121</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w:t>
            </w:r>
            <w:r w:rsidR="00FB3DAD">
              <w:rPr>
                <w:rFonts w:ascii="Calibri" w:hAnsi="Calibri"/>
                <w:color w:val="000000"/>
              </w:rPr>
              <w:t>5638</w:t>
            </w:r>
          </w:p>
        </w:tc>
        <w:tc>
          <w:tcPr>
            <w:tcW w:w="67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3269</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w:t>
            </w:r>
            <w:r w:rsidR="00FB3DAD">
              <w:rPr>
                <w:rFonts w:ascii="Calibri" w:hAnsi="Calibri"/>
                <w:color w:val="000000"/>
              </w:rPr>
              <w:t>µ8907</w:t>
            </w:r>
          </w:p>
        </w:tc>
        <w:tc>
          <w:tcPr>
            <w:tcW w:w="820"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6,53</w:t>
            </w:r>
          </w:p>
        </w:tc>
        <w:tc>
          <w:tcPr>
            <w:tcW w:w="720"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12,01</w:t>
            </w:r>
          </w:p>
        </w:tc>
        <w:tc>
          <w:tcPr>
            <w:tcW w:w="1392" w:type="dxa"/>
            <w:tcBorders>
              <w:top w:val="nil"/>
              <w:bottom w:val="single" w:sz="6" w:space="0" w:color="auto"/>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7,06</w:t>
            </w:r>
          </w:p>
        </w:tc>
      </w:tr>
      <w:tr w:rsidR="00192B2A" w:rsidTr="00B562BD">
        <w:trPr>
          <w:trHeight w:hRule="exact" w:val="367"/>
        </w:trPr>
        <w:tc>
          <w:tcPr>
            <w:tcW w:w="1100" w:type="dxa"/>
            <w:vMerge w:val="restart"/>
            <w:tcBorders>
              <w:left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Maroc</w:t>
            </w:r>
          </w:p>
        </w:tc>
        <w:tc>
          <w:tcPr>
            <w:tcW w:w="687" w:type="dxa"/>
            <w:tcBorders>
              <w:top w:val="single" w:sz="6" w:space="0" w:color="auto"/>
              <w:bottom w:val="nil"/>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rPr>
            </w:pPr>
            <w:r>
              <w:rPr>
                <w:rFonts w:ascii="Calibri" w:hAnsi="Calibri"/>
                <w:color w:val="000000"/>
              </w:rPr>
              <w:t>Total</w:t>
            </w:r>
          </w:p>
        </w:tc>
        <w:tc>
          <w:tcPr>
            <w:tcW w:w="78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534996</w:t>
            </w:r>
          </w:p>
        </w:tc>
        <w:tc>
          <w:tcPr>
            <w:tcW w:w="67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38652</w:t>
            </w:r>
          </w:p>
        </w:tc>
        <w:tc>
          <w:tcPr>
            <w:tcW w:w="78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573648</w:t>
            </w:r>
          </w:p>
        </w:tc>
        <w:tc>
          <w:tcPr>
            <w:tcW w:w="78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655952</w:t>
            </w:r>
          </w:p>
        </w:tc>
        <w:tc>
          <w:tcPr>
            <w:tcW w:w="67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75251</w:t>
            </w:r>
          </w:p>
        </w:tc>
        <w:tc>
          <w:tcPr>
            <w:tcW w:w="788"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731203</w:t>
            </w:r>
          </w:p>
        </w:tc>
        <w:tc>
          <w:tcPr>
            <w:tcW w:w="820"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4,16</w:t>
            </w:r>
          </w:p>
        </w:tc>
        <w:tc>
          <w:tcPr>
            <w:tcW w:w="720" w:type="dxa"/>
            <w:tcBorders>
              <w:top w:val="single" w:sz="6" w:space="0" w:color="auto"/>
              <w:bottom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14,25</w:t>
            </w:r>
          </w:p>
        </w:tc>
        <w:tc>
          <w:tcPr>
            <w:tcW w:w="1392" w:type="dxa"/>
            <w:tcBorders>
              <w:top w:val="single" w:sz="6" w:space="0" w:color="auto"/>
              <w:bottom w:val="nil"/>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4,97</w:t>
            </w:r>
          </w:p>
        </w:tc>
      </w:tr>
      <w:tr w:rsidR="00192B2A" w:rsidTr="00B562BD">
        <w:trPr>
          <w:trHeight w:hRule="exact" w:val="367"/>
        </w:trPr>
        <w:tc>
          <w:tcPr>
            <w:tcW w:w="1100" w:type="dxa"/>
            <w:vMerge/>
            <w:tcBorders>
              <w:left w:val="nil"/>
            </w:tcBorders>
            <w:shd w:val="clear" w:color="auto" w:fill="F2F2F2" w:themeFill="background1" w:themeFillShade="F2"/>
            <w:vAlign w:val="center"/>
            <w:hideMark/>
          </w:tcPr>
          <w:p w:rsidR="00192B2A" w:rsidRDefault="00192B2A" w:rsidP="00082417">
            <w:pPr>
              <w:tabs>
                <w:tab w:val="left" w:pos="4648"/>
              </w:tabs>
              <w:spacing w:after="0" w:line="240" w:lineRule="auto"/>
              <w:rPr>
                <w:rFonts w:ascii="Calibri" w:hAnsi="Calibri"/>
                <w:color w:val="000000"/>
              </w:rPr>
            </w:pPr>
          </w:p>
        </w:tc>
        <w:tc>
          <w:tcPr>
            <w:tcW w:w="687" w:type="dxa"/>
            <w:tcBorders>
              <w:top w:val="nil"/>
              <w:bottom w:val="single" w:sz="6" w:space="0" w:color="auto"/>
            </w:tcBorders>
            <w:shd w:val="clear" w:color="auto" w:fill="F2F2F2" w:themeFill="background1" w:themeFillShade="F2"/>
            <w:hideMark/>
          </w:tcPr>
          <w:p w:rsidR="00192B2A" w:rsidRDefault="00192B2A" w:rsidP="00082417">
            <w:pPr>
              <w:tabs>
                <w:tab w:val="left" w:pos="4648"/>
              </w:tabs>
              <w:spacing w:after="0" w:line="240" w:lineRule="auto"/>
              <w:rPr>
                <w:rFonts w:ascii="Calibri" w:hAnsi="Calibri"/>
                <w:color w:val="000000"/>
                <w:sz w:val="18"/>
                <w:szCs w:val="18"/>
              </w:rPr>
            </w:pPr>
            <w:r>
              <w:rPr>
                <w:rFonts w:ascii="Calibri" w:hAnsi="Calibri"/>
                <w:color w:val="000000"/>
                <w:sz w:val="18"/>
                <w:szCs w:val="18"/>
              </w:rPr>
              <w:t>filles</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257317</w:t>
            </w:r>
          </w:p>
        </w:tc>
        <w:tc>
          <w:tcPr>
            <w:tcW w:w="67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13609</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270926</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332733</w:t>
            </w:r>
          </w:p>
        </w:tc>
        <w:tc>
          <w:tcPr>
            <w:tcW w:w="67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30276</w:t>
            </w:r>
          </w:p>
        </w:tc>
        <w:tc>
          <w:tcPr>
            <w:tcW w:w="788"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363009</w:t>
            </w:r>
          </w:p>
        </w:tc>
        <w:tc>
          <w:tcPr>
            <w:tcW w:w="820"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5,28</w:t>
            </w:r>
          </w:p>
        </w:tc>
        <w:tc>
          <w:tcPr>
            <w:tcW w:w="720" w:type="dxa"/>
            <w:tcBorders>
              <w:top w:val="nil"/>
              <w:bottom w:val="single" w:sz="6" w:space="0" w:color="auto"/>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17,34</w:t>
            </w:r>
          </w:p>
        </w:tc>
        <w:tc>
          <w:tcPr>
            <w:tcW w:w="1392" w:type="dxa"/>
            <w:tcBorders>
              <w:top w:val="nil"/>
              <w:bottom w:val="single" w:sz="6" w:space="0" w:color="auto"/>
              <w:right w:val="nil"/>
            </w:tcBorders>
            <w:shd w:val="clear" w:color="auto" w:fill="F2F2F2" w:themeFill="background1" w:themeFillShade="F2"/>
            <w:hideMark/>
          </w:tcPr>
          <w:p w:rsidR="00192B2A" w:rsidRDefault="00192B2A" w:rsidP="00AF2667">
            <w:pPr>
              <w:tabs>
                <w:tab w:val="left" w:pos="4648"/>
              </w:tabs>
              <w:spacing w:after="0" w:line="240" w:lineRule="auto"/>
              <w:jc w:val="center"/>
              <w:rPr>
                <w:rFonts w:ascii="Calibri" w:hAnsi="Calibri"/>
                <w:color w:val="000000"/>
              </w:rPr>
            </w:pPr>
            <w:r>
              <w:rPr>
                <w:rFonts w:ascii="Calibri" w:hAnsi="Calibri"/>
                <w:color w:val="000000"/>
              </w:rPr>
              <w:t>6,03</w:t>
            </w:r>
          </w:p>
        </w:tc>
      </w:tr>
      <w:tr w:rsidR="00AF2667" w:rsidTr="00B562BD">
        <w:trPr>
          <w:trHeight w:hRule="exact" w:val="367"/>
        </w:trPr>
        <w:tc>
          <w:tcPr>
            <w:tcW w:w="1100" w:type="dxa"/>
            <w:vMerge w:val="restart"/>
            <w:tcBorders>
              <w:left w:val="nil"/>
            </w:tcBorders>
            <w:shd w:val="clear" w:color="auto" w:fill="F2F2F2" w:themeFill="background1" w:themeFillShade="F2"/>
            <w:hideMark/>
          </w:tcPr>
          <w:p w:rsidR="00AF2667" w:rsidRDefault="00AF2667" w:rsidP="00082417">
            <w:pPr>
              <w:tabs>
                <w:tab w:val="left" w:pos="4648"/>
              </w:tabs>
              <w:spacing w:after="0" w:line="240" w:lineRule="auto"/>
              <w:jc w:val="center"/>
              <w:rPr>
                <w:rFonts w:ascii="Calibri" w:hAnsi="Calibri"/>
                <w:color w:val="000000"/>
              </w:rPr>
            </w:pPr>
            <w:r>
              <w:rPr>
                <w:rFonts w:ascii="Calibri" w:hAnsi="Calibri"/>
                <w:color w:val="000000"/>
              </w:rPr>
              <w:t>Région/</w:t>
            </w:r>
          </w:p>
          <w:p w:rsidR="00AF2667" w:rsidRDefault="00AF2667" w:rsidP="00082417">
            <w:pPr>
              <w:tabs>
                <w:tab w:val="left" w:pos="4648"/>
              </w:tabs>
              <w:spacing w:after="0" w:line="240" w:lineRule="auto"/>
              <w:jc w:val="center"/>
              <w:rPr>
                <w:rFonts w:ascii="Calibri" w:hAnsi="Calibri"/>
                <w:color w:val="000000"/>
              </w:rPr>
            </w:pPr>
            <w:r>
              <w:rPr>
                <w:rFonts w:ascii="Calibri" w:hAnsi="Calibri"/>
                <w:color w:val="000000"/>
              </w:rPr>
              <w:t>Maroc %</w:t>
            </w:r>
          </w:p>
        </w:tc>
        <w:tc>
          <w:tcPr>
            <w:tcW w:w="687" w:type="dxa"/>
            <w:tcBorders>
              <w:top w:val="single" w:sz="6" w:space="0" w:color="auto"/>
              <w:bottom w:val="nil"/>
            </w:tcBorders>
            <w:shd w:val="clear" w:color="auto" w:fill="F2F2F2" w:themeFill="background1" w:themeFillShade="F2"/>
            <w:hideMark/>
          </w:tcPr>
          <w:p w:rsidR="00AF2667" w:rsidRDefault="00AF2667" w:rsidP="00082417">
            <w:pPr>
              <w:tabs>
                <w:tab w:val="left" w:pos="4648"/>
              </w:tabs>
              <w:spacing w:after="0" w:line="240" w:lineRule="auto"/>
              <w:rPr>
                <w:rFonts w:ascii="Calibri" w:hAnsi="Calibri"/>
                <w:color w:val="000000"/>
                <w:sz w:val="18"/>
                <w:szCs w:val="18"/>
              </w:rPr>
            </w:pPr>
            <w:r>
              <w:rPr>
                <w:rFonts w:ascii="Calibri" w:hAnsi="Calibri"/>
                <w:color w:val="000000"/>
                <w:sz w:val="18"/>
                <w:szCs w:val="18"/>
              </w:rPr>
              <w:t>Total</w:t>
            </w:r>
          </w:p>
        </w:tc>
        <w:tc>
          <w:tcPr>
            <w:tcW w:w="788" w:type="dxa"/>
            <w:tcBorders>
              <w:top w:val="single" w:sz="6" w:space="0" w:color="auto"/>
              <w:bottom w:val="nil"/>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8,02</w:t>
            </w:r>
          </w:p>
        </w:tc>
        <w:tc>
          <w:tcPr>
            <w:tcW w:w="678" w:type="dxa"/>
            <w:tcBorders>
              <w:top w:val="single" w:sz="6" w:space="0" w:color="auto"/>
              <w:bottom w:val="nil"/>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13,74</w:t>
            </w:r>
          </w:p>
        </w:tc>
        <w:tc>
          <w:tcPr>
            <w:tcW w:w="788" w:type="dxa"/>
            <w:tcBorders>
              <w:top w:val="single" w:sz="6" w:space="0" w:color="auto"/>
              <w:bottom w:val="nil"/>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8,40</w:t>
            </w:r>
          </w:p>
        </w:tc>
        <w:tc>
          <w:tcPr>
            <w:tcW w:w="788" w:type="dxa"/>
            <w:tcBorders>
              <w:top w:val="single" w:sz="6" w:space="0" w:color="auto"/>
              <w:bottom w:val="nil"/>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8,11</w:t>
            </w:r>
          </w:p>
        </w:tc>
        <w:tc>
          <w:tcPr>
            <w:tcW w:w="678" w:type="dxa"/>
            <w:tcBorders>
              <w:top w:val="single" w:sz="6" w:space="0" w:color="auto"/>
              <w:bottom w:val="nil"/>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10,89</w:t>
            </w:r>
          </w:p>
        </w:tc>
        <w:tc>
          <w:tcPr>
            <w:tcW w:w="788" w:type="dxa"/>
            <w:tcBorders>
              <w:top w:val="single" w:sz="6" w:space="0" w:color="auto"/>
              <w:bottom w:val="nil"/>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8,39</w:t>
            </w:r>
          </w:p>
        </w:tc>
        <w:tc>
          <w:tcPr>
            <w:tcW w:w="820" w:type="dxa"/>
            <w:tcBorders>
              <w:top w:val="single" w:sz="6" w:space="0" w:color="auto"/>
              <w:bottom w:val="nil"/>
            </w:tcBorders>
            <w:shd w:val="clear" w:color="auto" w:fill="F2F2F2" w:themeFill="background1" w:themeFillShade="F2"/>
            <w:vAlign w:val="center"/>
            <w:hideMark/>
          </w:tcPr>
          <w:p w:rsidR="00AF2667" w:rsidRDefault="00AF2667" w:rsidP="00AF2667">
            <w:pPr>
              <w:tabs>
                <w:tab w:val="left" w:pos="4648"/>
              </w:tabs>
              <w:jc w:val="center"/>
              <w:rPr>
                <w:rFonts w:ascii="Calibri" w:hAnsi="Calibri"/>
                <w:color w:val="000000"/>
              </w:rPr>
            </w:pPr>
            <w:r>
              <w:rPr>
                <w:rFonts w:ascii="Calibri" w:hAnsi="Calibri"/>
                <w:color w:val="000000"/>
              </w:rPr>
              <w:t>-</w:t>
            </w:r>
          </w:p>
        </w:tc>
        <w:tc>
          <w:tcPr>
            <w:tcW w:w="720" w:type="dxa"/>
            <w:tcBorders>
              <w:top w:val="single" w:sz="6" w:space="0" w:color="auto"/>
              <w:bottom w:val="nil"/>
            </w:tcBorders>
            <w:shd w:val="clear" w:color="auto" w:fill="F2F2F2" w:themeFill="background1" w:themeFillShade="F2"/>
            <w:vAlign w:val="center"/>
            <w:hideMark/>
          </w:tcPr>
          <w:p w:rsidR="00AF2667" w:rsidRDefault="00AF2667" w:rsidP="00AF2667">
            <w:pPr>
              <w:tabs>
                <w:tab w:val="left" w:pos="4648"/>
              </w:tabs>
              <w:jc w:val="center"/>
              <w:rPr>
                <w:rFonts w:ascii="Calibri" w:hAnsi="Calibri"/>
                <w:color w:val="000000"/>
              </w:rPr>
            </w:pPr>
            <w:r>
              <w:rPr>
                <w:rFonts w:ascii="Calibri" w:hAnsi="Calibri"/>
                <w:color w:val="000000"/>
              </w:rPr>
              <w:t>-</w:t>
            </w:r>
          </w:p>
        </w:tc>
        <w:tc>
          <w:tcPr>
            <w:tcW w:w="1392" w:type="dxa"/>
            <w:tcBorders>
              <w:top w:val="single" w:sz="6" w:space="0" w:color="auto"/>
              <w:bottom w:val="nil"/>
              <w:right w:val="nil"/>
            </w:tcBorders>
            <w:shd w:val="clear" w:color="auto" w:fill="F2F2F2" w:themeFill="background1" w:themeFillShade="F2"/>
            <w:vAlign w:val="center"/>
            <w:hideMark/>
          </w:tcPr>
          <w:p w:rsidR="00AF2667" w:rsidRDefault="00AF2667" w:rsidP="00AF2667">
            <w:pPr>
              <w:tabs>
                <w:tab w:val="left" w:pos="4648"/>
              </w:tabs>
              <w:jc w:val="center"/>
              <w:rPr>
                <w:rFonts w:ascii="Calibri" w:hAnsi="Calibri"/>
                <w:color w:val="000000"/>
              </w:rPr>
            </w:pPr>
            <w:r>
              <w:rPr>
                <w:rFonts w:ascii="Calibri" w:hAnsi="Calibri"/>
                <w:color w:val="000000"/>
              </w:rPr>
              <w:t>-</w:t>
            </w:r>
          </w:p>
        </w:tc>
      </w:tr>
      <w:tr w:rsidR="00AF2667" w:rsidTr="00B562BD">
        <w:trPr>
          <w:trHeight w:hRule="exact" w:val="367"/>
        </w:trPr>
        <w:tc>
          <w:tcPr>
            <w:tcW w:w="1100" w:type="dxa"/>
            <w:vMerge/>
            <w:tcBorders>
              <w:left w:val="nil"/>
              <w:bottom w:val="single" w:sz="18" w:space="0" w:color="auto"/>
            </w:tcBorders>
            <w:shd w:val="clear" w:color="auto" w:fill="F2F2F2" w:themeFill="background1" w:themeFillShade="F2"/>
            <w:vAlign w:val="center"/>
            <w:hideMark/>
          </w:tcPr>
          <w:p w:rsidR="00AF2667" w:rsidRDefault="00AF2667" w:rsidP="00082417">
            <w:pPr>
              <w:tabs>
                <w:tab w:val="left" w:pos="4648"/>
              </w:tabs>
              <w:spacing w:after="0" w:line="240" w:lineRule="auto"/>
              <w:rPr>
                <w:rFonts w:ascii="Calibri" w:hAnsi="Calibri"/>
                <w:color w:val="000000"/>
              </w:rPr>
            </w:pPr>
          </w:p>
        </w:tc>
        <w:tc>
          <w:tcPr>
            <w:tcW w:w="687" w:type="dxa"/>
            <w:tcBorders>
              <w:top w:val="nil"/>
              <w:bottom w:val="single" w:sz="18" w:space="0" w:color="auto"/>
            </w:tcBorders>
            <w:shd w:val="clear" w:color="auto" w:fill="F2F2F2" w:themeFill="background1" w:themeFillShade="F2"/>
            <w:hideMark/>
          </w:tcPr>
          <w:p w:rsidR="00AF2667" w:rsidRDefault="00AF2667" w:rsidP="00082417">
            <w:pPr>
              <w:tabs>
                <w:tab w:val="left" w:pos="4648"/>
              </w:tabs>
              <w:spacing w:after="0" w:line="240" w:lineRule="auto"/>
              <w:rPr>
                <w:rFonts w:ascii="Calibri" w:hAnsi="Calibri"/>
                <w:color w:val="000000"/>
                <w:sz w:val="18"/>
                <w:szCs w:val="18"/>
              </w:rPr>
            </w:pPr>
            <w:r>
              <w:rPr>
                <w:rFonts w:ascii="Calibri" w:hAnsi="Calibri"/>
                <w:color w:val="000000"/>
                <w:sz w:val="18"/>
                <w:szCs w:val="18"/>
              </w:rPr>
              <w:t>filles</w:t>
            </w:r>
          </w:p>
        </w:tc>
        <w:tc>
          <w:tcPr>
            <w:tcW w:w="788" w:type="dxa"/>
            <w:tcBorders>
              <w:top w:val="nil"/>
              <w:bottom w:val="single" w:sz="18" w:space="0" w:color="auto"/>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7,49</w:t>
            </w:r>
          </w:p>
        </w:tc>
        <w:tc>
          <w:tcPr>
            <w:tcW w:w="678" w:type="dxa"/>
            <w:tcBorders>
              <w:top w:val="nil"/>
              <w:bottom w:val="single" w:sz="18" w:space="0" w:color="auto"/>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13,62</w:t>
            </w:r>
          </w:p>
        </w:tc>
        <w:tc>
          <w:tcPr>
            <w:tcW w:w="788" w:type="dxa"/>
            <w:tcBorders>
              <w:top w:val="nil"/>
              <w:bottom w:val="single" w:sz="18" w:space="0" w:color="auto"/>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7,80</w:t>
            </w:r>
          </w:p>
        </w:tc>
        <w:tc>
          <w:tcPr>
            <w:tcW w:w="788" w:type="dxa"/>
            <w:tcBorders>
              <w:top w:val="nil"/>
              <w:bottom w:val="single" w:sz="18" w:space="0" w:color="auto"/>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7,7</w:t>
            </w:r>
          </w:p>
        </w:tc>
        <w:tc>
          <w:tcPr>
            <w:tcW w:w="678" w:type="dxa"/>
            <w:tcBorders>
              <w:top w:val="nil"/>
              <w:bottom w:val="single" w:sz="18" w:space="0" w:color="auto"/>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10,80</w:t>
            </w:r>
          </w:p>
        </w:tc>
        <w:tc>
          <w:tcPr>
            <w:tcW w:w="788" w:type="dxa"/>
            <w:tcBorders>
              <w:top w:val="nil"/>
              <w:bottom w:val="single" w:sz="18" w:space="0" w:color="auto"/>
            </w:tcBorders>
            <w:shd w:val="clear" w:color="auto" w:fill="F2F2F2" w:themeFill="background1" w:themeFillShade="F2"/>
            <w:hideMark/>
          </w:tcPr>
          <w:p w:rsidR="00AF2667" w:rsidRDefault="00AF2667" w:rsidP="00AF2667">
            <w:pPr>
              <w:tabs>
                <w:tab w:val="left" w:pos="4648"/>
              </w:tabs>
              <w:spacing w:after="0" w:line="240" w:lineRule="auto"/>
              <w:jc w:val="center"/>
              <w:rPr>
                <w:rFonts w:ascii="Calibri" w:hAnsi="Calibri"/>
                <w:color w:val="000000"/>
              </w:rPr>
            </w:pPr>
            <w:r>
              <w:rPr>
                <w:rFonts w:ascii="Calibri" w:hAnsi="Calibri"/>
                <w:color w:val="000000"/>
              </w:rPr>
              <w:t>8,0</w:t>
            </w:r>
          </w:p>
        </w:tc>
        <w:tc>
          <w:tcPr>
            <w:tcW w:w="820" w:type="dxa"/>
            <w:tcBorders>
              <w:top w:val="nil"/>
              <w:bottom w:val="single" w:sz="18" w:space="0" w:color="auto"/>
            </w:tcBorders>
            <w:shd w:val="clear" w:color="auto" w:fill="F2F2F2" w:themeFill="background1" w:themeFillShade="F2"/>
            <w:vAlign w:val="center"/>
            <w:hideMark/>
          </w:tcPr>
          <w:p w:rsidR="00AF2667" w:rsidRDefault="00AF2667" w:rsidP="00AF2667">
            <w:pPr>
              <w:tabs>
                <w:tab w:val="left" w:pos="4648"/>
              </w:tabs>
              <w:jc w:val="center"/>
              <w:rPr>
                <w:rFonts w:ascii="Calibri" w:hAnsi="Calibri"/>
                <w:color w:val="000000"/>
              </w:rPr>
            </w:pPr>
            <w:r>
              <w:rPr>
                <w:rFonts w:ascii="Calibri" w:hAnsi="Calibri"/>
                <w:color w:val="000000"/>
              </w:rPr>
              <w:t>-</w:t>
            </w:r>
          </w:p>
        </w:tc>
        <w:tc>
          <w:tcPr>
            <w:tcW w:w="720" w:type="dxa"/>
            <w:tcBorders>
              <w:top w:val="nil"/>
              <w:bottom w:val="single" w:sz="18" w:space="0" w:color="auto"/>
            </w:tcBorders>
            <w:shd w:val="clear" w:color="auto" w:fill="F2F2F2" w:themeFill="background1" w:themeFillShade="F2"/>
            <w:vAlign w:val="center"/>
            <w:hideMark/>
          </w:tcPr>
          <w:p w:rsidR="00AF2667" w:rsidRDefault="00AF2667" w:rsidP="00AF2667">
            <w:pPr>
              <w:tabs>
                <w:tab w:val="left" w:pos="4648"/>
              </w:tabs>
              <w:jc w:val="center"/>
              <w:rPr>
                <w:rFonts w:ascii="Calibri" w:hAnsi="Calibri"/>
                <w:color w:val="000000"/>
              </w:rPr>
            </w:pPr>
            <w:r>
              <w:rPr>
                <w:rFonts w:ascii="Calibri" w:hAnsi="Calibri"/>
                <w:color w:val="000000"/>
              </w:rPr>
              <w:t>-</w:t>
            </w:r>
          </w:p>
        </w:tc>
        <w:tc>
          <w:tcPr>
            <w:tcW w:w="1392" w:type="dxa"/>
            <w:tcBorders>
              <w:top w:val="nil"/>
              <w:bottom w:val="single" w:sz="18" w:space="0" w:color="auto"/>
              <w:right w:val="nil"/>
            </w:tcBorders>
            <w:shd w:val="clear" w:color="auto" w:fill="F2F2F2" w:themeFill="background1" w:themeFillShade="F2"/>
            <w:vAlign w:val="center"/>
            <w:hideMark/>
          </w:tcPr>
          <w:p w:rsidR="00AF2667" w:rsidRDefault="00AF2667" w:rsidP="00AF2667">
            <w:pPr>
              <w:tabs>
                <w:tab w:val="left" w:pos="4648"/>
              </w:tabs>
              <w:jc w:val="center"/>
              <w:rPr>
                <w:rFonts w:ascii="Calibri" w:hAnsi="Calibri"/>
                <w:color w:val="000000"/>
              </w:rPr>
            </w:pPr>
            <w:r>
              <w:rPr>
                <w:rFonts w:ascii="Calibri" w:hAnsi="Calibri"/>
                <w:color w:val="000000"/>
              </w:rPr>
              <w:t>-</w:t>
            </w:r>
          </w:p>
        </w:tc>
      </w:tr>
    </w:tbl>
    <w:p w:rsidR="00FB3DAD" w:rsidRDefault="00FB3DAD" w:rsidP="002572D7">
      <w:pPr>
        <w:tabs>
          <w:tab w:val="left" w:pos="4648"/>
        </w:tabs>
        <w:spacing w:after="0"/>
        <w:ind w:left="57" w:right="57"/>
        <w:rPr>
          <w:i/>
          <w:iCs/>
          <w:sz w:val="20"/>
          <w:szCs w:val="20"/>
        </w:rPr>
      </w:pPr>
      <w:r w:rsidRPr="002572D7">
        <w:rPr>
          <w:i/>
          <w:iCs/>
          <w:sz w:val="20"/>
          <w:szCs w:val="20"/>
        </w:rPr>
        <w:t>Source : Annuaire Statistique du Maroc et de la Région 2004 et 2009.</w:t>
      </w:r>
    </w:p>
    <w:p w:rsidR="00FB4CB5" w:rsidRPr="002572D7" w:rsidRDefault="00FB4CB5" w:rsidP="002572D7">
      <w:pPr>
        <w:tabs>
          <w:tab w:val="left" w:pos="4648"/>
        </w:tabs>
        <w:spacing w:after="0"/>
        <w:ind w:left="57" w:right="57"/>
        <w:rPr>
          <w:i/>
          <w:iCs/>
          <w:sz w:val="20"/>
          <w:szCs w:val="20"/>
        </w:rPr>
      </w:pPr>
    </w:p>
    <w:p w:rsidR="00192B2A" w:rsidRDefault="00DB4CF6" w:rsidP="00DB4CF6">
      <w:pPr>
        <w:tabs>
          <w:tab w:val="left" w:pos="4648"/>
        </w:tabs>
        <w:spacing w:after="120" w:line="360" w:lineRule="auto"/>
        <w:jc w:val="both"/>
        <w:rPr>
          <w:sz w:val="24"/>
          <w:szCs w:val="24"/>
        </w:rPr>
      </w:pPr>
      <w:r>
        <w:rPr>
          <w:sz w:val="24"/>
          <w:szCs w:val="24"/>
        </w:rPr>
        <w:t xml:space="preserve">L’effectif des </w:t>
      </w:r>
      <w:r w:rsidR="00192B2A" w:rsidRPr="00EA3906">
        <w:rPr>
          <w:sz w:val="24"/>
          <w:szCs w:val="24"/>
        </w:rPr>
        <w:t xml:space="preserve">élèves </w:t>
      </w:r>
      <w:r>
        <w:rPr>
          <w:sz w:val="24"/>
          <w:szCs w:val="24"/>
        </w:rPr>
        <w:t>dans l’enseignement</w:t>
      </w:r>
      <w:r w:rsidR="00192B2A" w:rsidRPr="00EA3906">
        <w:rPr>
          <w:sz w:val="24"/>
          <w:szCs w:val="24"/>
        </w:rPr>
        <w:t xml:space="preserve"> qualifiant</w:t>
      </w:r>
      <w:r w:rsidR="004A5E37">
        <w:rPr>
          <w:sz w:val="24"/>
          <w:szCs w:val="24"/>
        </w:rPr>
        <w:t xml:space="preserve"> est passé de </w:t>
      </w:r>
      <w:r w:rsidR="004A5E37" w:rsidRPr="004A5E37">
        <w:rPr>
          <w:rFonts w:ascii="Calibri" w:hAnsi="Calibri"/>
          <w:color w:val="000000"/>
          <w:sz w:val="24"/>
          <w:szCs w:val="24"/>
        </w:rPr>
        <w:t>48</w:t>
      </w:r>
      <w:r>
        <w:rPr>
          <w:rFonts w:ascii="Calibri" w:hAnsi="Calibri"/>
          <w:color w:val="000000"/>
          <w:sz w:val="24"/>
          <w:szCs w:val="24"/>
        </w:rPr>
        <w:t xml:space="preserve"> </w:t>
      </w:r>
      <w:r w:rsidR="004A5E37" w:rsidRPr="004A5E37">
        <w:rPr>
          <w:rFonts w:ascii="Calibri" w:hAnsi="Calibri"/>
          <w:color w:val="000000"/>
          <w:sz w:val="24"/>
          <w:szCs w:val="24"/>
        </w:rPr>
        <w:t>210</w:t>
      </w:r>
      <w:r w:rsidR="004A5E37">
        <w:rPr>
          <w:sz w:val="24"/>
          <w:szCs w:val="24"/>
        </w:rPr>
        <w:t xml:space="preserve"> en 2003/2004 à </w:t>
      </w:r>
      <w:r w:rsidR="004A5E37" w:rsidRPr="004A5E37">
        <w:rPr>
          <w:rFonts w:ascii="Calibri" w:hAnsi="Calibri"/>
          <w:color w:val="000000"/>
          <w:sz w:val="24"/>
          <w:szCs w:val="24"/>
        </w:rPr>
        <w:t>61</w:t>
      </w:r>
      <w:r w:rsidR="0068051C">
        <w:rPr>
          <w:rFonts w:ascii="Calibri" w:hAnsi="Calibri"/>
          <w:color w:val="000000"/>
          <w:sz w:val="24"/>
          <w:szCs w:val="24"/>
        </w:rPr>
        <w:t xml:space="preserve"> </w:t>
      </w:r>
      <w:r w:rsidR="004A5E37" w:rsidRPr="004A5E37">
        <w:rPr>
          <w:rFonts w:ascii="Calibri" w:hAnsi="Calibri"/>
          <w:color w:val="000000"/>
          <w:sz w:val="24"/>
          <w:szCs w:val="24"/>
        </w:rPr>
        <w:t>373</w:t>
      </w:r>
      <w:r w:rsidR="004A5E37">
        <w:rPr>
          <w:sz w:val="24"/>
          <w:szCs w:val="24"/>
        </w:rPr>
        <w:t xml:space="preserve"> en 2008/2009</w:t>
      </w:r>
      <w:r w:rsidR="00F63DD4">
        <w:rPr>
          <w:sz w:val="24"/>
          <w:szCs w:val="24"/>
        </w:rPr>
        <w:t xml:space="preserve"> soit une augmentation de l’effectif de 5% durant les cinq années scolaires.</w:t>
      </w:r>
      <w:r w:rsidR="00192B2A" w:rsidRPr="004A5E37">
        <w:rPr>
          <w:sz w:val="24"/>
          <w:szCs w:val="24"/>
        </w:rPr>
        <w:t xml:space="preserve"> </w:t>
      </w:r>
      <w:r w:rsidR="0068051C">
        <w:rPr>
          <w:sz w:val="24"/>
          <w:szCs w:val="24"/>
        </w:rPr>
        <w:t>Sa part</w:t>
      </w:r>
      <w:r w:rsidR="00192B2A" w:rsidRPr="00EA3906">
        <w:rPr>
          <w:sz w:val="24"/>
          <w:szCs w:val="24"/>
        </w:rPr>
        <w:t xml:space="preserve"> </w:t>
      </w:r>
      <w:r w:rsidR="0068051C" w:rsidRPr="00EA3906">
        <w:rPr>
          <w:sz w:val="24"/>
          <w:szCs w:val="24"/>
        </w:rPr>
        <w:t xml:space="preserve">du total d’élèves </w:t>
      </w:r>
      <w:r w:rsidR="0068051C">
        <w:rPr>
          <w:sz w:val="24"/>
          <w:szCs w:val="24"/>
        </w:rPr>
        <w:t>au niveau</w:t>
      </w:r>
      <w:r w:rsidR="0068051C" w:rsidRPr="00EA3906">
        <w:rPr>
          <w:sz w:val="24"/>
          <w:szCs w:val="24"/>
        </w:rPr>
        <w:t xml:space="preserve"> national </w:t>
      </w:r>
      <w:r w:rsidR="0068051C">
        <w:rPr>
          <w:sz w:val="24"/>
          <w:szCs w:val="24"/>
        </w:rPr>
        <w:t xml:space="preserve">se situe à </w:t>
      </w:r>
      <w:r w:rsidR="00192B2A" w:rsidRPr="00EA3906">
        <w:rPr>
          <w:sz w:val="24"/>
          <w:szCs w:val="24"/>
        </w:rPr>
        <w:t xml:space="preserve">8,4%. </w:t>
      </w:r>
    </w:p>
    <w:p w:rsidR="00062EB8" w:rsidRDefault="00062EB8" w:rsidP="00DB4CF6">
      <w:pPr>
        <w:tabs>
          <w:tab w:val="left" w:pos="4648"/>
        </w:tabs>
        <w:spacing w:after="120" w:line="360" w:lineRule="auto"/>
        <w:jc w:val="both"/>
        <w:rPr>
          <w:sz w:val="24"/>
          <w:szCs w:val="24"/>
        </w:rPr>
      </w:pPr>
    </w:p>
    <w:p w:rsidR="00062EB8" w:rsidRDefault="00062EB8" w:rsidP="00DB4CF6">
      <w:pPr>
        <w:tabs>
          <w:tab w:val="left" w:pos="4648"/>
        </w:tabs>
        <w:spacing w:after="120" w:line="360" w:lineRule="auto"/>
        <w:jc w:val="both"/>
        <w:rPr>
          <w:sz w:val="24"/>
          <w:szCs w:val="24"/>
        </w:rPr>
      </w:pPr>
    </w:p>
    <w:p w:rsidR="00192B2A" w:rsidRPr="008F6A91" w:rsidRDefault="00192B2A" w:rsidP="008F6A91">
      <w:pPr>
        <w:tabs>
          <w:tab w:val="left" w:pos="4648"/>
        </w:tabs>
        <w:spacing w:after="120" w:line="240" w:lineRule="auto"/>
        <w:jc w:val="both"/>
        <w:rPr>
          <w:b/>
          <w:bCs/>
          <w:i/>
          <w:iCs/>
          <w:sz w:val="24"/>
          <w:szCs w:val="24"/>
        </w:rPr>
      </w:pPr>
      <w:r w:rsidRPr="008F6A91">
        <w:rPr>
          <w:b/>
          <w:bCs/>
          <w:i/>
          <w:iCs/>
          <w:sz w:val="24"/>
          <w:szCs w:val="24"/>
        </w:rPr>
        <w:lastRenderedPageBreak/>
        <w:t>Conditions de scolarité</w:t>
      </w:r>
    </w:p>
    <w:p w:rsidR="00EC6876" w:rsidRDefault="00EC6876" w:rsidP="00062EB8">
      <w:pPr>
        <w:tabs>
          <w:tab w:val="left" w:pos="4648"/>
        </w:tabs>
        <w:spacing w:after="120" w:line="360" w:lineRule="auto"/>
        <w:jc w:val="both"/>
        <w:rPr>
          <w:sz w:val="24"/>
          <w:szCs w:val="24"/>
        </w:rPr>
      </w:pPr>
      <w:r w:rsidRPr="00EA3906">
        <w:rPr>
          <w:sz w:val="24"/>
          <w:szCs w:val="24"/>
        </w:rPr>
        <w:t xml:space="preserve">Pour le niveau d’enseignement qualifiant, le nombre d’élèves par </w:t>
      </w:r>
      <w:r>
        <w:rPr>
          <w:sz w:val="24"/>
          <w:szCs w:val="24"/>
        </w:rPr>
        <w:t>c</w:t>
      </w:r>
      <w:r w:rsidRPr="00EA3906">
        <w:rPr>
          <w:sz w:val="24"/>
          <w:szCs w:val="24"/>
        </w:rPr>
        <w:t>lasse a été de 35</w:t>
      </w:r>
      <w:r>
        <w:rPr>
          <w:sz w:val="24"/>
          <w:szCs w:val="24"/>
        </w:rPr>
        <w:t xml:space="preserve"> en 2008/2009</w:t>
      </w:r>
      <w:r w:rsidRPr="00EA3906">
        <w:rPr>
          <w:sz w:val="24"/>
          <w:szCs w:val="24"/>
        </w:rPr>
        <w:t>(35 pour le milieu urbain et 31 pour le milieu rural) contre 34 en 2003/2004.</w:t>
      </w:r>
    </w:p>
    <w:p w:rsidR="00192B2A" w:rsidRPr="00062EB8" w:rsidRDefault="00192B2A" w:rsidP="00062EB8">
      <w:pPr>
        <w:pStyle w:val="Titre2"/>
        <w:spacing w:before="120" w:after="120" w:line="200" w:lineRule="exact"/>
        <w:ind w:left="3969" w:hanging="2976"/>
        <w:rPr>
          <w:color w:val="083CE2"/>
          <w:sz w:val="22"/>
          <w:szCs w:val="24"/>
        </w:rPr>
      </w:pPr>
      <w:r w:rsidRPr="00062EB8">
        <w:rPr>
          <w:color w:val="083CE2"/>
          <w:sz w:val="22"/>
          <w:szCs w:val="24"/>
        </w:rPr>
        <w:t xml:space="preserve">Tableau </w:t>
      </w:r>
      <w:r w:rsidR="003B7AAF" w:rsidRPr="00062EB8">
        <w:rPr>
          <w:color w:val="083CE2"/>
          <w:sz w:val="22"/>
          <w:szCs w:val="24"/>
        </w:rPr>
        <w:t>27</w:t>
      </w:r>
      <w:r w:rsidRPr="00062EB8">
        <w:rPr>
          <w:color w:val="083CE2"/>
          <w:sz w:val="22"/>
          <w:szCs w:val="24"/>
        </w:rPr>
        <w:t xml:space="preserve"> : Nombre d’élèves par classe </w:t>
      </w:r>
      <w:r w:rsidR="00AF2667" w:rsidRPr="00062EB8">
        <w:rPr>
          <w:color w:val="083CE2"/>
          <w:sz w:val="22"/>
          <w:szCs w:val="24"/>
        </w:rPr>
        <w:t>selon le</w:t>
      </w:r>
      <w:r w:rsidRPr="00062EB8">
        <w:rPr>
          <w:color w:val="083CE2"/>
          <w:sz w:val="22"/>
          <w:szCs w:val="24"/>
        </w:rPr>
        <w:t xml:space="preserve"> milieu</w:t>
      </w:r>
      <w:r w:rsidR="00AF2667" w:rsidRPr="00062EB8">
        <w:rPr>
          <w:color w:val="083CE2"/>
          <w:sz w:val="22"/>
          <w:szCs w:val="24"/>
        </w:rPr>
        <w:t xml:space="preserve"> de résidence </w:t>
      </w:r>
    </w:p>
    <w:tbl>
      <w:tblPr>
        <w:tblW w:w="0" w:type="auto"/>
        <w:tblInd w:w="70" w:type="dxa"/>
        <w:shd w:val="clear" w:color="auto" w:fill="F2F2F2" w:themeFill="background1" w:themeFillShade="F2"/>
        <w:tblCellMar>
          <w:left w:w="70" w:type="dxa"/>
          <w:right w:w="70" w:type="dxa"/>
        </w:tblCellMar>
        <w:tblLook w:val="04A0"/>
      </w:tblPr>
      <w:tblGrid>
        <w:gridCol w:w="1730"/>
        <w:gridCol w:w="1270"/>
        <w:gridCol w:w="1196"/>
        <w:gridCol w:w="1051"/>
        <w:gridCol w:w="1201"/>
        <w:gridCol w:w="1342"/>
        <w:gridCol w:w="1344"/>
      </w:tblGrid>
      <w:tr w:rsidR="00192B2A" w:rsidRPr="002B3F9A" w:rsidTr="00B562BD">
        <w:trPr>
          <w:trHeight w:val="325"/>
        </w:trPr>
        <w:tc>
          <w:tcPr>
            <w:tcW w:w="1730" w:type="dxa"/>
            <w:vMerge w:val="restart"/>
            <w:tcBorders>
              <w:top w:val="single" w:sz="18" w:space="0" w:color="000000"/>
              <w:bottom w:val="single" w:sz="8" w:space="0" w:color="000000"/>
              <w:right w:val="single" w:sz="8" w:space="0" w:color="000000"/>
            </w:tcBorders>
            <w:shd w:val="clear" w:color="auto" w:fill="F2F2F2" w:themeFill="background1" w:themeFillShade="F2"/>
            <w:vAlign w:val="center"/>
            <w:hideMark/>
          </w:tcPr>
          <w:p w:rsidR="00192B2A" w:rsidRPr="00BE6125"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Zone</w:t>
            </w:r>
          </w:p>
        </w:tc>
        <w:tc>
          <w:tcPr>
            <w:tcW w:w="3517" w:type="dxa"/>
            <w:gridSpan w:val="3"/>
            <w:tcBorders>
              <w:top w:val="single" w:sz="18" w:space="0" w:color="000000"/>
              <w:left w:val="nil"/>
              <w:bottom w:val="single" w:sz="8" w:space="0" w:color="000000"/>
              <w:right w:val="single" w:sz="8" w:space="0" w:color="000000"/>
            </w:tcBorders>
            <w:shd w:val="clear" w:color="auto" w:fill="F2F2F2" w:themeFill="background1" w:themeFillShade="F2"/>
            <w:hideMark/>
          </w:tcPr>
          <w:p w:rsidR="00192B2A" w:rsidRPr="00BE6125"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2003/2004</w:t>
            </w:r>
          </w:p>
        </w:tc>
        <w:tc>
          <w:tcPr>
            <w:tcW w:w="3887" w:type="dxa"/>
            <w:gridSpan w:val="3"/>
            <w:tcBorders>
              <w:top w:val="single" w:sz="18" w:space="0" w:color="000000"/>
              <w:left w:val="nil"/>
              <w:bottom w:val="single" w:sz="8" w:space="0" w:color="000000"/>
            </w:tcBorders>
            <w:shd w:val="clear" w:color="auto" w:fill="F2F2F2" w:themeFill="background1" w:themeFillShade="F2"/>
            <w:hideMark/>
          </w:tcPr>
          <w:p w:rsidR="00192B2A" w:rsidRPr="00BE6125"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2008/2009</w:t>
            </w:r>
          </w:p>
        </w:tc>
      </w:tr>
      <w:tr w:rsidR="00192B2A" w:rsidRPr="002B3F9A" w:rsidTr="00B562BD">
        <w:trPr>
          <w:trHeight w:val="325"/>
        </w:trPr>
        <w:tc>
          <w:tcPr>
            <w:tcW w:w="1730" w:type="dxa"/>
            <w:vMerge/>
            <w:tcBorders>
              <w:top w:val="single" w:sz="8" w:space="0" w:color="000000"/>
              <w:bottom w:val="single" w:sz="8" w:space="0" w:color="000000"/>
              <w:right w:val="single" w:sz="8" w:space="0" w:color="000000"/>
            </w:tcBorders>
            <w:shd w:val="clear" w:color="auto" w:fill="F2F2F2" w:themeFill="background1" w:themeFillShade="F2"/>
            <w:vAlign w:val="center"/>
            <w:hideMark/>
          </w:tcPr>
          <w:p w:rsidR="00192B2A" w:rsidRPr="00BE6125" w:rsidRDefault="00192B2A" w:rsidP="00700F09">
            <w:pPr>
              <w:tabs>
                <w:tab w:val="left" w:pos="4648"/>
              </w:tabs>
              <w:spacing w:after="0" w:line="240" w:lineRule="auto"/>
              <w:jc w:val="center"/>
              <w:rPr>
                <w:rFonts w:ascii="Calibri" w:eastAsia="Times New Roman" w:hAnsi="Calibri" w:cs="Times New Roman"/>
                <w:b/>
                <w:bCs/>
                <w:color w:val="000000"/>
                <w:lang w:eastAsia="fr-FR"/>
              </w:rPr>
            </w:pPr>
          </w:p>
        </w:tc>
        <w:tc>
          <w:tcPr>
            <w:tcW w:w="1270"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Urbain</w:t>
            </w:r>
          </w:p>
        </w:tc>
        <w:tc>
          <w:tcPr>
            <w:tcW w:w="1196"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Rural</w:t>
            </w:r>
          </w:p>
        </w:tc>
        <w:tc>
          <w:tcPr>
            <w:tcW w:w="1051"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Total</w:t>
            </w:r>
          </w:p>
        </w:tc>
        <w:tc>
          <w:tcPr>
            <w:tcW w:w="1201"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Urbain</w:t>
            </w:r>
          </w:p>
        </w:tc>
        <w:tc>
          <w:tcPr>
            <w:tcW w:w="1342"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Rural</w:t>
            </w:r>
          </w:p>
        </w:tc>
        <w:tc>
          <w:tcPr>
            <w:tcW w:w="1344" w:type="dxa"/>
            <w:tcBorders>
              <w:top w:val="nil"/>
              <w:left w:val="nil"/>
              <w:bottom w:val="single" w:sz="8" w:space="0" w:color="000000"/>
            </w:tcBorders>
            <w:shd w:val="clear" w:color="auto" w:fill="F2F2F2" w:themeFill="background1" w:themeFillShade="F2"/>
            <w:hideMark/>
          </w:tcPr>
          <w:p w:rsidR="00192B2A" w:rsidRPr="00BE6125" w:rsidRDefault="00192B2A" w:rsidP="00700F09">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Total</w:t>
            </w:r>
          </w:p>
        </w:tc>
      </w:tr>
      <w:tr w:rsidR="00192B2A" w:rsidRPr="002B3F9A" w:rsidTr="00B562BD">
        <w:trPr>
          <w:trHeight w:val="309"/>
        </w:trPr>
        <w:tc>
          <w:tcPr>
            <w:tcW w:w="1730" w:type="dxa"/>
            <w:tcBorders>
              <w:top w:val="nil"/>
              <w:bottom w:val="nil"/>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Meknès</w:t>
            </w:r>
          </w:p>
        </w:tc>
        <w:tc>
          <w:tcPr>
            <w:tcW w:w="1270"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33</w:t>
            </w:r>
          </w:p>
        </w:tc>
        <w:tc>
          <w:tcPr>
            <w:tcW w:w="1196"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0</w:t>
            </w:r>
          </w:p>
        </w:tc>
        <w:tc>
          <w:tcPr>
            <w:tcW w:w="1051"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33</w:t>
            </w:r>
          </w:p>
        </w:tc>
        <w:tc>
          <w:tcPr>
            <w:tcW w:w="1201"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c>
          <w:tcPr>
            <w:tcW w:w="1342"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29</w:t>
            </w:r>
          </w:p>
        </w:tc>
        <w:tc>
          <w:tcPr>
            <w:tcW w:w="1344" w:type="dxa"/>
            <w:tcBorders>
              <w:top w:val="nil"/>
              <w:left w:val="nil"/>
              <w:bottom w:val="nil"/>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r>
      <w:tr w:rsidR="00192B2A" w:rsidRPr="002B3F9A" w:rsidTr="00B562BD">
        <w:trPr>
          <w:trHeight w:val="309"/>
        </w:trPr>
        <w:tc>
          <w:tcPr>
            <w:tcW w:w="1730" w:type="dxa"/>
            <w:tcBorders>
              <w:top w:val="nil"/>
              <w:bottom w:val="nil"/>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El hajeb</w:t>
            </w:r>
          </w:p>
        </w:tc>
        <w:tc>
          <w:tcPr>
            <w:tcW w:w="1270"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c>
          <w:tcPr>
            <w:tcW w:w="1196"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0</w:t>
            </w:r>
          </w:p>
        </w:tc>
        <w:tc>
          <w:tcPr>
            <w:tcW w:w="1051"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c>
          <w:tcPr>
            <w:tcW w:w="1201"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c>
          <w:tcPr>
            <w:tcW w:w="1342"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27</w:t>
            </w:r>
          </w:p>
        </w:tc>
        <w:tc>
          <w:tcPr>
            <w:tcW w:w="1344" w:type="dxa"/>
            <w:tcBorders>
              <w:top w:val="nil"/>
              <w:left w:val="nil"/>
              <w:bottom w:val="nil"/>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r>
      <w:tr w:rsidR="00192B2A" w:rsidRPr="002B3F9A" w:rsidTr="00B562BD">
        <w:trPr>
          <w:trHeight w:val="309"/>
        </w:trPr>
        <w:tc>
          <w:tcPr>
            <w:tcW w:w="1730" w:type="dxa"/>
            <w:tcBorders>
              <w:top w:val="nil"/>
              <w:bottom w:val="nil"/>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Ifrane</w:t>
            </w:r>
          </w:p>
        </w:tc>
        <w:tc>
          <w:tcPr>
            <w:tcW w:w="1270"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31</w:t>
            </w:r>
          </w:p>
        </w:tc>
        <w:tc>
          <w:tcPr>
            <w:tcW w:w="1196"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28</w:t>
            </w:r>
          </w:p>
        </w:tc>
        <w:tc>
          <w:tcPr>
            <w:tcW w:w="1051"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30</w:t>
            </w:r>
          </w:p>
        </w:tc>
        <w:tc>
          <w:tcPr>
            <w:tcW w:w="1201"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c>
          <w:tcPr>
            <w:tcW w:w="1342"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28</w:t>
            </w:r>
          </w:p>
        </w:tc>
        <w:tc>
          <w:tcPr>
            <w:tcW w:w="1344" w:type="dxa"/>
            <w:tcBorders>
              <w:top w:val="nil"/>
              <w:left w:val="nil"/>
              <w:bottom w:val="nil"/>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33</w:t>
            </w:r>
          </w:p>
        </w:tc>
      </w:tr>
      <w:tr w:rsidR="00192B2A" w:rsidRPr="002B3F9A" w:rsidTr="00B562BD">
        <w:trPr>
          <w:trHeight w:val="309"/>
        </w:trPr>
        <w:tc>
          <w:tcPr>
            <w:tcW w:w="1730" w:type="dxa"/>
            <w:tcBorders>
              <w:top w:val="nil"/>
              <w:bottom w:val="nil"/>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 xml:space="preserve">Khénifra </w:t>
            </w:r>
          </w:p>
        </w:tc>
        <w:tc>
          <w:tcPr>
            <w:tcW w:w="1270"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39</w:t>
            </w:r>
          </w:p>
        </w:tc>
        <w:tc>
          <w:tcPr>
            <w:tcW w:w="1196"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c>
          <w:tcPr>
            <w:tcW w:w="1051"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37</w:t>
            </w:r>
          </w:p>
        </w:tc>
        <w:tc>
          <w:tcPr>
            <w:tcW w:w="1201"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40</w:t>
            </w:r>
          </w:p>
        </w:tc>
        <w:tc>
          <w:tcPr>
            <w:tcW w:w="1342" w:type="dxa"/>
            <w:tcBorders>
              <w:top w:val="nil"/>
              <w:left w:val="nil"/>
              <w:bottom w:val="nil"/>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32</w:t>
            </w:r>
          </w:p>
        </w:tc>
        <w:tc>
          <w:tcPr>
            <w:tcW w:w="1344" w:type="dxa"/>
            <w:tcBorders>
              <w:top w:val="nil"/>
              <w:left w:val="nil"/>
              <w:bottom w:val="nil"/>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37</w:t>
            </w:r>
          </w:p>
        </w:tc>
      </w:tr>
      <w:tr w:rsidR="00192B2A" w:rsidRPr="002B3F9A" w:rsidTr="00B562BD">
        <w:trPr>
          <w:trHeight w:val="325"/>
        </w:trPr>
        <w:tc>
          <w:tcPr>
            <w:tcW w:w="1730" w:type="dxa"/>
            <w:tcBorders>
              <w:top w:val="nil"/>
              <w:bottom w:val="single" w:sz="8" w:space="0" w:color="000000"/>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Errachidia</w:t>
            </w:r>
          </w:p>
        </w:tc>
        <w:tc>
          <w:tcPr>
            <w:tcW w:w="1270"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c>
          <w:tcPr>
            <w:tcW w:w="1196"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30</w:t>
            </w:r>
          </w:p>
        </w:tc>
        <w:tc>
          <w:tcPr>
            <w:tcW w:w="1051"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34</w:t>
            </w:r>
          </w:p>
        </w:tc>
        <w:tc>
          <w:tcPr>
            <w:tcW w:w="1201"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c>
          <w:tcPr>
            <w:tcW w:w="1342" w:type="dxa"/>
            <w:tcBorders>
              <w:top w:val="nil"/>
              <w:left w:val="nil"/>
              <w:bottom w:val="single" w:sz="8" w:space="0" w:color="000000"/>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30</w:t>
            </w:r>
          </w:p>
        </w:tc>
        <w:tc>
          <w:tcPr>
            <w:tcW w:w="1344" w:type="dxa"/>
            <w:tcBorders>
              <w:top w:val="nil"/>
              <w:left w:val="nil"/>
              <w:bottom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35</w:t>
            </w:r>
          </w:p>
        </w:tc>
      </w:tr>
      <w:tr w:rsidR="00192B2A" w:rsidRPr="002B3F9A" w:rsidTr="00B562BD">
        <w:trPr>
          <w:trHeight w:val="325"/>
        </w:trPr>
        <w:tc>
          <w:tcPr>
            <w:tcW w:w="1730" w:type="dxa"/>
            <w:tcBorders>
              <w:top w:val="nil"/>
              <w:bottom w:val="single" w:sz="8" w:space="0" w:color="000000"/>
              <w:right w:val="single" w:sz="8" w:space="0" w:color="000000"/>
            </w:tcBorders>
            <w:shd w:val="clear" w:color="auto" w:fill="F2F2F2" w:themeFill="background1" w:themeFillShade="F2"/>
            <w:hideMark/>
          </w:tcPr>
          <w:p w:rsidR="00192B2A" w:rsidRPr="00BE6125" w:rsidRDefault="00192B2A" w:rsidP="00700F09">
            <w:pPr>
              <w:tabs>
                <w:tab w:val="left" w:pos="4648"/>
              </w:tabs>
              <w:spacing w:after="0" w:line="240" w:lineRule="auto"/>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Région</w:t>
            </w:r>
          </w:p>
        </w:tc>
        <w:tc>
          <w:tcPr>
            <w:tcW w:w="1270"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6E4985">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35</w:t>
            </w:r>
          </w:p>
        </w:tc>
        <w:tc>
          <w:tcPr>
            <w:tcW w:w="1196"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6E4985">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33</w:t>
            </w:r>
          </w:p>
        </w:tc>
        <w:tc>
          <w:tcPr>
            <w:tcW w:w="1051"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6E4985">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34</w:t>
            </w:r>
          </w:p>
        </w:tc>
        <w:tc>
          <w:tcPr>
            <w:tcW w:w="1201"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6E4985">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35</w:t>
            </w:r>
          </w:p>
        </w:tc>
        <w:tc>
          <w:tcPr>
            <w:tcW w:w="1342" w:type="dxa"/>
            <w:tcBorders>
              <w:top w:val="nil"/>
              <w:left w:val="nil"/>
              <w:bottom w:val="single" w:sz="8" w:space="0" w:color="000000"/>
              <w:right w:val="single" w:sz="8" w:space="0" w:color="000000"/>
            </w:tcBorders>
            <w:shd w:val="clear" w:color="auto" w:fill="F2F2F2" w:themeFill="background1" w:themeFillShade="F2"/>
            <w:hideMark/>
          </w:tcPr>
          <w:p w:rsidR="00192B2A" w:rsidRPr="00BE6125" w:rsidRDefault="00192B2A" w:rsidP="006E4985">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31</w:t>
            </w:r>
          </w:p>
        </w:tc>
        <w:tc>
          <w:tcPr>
            <w:tcW w:w="1344" w:type="dxa"/>
            <w:tcBorders>
              <w:top w:val="nil"/>
              <w:left w:val="nil"/>
              <w:bottom w:val="single" w:sz="8" w:space="0" w:color="000000"/>
            </w:tcBorders>
            <w:shd w:val="clear" w:color="auto" w:fill="F2F2F2" w:themeFill="background1" w:themeFillShade="F2"/>
            <w:hideMark/>
          </w:tcPr>
          <w:p w:rsidR="00192B2A" w:rsidRPr="00BE6125" w:rsidRDefault="00192B2A" w:rsidP="006E4985">
            <w:pPr>
              <w:tabs>
                <w:tab w:val="left" w:pos="4648"/>
              </w:tabs>
              <w:spacing w:after="0" w:line="240" w:lineRule="auto"/>
              <w:jc w:val="center"/>
              <w:rPr>
                <w:rFonts w:ascii="Calibri" w:eastAsia="Times New Roman" w:hAnsi="Calibri" w:cs="Times New Roman"/>
                <w:b/>
                <w:bCs/>
                <w:color w:val="000000"/>
                <w:lang w:eastAsia="fr-FR"/>
              </w:rPr>
            </w:pPr>
            <w:r w:rsidRPr="00BE6125">
              <w:rPr>
                <w:rFonts w:ascii="Calibri" w:eastAsia="Times New Roman" w:hAnsi="Calibri" w:cs="Times New Roman"/>
                <w:b/>
                <w:bCs/>
                <w:color w:val="000000"/>
                <w:lang w:eastAsia="fr-FR"/>
              </w:rPr>
              <w:t>35</w:t>
            </w:r>
          </w:p>
        </w:tc>
      </w:tr>
      <w:tr w:rsidR="00192B2A" w:rsidRPr="002B3F9A" w:rsidTr="00B562BD">
        <w:trPr>
          <w:trHeight w:val="325"/>
        </w:trPr>
        <w:tc>
          <w:tcPr>
            <w:tcW w:w="1730" w:type="dxa"/>
            <w:tcBorders>
              <w:top w:val="nil"/>
              <w:bottom w:val="single" w:sz="18" w:space="0" w:color="000000"/>
              <w:right w:val="single" w:sz="8" w:space="0" w:color="000000"/>
            </w:tcBorders>
            <w:shd w:val="clear" w:color="auto" w:fill="F2F2F2" w:themeFill="background1" w:themeFillShade="F2"/>
            <w:hideMark/>
          </w:tcPr>
          <w:p w:rsidR="00192B2A" w:rsidRPr="002B3F9A" w:rsidRDefault="00192B2A" w:rsidP="00700F09">
            <w:pPr>
              <w:tabs>
                <w:tab w:val="left" w:pos="4648"/>
              </w:tabs>
              <w:spacing w:after="0" w:line="240" w:lineRule="auto"/>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Maroc</w:t>
            </w:r>
          </w:p>
        </w:tc>
        <w:tc>
          <w:tcPr>
            <w:tcW w:w="1270"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36</w:t>
            </w:r>
          </w:p>
        </w:tc>
        <w:tc>
          <w:tcPr>
            <w:tcW w:w="1196"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33</w:t>
            </w:r>
          </w:p>
        </w:tc>
        <w:tc>
          <w:tcPr>
            <w:tcW w:w="1051"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36</w:t>
            </w:r>
          </w:p>
        </w:tc>
        <w:tc>
          <w:tcPr>
            <w:tcW w:w="1201"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37</w:t>
            </w:r>
          </w:p>
        </w:tc>
        <w:tc>
          <w:tcPr>
            <w:tcW w:w="1342" w:type="dxa"/>
            <w:tcBorders>
              <w:top w:val="nil"/>
              <w:left w:val="nil"/>
              <w:bottom w:val="single" w:sz="18" w:space="0" w:color="000000"/>
              <w:right w:val="single" w:sz="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30</w:t>
            </w:r>
          </w:p>
        </w:tc>
        <w:tc>
          <w:tcPr>
            <w:tcW w:w="1344" w:type="dxa"/>
            <w:tcBorders>
              <w:top w:val="nil"/>
              <w:left w:val="nil"/>
              <w:bottom w:val="single" w:sz="18" w:space="0" w:color="000000"/>
            </w:tcBorders>
            <w:shd w:val="clear" w:color="auto" w:fill="F2F2F2" w:themeFill="background1" w:themeFillShade="F2"/>
            <w:hideMark/>
          </w:tcPr>
          <w:p w:rsidR="00192B2A" w:rsidRPr="002B3F9A" w:rsidRDefault="00192B2A" w:rsidP="006E4985">
            <w:pPr>
              <w:tabs>
                <w:tab w:val="left" w:pos="4648"/>
              </w:tabs>
              <w:spacing w:after="0" w:line="240" w:lineRule="auto"/>
              <w:jc w:val="center"/>
              <w:rPr>
                <w:rFonts w:ascii="Calibri" w:eastAsia="Times New Roman" w:hAnsi="Calibri" w:cs="Times New Roman"/>
                <w:color w:val="000000"/>
                <w:lang w:eastAsia="fr-FR"/>
              </w:rPr>
            </w:pPr>
            <w:r w:rsidRPr="002B3F9A">
              <w:rPr>
                <w:rFonts w:ascii="Calibri" w:eastAsia="Times New Roman" w:hAnsi="Calibri" w:cs="Times New Roman"/>
                <w:color w:val="000000"/>
                <w:lang w:eastAsia="fr-FR"/>
              </w:rPr>
              <w:t>36</w:t>
            </w:r>
          </w:p>
        </w:tc>
      </w:tr>
    </w:tbl>
    <w:p w:rsidR="00FB3DAD" w:rsidRDefault="00F63DD4" w:rsidP="002572D7">
      <w:pPr>
        <w:tabs>
          <w:tab w:val="left" w:pos="4648"/>
        </w:tabs>
        <w:spacing w:after="0"/>
        <w:ind w:left="57" w:right="57"/>
        <w:rPr>
          <w:i/>
          <w:iCs/>
          <w:sz w:val="20"/>
          <w:szCs w:val="20"/>
        </w:rPr>
      </w:pPr>
      <w:r w:rsidRPr="002572D7">
        <w:rPr>
          <w:i/>
          <w:iCs/>
          <w:sz w:val="20"/>
          <w:szCs w:val="20"/>
        </w:rPr>
        <w:t xml:space="preserve"> </w:t>
      </w:r>
      <w:r w:rsidR="00FB3DAD" w:rsidRPr="002572D7">
        <w:rPr>
          <w:i/>
          <w:iCs/>
          <w:sz w:val="20"/>
          <w:szCs w:val="20"/>
        </w:rPr>
        <w:t xml:space="preserve">Source : HCP, Direction Régionale de Meknès. </w:t>
      </w:r>
    </w:p>
    <w:p w:rsidR="005D0000" w:rsidRPr="002572D7" w:rsidRDefault="005D0000" w:rsidP="002572D7">
      <w:pPr>
        <w:tabs>
          <w:tab w:val="left" w:pos="4648"/>
        </w:tabs>
        <w:spacing w:after="0"/>
        <w:ind w:left="57" w:right="57"/>
        <w:rPr>
          <w:i/>
          <w:iCs/>
          <w:sz w:val="20"/>
          <w:szCs w:val="20"/>
        </w:rPr>
      </w:pPr>
    </w:p>
    <w:p w:rsidR="00192B2A" w:rsidRDefault="00192B2A" w:rsidP="00036152">
      <w:pPr>
        <w:tabs>
          <w:tab w:val="left" w:pos="4648"/>
        </w:tabs>
        <w:spacing w:after="120" w:line="360" w:lineRule="auto"/>
        <w:jc w:val="both"/>
        <w:rPr>
          <w:sz w:val="24"/>
          <w:szCs w:val="24"/>
        </w:rPr>
      </w:pPr>
      <w:r w:rsidRPr="00156F8D">
        <w:rPr>
          <w:sz w:val="24"/>
          <w:szCs w:val="24"/>
        </w:rPr>
        <w:t>Au niveau régional, des écarts légers persistent encore</w:t>
      </w:r>
      <w:r w:rsidR="00BE2459">
        <w:rPr>
          <w:sz w:val="24"/>
          <w:szCs w:val="24"/>
        </w:rPr>
        <w:t> ;</w:t>
      </w:r>
      <w:r w:rsidRPr="00156F8D">
        <w:rPr>
          <w:sz w:val="24"/>
          <w:szCs w:val="24"/>
        </w:rPr>
        <w:t xml:space="preserve"> aussi bien entre les milieux de résidence qu’entre les filles et </w:t>
      </w:r>
      <w:r w:rsidR="006E4985">
        <w:rPr>
          <w:sz w:val="24"/>
          <w:szCs w:val="24"/>
        </w:rPr>
        <w:t xml:space="preserve">les </w:t>
      </w:r>
      <w:r w:rsidRPr="00156F8D">
        <w:rPr>
          <w:sz w:val="24"/>
          <w:szCs w:val="24"/>
        </w:rPr>
        <w:t>garçons à tous les niveaux d’enseignement</w:t>
      </w:r>
      <w:r w:rsidR="00BE2459" w:rsidRPr="00BE2459">
        <w:rPr>
          <w:sz w:val="24"/>
          <w:szCs w:val="24"/>
        </w:rPr>
        <w:t xml:space="preserve"> </w:t>
      </w:r>
      <w:r w:rsidR="00BE2459">
        <w:rPr>
          <w:sz w:val="24"/>
          <w:szCs w:val="24"/>
        </w:rPr>
        <w:t>en comparant</w:t>
      </w:r>
      <w:r w:rsidR="00BE2459" w:rsidRPr="00156F8D">
        <w:rPr>
          <w:sz w:val="24"/>
          <w:szCs w:val="24"/>
        </w:rPr>
        <w:t xml:space="preserve"> les deux années scolaires (2003/2004 et 2008/2009)</w:t>
      </w:r>
      <w:r w:rsidR="006E4985">
        <w:rPr>
          <w:sz w:val="24"/>
          <w:szCs w:val="24"/>
        </w:rPr>
        <w:t>. Le fait de scinder le collégial en cycle de formation professionnelle et qualifiant conjugué au nombre d’établissements scolaires crées ne peuvent</w:t>
      </w:r>
      <w:r w:rsidR="00036152">
        <w:rPr>
          <w:sz w:val="24"/>
          <w:szCs w:val="24"/>
        </w:rPr>
        <w:t xml:space="preserve"> que</w:t>
      </w:r>
      <w:r w:rsidR="006E4985">
        <w:rPr>
          <w:sz w:val="24"/>
          <w:szCs w:val="24"/>
        </w:rPr>
        <w:t xml:space="preserve"> répondre positivement au flux d’élèves accédant à ce niveau d’enseignement</w:t>
      </w:r>
      <w:r w:rsidR="00036152">
        <w:rPr>
          <w:sz w:val="24"/>
          <w:szCs w:val="24"/>
        </w:rPr>
        <w:t>.</w:t>
      </w:r>
    </w:p>
    <w:p w:rsidR="00402006" w:rsidRPr="00D3013C" w:rsidRDefault="00402006" w:rsidP="006E4985">
      <w:pPr>
        <w:tabs>
          <w:tab w:val="left" w:pos="1560"/>
        </w:tabs>
        <w:spacing w:after="120" w:line="360" w:lineRule="auto"/>
        <w:jc w:val="both"/>
        <w:rPr>
          <w:sz w:val="24"/>
          <w:szCs w:val="24"/>
        </w:rPr>
      </w:pPr>
      <w:r w:rsidRPr="00D3013C">
        <w:rPr>
          <w:sz w:val="24"/>
          <w:szCs w:val="24"/>
        </w:rPr>
        <w:t xml:space="preserve">D’ores et déjà, l’enseignement collégial fait partie du cycle fondamental devenu obligatoire pour les enfants de moins de 15 ans. Toutefois, l’obligation préconisée n’est pas encore atteinte et l’accès au niveau qualifiant reste </w:t>
      </w:r>
      <w:r w:rsidR="006E4985">
        <w:rPr>
          <w:sz w:val="24"/>
          <w:szCs w:val="24"/>
        </w:rPr>
        <w:t>non satisfaisant</w:t>
      </w:r>
      <w:r w:rsidRPr="00D3013C">
        <w:rPr>
          <w:sz w:val="24"/>
          <w:szCs w:val="24"/>
        </w:rPr>
        <w:t>.</w:t>
      </w:r>
    </w:p>
    <w:p w:rsidR="00C7516D" w:rsidRPr="00D3013C" w:rsidRDefault="00C7516D" w:rsidP="00036152">
      <w:pPr>
        <w:tabs>
          <w:tab w:val="left" w:pos="1560"/>
        </w:tabs>
        <w:spacing w:after="120" w:line="360" w:lineRule="auto"/>
        <w:jc w:val="both"/>
        <w:rPr>
          <w:sz w:val="24"/>
          <w:szCs w:val="24"/>
        </w:rPr>
      </w:pPr>
      <w:r w:rsidRPr="00D3013C">
        <w:rPr>
          <w:sz w:val="24"/>
          <w:szCs w:val="24"/>
        </w:rPr>
        <w:t>Par ailleurs</w:t>
      </w:r>
      <w:r w:rsidR="006E4985">
        <w:rPr>
          <w:sz w:val="24"/>
          <w:szCs w:val="24"/>
        </w:rPr>
        <w:t>,</w:t>
      </w:r>
      <w:r w:rsidRPr="00D3013C">
        <w:rPr>
          <w:sz w:val="24"/>
          <w:szCs w:val="24"/>
        </w:rPr>
        <w:t xml:space="preserve"> les élèves n’</w:t>
      </w:r>
      <w:r w:rsidR="00036152" w:rsidRPr="00D3013C">
        <w:rPr>
          <w:sz w:val="24"/>
          <w:szCs w:val="24"/>
        </w:rPr>
        <w:t>accéd</w:t>
      </w:r>
      <w:r w:rsidR="00036152">
        <w:rPr>
          <w:sz w:val="24"/>
          <w:szCs w:val="24"/>
        </w:rPr>
        <w:t>ant</w:t>
      </w:r>
      <w:r w:rsidRPr="00D3013C">
        <w:rPr>
          <w:sz w:val="24"/>
          <w:szCs w:val="24"/>
        </w:rPr>
        <w:t xml:space="preserve"> pas à l’enseignement supérieur sont souvent accueillis par le système de formation professionnelle. Ce</w:t>
      </w:r>
      <w:r w:rsidR="00402006" w:rsidRPr="00D3013C">
        <w:rPr>
          <w:sz w:val="24"/>
          <w:szCs w:val="24"/>
        </w:rPr>
        <w:t>lui</w:t>
      </w:r>
      <w:r w:rsidRPr="00D3013C">
        <w:rPr>
          <w:sz w:val="24"/>
          <w:szCs w:val="24"/>
        </w:rPr>
        <w:t>-ci leur permet d’acquérir le savoir et les savoir faire nécessaire à l’exercice d’un métier ou d’une activité professionnelle.</w:t>
      </w:r>
    </w:p>
    <w:p w:rsidR="00192B2A" w:rsidRPr="009C5CE3" w:rsidRDefault="00192B2A" w:rsidP="00A230C1">
      <w:pPr>
        <w:pStyle w:val="Titre2"/>
        <w:spacing w:after="240"/>
        <w:rPr>
          <w:color w:val="083CE2"/>
        </w:rPr>
      </w:pPr>
      <w:bookmarkStart w:id="34" w:name="_Toc341859575"/>
      <w:r w:rsidRPr="009C5CE3">
        <w:rPr>
          <w:color w:val="083CE2"/>
        </w:rPr>
        <w:t>2.</w:t>
      </w:r>
      <w:r w:rsidR="001042A7" w:rsidRPr="009C5CE3">
        <w:rPr>
          <w:color w:val="083CE2"/>
        </w:rPr>
        <w:t xml:space="preserve"> </w:t>
      </w:r>
      <w:r w:rsidR="00A230C1" w:rsidRPr="009C5CE3">
        <w:rPr>
          <w:color w:val="083CE2"/>
        </w:rPr>
        <w:t>S</w:t>
      </w:r>
      <w:r w:rsidRPr="009C5CE3">
        <w:rPr>
          <w:color w:val="083CE2"/>
        </w:rPr>
        <w:t>anté</w:t>
      </w:r>
      <w:bookmarkEnd w:id="34"/>
    </w:p>
    <w:p w:rsidR="00A35016" w:rsidRPr="001F4644" w:rsidRDefault="00A35016" w:rsidP="00062EB8">
      <w:pPr>
        <w:autoSpaceDE w:val="0"/>
        <w:autoSpaceDN w:val="0"/>
        <w:adjustRightInd w:val="0"/>
        <w:spacing w:after="120" w:line="360" w:lineRule="auto"/>
        <w:jc w:val="both"/>
        <w:rPr>
          <w:rFonts w:cs="Arial"/>
          <w:sz w:val="24"/>
          <w:szCs w:val="24"/>
        </w:rPr>
      </w:pPr>
      <w:r w:rsidRPr="001F4644">
        <w:rPr>
          <w:rFonts w:cs="Arial"/>
          <w:sz w:val="24"/>
          <w:szCs w:val="24"/>
        </w:rPr>
        <w:t>La santé</w:t>
      </w:r>
      <w:r w:rsidR="006A04F7">
        <w:rPr>
          <w:rStyle w:val="Appelnotedebasdep"/>
          <w:rFonts w:cs="Arial"/>
          <w:sz w:val="24"/>
          <w:szCs w:val="24"/>
        </w:rPr>
        <w:footnoteReference w:id="13"/>
      </w:r>
      <w:r w:rsidRPr="001F4644">
        <w:rPr>
          <w:rFonts w:cs="Arial"/>
          <w:sz w:val="24"/>
          <w:szCs w:val="24"/>
        </w:rPr>
        <w:t xml:space="preserve"> est placée au centre</w:t>
      </w:r>
      <w:r w:rsidR="006A04F7">
        <w:rPr>
          <w:rFonts w:cs="Arial"/>
          <w:sz w:val="24"/>
          <w:szCs w:val="24"/>
        </w:rPr>
        <w:t xml:space="preserve"> des actions de</w:t>
      </w:r>
      <w:r w:rsidRPr="001F4644">
        <w:rPr>
          <w:rFonts w:cs="Arial"/>
          <w:sz w:val="24"/>
          <w:szCs w:val="24"/>
        </w:rPr>
        <w:t xml:space="preserve"> développement au Maroc. </w:t>
      </w:r>
      <w:r w:rsidR="001F4644">
        <w:rPr>
          <w:rFonts w:cs="Arial"/>
          <w:sz w:val="24"/>
          <w:szCs w:val="24"/>
        </w:rPr>
        <w:t>Aussi,</w:t>
      </w:r>
      <w:r w:rsidRPr="001F4644">
        <w:rPr>
          <w:rFonts w:cs="Arial"/>
          <w:sz w:val="24"/>
          <w:szCs w:val="24"/>
        </w:rPr>
        <w:t xml:space="preserve"> </w:t>
      </w:r>
      <w:r w:rsidR="001F4644">
        <w:rPr>
          <w:rFonts w:cs="Arial"/>
          <w:sz w:val="24"/>
          <w:szCs w:val="24"/>
        </w:rPr>
        <w:t>d</w:t>
      </w:r>
      <w:r w:rsidRPr="001F4644">
        <w:rPr>
          <w:rFonts w:cs="Arial"/>
          <w:sz w:val="24"/>
          <w:szCs w:val="24"/>
        </w:rPr>
        <w:t>es investissements</w:t>
      </w:r>
      <w:r w:rsidR="001F4644">
        <w:rPr>
          <w:rFonts w:cs="Arial"/>
          <w:sz w:val="24"/>
          <w:szCs w:val="24"/>
        </w:rPr>
        <w:t xml:space="preserve"> importants lui sont consacrés</w:t>
      </w:r>
      <w:r w:rsidR="00C03814">
        <w:rPr>
          <w:rFonts w:cs="Arial"/>
          <w:sz w:val="24"/>
          <w:szCs w:val="24"/>
        </w:rPr>
        <w:t>,</w:t>
      </w:r>
      <w:r w:rsidRPr="001F4644">
        <w:rPr>
          <w:rFonts w:cs="Arial"/>
          <w:sz w:val="24"/>
          <w:szCs w:val="24"/>
        </w:rPr>
        <w:t xml:space="preserve"> et ce</w:t>
      </w:r>
      <w:r w:rsidR="00C03814">
        <w:rPr>
          <w:rFonts w:cs="Arial"/>
          <w:sz w:val="24"/>
          <w:szCs w:val="24"/>
        </w:rPr>
        <w:t>,</w:t>
      </w:r>
      <w:r w:rsidRPr="001F4644">
        <w:rPr>
          <w:rFonts w:cs="Arial"/>
          <w:sz w:val="24"/>
          <w:szCs w:val="24"/>
        </w:rPr>
        <w:t xml:space="preserve"> en parallèle avec </w:t>
      </w:r>
      <w:r w:rsidR="001F4644">
        <w:rPr>
          <w:rFonts w:cs="Arial"/>
          <w:sz w:val="24"/>
          <w:szCs w:val="24"/>
        </w:rPr>
        <w:t xml:space="preserve">les </w:t>
      </w:r>
      <w:r w:rsidRPr="001F4644">
        <w:rPr>
          <w:rFonts w:cs="Arial"/>
          <w:sz w:val="24"/>
          <w:szCs w:val="24"/>
        </w:rPr>
        <w:t xml:space="preserve">autres </w:t>
      </w:r>
      <w:r w:rsidR="001F4644">
        <w:rPr>
          <w:rFonts w:cs="Arial"/>
          <w:sz w:val="24"/>
          <w:szCs w:val="24"/>
        </w:rPr>
        <w:t>programmes</w:t>
      </w:r>
      <w:r w:rsidRPr="001F4644">
        <w:rPr>
          <w:rFonts w:cs="Arial"/>
          <w:sz w:val="24"/>
          <w:szCs w:val="24"/>
        </w:rPr>
        <w:t xml:space="preserve"> visant</w:t>
      </w:r>
      <w:r w:rsidR="001F4644" w:rsidRPr="001F4644">
        <w:rPr>
          <w:rFonts w:cs="Arial"/>
          <w:sz w:val="24"/>
          <w:szCs w:val="24"/>
        </w:rPr>
        <w:t xml:space="preserve"> une croissance économique</w:t>
      </w:r>
      <w:r w:rsidRPr="001F4644">
        <w:rPr>
          <w:rFonts w:cs="Arial"/>
          <w:sz w:val="24"/>
          <w:szCs w:val="24"/>
        </w:rPr>
        <w:t xml:space="preserve"> soutenue</w:t>
      </w:r>
      <w:r w:rsidR="001F4644" w:rsidRPr="001F4644">
        <w:rPr>
          <w:rFonts w:cs="Arial"/>
          <w:sz w:val="24"/>
          <w:szCs w:val="24"/>
        </w:rPr>
        <w:t xml:space="preserve"> </w:t>
      </w:r>
      <w:r w:rsidR="001F4644">
        <w:rPr>
          <w:rFonts w:cs="Arial"/>
          <w:sz w:val="24"/>
          <w:szCs w:val="24"/>
        </w:rPr>
        <w:t>favoris</w:t>
      </w:r>
      <w:r w:rsidR="00C03814">
        <w:rPr>
          <w:rFonts w:cs="Arial"/>
          <w:sz w:val="24"/>
          <w:szCs w:val="24"/>
        </w:rPr>
        <w:t>ant</w:t>
      </w:r>
      <w:r w:rsidR="001F4644" w:rsidRPr="001F4644">
        <w:rPr>
          <w:rFonts w:cs="Arial"/>
          <w:sz w:val="24"/>
          <w:szCs w:val="24"/>
        </w:rPr>
        <w:t xml:space="preserve"> </w:t>
      </w:r>
      <w:r w:rsidRPr="001F4644">
        <w:rPr>
          <w:rFonts w:cs="Arial"/>
          <w:sz w:val="24"/>
          <w:szCs w:val="24"/>
        </w:rPr>
        <w:t xml:space="preserve"> l'amélioration des conditions de vie des catégories sociales défavorisées</w:t>
      </w:r>
      <w:r w:rsidR="00C03814">
        <w:rPr>
          <w:rFonts w:cs="Arial"/>
          <w:sz w:val="24"/>
          <w:szCs w:val="24"/>
        </w:rPr>
        <w:t>.</w:t>
      </w:r>
    </w:p>
    <w:p w:rsidR="006D6271" w:rsidRDefault="00192B2A" w:rsidP="00C03814">
      <w:pPr>
        <w:tabs>
          <w:tab w:val="left" w:pos="4648"/>
        </w:tabs>
        <w:spacing w:after="120" w:line="360" w:lineRule="auto"/>
        <w:jc w:val="both"/>
        <w:rPr>
          <w:rFonts w:cs="Arial"/>
          <w:sz w:val="24"/>
          <w:szCs w:val="24"/>
        </w:rPr>
      </w:pPr>
      <w:r w:rsidRPr="00E73DD5">
        <w:rPr>
          <w:rFonts w:cs="Arial"/>
          <w:sz w:val="24"/>
          <w:szCs w:val="24"/>
        </w:rPr>
        <w:lastRenderedPageBreak/>
        <w:t>Afin</w:t>
      </w:r>
      <w:r>
        <w:rPr>
          <w:rFonts w:cs="Arial"/>
          <w:sz w:val="24"/>
          <w:szCs w:val="24"/>
        </w:rPr>
        <w:t xml:space="preserve"> </w:t>
      </w:r>
      <w:r w:rsidR="00727957">
        <w:rPr>
          <w:rFonts w:cs="Arial"/>
          <w:sz w:val="24"/>
          <w:szCs w:val="24"/>
        </w:rPr>
        <w:t>d’assurer</w:t>
      </w:r>
      <w:r>
        <w:rPr>
          <w:rFonts w:cs="Arial"/>
          <w:sz w:val="24"/>
          <w:szCs w:val="24"/>
        </w:rPr>
        <w:t xml:space="preserve"> </w:t>
      </w:r>
      <w:r w:rsidR="00C03814">
        <w:rPr>
          <w:rFonts w:cs="Arial"/>
          <w:sz w:val="24"/>
          <w:szCs w:val="24"/>
        </w:rPr>
        <w:t>d</w:t>
      </w:r>
      <w:r>
        <w:rPr>
          <w:rFonts w:cs="Arial"/>
          <w:sz w:val="24"/>
          <w:szCs w:val="24"/>
        </w:rPr>
        <w:t xml:space="preserve">es prestations sanitaires </w:t>
      </w:r>
      <w:r w:rsidR="00C03814">
        <w:rPr>
          <w:rFonts w:cs="Arial"/>
          <w:sz w:val="24"/>
          <w:szCs w:val="24"/>
        </w:rPr>
        <w:t xml:space="preserve">pour </w:t>
      </w:r>
      <w:r>
        <w:rPr>
          <w:rFonts w:cs="Arial"/>
          <w:sz w:val="24"/>
          <w:szCs w:val="24"/>
        </w:rPr>
        <w:t>la population régionale, une infrastructure accompagnée d’un encadrement médical et paramédical sont mis en œuvre au niveau régional.</w:t>
      </w:r>
    </w:p>
    <w:p w:rsidR="007D53F4" w:rsidRPr="007D53F4" w:rsidRDefault="006D6271" w:rsidP="00E4209E">
      <w:pPr>
        <w:autoSpaceDE w:val="0"/>
        <w:autoSpaceDN w:val="0"/>
        <w:adjustRightInd w:val="0"/>
        <w:spacing w:after="120" w:line="360" w:lineRule="auto"/>
        <w:jc w:val="both"/>
        <w:rPr>
          <w:rFonts w:cs="Times New Roman"/>
          <w:sz w:val="24"/>
          <w:szCs w:val="24"/>
        </w:rPr>
      </w:pPr>
      <w:r>
        <w:rPr>
          <w:rFonts w:cs="Arial"/>
          <w:sz w:val="24"/>
          <w:szCs w:val="24"/>
        </w:rPr>
        <w:t>Le système de santé</w:t>
      </w:r>
      <w:r w:rsidR="00B96201">
        <w:rPr>
          <w:rFonts w:cs="Arial"/>
          <w:sz w:val="24"/>
          <w:szCs w:val="24"/>
        </w:rPr>
        <w:t xml:space="preserve"> comprend également le secteur privé qui a exercé </w:t>
      </w:r>
      <w:r w:rsidR="00727957">
        <w:rPr>
          <w:rFonts w:cs="Arial"/>
          <w:sz w:val="24"/>
          <w:szCs w:val="24"/>
        </w:rPr>
        <w:t xml:space="preserve">son </w:t>
      </w:r>
      <w:r w:rsidR="00B96201">
        <w:rPr>
          <w:rFonts w:cs="Arial"/>
          <w:sz w:val="24"/>
          <w:szCs w:val="24"/>
        </w:rPr>
        <w:t xml:space="preserve">activité depuis plus de quarante ans et qui offre </w:t>
      </w:r>
      <w:r w:rsidR="00727957">
        <w:rPr>
          <w:rFonts w:cs="Arial"/>
          <w:sz w:val="24"/>
          <w:szCs w:val="24"/>
        </w:rPr>
        <w:t>d</w:t>
      </w:r>
      <w:r w:rsidR="00B96201">
        <w:rPr>
          <w:rFonts w:cs="Arial"/>
          <w:sz w:val="24"/>
          <w:szCs w:val="24"/>
        </w:rPr>
        <w:t>es prestations</w:t>
      </w:r>
      <w:r w:rsidR="00192B2A">
        <w:rPr>
          <w:rFonts w:cs="Arial"/>
          <w:sz w:val="24"/>
          <w:szCs w:val="24"/>
        </w:rPr>
        <w:t xml:space="preserve"> </w:t>
      </w:r>
      <w:r w:rsidR="00B96201">
        <w:rPr>
          <w:rFonts w:cs="Arial"/>
          <w:sz w:val="24"/>
          <w:szCs w:val="24"/>
        </w:rPr>
        <w:t>au profit des</w:t>
      </w:r>
      <w:r w:rsidR="00192B2A">
        <w:rPr>
          <w:rFonts w:cs="Arial"/>
          <w:sz w:val="24"/>
          <w:szCs w:val="24"/>
        </w:rPr>
        <w:t xml:space="preserve"> populations</w:t>
      </w:r>
      <w:r w:rsidR="00B96201">
        <w:rPr>
          <w:rFonts w:cs="Arial"/>
          <w:sz w:val="24"/>
          <w:szCs w:val="24"/>
        </w:rPr>
        <w:t xml:space="preserve"> en particulier celles</w:t>
      </w:r>
      <w:r w:rsidR="00192B2A">
        <w:rPr>
          <w:rFonts w:cs="Arial"/>
          <w:sz w:val="24"/>
          <w:szCs w:val="24"/>
        </w:rPr>
        <w:t xml:space="preserve"> des zones urbaines de la région.</w:t>
      </w:r>
      <w:r w:rsidR="007D53F4">
        <w:rPr>
          <w:rFonts w:cs="Arial"/>
          <w:sz w:val="24"/>
          <w:szCs w:val="24"/>
        </w:rPr>
        <w:t xml:space="preserve"> Il comprend les médecins, </w:t>
      </w:r>
      <w:r w:rsidR="00677A1F">
        <w:rPr>
          <w:rFonts w:cs="Times New Roman"/>
          <w:sz w:val="24"/>
          <w:szCs w:val="24"/>
        </w:rPr>
        <w:t>l</w:t>
      </w:r>
      <w:r w:rsidR="007D53F4" w:rsidRPr="007D53F4">
        <w:rPr>
          <w:rFonts w:cs="Times New Roman"/>
          <w:sz w:val="24"/>
          <w:szCs w:val="24"/>
        </w:rPr>
        <w:t xml:space="preserve">es chirurgiens dentistes, </w:t>
      </w:r>
      <w:r w:rsidR="00677A1F">
        <w:rPr>
          <w:rFonts w:cs="Times New Roman"/>
          <w:sz w:val="24"/>
          <w:szCs w:val="24"/>
        </w:rPr>
        <w:t>l</w:t>
      </w:r>
      <w:r w:rsidR="007D53F4" w:rsidRPr="007D53F4">
        <w:rPr>
          <w:rFonts w:cs="Times New Roman"/>
          <w:sz w:val="24"/>
          <w:szCs w:val="24"/>
        </w:rPr>
        <w:t xml:space="preserve">es </w:t>
      </w:r>
      <w:r w:rsidR="007D53F4">
        <w:rPr>
          <w:rFonts w:cs="Times New Roman"/>
          <w:sz w:val="24"/>
          <w:szCs w:val="24"/>
        </w:rPr>
        <w:t xml:space="preserve"> </w:t>
      </w:r>
      <w:r w:rsidR="007D53F4" w:rsidRPr="007D53F4">
        <w:rPr>
          <w:rFonts w:cs="Times New Roman"/>
          <w:sz w:val="24"/>
          <w:szCs w:val="24"/>
        </w:rPr>
        <w:t>pharmaciens</w:t>
      </w:r>
      <w:r w:rsidR="00677A1F">
        <w:rPr>
          <w:rFonts w:cs="Times New Roman"/>
          <w:sz w:val="24"/>
          <w:szCs w:val="24"/>
        </w:rPr>
        <w:t>, les</w:t>
      </w:r>
      <w:r w:rsidR="00677A1F" w:rsidRPr="00677A1F">
        <w:rPr>
          <w:rFonts w:ascii="Times New Roman" w:hAnsi="Times New Roman" w:cs="Times New Roman"/>
          <w:sz w:val="21"/>
          <w:szCs w:val="21"/>
        </w:rPr>
        <w:t xml:space="preserve"> </w:t>
      </w:r>
      <w:r w:rsidR="00677A1F" w:rsidRPr="00677A1F">
        <w:rPr>
          <w:rFonts w:cs="Arial"/>
          <w:sz w:val="24"/>
          <w:szCs w:val="24"/>
        </w:rPr>
        <w:t>cliniques d’hospitalisation, pharmacies</w:t>
      </w:r>
      <w:r w:rsidR="00677A1F">
        <w:rPr>
          <w:rFonts w:cs="Arial"/>
          <w:sz w:val="24"/>
          <w:szCs w:val="24"/>
        </w:rPr>
        <w:t>,</w:t>
      </w:r>
      <w:r w:rsidR="00677A1F" w:rsidRPr="00677A1F">
        <w:rPr>
          <w:rFonts w:cs="Arial"/>
          <w:sz w:val="24"/>
          <w:szCs w:val="24"/>
        </w:rPr>
        <w:t xml:space="preserve"> dépôts de médicaments, </w:t>
      </w:r>
      <w:r w:rsidR="007707FC" w:rsidRPr="00677A1F">
        <w:rPr>
          <w:rFonts w:cs="Arial"/>
          <w:sz w:val="24"/>
          <w:szCs w:val="24"/>
        </w:rPr>
        <w:t>etc.</w:t>
      </w:r>
      <w:r w:rsidR="00677A1F" w:rsidRPr="00677A1F">
        <w:rPr>
          <w:rFonts w:cs="Arial"/>
          <w:sz w:val="24"/>
          <w:szCs w:val="24"/>
        </w:rPr>
        <w:t>….</w:t>
      </w:r>
    </w:p>
    <w:p w:rsidR="00192B2A" w:rsidRPr="002C737F" w:rsidRDefault="00192B2A" w:rsidP="000E0B4E">
      <w:pPr>
        <w:pStyle w:val="Titre3"/>
        <w:spacing w:after="120"/>
        <w:ind w:left="709"/>
      </w:pPr>
      <w:bookmarkStart w:id="35" w:name="_Toc341859576"/>
      <w:r w:rsidRPr="002C737F">
        <w:t>2-1.Infrastructure sanitaire</w:t>
      </w:r>
      <w:bookmarkEnd w:id="35"/>
    </w:p>
    <w:p w:rsidR="00192B2A" w:rsidRDefault="00192B2A" w:rsidP="000E0B4E">
      <w:pPr>
        <w:tabs>
          <w:tab w:val="left" w:pos="4648"/>
        </w:tabs>
        <w:spacing w:after="120" w:line="360" w:lineRule="auto"/>
        <w:jc w:val="both"/>
        <w:rPr>
          <w:sz w:val="24"/>
          <w:szCs w:val="24"/>
        </w:rPr>
      </w:pPr>
      <w:r w:rsidRPr="001B0FDA">
        <w:rPr>
          <w:sz w:val="24"/>
          <w:szCs w:val="24"/>
        </w:rPr>
        <w:t>Afin de répondre aux  besoins croissants de la population dans le domaine de la santé,</w:t>
      </w:r>
      <w:r>
        <w:rPr>
          <w:sz w:val="24"/>
          <w:szCs w:val="24"/>
        </w:rPr>
        <w:t xml:space="preserve"> la région est dotée</w:t>
      </w:r>
      <w:r w:rsidRPr="001B0FDA">
        <w:rPr>
          <w:sz w:val="24"/>
          <w:szCs w:val="24"/>
        </w:rPr>
        <w:t xml:space="preserve"> </w:t>
      </w:r>
      <w:r w:rsidR="00F4197E">
        <w:rPr>
          <w:sz w:val="24"/>
          <w:szCs w:val="24"/>
        </w:rPr>
        <w:t>d’</w:t>
      </w:r>
      <w:r w:rsidRPr="001B0FDA">
        <w:rPr>
          <w:sz w:val="24"/>
          <w:szCs w:val="24"/>
        </w:rPr>
        <w:t xml:space="preserve">une infrastructure importante avec un encadrement médical et paramédical  </w:t>
      </w:r>
      <w:r>
        <w:rPr>
          <w:sz w:val="24"/>
          <w:szCs w:val="24"/>
        </w:rPr>
        <w:t>approprié</w:t>
      </w:r>
      <w:r w:rsidRPr="001B0FDA">
        <w:rPr>
          <w:sz w:val="24"/>
          <w:szCs w:val="24"/>
        </w:rPr>
        <w:t>.</w:t>
      </w:r>
    </w:p>
    <w:p w:rsidR="00192B2A" w:rsidRPr="008F6A91" w:rsidRDefault="00E4209E" w:rsidP="008F6A91">
      <w:pPr>
        <w:tabs>
          <w:tab w:val="left" w:pos="4648"/>
        </w:tabs>
        <w:spacing w:after="120" w:line="240" w:lineRule="auto"/>
        <w:jc w:val="both"/>
        <w:rPr>
          <w:b/>
          <w:bCs/>
          <w:i/>
          <w:iCs/>
          <w:sz w:val="24"/>
          <w:szCs w:val="24"/>
        </w:rPr>
      </w:pPr>
      <w:r w:rsidRPr="008F6A91">
        <w:rPr>
          <w:b/>
          <w:bCs/>
          <w:i/>
          <w:iCs/>
          <w:sz w:val="24"/>
          <w:szCs w:val="24"/>
        </w:rPr>
        <w:t>I</w:t>
      </w:r>
      <w:r w:rsidR="00192B2A" w:rsidRPr="008F6A91">
        <w:rPr>
          <w:b/>
          <w:bCs/>
          <w:i/>
          <w:iCs/>
          <w:sz w:val="24"/>
          <w:szCs w:val="24"/>
        </w:rPr>
        <w:t>nfrastructure sanitaire</w:t>
      </w:r>
      <w:r w:rsidRPr="008F6A91">
        <w:rPr>
          <w:b/>
          <w:bCs/>
          <w:i/>
          <w:iCs/>
          <w:sz w:val="24"/>
          <w:szCs w:val="24"/>
        </w:rPr>
        <w:t xml:space="preserve"> de base</w:t>
      </w:r>
      <w:r w:rsidR="00192B2A" w:rsidRPr="008F6A91">
        <w:rPr>
          <w:b/>
          <w:bCs/>
          <w:i/>
          <w:iCs/>
          <w:sz w:val="24"/>
          <w:szCs w:val="24"/>
        </w:rPr>
        <w:t> </w:t>
      </w:r>
    </w:p>
    <w:p w:rsidR="00192B2A" w:rsidRDefault="00192B2A" w:rsidP="00E4209E">
      <w:pPr>
        <w:tabs>
          <w:tab w:val="left" w:pos="4648"/>
        </w:tabs>
        <w:spacing w:after="120" w:line="360" w:lineRule="auto"/>
        <w:jc w:val="both"/>
        <w:rPr>
          <w:color w:val="000000"/>
          <w:sz w:val="24"/>
          <w:szCs w:val="24"/>
        </w:rPr>
      </w:pPr>
      <w:r w:rsidRPr="001B0FDA">
        <w:rPr>
          <w:color w:val="000000"/>
          <w:sz w:val="24"/>
          <w:szCs w:val="24"/>
        </w:rPr>
        <w:t xml:space="preserve">La diversité des conditions géographiques et le niveau socio-économique et culturel de la population </w:t>
      </w:r>
      <w:r w:rsidR="00E4209E">
        <w:rPr>
          <w:color w:val="000000"/>
          <w:sz w:val="24"/>
          <w:szCs w:val="24"/>
        </w:rPr>
        <w:t xml:space="preserve">de la </w:t>
      </w:r>
      <w:r w:rsidR="00E4209E" w:rsidRPr="001B0FDA">
        <w:rPr>
          <w:color w:val="000000"/>
          <w:sz w:val="24"/>
          <w:szCs w:val="24"/>
        </w:rPr>
        <w:t xml:space="preserve">région </w:t>
      </w:r>
      <w:r w:rsidRPr="001B0FDA">
        <w:rPr>
          <w:color w:val="000000"/>
          <w:sz w:val="24"/>
          <w:szCs w:val="24"/>
        </w:rPr>
        <w:t xml:space="preserve">sont autant de difficultés que le secteur de la santé est appelé à surmonter. </w:t>
      </w:r>
    </w:p>
    <w:p w:rsidR="00192B2A" w:rsidRDefault="00192B2A" w:rsidP="0014073C">
      <w:pPr>
        <w:tabs>
          <w:tab w:val="left" w:pos="4648"/>
        </w:tabs>
        <w:spacing w:after="120" w:line="360" w:lineRule="auto"/>
        <w:jc w:val="both"/>
        <w:rPr>
          <w:color w:val="000000"/>
          <w:spacing w:val="-3"/>
          <w:sz w:val="24"/>
          <w:szCs w:val="24"/>
        </w:rPr>
      </w:pPr>
      <w:r w:rsidRPr="001B0FDA">
        <w:rPr>
          <w:color w:val="000000"/>
          <w:sz w:val="24"/>
          <w:szCs w:val="24"/>
        </w:rPr>
        <w:t>Pour</w:t>
      </w:r>
      <w:r w:rsidR="00E4209E">
        <w:rPr>
          <w:color w:val="000000"/>
          <w:sz w:val="24"/>
          <w:szCs w:val="24"/>
        </w:rPr>
        <w:t xml:space="preserve"> se</w:t>
      </w:r>
      <w:r w:rsidRPr="001B0FDA">
        <w:rPr>
          <w:color w:val="000000"/>
          <w:sz w:val="24"/>
          <w:szCs w:val="24"/>
        </w:rPr>
        <w:t xml:space="preserve"> faire, une</w:t>
      </w:r>
      <w:r w:rsidRPr="001B0FDA">
        <w:rPr>
          <w:color w:val="000000"/>
          <w:spacing w:val="-3"/>
          <w:sz w:val="24"/>
          <w:szCs w:val="24"/>
        </w:rPr>
        <w:t xml:space="preserve"> infrastructure sanitaire importante est mise en œuvre.</w:t>
      </w:r>
      <w:r>
        <w:rPr>
          <w:color w:val="000000"/>
          <w:spacing w:val="-3"/>
          <w:sz w:val="24"/>
          <w:szCs w:val="24"/>
        </w:rPr>
        <w:t xml:space="preserve"> Il s’agit d’une infrastructure adaptée aux besoins spécifiques des habitants citadins et ruraux pour assurer des prestations sanitaires de proximité. Elle regroupe les hôpitaux régionaux, provinciaux ainsi que  les centres de santé, les dispensaires urbains et ruraux, desservant la population régionale</w:t>
      </w:r>
      <w:r w:rsidR="00C51585">
        <w:rPr>
          <w:color w:val="000000"/>
          <w:spacing w:val="-3"/>
          <w:sz w:val="24"/>
          <w:szCs w:val="24"/>
        </w:rPr>
        <w:t> ; ces infrastructures sont résumées dans le tableau ci-après</w:t>
      </w:r>
      <w:r>
        <w:rPr>
          <w:color w:val="000000"/>
          <w:spacing w:val="-3"/>
          <w:sz w:val="24"/>
          <w:szCs w:val="24"/>
        </w:rPr>
        <w:t>.</w:t>
      </w:r>
    </w:p>
    <w:p w:rsidR="001928CF" w:rsidRPr="00062EB8" w:rsidRDefault="001928CF" w:rsidP="00062EB8">
      <w:pPr>
        <w:pStyle w:val="Titre2"/>
        <w:spacing w:before="120" w:after="120" w:line="200" w:lineRule="exact"/>
        <w:ind w:left="3969" w:hanging="2976"/>
        <w:rPr>
          <w:color w:val="083CE2"/>
          <w:sz w:val="22"/>
          <w:szCs w:val="24"/>
        </w:rPr>
      </w:pPr>
      <w:r w:rsidRPr="00062EB8">
        <w:rPr>
          <w:color w:val="083CE2"/>
          <w:sz w:val="22"/>
          <w:szCs w:val="24"/>
        </w:rPr>
        <w:t xml:space="preserve">Tableau </w:t>
      </w:r>
      <w:r w:rsidR="003B7AAF" w:rsidRPr="00062EB8">
        <w:rPr>
          <w:color w:val="083CE2"/>
          <w:sz w:val="22"/>
          <w:szCs w:val="24"/>
        </w:rPr>
        <w:t>28</w:t>
      </w:r>
      <w:r w:rsidRPr="00062EB8">
        <w:rPr>
          <w:color w:val="083CE2"/>
          <w:sz w:val="22"/>
          <w:szCs w:val="24"/>
        </w:rPr>
        <w:t> : Infrastructure sanitaire publique  par province et préfecture</w:t>
      </w:r>
      <w:r w:rsidR="00FB4CB5" w:rsidRPr="00062EB8">
        <w:rPr>
          <w:color w:val="083CE2"/>
          <w:sz w:val="22"/>
          <w:szCs w:val="24"/>
        </w:rPr>
        <w:t xml:space="preserve"> </w:t>
      </w:r>
      <w:r w:rsidRPr="00062EB8">
        <w:rPr>
          <w:color w:val="083CE2"/>
          <w:sz w:val="22"/>
          <w:szCs w:val="24"/>
        </w:rPr>
        <w:t>- Année 2008-</w:t>
      </w:r>
    </w:p>
    <w:tbl>
      <w:tblPr>
        <w:tblW w:w="491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tblPr>
      <w:tblGrid>
        <w:gridCol w:w="1567"/>
        <w:gridCol w:w="1122"/>
        <w:gridCol w:w="1004"/>
        <w:gridCol w:w="957"/>
        <w:gridCol w:w="1150"/>
        <w:gridCol w:w="1221"/>
        <w:gridCol w:w="1048"/>
        <w:gridCol w:w="1046"/>
      </w:tblGrid>
      <w:tr w:rsidR="001928CF" w:rsidRPr="003E2DBA" w:rsidTr="00B562BD">
        <w:trPr>
          <w:trHeight w:hRule="exact" w:val="397"/>
          <w:jc w:val="center"/>
        </w:trPr>
        <w:tc>
          <w:tcPr>
            <w:tcW w:w="859" w:type="pct"/>
            <w:vMerge w:val="restart"/>
            <w:tcBorders>
              <w:top w:val="single" w:sz="18" w:space="0" w:color="auto"/>
              <w:left w:val="nil"/>
            </w:tcBorders>
            <w:shd w:val="clear" w:color="auto" w:fill="F2F2F2" w:themeFill="background1" w:themeFillShade="F2"/>
            <w:noWrap/>
            <w:vAlign w:val="center"/>
          </w:tcPr>
          <w:p w:rsidR="001928CF" w:rsidRDefault="001928CF" w:rsidP="0014073C">
            <w:pPr>
              <w:keepLines/>
              <w:tabs>
                <w:tab w:val="left" w:pos="4648"/>
              </w:tabs>
              <w:spacing w:after="0" w:line="240" w:lineRule="auto"/>
              <w:jc w:val="center"/>
              <w:rPr>
                <w:rFonts w:cs="Arial"/>
                <w:b/>
                <w:bCs/>
                <w:color w:val="000000"/>
              </w:rPr>
            </w:pPr>
            <w:r w:rsidRPr="003E2DBA">
              <w:rPr>
                <w:rFonts w:cs="Arial"/>
                <w:b/>
                <w:bCs/>
                <w:color w:val="000000"/>
              </w:rPr>
              <w:t>Préfecture,</w:t>
            </w:r>
          </w:p>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Province</w:t>
            </w:r>
          </w:p>
          <w:p w:rsidR="001928CF" w:rsidRPr="003E2DBA" w:rsidRDefault="001928CF" w:rsidP="0014073C">
            <w:pPr>
              <w:keepLines/>
              <w:tabs>
                <w:tab w:val="left" w:pos="4648"/>
              </w:tabs>
              <w:spacing w:after="0" w:line="240" w:lineRule="auto"/>
              <w:jc w:val="center"/>
              <w:rPr>
                <w:rFonts w:cs="Arial"/>
                <w:b/>
                <w:bCs/>
                <w:color w:val="000000"/>
              </w:rPr>
            </w:pPr>
          </w:p>
          <w:p w:rsidR="001928CF" w:rsidRPr="003E2DBA" w:rsidRDefault="001928CF" w:rsidP="0014073C">
            <w:pPr>
              <w:keepLines/>
              <w:tabs>
                <w:tab w:val="left" w:pos="4648"/>
              </w:tabs>
              <w:spacing w:after="0" w:line="240" w:lineRule="auto"/>
              <w:jc w:val="center"/>
              <w:rPr>
                <w:rFonts w:cs="Arial"/>
                <w:color w:val="000000"/>
              </w:rPr>
            </w:pPr>
          </w:p>
        </w:tc>
        <w:tc>
          <w:tcPr>
            <w:tcW w:w="615" w:type="pct"/>
            <w:vMerge w:val="restart"/>
            <w:tcBorders>
              <w:top w:val="single" w:sz="18" w:space="0" w:color="auto"/>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Hôpitaux</w:t>
            </w:r>
          </w:p>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spécialisés</w:t>
            </w:r>
          </w:p>
        </w:tc>
        <w:tc>
          <w:tcPr>
            <w:tcW w:w="551" w:type="pct"/>
            <w:vMerge w:val="restart"/>
            <w:tcBorders>
              <w:top w:val="single" w:sz="18" w:space="0" w:color="auto"/>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Hôpitaux</w:t>
            </w:r>
          </w:p>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généraux</w:t>
            </w:r>
          </w:p>
        </w:tc>
        <w:tc>
          <w:tcPr>
            <w:tcW w:w="1156" w:type="pct"/>
            <w:gridSpan w:val="2"/>
            <w:tcBorders>
              <w:top w:val="single" w:sz="18" w:space="0" w:color="auto"/>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Centre de santé rural</w:t>
            </w:r>
          </w:p>
        </w:tc>
        <w:tc>
          <w:tcPr>
            <w:tcW w:w="670" w:type="pct"/>
            <w:vMerge w:val="restart"/>
            <w:tcBorders>
              <w:top w:val="single" w:sz="18" w:space="0" w:color="auto"/>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Dispensaire</w:t>
            </w:r>
          </w:p>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rural</w:t>
            </w:r>
          </w:p>
        </w:tc>
        <w:tc>
          <w:tcPr>
            <w:tcW w:w="575" w:type="pct"/>
            <w:vMerge w:val="restart"/>
            <w:tcBorders>
              <w:top w:val="single" w:sz="18" w:space="0" w:color="auto"/>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 xml:space="preserve">Centre de </w:t>
            </w:r>
          </w:p>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santé</w:t>
            </w:r>
          </w:p>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urbain</w:t>
            </w:r>
          </w:p>
        </w:tc>
        <w:tc>
          <w:tcPr>
            <w:tcW w:w="574" w:type="pct"/>
            <w:vMerge w:val="restart"/>
            <w:tcBorders>
              <w:top w:val="single" w:sz="18" w:space="0" w:color="auto"/>
              <w:right w:val="nil"/>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Centre de</w:t>
            </w:r>
          </w:p>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 xml:space="preserve"> santé</w:t>
            </w:r>
          </w:p>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Urbain</w:t>
            </w:r>
            <w:r w:rsidR="00E4209E">
              <w:rPr>
                <w:rStyle w:val="Appelnotedebasdep"/>
                <w:rFonts w:cs="Arial"/>
                <w:b/>
                <w:bCs/>
                <w:color w:val="000000"/>
              </w:rPr>
              <w:footnoteReference w:id="14"/>
            </w:r>
          </w:p>
        </w:tc>
      </w:tr>
      <w:tr w:rsidR="001928CF" w:rsidRPr="003E2DBA" w:rsidTr="00B562BD">
        <w:trPr>
          <w:trHeight w:hRule="exact" w:val="397"/>
          <w:jc w:val="center"/>
        </w:trPr>
        <w:tc>
          <w:tcPr>
            <w:tcW w:w="859" w:type="pct"/>
            <w:vMerge/>
            <w:tcBorders>
              <w:left w:val="nil"/>
              <w:bottom w:val="single" w:sz="4" w:space="0" w:color="auto"/>
            </w:tcBorders>
            <w:shd w:val="clear" w:color="auto" w:fill="F2F2F2" w:themeFill="background1" w:themeFillShade="F2"/>
            <w:noWrap/>
            <w:vAlign w:val="bottom"/>
          </w:tcPr>
          <w:p w:rsidR="001928CF" w:rsidRPr="003E2DBA" w:rsidRDefault="001928CF" w:rsidP="0014073C">
            <w:pPr>
              <w:keepLines/>
              <w:tabs>
                <w:tab w:val="left" w:pos="4648"/>
              </w:tabs>
              <w:spacing w:after="0" w:line="240" w:lineRule="auto"/>
              <w:jc w:val="center"/>
              <w:rPr>
                <w:rFonts w:cs="Arial"/>
                <w:color w:val="000000"/>
              </w:rPr>
            </w:pPr>
          </w:p>
        </w:tc>
        <w:tc>
          <w:tcPr>
            <w:tcW w:w="615" w:type="pct"/>
            <w:vMerge/>
            <w:tcBorders>
              <w:bottom w:val="single" w:sz="4" w:space="0" w:color="auto"/>
            </w:tcBorders>
            <w:shd w:val="clear" w:color="auto" w:fill="F2F2F2" w:themeFill="background1" w:themeFillShade="F2"/>
            <w:noWrap/>
            <w:vAlign w:val="bottom"/>
          </w:tcPr>
          <w:p w:rsidR="001928CF" w:rsidRPr="003E2DBA" w:rsidRDefault="001928CF" w:rsidP="0014073C">
            <w:pPr>
              <w:keepLines/>
              <w:tabs>
                <w:tab w:val="left" w:pos="4648"/>
              </w:tabs>
              <w:spacing w:after="0" w:line="240" w:lineRule="auto"/>
              <w:jc w:val="center"/>
              <w:rPr>
                <w:rFonts w:cs="Arial"/>
                <w:b/>
                <w:bCs/>
                <w:color w:val="000000"/>
              </w:rPr>
            </w:pPr>
          </w:p>
        </w:tc>
        <w:tc>
          <w:tcPr>
            <w:tcW w:w="551" w:type="pct"/>
            <w:vMerge/>
            <w:tcBorders>
              <w:bottom w:val="single" w:sz="4" w:space="0" w:color="auto"/>
            </w:tcBorders>
            <w:shd w:val="clear" w:color="auto" w:fill="F2F2F2" w:themeFill="background1" w:themeFillShade="F2"/>
            <w:noWrap/>
            <w:vAlign w:val="bottom"/>
          </w:tcPr>
          <w:p w:rsidR="001928CF" w:rsidRPr="003E2DBA" w:rsidRDefault="001928CF" w:rsidP="0014073C">
            <w:pPr>
              <w:keepLines/>
              <w:tabs>
                <w:tab w:val="left" w:pos="4648"/>
              </w:tabs>
              <w:spacing w:after="0" w:line="240" w:lineRule="auto"/>
              <w:jc w:val="center"/>
              <w:rPr>
                <w:rFonts w:cs="Arial"/>
                <w:b/>
                <w:bCs/>
                <w:color w:val="000000"/>
              </w:rPr>
            </w:pPr>
          </w:p>
        </w:tc>
        <w:tc>
          <w:tcPr>
            <w:tcW w:w="525" w:type="pct"/>
            <w:tcBorders>
              <w:bottom w:val="single" w:sz="4" w:space="0" w:color="auto"/>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C.A.L.A</w:t>
            </w:r>
            <w:r w:rsidRPr="003E2DBA">
              <w:rPr>
                <w:rStyle w:val="Appelnotedebasdep"/>
                <w:rFonts w:cs="Arial"/>
                <w:b/>
                <w:bCs/>
                <w:color w:val="000000"/>
              </w:rPr>
              <w:footnoteReference w:id="15"/>
            </w:r>
          </w:p>
        </w:tc>
        <w:tc>
          <w:tcPr>
            <w:tcW w:w="631" w:type="pct"/>
            <w:tcBorders>
              <w:bottom w:val="single" w:sz="4" w:space="0" w:color="auto"/>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jc w:val="center"/>
              <w:rPr>
                <w:rFonts w:cs="Arial"/>
                <w:b/>
                <w:bCs/>
                <w:color w:val="000000"/>
              </w:rPr>
            </w:pPr>
            <w:r w:rsidRPr="003E2DBA">
              <w:rPr>
                <w:rFonts w:cs="Arial"/>
                <w:b/>
                <w:bCs/>
                <w:color w:val="000000"/>
              </w:rPr>
              <w:t>Communal</w:t>
            </w:r>
          </w:p>
        </w:tc>
        <w:tc>
          <w:tcPr>
            <w:tcW w:w="670" w:type="pct"/>
            <w:vMerge/>
            <w:tcBorders>
              <w:bottom w:val="single" w:sz="4" w:space="0" w:color="auto"/>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jc w:val="center"/>
              <w:rPr>
                <w:rFonts w:cs="Arial"/>
                <w:b/>
                <w:bCs/>
                <w:color w:val="000000"/>
              </w:rPr>
            </w:pPr>
          </w:p>
        </w:tc>
        <w:tc>
          <w:tcPr>
            <w:tcW w:w="575" w:type="pct"/>
            <w:vMerge/>
            <w:tcBorders>
              <w:bottom w:val="single" w:sz="4" w:space="0" w:color="auto"/>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jc w:val="center"/>
              <w:rPr>
                <w:rFonts w:cs="Arial"/>
                <w:b/>
                <w:bCs/>
                <w:color w:val="000000"/>
              </w:rPr>
            </w:pPr>
          </w:p>
        </w:tc>
        <w:tc>
          <w:tcPr>
            <w:tcW w:w="574" w:type="pct"/>
            <w:vMerge/>
            <w:tcBorders>
              <w:bottom w:val="single" w:sz="4" w:space="0" w:color="auto"/>
              <w:right w:val="nil"/>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jc w:val="center"/>
              <w:rPr>
                <w:rFonts w:cs="Arial"/>
                <w:b/>
                <w:bCs/>
                <w:color w:val="000000"/>
              </w:rPr>
            </w:pPr>
          </w:p>
        </w:tc>
      </w:tr>
      <w:tr w:rsidR="001928CF" w:rsidRPr="003E2DBA" w:rsidTr="00B562BD">
        <w:trPr>
          <w:trHeight w:hRule="exact" w:val="284"/>
          <w:jc w:val="center"/>
        </w:trPr>
        <w:tc>
          <w:tcPr>
            <w:tcW w:w="859" w:type="pct"/>
            <w:tcBorders>
              <w:top w:val="single" w:sz="4" w:space="0" w:color="auto"/>
              <w:left w:val="nil"/>
              <w:bottom w:val="nil"/>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rPr>
                <w:rFonts w:cs="Arial"/>
                <w:color w:val="000000"/>
              </w:rPr>
            </w:pPr>
            <w:r w:rsidRPr="003E2DBA">
              <w:rPr>
                <w:rFonts w:cs="Arial"/>
                <w:color w:val="000000"/>
              </w:rPr>
              <w:t>Meknès</w:t>
            </w:r>
          </w:p>
        </w:tc>
        <w:tc>
          <w:tcPr>
            <w:tcW w:w="615" w:type="pct"/>
            <w:tcBorders>
              <w:top w:val="single" w:sz="4" w:space="0" w:color="auto"/>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2</w:t>
            </w:r>
          </w:p>
        </w:tc>
        <w:tc>
          <w:tcPr>
            <w:tcW w:w="551" w:type="pct"/>
            <w:tcBorders>
              <w:top w:val="single" w:sz="4" w:space="0" w:color="auto"/>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2</w:t>
            </w:r>
          </w:p>
        </w:tc>
        <w:tc>
          <w:tcPr>
            <w:tcW w:w="525" w:type="pct"/>
            <w:tcBorders>
              <w:top w:val="single" w:sz="4" w:space="0" w:color="auto"/>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4</w:t>
            </w:r>
          </w:p>
        </w:tc>
        <w:tc>
          <w:tcPr>
            <w:tcW w:w="631" w:type="pct"/>
            <w:tcBorders>
              <w:top w:val="single" w:sz="4" w:space="0" w:color="auto"/>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13</w:t>
            </w:r>
          </w:p>
        </w:tc>
        <w:tc>
          <w:tcPr>
            <w:tcW w:w="670" w:type="pct"/>
            <w:tcBorders>
              <w:top w:val="single" w:sz="4" w:space="0" w:color="auto"/>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14</w:t>
            </w:r>
          </w:p>
        </w:tc>
        <w:tc>
          <w:tcPr>
            <w:tcW w:w="575" w:type="pct"/>
            <w:tcBorders>
              <w:top w:val="single" w:sz="4" w:space="0" w:color="auto"/>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28</w:t>
            </w:r>
          </w:p>
        </w:tc>
        <w:tc>
          <w:tcPr>
            <w:tcW w:w="574" w:type="pct"/>
            <w:tcBorders>
              <w:top w:val="single" w:sz="4" w:space="0" w:color="auto"/>
              <w:bottom w:val="nil"/>
              <w:right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3</w:t>
            </w:r>
          </w:p>
        </w:tc>
      </w:tr>
      <w:tr w:rsidR="001928CF" w:rsidRPr="003E2DBA" w:rsidTr="00B562BD">
        <w:trPr>
          <w:trHeight w:hRule="exact" w:val="284"/>
          <w:jc w:val="center"/>
        </w:trPr>
        <w:tc>
          <w:tcPr>
            <w:tcW w:w="859" w:type="pct"/>
            <w:tcBorders>
              <w:top w:val="nil"/>
              <w:left w:val="nil"/>
              <w:bottom w:val="nil"/>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rPr>
                <w:rFonts w:cs="Arial"/>
                <w:color w:val="000000"/>
              </w:rPr>
            </w:pPr>
            <w:r w:rsidRPr="003E2DBA">
              <w:rPr>
                <w:rFonts w:cs="Arial"/>
                <w:color w:val="000000"/>
              </w:rPr>
              <w:t>EL Hajeb</w:t>
            </w:r>
          </w:p>
        </w:tc>
        <w:tc>
          <w:tcPr>
            <w:tcW w:w="615"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w:t>
            </w:r>
          </w:p>
        </w:tc>
        <w:tc>
          <w:tcPr>
            <w:tcW w:w="551"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w:t>
            </w:r>
          </w:p>
        </w:tc>
        <w:tc>
          <w:tcPr>
            <w:tcW w:w="525"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w:t>
            </w:r>
          </w:p>
        </w:tc>
        <w:tc>
          <w:tcPr>
            <w:tcW w:w="631"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11</w:t>
            </w:r>
          </w:p>
        </w:tc>
        <w:tc>
          <w:tcPr>
            <w:tcW w:w="670"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6</w:t>
            </w:r>
          </w:p>
        </w:tc>
        <w:tc>
          <w:tcPr>
            <w:tcW w:w="575"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2</w:t>
            </w:r>
          </w:p>
        </w:tc>
        <w:tc>
          <w:tcPr>
            <w:tcW w:w="574" w:type="pct"/>
            <w:tcBorders>
              <w:top w:val="nil"/>
              <w:bottom w:val="nil"/>
              <w:right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3</w:t>
            </w:r>
          </w:p>
        </w:tc>
      </w:tr>
      <w:tr w:rsidR="001928CF" w:rsidRPr="003E2DBA" w:rsidTr="00B562BD">
        <w:trPr>
          <w:trHeight w:hRule="exact" w:val="284"/>
          <w:jc w:val="center"/>
        </w:trPr>
        <w:tc>
          <w:tcPr>
            <w:tcW w:w="859" w:type="pct"/>
            <w:tcBorders>
              <w:top w:val="nil"/>
              <w:left w:val="nil"/>
              <w:bottom w:val="nil"/>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rPr>
                <w:rFonts w:cs="Arial"/>
                <w:color w:val="000000"/>
              </w:rPr>
            </w:pPr>
            <w:r w:rsidRPr="003E2DBA">
              <w:rPr>
                <w:rFonts w:cs="Arial"/>
                <w:color w:val="000000"/>
              </w:rPr>
              <w:t>Ifrane</w:t>
            </w:r>
          </w:p>
        </w:tc>
        <w:tc>
          <w:tcPr>
            <w:tcW w:w="615"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w:t>
            </w:r>
          </w:p>
        </w:tc>
        <w:tc>
          <w:tcPr>
            <w:tcW w:w="551"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2</w:t>
            </w:r>
          </w:p>
        </w:tc>
        <w:tc>
          <w:tcPr>
            <w:tcW w:w="525"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6</w:t>
            </w:r>
          </w:p>
        </w:tc>
        <w:tc>
          <w:tcPr>
            <w:tcW w:w="631"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w:t>
            </w:r>
          </w:p>
        </w:tc>
        <w:tc>
          <w:tcPr>
            <w:tcW w:w="670"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13</w:t>
            </w:r>
          </w:p>
        </w:tc>
        <w:tc>
          <w:tcPr>
            <w:tcW w:w="575"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4</w:t>
            </w:r>
          </w:p>
        </w:tc>
        <w:tc>
          <w:tcPr>
            <w:tcW w:w="574" w:type="pct"/>
            <w:tcBorders>
              <w:top w:val="nil"/>
              <w:bottom w:val="nil"/>
              <w:right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w:t>
            </w:r>
          </w:p>
        </w:tc>
      </w:tr>
      <w:tr w:rsidR="001928CF" w:rsidRPr="003E2DBA" w:rsidTr="00B562BD">
        <w:trPr>
          <w:trHeight w:hRule="exact" w:val="284"/>
          <w:jc w:val="center"/>
        </w:trPr>
        <w:tc>
          <w:tcPr>
            <w:tcW w:w="859" w:type="pct"/>
            <w:tcBorders>
              <w:top w:val="nil"/>
              <w:left w:val="nil"/>
              <w:bottom w:val="nil"/>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rPr>
                <w:rFonts w:cs="Arial"/>
                <w:color w:val="000000"/>
              </w:rPr>
            </w:pPr>
            <w:r w:rsidRPr="003E2DBA">
              <w:rPr>
                <w:rFonts w:cs="Arial"/>
                <w:color w:val="000000"/>
              </w:rPr>
              <w:t>Khénifra</w:t>
            </w:r>
          </w:p>
        </w:tc>
        <w:tc>
          <w:tcPr>
            <w:tcW w:w="615"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w:t>
            </w:r>
          </w:p>
        </w:tc>
        <w:tc>
          <w:tcPr>
            <w:tcW w:w="551"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2</w:t>
            </w:r>
          </w:p>
        </w:tc>
        <w:tc>
          <w:tcPr>
            <w:tcW w:w="525"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10</w:t>
            </w:r>
          </w:p>
        </w:tc>
        <w:tc>
          <w:tcPr>
            <w:tcW w:w="631"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23</w:t>
            </w:r>
          </w:p>
        </w:tc>
        <w:tc>
          <w:tcPr>
            <w:tcW w:w="670"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24</w:t>
            </w:r>
          </w:p>
        </w:tc>
        <w:tc>
          <w:tcPr>
            <w:tcW w:w="575" w:type="pct"/>
            <w:tcBorders>
              <w:top w:val="nil"/>
              <w:bottom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10</w:t>
            </w:r>
          </w:p>
        </w:tc>
        <w:tc>
          <w:tcPr>
            <w:tcW w:w="574" w:type="pct"/>
            <w:tcBorders>
              <w:top w:val="nil"/>
              <w:bottom w:val="nil"/>
              <w:right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w:t>
            </w:r>
          </w:p>
        </w:tc>
      </w:tr>
      <w:tr w:rsidR="001928CF" w:rsidRPr="003E2DBA" w:rsidTr="00B562BD">
        <w:trPr>
          <w:trHeight w:hRule="exact" w:val="284"/>
          <w:jc w:val="center"/>
        </w:trPr>
        <w:tc>
          <w:tcPr>
            <w:tcW w:w="859" w:type="pct"/>
            <w:tcBorders>
              <w:top w:val="nil"/>
              <w:left w:val="nil"/>
              <w:bottom w:val="single" w:sz="4" w:space="0" w:color="auto"/>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rPr>
                <w:rFonts w:cs="Arial"/>
                <w:color w:val="000000"/>
              </w:rPr>
            </w:pPr>
            <w:r w:rsidRPr="003E2DBA">
              <w:rPr>
                <w:rFonts w:cs="Arial"/>
                <w:color w:val="000000"/>
              </w:rPr>
              <w:t>Errachidia</w:t>
            </w:r>
          </w:p>
        </w:tc>
        <w:tc>
          <w:tcPr>
            <w:tcW w:w="615" w:type="pct"/>
            <w:tcBorders>
              <w:top w:val="nil"/>
              <w:bottom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w:t>
            </w:r>
          </w:p>
        </w:tc>
        <w:tc>
          <w:tcPr>
            <w:tcW w:w="551" w:type="pct"/>
            <w:tcBorders>
              <w:top w:val="nil"/>
              <w:bottom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3</w:t>
            </w:r>
          </w:p>
        </w:tc>
        <w:tc>
          <w:tcPr>
            <w:tcW w:w="525" w:type="pct"/>
            <w:tcBorders>
              <w:top w:val="nil"/>
              <w:bottom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17</w:t>
            </w:r>
          </w:p>
        </w:tc>
        <w:tc>
          <w:tcPr>
            <w:tcW w:w="631" w:type="pct"/>
            <w:tcBorders>
              <w:top w:val="nil"/>
              <w:bottom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21</w:t>
            </w:r>
          </w:p>
        </w:tc>
        <w:tc>
          <w:tcPr>
            <w:tcW w:w="670" w:type="pct"/>
            <w:tcBorders>
              <w:top w:val="nil"/>
              <w:bottom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38</w:t>
            </w:r>
          </w:p>
        </w:tc>
        <w:tc>
          <w:tcPr>
            <w:tcW w:w="575" w:type="pct"/>
            <w:tcBorders>
              <w:top w:val="nil"/>
              <w:bottom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8</w:t>
            </w:r>
          </w:p>
        </w:tc>
        <w:tc>
          <w:tcPr>
            <w:tcW w:w="574" w:type="pct"/>
            <w:tcBorders>
              <w:top w:val="nil"/>
              <w:bottom w:val="single" w:sz="4" w:space="0" w:color="auto"/>
              <w:right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color w:val="000000"/>
              </w:rPr>
            </w:pPr>
            <w:r w:rsidRPr="0099286D">
              <w:rPr>
                <w:color w:val="000000"/>
              </w:rPr>
              <w:t>5</w:t>
            </w:r>
          </w:p>
        </w:tc>
      </w:tr>
      <w:tr w:rsidR="001928CF" w:rsidRPr="003E2DBA" w:rsidTr="00B562BD">
        <w:trPr>
          <w:trHeight w:hRule="exact" w:val="340"/>
          <w:jc w:val="center"/>
        </w:trPr>
        <w:tc>
          <w:tcPr>
            <w:tcW w:w="859" w:type="pct"/>
            <w:tcBorders>
              <w:top w:val="single" w:sz="4" w:space="0" w:color="auto"/>
              <w:left w:val="nil"/>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rPr>
                <w:rFonts w:cs="Arial"/>
                <w:b/>
                <w:bCs/>
                <w:color w:val="000000"/>
              </w:rPr>
            </w:pPr>
            <w:r w:rsidRPr="003E2DBA">
              <w:rPr>
                <w:rFonts w:cs="Arial"/>
                <w:b/>
                <w:bCs/>
                <w:color w:val="000000"/>
              </w:rPr>
              <w:t>Région</w:t>
            </w:r>
          </w:p>
        </w:tc>
        <w:tc>
          <w:tcPr>
            <w:tcW w:w="615" w:type="pct"/>
            <w:tcBorders>
              <w:top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3</w:t>
            </w:r>
          </w:p>
        </w:tc>
        <w:tc>
          <w:tcPr>
            <w:tcW w:w="551" w:type="pct"/>
            <w:tcBorders>
              <w:top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10</w:t>
            </w:r>
          </w:p>
        </w:tc>
        <w:tc>
          <w:tcPr>
            <w:tcW w:w="525" w:type="pct"/>
            <w:tcBorders>
              <w:top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38</w:t>
            </w:r>
          </w:p>
        </w:tc>
        <w:tc>
          <w:tcPr>
            <w:tcW w:w="631" w:type="pct"/>
            <w:tcBorders>
              <w:top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69</w:t>
            </w:r>
          </w:p>
        </w:tc>
        <w:tc>
          <w:tcPr>
            <w:tcW w:w="670" w:type="pct"/>
            <w:tcBorders>
              <w:top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95</w:t>
            </w:r>
          </w:p>
        </w:tc>
        <w:tc>
          <w:tcPr>
            <w:tcW w:w="575" w:type="pct"/>
            <w:tcBorders>
              <w:top w:val="single" w:sz="4"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52</w:t>
            </w:r>
          </w:p>
        </w:tc>
        <w:tc>
          <w:tcPr>
            <w:tcW w:w="574" w:type="pct"/>
            <w:tcBorders>
              <w:top w:val="single" w:sz="4" w:space="0" w:color="auto"/>
              <w:right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13</w:t>
            </w:r>
          </w:p>
        </w:tc>
      </w:tr>
      <w:tr w:rsidR="001928CF" w:rsidRPr="003E2DBA" w:rsidTr="00B562BD">
        <w:trPr>
          <w:trHeight w:hRule="exact" w:val="340"/>
          <w:jc w:val="center"/>
        </w:trPr>
        <w:tc>
          <w:tcPr>
            <w:tcW w:w="859" w:type="pct"/>
            <w:tcBorders>
              <w:left w:val="nil"/>
            </w:tcBorders>
            <w:shd w:val="clear" w:color="auto" w:fill="F2F2F2" w:themeFill="background1" w:themeFillShade="F2"/>
            <w:noWrap/>
            <w:vAlign w:val="center"/>
          </w:tcPr>
          <w:p w:rsidR="001928CF" w:rsidRPr="003E2DBA" w:rsidRDefault="001928CF" w:rsidP="0014073C">
            <w:pPr>
              <w:keepLines/>
              <w:tabs>
                <w:tab w:val="left" w:pos="4648"/>
              </w:tabs>
              <w:spacing w:after="0" w:line="240" w:lineRule="auto"/>
              <w:rPr>
                <w:rFonts w:cs="Arial"/>
                <w:b/>
                <w:bCs/>
                <w:color w:val="000000"/>
              </w:rPr>
            </w:pPr>
            <w:r w:rsidRPr="003E2DBA">
              <w:rPr>
                <w:rFonts w:cs="Arial"/>
                <w:b/>
                <w:bCs/>
                <w:color w:val="000000"/>
              </w:rPr>
              <w:t>Nation</w:t>
            </w:r>
          </w:p>
        </w:tc>
        <w:tc>
          <w:tcPr>
            <w:tcW w:w="615" w:type="pct"/>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35</w:t>
            </w:r>
          </w:p>
        </w:tc>
        <w:tc>
          <w:tcPr>
            <w:tcW w:w="551" w:type="pct"/>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102</w:t>
            </w:r>
          </w:p>
        </w:tc>
        <w:tc>
          <w:tcPr>
            <w:tcW w:w="525" w:type="pct"/>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373</w:t>
            </w:r>
          </w:p>
        </w:tc>
        <w:tc>
          <w:tcPr>
            <w:tcW w:w="631" w:type="pct"/>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874</w:t>
            </w:r>
          </w:p>
        </w:tc>
        <w:tc>
          <w:tcPr>
            <w:tcW w:w="670" w:type="pct"/>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684</w:t>
            </w:r>
          </w:p>
        </w:tc>
        <w:tc>
          <w:tcPr>
            <w:tcW w:w="575" w:type="pct"/>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578</w:t>
            </w:r>
          </w:p>
        </w:tc>
        <w:tc>
          <w:tcPr>
            <w:tcW w:w="574" w:type="pct"/>
            <w:tcBorders>
              <w:right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117</w:t>
            </w:r>
          </w:p>
        </w:tc>
      </w:tr>
      <w:tr w:rsidR="001928CF" w:rsidRPr="003E2DBA" w:rsidTr="00B562BD">
        <w:trPr>
          <w:trHeight w:hRule="exact" w:val="340"/>
          <w:jc w:val="center"/>
        </w:trPr>
        <w:tc>
          <w:tcPr>
            <w:tcW w:w="859" w:type="pct"/>
            <w:tcBorders>
              <w:left w:val="nil"/>
              <w:bottom w:val="single" w:sz="18" w:space="0" w:color="auto"/>
            </w:tcBorders>
            <w:shd w:val="clear" w:color="auto" w:fill="F2F2F2" w:themeFill="background1" w:themeFillShade="F2"/>
            <w:noWrap/>
            <w:vAlign w:val="center"/>
          </w:tcPr>
          <w:p w:rsidR="001928CF" w:rsidRDefault="001928CF" w:rsidP="0014073C">
            <w:pPr>
              <w:keepLines/>
              <w:tabs>
                <w:tab w:val="left" w:pos="4648"/>
              </w:tabs>
              <w:spacing w:after="0" w:line="240" w:lineRule="auto"/>
              <w:rPr>
                <w:rFonts w:cs="Arial"/>
                <w:b/>
                <w:bCs/>
                <w:color w:val="000000"/>
              </w:rPr>
            </w:pPr>
            <w:r w:rsidRPr="003E2DBA">
              <w:rPr>
                <w:rFonts w:cs="Arial"/>
                <w:b/>
                <w:bCs/>
                <w:color w:val="000000"/>
              </w:rPr>
              <w:t>R</w:t>
            </w:r>
            <w:r>
              <w:rPr>
                <w:rFonts w:cs="Arial"/>
                <w:b/>
                <w:bCs/>
                <w:color w:val="000000"/>
              </w:rPr>
              <w:t>égion</w:t>
            </w:r>
            <w:r w:rsidRPr="003E2DBA">
              <w:rPr>
                <w:rFonts w:cs="Arial"/>
                <w:b/>
                <w:bCs/>
                <w:color w:val="000000"/>
              </w:rPr>
              <w:t>/N</w:t>
            </w:r>
            <w:r>
              <w:rPr>
                <w:rFonts w:cs="Arial"/>
                <w:b/>
                <w:bCs/>
                <w:color w:val="000000"/>
              </w:rPr>
              <w:t>ation</w:t>
            </w:r>
          </w:p>
          <w:p w:rsidR="001928CF" w:rsidRPr="003E2DBA" w:rsidRDefault="001928CF" w:rsidP="0014073C">
            <w:pPr>
              <w:keepLines/>
              <w:tabs>
                <w:tab w:val="left" w:pos="4648"/>
              </w:tabs>
              <w:spacing w:after="0" w:line="240" w:lineRule="auto"/>
              <w:rPr>
                <w:rFonts w:cs="Arial"/>
                <w:b/>
                <w:bCs/>
                <w:color w:val="000000"/>
              </w:rPr>
            </w:pPr>
            <w:r w:rsidRPr="003E2DBA">
              <w:rPr>
                <w:rFonts w:cs="Arial"/>
                <w:b/>
                <w:bCs/>
                <w:color w:val="000000"/>
              </w:rPr>
              <w:t>(en%)</w:t>
            </w:r>
          </w:p>
        </w:tc>
        <w:tc>
          <w:tcPr>
            <w:tcW w:w="615" w:type="pct"/>
            <w:tcBorders>
              <w:bottom w:val="single" w:sz="18"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8,6</w:t>
            </w:r>
          </w:p>
        </w:tc>
        <w:tc>
          <w:tcPr>
            <w:tcW w:w="551" w:type="pct"/>
            <w:tcBorders>
              <w:bottom w:val="single" w:sz="18"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9,8</w:t>
            </w:r>
          </w:p>
        </w:tc>
        <w:tc>
          <w:tcPr>
            <w:tcW w:w="525" w:type="pct"/>
            <w:tcBorders>
              <w:bottom w:val="single" w:sz="18"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10,2</w:t>
            </w:r>
          </w:p>
        </w:tc>
        <w:tc>
          <w:tcPr>
            <w:tcW w:w="631" w:type="pct"/>
            <w:tcBorders>
              <w:bottom w:val="single" w:sz="18"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7,9</w:t>
            </w:r>
          </w:p>
        </w:tc>
        <w:tc>
          <w:tcPr>
            <w:tcW w:w="670" w:type="pct"/>
            <w:tcBorders>
              <w:bottom w:val="single" w:sz="18"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13,9</w:t>
            </w:r>
          </w:p>
        </w:tc>
        <w:tc>
          <w:tcPr>
            <w:tcW w:w="575" w:type="pct"/>
            <w:tcBorders>
              <w:bottom w:val="single" w:sz="18" w:space="0" w:color="auto"/>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9,0</w:t>
            </w:r>
          </w:p>
        </w:tc>
        <w:tc>
          <w:tcPr>
            <w:tcW w:w="574" w:type="pct"/>
            <w:tcBorders>
              <w:bottom w:val="single" w:sz="18" w:space="0" w:color="auto"/>
              <w:right w:val="nil"/>
            </w:tcBorders>
            <w:shd w:val="clear" w:color="auto" w:fill="F2F2F2" w:themeFill="background1" w:themeFillShade="F2"/>
            <w:noWrap/>
            <w:vAlign w:val="center"/>
          </w:tcPr>
          <w:p w:rsidR="001928CF" w:rsidRPr="0099286D" w:rsidRDefault="001928CF" w:rsidP="0014073C">
            <w:pPr>
              <w:tabs>
                <w:tab w:val="left" w:pos="4648"/>
              </w:tabs>
              <w:spacing w:after="0" w:line="240" w:lineRule="auto"/>
              <w:jc w:val="center"/>
              <w:rPr>
                <w:b/>
                <w:bCs/>
                <w:color w:val="000000"/>
              </w:rPr>
            </w:pPr>
            <w:r w:rsidRPr="0099286D">
              <w:rPr>
                <w:b/>
                <w:bCs/>
                <w:color w:val="000000"/>
              </w:rPr>
              <w:t>11,1</w:t>
            </w:r>
          </w:p>
        </w:tc>
      </w:tr>
    </w:tbl>
    <w:p w:rsidR="001928CF" w:rsidRDefault="001928CF" w:rsidP="0014073C">
      <w:pPr>
        <w:tabs>
          <w:tab w:val="left" w:pos="4648"/>
        </w:tabs>
        <w:spacing w:after="0"/>
        <w:ind w:left="57" w:right="57"/>
        <w:rPr>
          <w:i/>
          <w:iCs/>
          <w:sz w:val="20"/>
          <w:szCs w:val="20"/>
        </w:rPr>
      </w:pPr>
      <w:r w:rsidRPr="002572D7">
        <w:rPr>
          <w:i/>
          <w:iCs/>
          <w:sz w:val="20"/>
          <w:szCs w:val="20"/>
        </w:rPr>
        <w:t>Source : Annuaire Statistique du Maroc 2009.HCP.</w:t>
      </w:r>
    </w:p>
    <w:p w:rsidR="00192B2A" w:rsidRDefault="001928CF" w:rsidP="0014073C">
      <w:pPr>
        <w:tabs>
          <w:tab w:val="left" w:pos="4648"/>
        </w:tabs>
        <w:spacing w:after="120" w:line="360" w:lineRule="auto"/>
        <w:jc w:val="both"/>
        <w:rPr>
          <w:color w:val="000000"/>
          <w:spacing w:val="-3"/>
          <w:sz w:val="24"/>
          <w:szCs w:val="24"/>
        </w:rPr>
      </w:pPr>
      <w:r>
        <w:rPr>
          <w:color w:val="000000"/>
          <w:spacing w:val="-3"/>
          <w:sz w:val="24"/>
          <w:szCs w:val="24"/>
        </w:rPr>
        <w:lastRenderedPageBreak/>
        <w:t>Ainsi</w:t>
      </w:r>
      <w:r w:rsidR="00192B2A">
        <w:rPr>
          <w:color w:val="000000"/>
          <w:spacing w:val="-3"/>
          <w:sz w:val="24"/>
          <w:szCs w:val="24"/>
        </w:rPr>
        <w:t>, les structures d’accueil sont constituées de</w:t>
      </w:r>
      <w:r w:rsidR="00192B2A" w:rsidRPr="001B0FDA">
        <w:rPr>
          <w:color w:val="000000"/>
          <w:spacing w:val="-3"/>
          <w:sz w:val="24"/>
          <w:szCs w:val="24"/>
        </w:rPr>
        <w:t xml:space="preserve"> 10 hôpitaux généraux et 3 hôpitaux spécialisés, représentant respectivement </w:t>
      </w:r>
      <w:r w:rsidR="008D1BFE">
        <w:rPr>
          <w:color w:val="000000"/>
          <w:spacing w:val="-3"/>
          <w:sz w:val="24"/>
          <w:szCs w:val="24"/>
        </w:rPr>
        <w:t>9,8</w:t>
      </w:r>
      <w:r w:rsidR="00192B2A" w:rsidRPr="001B0FDA">
        <w:rPr>
          <w:color w:val="000000"/>
          <w:spacing w:val="-3"/>
          <w:sz w:val="24"/>
          <w:szCs w:val="24"/>
        </w:rPr>
        <w:t>% et 8,</w:t>
      </w:r>
      <w:r w:rsidR="008D1BFE">
        <w:rPr>
          <w:color w:val="000000"/>
          <w:spacing w:val="-3"/>
          <w:sz w:val="24"/>
          <w:szCs w:val="24"/>
        </w:rPr>
        <w:t>6</w:t>
      </w:r>
      <w:r w:rsidR="00192B2A" w:rsidRPr="001B0FDA">
        <w:rPr>
          <w:color w:val="000000"/>
          <w:spacing w:val="-3"/>
          <w:sz w:val="24"/>
          <w:szCs w:val="24"/>
        </w:rPr>
        <w:t>% des hôpitaux implantés à l’échelle nationale. La région comprend aussi 172 Centres de Santé dont 6</w:t>
      </w:r>
      <w:r w:rsidR="00234DE8">
        <w:rPr>
          <w:color w:val="000000"/>
          <w:spacing w:val="-3"/>
          <w:sz w:val="24"/>
          <w:szCs w:val="24"/>
        </w:rPr>
        <w:t>5</w:t>
      </w:r>
      <w:r w:rsidR="00192B2A" w:rsidRPr="001B0FDA">
        <w:rPr>
          <w:color w:val="000000"/>
          <w:spacing w:val="-3"/>
          <w:sz w:val="24"/>
          <w:szCs w:val="24"/>
        </w:rPr>
        <w:t xml:space="preserve"> Centres de Santé Urbains (C.S.U),  et 10</w:t>
      </w:r>
      <w:r w:rsidR="00234DE8">
        <w:rPr>
          <w:color w:val="000000"/>
          <w:spacing w:val="-3"/>
          <w:sz w:val="24"/>
          <w:szCs w:val="24"/>
        </w:rPr>
        <w:t>7</w:t>
      </w:r>
      <w:r w:rsidR="00192B2A" w:rsidRPr="001B0FDA">
        <w:rPr>
          <w:color w:val="000000"/>
          <w:spacing w:val="-3"/>
          <w:sz w:val="24"/>
          <w:szCs w:val="24"/>
        </w:rPr>
        <w:t xml:space="preserve"> Centres de Santé Ruraux (C.S.R). Les Centres de Santé urbains de la région représentent 10,1% du nombre de centres de santé urbains à l'échelle nationale. Quant aux centres de santé ruraux, ils se composent de 6</w:t>
      </w:r>
      <w:r w:rsidR="008D1BFE">
        <w:rPr>
          <w:color w:val="000000"/>
          <w:spacing w:val="-3"/>
          <w:sz w:val="24"/>
          <w:szCs w:val="24"/>
        </w:rPr>
        <w:t>9</w:t>
      </w:r>
      <w:r w:rsidR="00192B2A" w:rsidRPr="001B0FDA">
        <w:rPr>
          <w:color w:val="000000"/>
          <w:spacing w:val="-3"/>
          <w:sz w:val="24"/>
          <w:szCs w:val="24"/>
        </w:rPr>
        <w:t xml:space="preserve"> Centres de Santé Ruraux Communaux et de 3</w:t>
      </w:r>
      <w:r w:rsidR="008D1BFE">
        <w:rPr>
          <w:color w:val="000000"/>
          <w:spacing w:val="-3"/>
          <w:sz w:val="24"/>
          <w:szCs w:val="24"/>
        </w:rPr>
        <w:t>8</w:t>
      </w:r>
      <w:r w:rsidR="00192B2A" w:rsidRPr="001B0FDA">
        <w:rPr>
          <w:color w:val="000000"/>
          <w:spacing w:val="-3"/>
          <w:sz w:val="24"/>
          <w:szCs w:val="24"/>
        </w:rPr>
        <w:t xml:space="preserve"> Centres de Santé Ruraux avec lits pour accouchement (C.S.R.L.A), soit successivement 7,</w:t>
      </w:r>
      <w:r w:rsidR="008D1BFE">
        <w:rPr>
          <w:color w:val="000000"/>
          <w:spacing w:val="-3"/>
          <w:sz w:val="24"/>
          <w:szCs w:val="24"/>
        </w:rPr>
        <w:t>9</w:t>
      </w:r>
      <w:r w:rsidR="00192B2A" w:rsidRPr="001B0FDA">
        <w:rPr>
          <w:color w:val="000000"/>
          <w:spacing w:val="-3"/>
          <w:sz w:val="24"/>
          <w:szCs w:val="24"/>
        </w:rPr>
        <w:t>% et 10,</w:t>
      </w:r>
      <w:r w:rsidR="008D1BFE">
        <w:rPr>
          <w:color w:val="000000"/>
          <w:spacing w:val="-3"/>
          <w:sz w:val="24"/>
          <w:szCs w:val="24"/>
        </w:rPr>
        <w:t>2</w:t>
      </w:r>
      <w:r w:rsidR="00192B2A" w:rsidRPr="001B0FDA">
        <w:rPr>
          <w:color w:val="000000"/>
          <w:spacing w:val="-3"/>
          <w:sz w:val="24"/>
          <w:szCs w:val="24"/>
        </w:rPr>
        <w:t>% des centres de santé au niveau national.</w:t>
      </w:r>
    </w:p>
    <w:p w:rsidR="00192B2A" w:rsidRDefault="00192B2A" w:rsidP="00082417">
      <w:pPr>
        <w:tabs>
          <w:tab w:val="left" w:pos="4648"/>
        </w:tabs>
        <w:spacing w:after="120" w:line="360" w:lineRule="auto"/>
        <w:jc w:val="both"/>
        <w:rPr>
          <w:color w:val="000000"/>
          <w:spacing w:val="-3"/>
          <w:sz w:val="24"/>
          <w:szCs w:val="24"/>
        </w:rPr>
      </w:pPr>
      <w:r>
        <w:rPr>
          <w:color w:val="000000"/>
          <w:spacing w:val="-3"/>
          <w:sz w:val="24"/>
          <w:szCs w:val="24"/>
        </w:rPr>
        <w:t>Combiné avec l’effectif de population régionale par catégorie, il y a en moyenne :</w:t>
      </w:r>
    </w:p>
    <w:p w:rsidR="00192B2A" w:rsidRDefault="00192B2A" w:rsidP="00082417">
      <w:pPr>
        <w:pStyle w:val="Paragraphedeliste"/>
        <w:numPr>
          <w:ilvl w:val="0"/>
          <w:numId w:val="25"/>
        </w:numPr>
        <w:tabs>
          <w:tab w:val="left" w:pos="4648"/>
        </w:tabs>
        <w:spacing w:after="120" w:line="360" w:lineRule="auto"/>
        <w:jc w:val="both"/>
        <w:rPr>
          <w:color w:val="000000"/>
          <w:spacing w:val="-3"/>
          <w:sz w:val="24"/>
          <w:szCs w:val="24"/>
        </w:rPr>
      </w:pPr>
      <w:r w:rsidRPr="00BE444D">
        <w:rPr>
          <w:color w:val="000000"/>
          <w:spacing w:val="-3"/>
          <w:sz w:val="24"/>
          <w:szCs w:val="24"/>
        </w:rPr>
        <w:t>Pour le milieu rural, un peu plus de 23 000 habitants</w:t>
      </w:r>
      <w:r>
        <w:rPr>
          <w:color w:val="000000"/>
          <w:spacing w:val="-3"/>
          <w:sz w:val="24"/>
          <w:szCs w:val="24"/>
        </w:rPr>
        <w:t xml:space="preserve"> par</w:t>
      </w:r>
      <w:r w:rsidRPr="00BE444D">
        <w:rPr>
          <w:color w:val="000000"/>
          <w:spacing w:val="-3"/>
          <w:sz w:val="24"/>
          <w:szCs w:val="24"/>
        </w:rPr>
        <w:t xml:space="preserve"> dispensaire rural</w:t>
      </w:r>
      <w:r>
        <w:rPr>
          <w:color w:val="000000"/>
          <w:spacing w:val="-3"/>
          <w:sz w:val="24"/>
          <w:szCs w:val="24"/>
        </w:rPr>
        <w:t xml:space="preserve"> contre 44 729 au niveau national ;</w:t>
      </w:r>
    </w:p>
    <w:p w:rsidR="00192B2A" w:rsidRPr="00FC559B" w:rsidRDefault="00192B2A" w:rsidP="00082417">
      <w:pPr>
        <w:pStyle w:val="Paragraphedeliste"/>
        <w:numPr>
          <w:ilvl w:val="0"/>
          <w:numId w:val="25"/>
        </w:numPr>
        <w:tabs>
          <w:tab w:val="left" w:pos="4648"/>
        </w:tabs>
        <w:spacing w:after="120" w:line="360" w:lineRule="auto"/>
        <w:jc w:val="both"/>
        <w:rPr>
          <w:color w:val="000000"/>
          <w:spacing w:val="-3"/>
          <w:sz w:val="24"/>
          <w:szCs w:val="24"/>
        </w:rPr>
      </w:pPr>
      <w:r w:rsidRPr="00FC559B">
        <w:rPr>
          <w:color w:val="000000"/>
          <w:sz w:val="24"/>
          <w:szCs w:val="24"/>
        </w:rPr>
        <w:t>21 000 habitants par centre de santé rural contre 24 680 au niveau national ;</w:t>
      </w:r>
      <w:r w:rsidRPr="00FC559B">
        <w:rPr>
          <w:color w:val="000000"/>
          <w:spacing w:val="-3"/>
          <w:sz w:val="24"/>
          <w:szCs w:val="24"/>
        </w:rPr>
        <w:t xml:space="preserve"> </w:t>
      </w:r>
    </w:p>
    <w:p w:rsidR="00192B2A" w:rsidRDefault="00192B2A" w:rsidP="00082417">
      <w:pPr>
        <w:pStyle w:val="Paragraphedeliste"/>
        <w:numPr>
          <w:ilvl w:val="0"/>
          <w:numId w:val="25"/>
        </w:numPr>
        <w:tabs>
          <w:tab w:val="left" w:pos="4648"/>
        </w:tabs>
        <w:spacing w:after="120" w:line="360" w:lineRule="auto"/>
        <w:jc w:val="both"/>
        <w:rPr>
          <w:color w:val="000000"/>
          <w:spacing w:val="-3"/>
          <w:sz w:val="24"/>
          <w:szCs w:val="24"/>
        </w:rPr>
      </w:pPr>
      <w:r w:rsidRPr="00FC559B">
        <w:rPr>
          <w:color w:val="000000"/>
          <w:sz w:val="24"/>
          <w:szCs w:val="24"/>
        </w:rPr>
        <w:t>31 970 habitants par centre de santé urbain contre 45 259 au niveau national </w:t>
      </w:r>
      <w:r w:rsidRPr="00FC559B">
        <w:rPr>
          <w:color w:val="000000"/>
          <w:spacing w:val="-3"/>
          <w:sz w:val="24"/>
          <w:szCs w:val="24"/>
        </w:rPr>
        <w:t>;</w:t>
      </w:r>
    </w:p>
    <w:p w:rsidR="00192B2A" w:rsidRPr="00BE444D" w:rsidRDefault="00192B2A" w:rsidP="00082417">
      <w:pPr>
        <w:pStyle w:val="Paragraphedeliste"/>
        <w:numPr>
          <w:ilvl w:val="0"/>
          <w:numId w:val="25"/>
        </w:numPr>
        <w:tabs>
          <w:tab w:val="left" w:pos="4648"/>
        </w:tabs>
        <w:spacing w:after="120" w:line="360" w:lineRule="auto"/>
        <w:jc w:val="both"/>
        <w:rPr>
          <w:color w:val="000000"/>
          <w:spacing w:val="-3"/>
          <w:sz w:val="24"/>
          <w:szCs w:val="24"/>
        </w:rPr>
      </w:pPr>
      <w:r w:rsidRPr="00BE444D">
        <w:rPr>
          <w:color w:val="000000"/>
          <w:spacing w:val="-3"/>
          <w:sz w:val="24"/>
          <w:szCs w:val="24"/>
        </w:rPr>
        <w:t xml:space="preserve">Prés de </w:t>
      </w:r>
      <w:r>
        <w:rPr>
          <w:color w:val="000000"/>
          <w:spacing w:val="-3"/>
          <w:sz w:val="24"/>
          <w:szCs w:val="24"/>
        </w:rPr>
        <w:t>900</w:t>
      </w:r>
      <w:r w:rsidRPr="00BE444D">
        <w:rPr>
          <w:color w:val="000000"/>
          <w:spacing w:val="-3"/>
          <w:sz w:val="24"/>
          <w:szCs w:val="24"/>
        </w:rPr>
        <w:t xml:space="preserve"> habitants par lit d’hôpital contre 1 146 au niveau national</w:t>
      </w:r>
      <w:r w:rsidR="00FB4CB5">
        <w:rPr>
          <w:color w:val="000000"/>
          <w:spacing w:val="-3"/>
          <w:sz w:val="24"/>
          <w:szCs w:val="24"/>
        </w:rPr>
        <w:t> ;</w:t>
      </w:r>
    </w:p>
    <w:p w:rsidR="00192B2A" w:rsidRPr="009C6587" w:rsidRDefault="00192B2A" w:rsidP="00FB4CB5">
      <w:pPr>
        <w:pStyle w:val="Paragraphedeliste"/>
        <w:numPr>
          <w:ilvl w:val="0"/>
          <w:numId w:val="25"/>
        </w:numPr>
        <w:tabs>
          <w:tab w:val="left" w:pos="4648"/>
        </w:tabs>
        <w:spacing w:after="120" w:line="360" w:lineRule="auto"/>
        <w:jc w:val="both"/>
        <w:rPr>
          <w:color w:val="000000"/>
          <w:spacing w:val="-3"/>
          <w:sz w:val="24"/>
          <w:szCs w:val="24"/>
        </w:rPr>
      </w:pPr>
      <w:r>
        <w:rPr>
          <w:color w:val="000000"/>
          <w:spacing w:val="-3"/>
          <w:sz w:val="24"/>
          <w:szCs w:val="24"/>
        </w:rPr>
        <w:t>Plus de 2 161 habitants par médecin</w:t>
      </w:r>
      <w:r w:rsidRPr="00FF2854">
        <w:rPr>
          <w:color w:val="000000"/>
          <w:spacing w:val="-3"/>
          <w:sz w:val="24"/>
          <w:szCs w:val="24"/>
        </w:rPr>
        <w:t xml:space="preserve"> </w:t>
      </w:r>
      <w:r>
        <w:rPr>
          <w:color w:val="000000"/>
          <w:spacing w:val="-3"/>
          <w:sz w:val="24"/>
          <w:szCs w:val="24"/>
        </w:rPr>
        <w:t>c</w:t>
      </w:r>
      <w:r w:rsidR="00FB4CB5">
        <w:rPr>
          <w:color w:val="000000"/>
          <w:spacing w:val="-3"/>
          <w:sz w:val="24"/>
          <w:szCs w:val="24"/>
        </w:rPr>
        <w:t>ontre 1 670 au niveau national.</w:t>
      </w:r>
    </w:p>
    <w:p w:rsidR="001320FA" w:rsidRDefault="00192B2A" w:rsidP="00FB4CB5">
      <w:pPr>
        <w:keepLines/>
        <w:tabs>
          <w:tab w:val="left" w:pos="4648"/>
        </w:tabs>
        <w:spacing w:line="360" w:lineRule="auto"/>
        <w:ind w:right="140"/>
        <w:jc w:val="both"/>
        <w:rPr>
          <w:rFonts w:ascii="Verdana" w:eastAsia="Times New Roman" w:hAnsi="Verdana" w:cs="Tahoma"/>
          <w:b/>
          <w:bCs/>
          <w:color w:val="000000"/>
          <w:sz w:val="20"/>
          <w:szCs w:val="20"/>
          <w:lang w:eastAsia="fr-FR"/>
        </w:rPr>
      </w:pPr>
      <w:r>
        <w:rPr>
          <w:color w:val="000000"/>
          <w:spacing w:val="-3"/>
          <w:sz w:val="24"/>
          <w:szCs w:val="24"/>
        </w:rPr>
        <w:t>L’ensemble de ces formations sanitaires disposent d’une capacité litière de 2 </w:t>
      </w:r>
      <w:r w:rsidR="001928CF">
        <w:rPr>
          <w:color w:val="000000"/>
          <w:spacing w:val="-3"/>
          <w:sz w:val="24"/>
          <w:szCs w:val="24"/>
        </w:rPr>
        <w:t>527</w:t>
      </w:r>
      <w:r>
        <w:rPr>
          <w:color w:val="000000"/>
          <w:spacing w:val="-3"/>
          <w:sz w:val="24"/>
          <w:szCs w:val="24"/>
        </w:rPr>
        <w:t xml:space="preserve"> lits</w:t>
      </w:r>
      <w:r w:rsidR="001320FA">
        <w:rPr>
          <w:color w:val="000000"/>
          <w:spacing w:val="-3"/>
          <w:sz w:val="24"/>
          <w:szCs w:val="24"/>
        </w:rPr>
        <w:t xml:space="preserve"> (près de 9% du national)</w:t>
      </w:r>
      <w:r>
        <w:rPr>
          <w:color w:val="000000"/>
          <w:spacing w:val="-3"/>
          <w:sz w:val="24"/>
          <w:szCs w:val="24"/>
        </w:rPr>
        <w:t xml:space="preserve"> </w:t>
      </w:r>
      <w:r w:rsidR="001320FA">
        <w:rPr>
          <w:color w:val="000000"/>
          <w:spacing w:val="-3"/>
          <w:sz w:val="24"/>
          <w:szCs w:val="24"/>
        </w:rPr>
        <w:t>répartis en</w:t>
      </w:r>
      <w:r w:rsidR="001320FA">
        <w:rPr>
          <w:rFonts w:cs="Arial"/>
          <w:color w:val="000000"/>
          <w:sz w:val="24"/>
          <w:szCs w:val="24"/>
        </w:rPr>
        <w:t xml:space="preserve"> 1903 dans les hôpitaux généraux et 624 dans les hôpitaux spécialisés.</w:t>
      </w:r>
      <w:r w:rsidR="001320FA">
        <w:rPr>
          <w:rFonts w:ascii="Verdana" w:eastAsia="Times New Roman" w:hAnsi="Verdana" w:cs="Tahoma"/>
          <w:b/>
          <w:bCs/>
          <w:color w:val="000000"/>
          <w:sz w:val="20"/>
          <w:szCs w:val="20"/>
          <w:lang w:eastAsia="fr-FR"/>
        </w:rPr>
        <w:t xml:space="preserve"> </w:t>
      </w:r>
    </w:p>
    <w:p w:rsidR="00192B2A" w:rsidRPr="000E0B4E" w:rsidRDefault="00192B2A" w:rsidP="000E0B4E">
      <w:pPr>
        <w:pStyle w:val="Titre2"/>
        <w:spacing w:before="120" w:after="120" w:line="200" w:lineRule="exact"/>
        <w:ind w:left="3969" w:hanging="2976"/>
        <w:rPr>
          <w:color w:val="083CE2"/>
          <w:sz w:val="22"/>
          <w:szCs w:val="24"/>
        </w:rPr>
      </w:pPr>
      <w:r w:rsidRPr="000E0B4E">
        <w:rPr>
          <w:color w:val="083CE2"/>
          <w:sz w:val="22"/>
          <w:szCs w:val="24"/>
        </w:rPr>
        <w:t xml:space="preserve">Tableau </w:t>
      </w:r>
      <w:r w:rsidR="003B7AAF" w:rsidRPr="000E0B4E">
        <w:rPr>
          <w:color w:val="083CE2"/>
          <w:sz w:val="22"/>
          <w:szCs w:val="24"/>
        </w:rPr>
        <w:t>29</w:t>
      </w:r>
      <w:r w:rsidRPr="000E0B4E">
        <w:rPr>
          <w:color w:val="083CE2"/>
          <w:sz w:val="22"/>
          <w:szCs w:val="24"/>
        </w:rPr>
        <w:t> :Nombre de lits selon le type d’hôpitaux au niveau</w:t>
      </w:r>
      <w:r w:rsidR="005D0000" w:rsidRPr="000E0B4E">
        <w:rPr>
          <w:color w:val="083CE2"/>
          <w:sz w:val="22"/>
          <w:szCs w:val="24"/>
        </w:rPr>
        <w:t xml:space="preserve"> </w:t>
      </w:r>
      <w:r w:rsidRPr="000E0B4E">
        <w:rPr>
          <w:color w:val="083CE2"/>
          <w:sz w:val="22"/>
          <w:szCs w:val="24"/>
        </w:rPr>
        <w:t>régional –2008-</w:t>
      </w:r>
    </w:p>
    <w:tbl>
      <w:tblPr>
        <w:tblW w:w="4932" w:type="pct"/>
        <w:tblInd w:w="2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shd w:val="clear" w:color="auto" w:fill="F2F2F2" w:themeFill="background1" w:themeFillShade="F2"/>
        <w:tblCellMar>
          <w:left w:w="0" w:type="dxa"/>
          <w:right w:w="0" w:type="dxa"/>
        </w:tblCellMar>
        <w:tblLook w:val="0000"/>
      </w:tblPr>
      <w:tblGrid>
        <w:gridCol w:w="3218"/>
        <w:gridCol w:w="2299"/>
        <w:gridCol w:w="2065"/>
        <w:gridCol w:w="1421"/>
      </w:tblGrid>
      <w:tr w:rsidR="00192B2A" w:rsidRPr="00EF3148" w:rsidTr="005B5C14">
        <w:trPr>
          <w:trHeight w:hRule="exact" w:val="342"/>
        </w:trPr>
        <w:tc>
          <w:tcPr>
            <w:tcW w:w="1787" w:type="pct"/>
            <w:tcBorders>
              <w:top w:val="single" w:sz="18" w:space="0" w:color="auto"/>
              <w:left w:val="nil"/>
              <w:bottom w:val="single" w:sz="4" w:space="0" w:color="auto"/>
            </w:tcBorders>
            <w:shd w:val="clear" w:color="auto" w:fill="F2F2F2" w:themeFill="background1" w:themeFillShade="F2"/>
            <w:noWrap/>
            <w:vAlign w:val="bottom"/>
          </w:tcPr>
          <w:p w:rsidR="00192B2A" w:rsidRPr="003E2DBA" w:rsidRDefault="00192B2A" w:rsidP="00700F09">
            <w:pPr>
              <w:keepNext/>
              <w:keepLines/>
              <w:tabs>
                <w:tab w:val="left" w:pos="4648"/>
              </w:tabs>
              <w:spacing w:after="0" w:line="240" w:lineRule="auto"/>
              <w:jc w:val="center"/>
              <w:rPr>
                <w:rFonts w:cs="Arial"/>
                <w:b/>
                <w:bCs/>
                <w:color w:val="000000"/>
              </w:rPr>
            </w:pPr>
            <w:r w:rsidRPr="003E2DBA">
              <w:rPr>
                <w:rFonts w:cs="Arial"/>
                <w:b/>
                <w:bCs/>
                <w:color w:val="000000"/>
              </w:rPr>
              <w:t>Préfecture, Province</w:t>
            </w:r>
          </w:p>
        </w:tc>
        <w:tc>
          <w:tcPr>
            <w:tcW w:w="1277" w:type="pct"/>
            <w:tcBorders>
              <w:top w:val="single" w:sz="18" w:space="0" w:color="auto"/>
              <w:bottom w:val="single" w:sz="4" w:space="0" w:color="auto"/>
            </w:tcBorders>
            <w:shd w:val="clear" w:color="auto" w:fill="F2F2F2" w:themeFill="background1" w:themeFillShade="F2"/>
            <w:noWrap/>
            <w:vAlign w:val="center"/>
          </w:tcPr>
          <w:p w:rsidR="00192B2A" w:rsidRPr="003E2DBA" w:rsidRDefault="00192B2A" w:rsidP="00700F09">
            <w:pPr>
              <w:keepNext/>
              <w:keepLines/>
              <w:tabs>
                <w:tab w:val="left" w:pos="4648"/>
              </w:tabs>
              <w:spacing w:after="0" w:line="240" w:lineRule="auto"/>
              <w:jc w:val="center"/>
              <w:rPr>
                <w:rFonts w:cs="Arial"/>
                <w:b/>
                <w:bCs/>
                <w:color w:val="000000"/>
              </w:rPr>
            </w:pPr>
            <w:r w:rsidRPr="003E2DBA">
              <w:rPr>
                <w:rFonts w:cs="Arial"/>
                <w:b/>
                <w:bCs/>
                <w:color w:val="000000"/>
              </w:rPr>
              <w:t>Hôpitaux spécialisés</w:t>
            </w:r>
          </w:p>
        </w:tc>
        <w:tc>
          <w:tcPr>
            <w:tcW w:w="1147" w:type="pct"/>
            <w:tcBorders>
              <w:top w:val="single" w:sz="18" w:space="0" w:color="auto"/>
              <w:bottom w:val="single" w:sz="4" w:space="0" w:color="auto"/>
            </w:tcBorders>
            <w:shd w:val="clear" w:color="auto" w:fill="F2F2F2" w:themeFill="background1" w:themeFillShade="F2"/>
            <w:noWrap/>
            <w:vAlign w:val="center"/>
          </w:tcPr>
          <w:p w:rsidR="00192B2A" w:rsidRPr="003E2DBA" w:rsidRDefault="00192B2A" w:rsidP="00700F09">
            <w:pPr>
              <w:keepNext/>
              <w:keepLines/>
              <w:tabs>
                <w:tab w:val="left" w:pos="4648"/>
              </w:tabs>
              <w:spacing w:after="0" w:line="240" w:lineRule="auto"/>
              <w:jc w:val="center"/>
              <w:rPr>
                <w:rFonts w:cs="Arial"/>
                <w:b/>
                <w:bCs/>
                <w:color w:val="000000"/>
              </w:rPr>
            </w:pPr>
            <w:r w:rsidRPr="003E2DBA">
              <w:rPr>
                <w:rFonts w:cs="Arial"/>
                <w:b/>
                <w:bCs/>
                <w:color w:val="000000"/>
              </w:rPr>
              <w:t>Hôpitaux généraux</w:t>
            </w:r>
          </w:p>
        </w:tc>
        <w:tc>
          <w:tcPr>
            <w:tcW w:w="789" w:type="pct"/>
            <w:tcBorders>
              <w:top w:val="single" w:sz="18" w:space="0" w:color="auto"/>
              <w:bottom w:val="single" w:sz="4" w:space="0" w:color="auto"/>
              <w:right w:val="nil"/>
            </w:tcBorders>
            <w:shd w:val="clear" w:color="auto" w:fill="F2F2F2" w:themeFill="background1" w:themeFillShade="F2"/>
            <w:noWrap/>
            <w:vAlign w:val="center"/>
          </w:tcPr>
          <w:p w:rsidR="00192B2A" w:rsidRPr="003E2DBA" w:rsidRDefault="00192B2A" w:rsidP="00700F09">
            <w:pPr>
              <w:keepNext/>
              <w:keepLines/>
              <w:tabs>
                <w:tab w:val="left" w:pos="4648"/>
              </w:tabs>
              <w:spacing w:after="0" w:line="240" w:lineRule="auto"/>
              <w:jc w:val="center"/>
              <w:rPr>
                <w:rFonts w:cs="Arial"/>
                <w:b/>
                <w:bCs/>
                <w:color w:val="000000"/>
              </w:rPr>
            </w:pPr>
            <w:r w:rsidRPr="003E2DBA">
              <w:rPr>
                <w:rFonts w:cs="Arial"/>
                <w:b/>
                <w:bCs/>
                <w:color w:val="000000"/>
              </w:rPr>
              <w:t>Total</w:t>
            </w:r>
          </w:p>
        </w:tc>
      </w:tr>
      <w:tr w:rsidR="00192B2A" w:rsidRPr="00EF3148" w:rsidTr="005B5C14">
        <w:trPr>
          <w:trHeight w:hRule="exact" w:val="342"/>
        </w:trPr>
        <w:tc>
          <w:tcPr>
            <w:tcW w:w="1787" w:type="pct"/>
            <w:tcBorders>
              <w:top w:val="single" w:sz="4" w:space="0" w:color="auto"/>
              <w:left w:val="nil"/>
              <w:bottom w:val="nil"/>
            </w:tcBorders>
            <w:shd w:val="clear" w:color="auto" w:fill="F2F2F2" w:themeFill="background1" w:themeFillShade="F2"/>
            <w:noWrap/>
            <w:vAlign w:val="center"/>
          </w:tcPr>
          <w:p w:rsidR="00192B2A" w:rsidRPr="003E2DBA" w:rsidRDefault="00192B2A" w:rsidP="00700F09">
            <w:pPr>
              <w:keepNext/>
              <w:keepLines/>
              <w:tabs>
                <w:tab w:val="left" w:pos="4648"/>
              </w:tabs>
              <w:spacing w:after="0" w:line="240" w:lineRule="auto"/>
              <w:ind w:left="113"/>
              <w:jc w:val="both"/>
              <w:rPr>
                <w:rFonts w:cs="Arial"/>
                <w:color w:val="000000"/>
              </w:rPr>
            </w:pPr>
            <w:r w:rsidRPr="003E2DBA">
              <w:rPr>
                <w:rFonts w:cs="Arial"/>
                <w:color w:val="000000"/>
              </w:rPr>
              <w:t>Meknès</w:t>
            </w:r>
          </w:p>
        </w:tc>
        <w:tc>
          <w:tcPr>
            <w:tcW w:w="1277" w:type="pct"/>
            <w:tcBorders>
              <w:top w:val="single" w:sz="4" w:space="0" w:color="auto"/>
              <w:bottom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494</w:t>
            </w:r>
          </w:p>
        </w:tc>
        <w:tc>
          <w:tcPr>
            <w:tcW w:w="1147" w:type="pct"/>
            <w:tcBorders>
              <w:top w:val="single" w:sz="4" w:space="0" w:color="auto"/>
              <w:bottom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848</w:t>
            </w:r>
          </w:p>
        </w:tc>
        <w:tc>
          <w:tcPr>
            <w:tcW w:w="789" w:type="pct"/>
            <w:tcBorders>
              <w:top w:val="single" w:sz="4" w:space="0" w:color="auto"/>
              <w:bottom w:val="nil"/>
              <w:right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1342</w:t>
            </w:r>
          </w:p>
        </w:tc>
      </w:tr>
      <w:tr w:rsidR="00192B2A" w:rsidRPr="00EF3148" w:rsidTr="005B5C14">
        <w:trPr>
          <w:trHeight w:hRule="exact" w:val="342"/>
        </w:trPr>
        <w:tc>
          <w:tcPr>
            <w:tcW w:w="1787" w:type="pct"/>
            <w:tcBorders>
              <w:top w:val="nil"/>
              <w:left w:val="nil"/>
              <w:bottom w:val="nil"/>
            </w:tcBorders>
            <w:shd w:val="clear" w:color="auto" w:fill="F2F2F2" w:themeFill="background1" w:themeFillShade="F2"/>
            <w:noWrap/>
            <w:vAlign w:val="center"/>
          </w:tcPr>
          <w:p w:rsidR="00192B2A" w:rsidRPr="003E2DBA" w:rsidRDefault="00192B2A" w:rsidP="00700F09">
            <w:pPr>
              <w:keepNext/>
              <w:keepLines/>
              <w:tabs>
                <w:tab w:val="left" w:pos="4648"/>
              </w:tabs>
              <w:spacing w:after="0" w:line="240" w:lineRule="auto"/>
              <w:ind w:left="113"/>
              <w:jc w:val="both"/>
              <w:rPr>
                <w:rFonts w:cs="Arial"/>
                <w:color w:val="000000"/>
              </w:rPr>
            </w:pPr>
            <w:r w:rsidRPr="003E2DBA">
              <w:rPr>
                <w:rFonts w:cs="Arial"/>
                <w:color w:val="000000"/>
              </w:rPr>
              <w:t>EL Hajeb</w:t>
            </w:r>
          </w:p>
        </w:tc>
        <w:tc>
          <w:tcPr>
            <w:tcW w:w="1277" w:type="pct"/>
            <w:tcBorders>
              <w:top w:val="nil"/>
              <w:bottom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w:t>
            </w:r>
          </w:p>
        </w:tc>
        <w:tc>
          <w:tcPr>
            <w:tcW w:w="1147" w:type="pct"/>
            <w:tcBorders>
              <w:top w:val="nil"/>
              <w:bottom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56</w:t>
            </w:r>
          </w:p>
        </w:tc>
        <w:tc>
          <w:tcPr>
            <w:tcW w:w="789" w:type="pct"/>
            <w:tcBorders>
              <w:top w:val="nil"/>
              <w:bottom w:val="nil"/>
              <w:right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56</w:t>
            </w:r>
          </w:p>
        </w:tc>
      </w:tr>
      <w:tr w:rsidR="00192B2A" w:rsidRPr="00EF3148" w:rsidTr="005B5C14">
        <w:trPr>
          <w:trHeight w:hRule="exact" w:val="342"/>
        </w:trPr>
        <w:tc>
          <w:tcPr>
            <w:tcW w:w="1787" w:type="pct"/>
            <w:tcBorders>
              <w:top w:val="nil"/>
              <w:left w:val="nil"/>
              <w:bottom w:val="nil"/>
            </w:tcBorders>
            <w:shd w:val="clear" w:color="auto" w:fill="F2F2F2" w:themeFill="background1" w:themeFillShade="F2"/>
            <w:noWrap/>
            <w:vAlign w:val="center"/>
          </w:tcPr>
          <w:p w:rsidR="00192B2A" w:rsidRPr="003E2DBA" w:rsidRDefault="00192B2A" w:rsidP="00700F09">
            <w:pPr>
              <w:keepNext/>
              <w:keepLines/>
              <w:tabs>
                <w:tab w:val="left" w:pos="4648"/>
              </w:tabs>
              <w:spacing w:after="0" w:line="240" w:lineRule="auto"/>
              <w:ind w:left="113"/>
              <w:jc w:val="both"/>
              <w:rPr>
                <w:rFonts w:cs="Arial"/>
                <w:color w:val="000000"/>
              </w:rPr>
            </w:pPr>
            <w:r w:rsidRPr="003E2DBA">
              <w:rPr>
                <w:rFonts w:cs="Arial"/>
                <w:color w:val="000000"/>
              </w:rPr>
              <w:t>Ifrane</w:t>
            </w:r>
          </w:p>
        </w:tc>
        <w:tc>
          <w:tcPr>
            <w:tcW w:w="1277" w:type="pct"/>
            <w:tcBorders>
              <w:top w:val="nil"/>
              <w:bottom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w:t>
            </w:r>
          </w:p>
        </w:tc>
        <w:tc>
          <w:tcPr>
            <w:tcW w:w="1147" w:type="pct"/>
            <w:tcBorders>
              <w:top w:val="nil"/>
              <w:bottom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163</w:t>
            </w:r>
          </w:p>
        </w:tc>
        <w:tc>
          <w:tcPr>
            <w:tcW w:w="789" w:type="pct"/>
            <w:tcBorders>
              <w:top w:val="nil"/>
              <w:bottom w:val="nil"/>
              <w:right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163</w:t>
            </w:r>
          </w:p>
        </w:tc>
      </w:tr>
      <w:tr w:rsidR="00192B2A" w:rsidRPr="00EF3148" w:rsidTr="005B5C14">
        <w:trPr>
          <w:trHeight w:hRule="exact" w:val="342"/>
        </w:trPr>
        <w:tc>
          <w:tcPr>
            <w:tcW w:w="1787" w:type="pct"/>
            <w:tcBorders>
              <w:top w:val="nil"/>
              <w:left w:val="nil"/>
              <w:bottom w:val="nil"/>
            </w:tcBorders>
            <w:shd w:val="clear" w:color="auto" w:fill="F2F2F2" w:themeFill="background1" w:themeFillShade="F2"/>
            <w:noWrap/>
            <w:vAlign w:val="center"/>
          </w:tcPr>
          <w:p w:rsidR="00192B2A" w:rsidRPr="003E2DBA" w:rsidRDefault="00192B2A" w:rsidP="00700F09">
            <w:pPr>
              <w:keepNext/>
              <w:keepLines/>
              <w:tabs>
                <w:tab w:val="left" w:pos="4648"/>
              </w:tabs>
              <w:spacing w:after="0" w:line="240" w:lineRule="auto"/>
              <w:ind w:left="113"/>
              <w:jc w:val="both"/>
              <w:rPr>
                <w:rFonts w:cs="Arial"/>
                <w:color w:val="000000"/>
              </w:rPr>
            </w:pPr>
            <w:r w:rsidRPr="003E2DBA">
              <w:rPr>
                <w:rFonts w:cs="Arial"/>
                <w:color w:val="000000"/>
              </w:rPr>
              <w:t>Khénifra</w:t>
            </w:r>
          </w:p>
        </w:tc>
        <w:tc>
          <w:tcPr>
            <w:tcW w:w="1277" w:type="pct"/>
            <w:tcBorders>
              <w:top w:val="nil"/>
              <w:bottom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w:t>
            </w:r>
          </w:p>
        </w:tc>
        <w:tc>
          <w:tcPr>
            <w:tcW w:w="1147" w:type="pct"/>
            <w:tcBorders>
              <w:top w:val="nil"/>
              <w:bottom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368</w:t>
            </w:r>
          </w:p>
        </w:tc>
        <w:tc>
          <w:tcPr>
            <w:tcW w:w="789" w:type="pct"/>
            <w:tcBorders>
              <w:top w:val="nil"/>
              <w:bottom w:val="nil"/>
              <w:right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368</w:t>
            </w:r>
          </w:p>
        </w:tc>
      </w:tr>
      <w:tr w:rsidR="00192B2A" w:rsidRPr="00EF3148" w:rsidTr="005B5C14">
        <w:trPr>
          <w:trHeight w:hRule="exact" w:val="342"/>
        </w:trPr>
        <w:tc>
          <w:tcPr>
            <w:tcW w:w="1787" w:type="pct"/>
            <w:tcBorders>
              <w:top w:val="nil"/>
              <w:left w:val="nil"/>
              <w:bottom w:val="single" w:sz="4" w:space="0" w:color="auto"/>
            </w:tcBorders>
            <w:shd w:val="clear" w:color="auto" w:fill="F2F2F2" w:themeFill="background1" w:themeFillShade="F2"/>
            <w:noWrap/>
            <w:vAlign w:val="center"/>
          </w:tcPr>
          <w:p w:rsidR="00192B2A" w:rsidRPr="003E2DBA" w:rsidRDefault="00192B2A" w:rsidP="00700F09">
            <w:pPr>
              <w:keepNext/>
              <w:keepLines/>
              <w:tabs>
                <w:tab w:val="left" w:pos="4648"/>
              </w:tabs>
              <w:spacing w:after="0" w:line="240" w:lineRule="auto"/>
              <w:ind w:left="113"/>
              <w:jc w:val="both"/>
              <w:rPr>
                <w:rFonts w:cs="Arial"/>
                <w:color w:val="000000"/>
              </w:rPr>
            </w:pPr>
            <w:r w:rsidRPr="003E2DBA">
              <w:rPr>
                <w:rFonts w:cs="Arial"/>
                <w:color w:val="000000"/>
              </w:rPr>
              <w:t>Errachidia</w:t>
            </w:r>
          </w:p>
        </w:tc>
        <w:tc>
          <w:tcPr>
            <w:tcW w:w="1277" w:type="pct"/>
            <w:tcBorders>
              <w:top w:val="nil"/>
              <w:bottom w:val="single" w:sz="4" w:space="0" w:color="auto"/>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130</w:t>
            </w:r>
          </w:p>
        </w:tc>
        <w:tc>
          <w:tcPr>
            <w:tcW w:w="1147" w:type="pct"/>
            <w:tcBorders>
              <w:top w:val="nil"/>
              <w:bottom w:val="single" w:sz="4" w:space="0" w:color="auto"/>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468</w:t>
            </w:r>
          </w:p>
        </w:tc>
        <w:tc>
          <w:tcPr>
            <w:tcW w:w="789" w:type="pct"/>
            <w:tcBorders>
              <w:top w:val="nil"/>
              <w:bottom w:val="single" w:sz="4" w:space="0" w:color="auto"/>
              <w:right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color w:val="000000"/>
              </w:rPr>
            </w:pPr>
            <w:r w:rsidRPr="0099286D">
              <w:rPr>
                <w:color w:val="000000"/>
              </w:rPr>
              <w:t>598</w:t>
            </w:r>
          </w:p>
        </w:tc>
      </w:tr>
      <w:tr w:rsidR="00192B2A" w:rsidRPr="00EF3148" w:rsidTr="005B5C14">
        <w:trPr>
          <w:trHeight w:hRule="exact" w:val="342"/>
        </w:trPr>
        <w:tc>
          <w:tcPr>
            <w:tcW w:w="1787" w:type="pct"/>
            <w:tcBorders>
              <w:top w:val="single" w:sz="4" w:space="0" w:color="auto"/>
              <w:left w:val="nil"/>
            </w:tcBorders>
            <w:shd w:val="clear" w:color="auto" w:fill="F2F2F2" w:themeFill="background1" w:themeFillShade="F2"/>
            <w:noWrap/>
            <w:vAlign w:val="center"/>
          </w:tcPr>
          <w:p w:rsidR="00192B2A" w:rsidRPr="003E2DBA" w:rsidRDefault="00192B2A" w:rsidP="00700F09">
            <w:pPr>
              <w:keepNext/>
              <w:keepLines/>
              <w:tabs>
                <w:tab w:val="left" w:pos="4648"/>
              </w:tabs>
              <w:spacing w:after="0" w:line="240" w:lineRule="auto"/>
              <w:ind w:left="113"/>
              <w:jc w:val="both"/>
              <w:rPr>
                <w:rFonts w:cs="Arial"/>
                <w:b/>
                <w:bCs/>
                <w:color w:val="000000"/>
              </w:rPr>
            </w:pPr>
            <w:r w:rsidRPr="003E2DBA">
              <w:rPr>
                <w:rFonts w:cs="Arial"/>
                <w:b/>
                <w:bCs/>
                <w:color w:val="000000"/>
              </w:rPr>
              <w:t>Total Région</w:t>
            </w:r>
          </w:p>
        </w:tc>
        <w:tc>
          <w:tcPr>
            <w:tcW w:w="1277" w:type="pct"/>
            <w:tcBorders>
              <w:top w:val="single" w:sz="4" w:space="0" w:color="auto"/>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b/>
                <w:bCs/>
                <w:color w:val="000000"/>
              </w:rPr>
            </w:pPr>
            <w:r w:rsidRPr="0099286D">
              <w:rPr>
                <w:b/>
                <w:bCs/>
                <w:color w:val="000000"/>
              </w:rPr>
              <w:t>624</w:t>
            </w:r>
          </w:p>
        </w:tc>
        <w:tc>
          <w:tcPr>
            <w:tcW w:w="1147" w:type="pct"/>
            <w:tcBorders>
              <w:top w:val="single" w:sz="4" w:space="0" w:color="auto"/>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b/>
                <w:bCs/>
                <w:color w:val="000000"/>
              </w:rPr>
            </w:pPr>
            <w:r w:rsidRPr="0099286D">
              <w:rPr>
                <w:b/>
                <w:bCs/>
                <w:color w:val="000000"/>
              </w:rPr>
              <w:t>1903</w:t>
            </w:r>
          </w:p>
        </w:tc>
        <w:tc>
          <w:tcPr>
            <w:tcW w:w="789" w:type="pct"/>
            <w:tcBorders>
              <w:top w:val="single" w:sz="4" w:space="0" w:color="auto"/>
              <w:right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b/>
                <w:bCs/>
                <w:color w:val="000000"/>
              </w:rPr>
            </w:pPr>
            <w:r w:rsidRPr="0099286D">
              <w:rPr>
                <w:b/>
                <w:bCs/>
                <w:color w:val="000000"/>
              </w:rPr>
              <w:t>2527</w:t>
            </w:r>
          </w:p>
        </w:tc>
      </w:tr>
      <w:tr w:rsidR="00192B2A" w:rsidRPr="00EF3148" w:rsidTr="005B5C14">
        <w:trPr>
          <w:trHeight w:hRule="exact" w:val="342"/>
        </w:trPr>
        <w:tc>
          <w:tcPr>
            <w:tcW w:w="1787" w:type="pct"/>
            <w:tcBorders>
              <w:left w:val="nil"/>
            </w:tcBorders>
            <w:shd w:val="clear" w:color="auto" w:fill="F2F2F2" w:themeFill="background1" w:themeFillShade="F2"/>
            <w:noWrap/>
            <w:vAlign w:val="bottom"/>
          </w:tcPr>
          <w:p w:rsidR="00192B2A" w:rsidRPr="003E2DBA" w:rsidRDefault="00192B2A" w:rsidP="00700F09">
            <w:pPr>
              <w:keepNext/>
              <w:keepLines/>
              <w:tabs>
                <w:tab w:val="left" w:pos="4648"/>
              </w:tabs>
              <w:spacing w:after="0" w:line="240" w:lineRule="auto"/>
              <w:ind w:left="113"/>
              <w:jc w:val="both"/>
              <w:rPr>
                <w:rFonts w:cs="Arial"/>
                <w:b/>
                <w:bCs/>
                <w:color w:val="000000"/>
              </w:rPr>
            </w:pPr>
            <w:r w:rsidRPr="003E2DBA">
              <w:rPr>
                <w:rFonts w:cs="Arial"/>
                <w:b/>
                <w:bCs/>
                <w:color w:val="000000"/>
              </w:rPr>
              <w:t>Total Nation</w:t>
            </w:r>
          </w:p>
        </w:tc>
        <w:tc>
          <w:tcPr>
            <w:tcW w:w="1277" w:type="pct"/>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b/>
                <w:bCs/>
                <w:color w:val="000000"/>
              </w:rPr>
            </w:pPr>
            <w:r w:rsidRPr="0099286D">
              <w:rPr>
                <w:b/>
                <w:bCs/>
                <w:color w:val="000000"/>
              </w:rPr>
              <w:t>7435</w:t>
            </w:r>
          </w:p>
        </w:tc>
        <w:tc>
          <w:tcPr>
            <w:tcW w:w="1147" w:type="pct"/>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b/>
                <w:bCs/>
                <w:color w:val="000000"/>
              </w:rPr>
            </w:pPr>
            <w:r w:rsidRPr="0099286D">
              <w:rPr>
                <w:b/>
                <w:bCs/>
                <w:color w:val="000000"/>
              </w:rPr>
              <w:t>19912</w:t>
            </w:r>
          </w:p>
        </w:tc>
        <w:tc>
          <w:tcPr>
            <w:tcW w:w="789" w:type="pct"/>
            <w:tcBorders>
              <w:right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b/>
                <w:bCs/>
                <w:color w:val="000000"/>
              </w:rPr>
            </w:pPr>
            <w:r w:rsidRPr="0099286D">
              <w:rPr>
                <w:b/>
                <w:bCs/>
                <w:color w:val="000000"/>
              </w:rPr>
              <w:t>27347</w:t>
            </w:r>
          </w:p>
        </w:tc>
      </w:tr>
      <w:tr w:rsidR="00192B2A" w:rsidRPr="00EF3148" w:rsidTr="005B5C14">
        <w:trPr>
          <w:trHeight w:hRule="exact" w:val="342"/>
        </w:trPr>
        <w:tc>
          <w:tcPr>
            <w:tcW w:w="1787" w:type="pct"/>
            <w:tcBorders>
              <w:left w:val="nil"/>
              <w:bottom w:val="single" w:sz="18" w:space="0" w:color="auto"/>
            </w:tcBorders>
            <w:shd w:val="clear" w:color="auto" w:fill="F2F2F2" w:themeFill="background1" w:themeFillShade="F2"/>
            <w:noWrap/>
            <w:vAlign w:val="bottom"/>
          </w:tcPr>
          <w:p w:rsidR="00192B2A" w:rsidRPr="003E2DBA" w:rsidRDefault="00192B2A" w:rsidP="00700F09">
            <w:pPr>
              <w:keepNext/>
              <w:keepLines/>
              <w:tabs>
                <w:tab w:val="left" w:pos="4648"/>
              </w:tabs>
              <w:spacing w:after="0" w:line="240" w:lineRule="auto"/>
              <w:ind w:left="113"/>
              <w:jc w:val="both"/>
              <w:rPr>
                <w:rFonts w:cs="Arial"/>
                <w:b/>
                <w:bCs/>
                <w:color w:val="000000"/>
              </w:rPr>
            </w:pPr>
            <w:r w:rsidRPr="003E2DBA">
              <w:rPr>
                <w:rFonts w:cs="Arial"/>
                <w:b/>
                <w:bCs/>
                <w:color w:val="000000"/>
              </w:rPr>
              <w:t>Région/Nation (en %)</w:t>
            </w:r>
          </w:p>
        </w:tc>
        <w:tc>
          <w:tcPr>
            <w:tcW w:w="1277" w:type="pct"/>
            <w:tcBorders>
              <w:bottom w:val="single" w:sz="18" w:space="0" w:color="auto"/>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b/>
                <w:bCs/>
                <w:color w:val="000000"/>
              </w:rPr>
            </w:pPr>
            <w:r w:rsidRPr="0099286D">
              <w:rPr>
                <w:b/>
                <w:bCs/>
                <w:color w:val="000000"/>
              </w:rPr>
              <w:t>8,4</w:t>
            </w:r>
          </w:p>
        </w:tc>
        <w:tc>
          <w:tcPr>
            <w:tcW w:w="1147" w:type="pct"/>
            <w:tcBorders>
              <w:bottom w:val="single" w:sz="18" w:space="0" w:color="auto"/>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b/>
                <w:bCs/>
                <w:color w:val="000000"/>
              </w:rPr>
            </w:pPr>
            <w:r w:rsidRPr="0099286D">
              <w:rPr>
                <w:b/>
                <w:bCs/>
                <w:color w:val="000000"/>
              </w:rPr>
              <w:t>9,6</w:t>
            </w:r>
          </w:p>
        </w:tc>
        <w:tc>
          <w:tcPr>
            <w:tcW w:w="789" w:type="pct"/>
            <w:tcBorders>
              <w:bottom w:val="single" w:sz="18" w:space="0" w:color="auto"/>
              <w:right w:val="nil"/>
            </w:tcBorders>
            <w:shd w:val="clear" w:color="auto" w:fill="F2F2F2" w:themeFill="background1" w:themeFillShade="F2"/>
            <w:noWrap/>
            <w:vAlign w:val="center"/>
          </w:tcPr>
          <w:p w:rsidR="00192B2A" w:rsidRPr="0099286D" w:rsidRDefault="00192B2A" w:rsidP="00700F09">
            <w:pPr>
              <w:widowControl w:val="0"/>
              <w:tabs>
                <w:tab w:val="left" w:pos="4648"/>
              </w:tabs>
              <w:spacing w:after="0" w:line="240" w:lineRule="auto"/>
              <w:jc w:val="center"/>
              <w:rPr>
                <w:b/>
                <w:bCs/>
                <w:color w:val="000000"/>
              </w:rPr>
            </w:pPr>
            <w:r w:rsidRPr="0099286D">
              <w:rPr>
                <w:b/>
                <w:bCs/>
                <w:color w:val="000000"/>
              </w:rPr>
              <w:t>9,2</w:t>
            </w:r>
          </w:p>
        </w:tc>
      </w:tr>
    </w:tbl>
    <w:p w:rsidR="00192B2A" w:rsidRDefault="00192B2A" w:rsidP="00A230C1">
      <w:pPr>
        <w:tabs>
          <w:tab w:val="left" w:pos="4648"/>
        </w:tabs>
        <w:spacing w:after="0"/>
        <w:ind w:left="57" w:right="57"/>
        <w:rPr>
          <w:i/>
          <w:iCs/>
          <w:sz w:val="20"/>
          <w:szCs w:val="20"/>
        </w:rPr>
      </w:pPr>
      <w:r w:rsidRPr="002572D7">
        <w:rPr>
          <w:i/>
          <w:iCs/>
          <w:sz w:val="20"/>
          <w:szCs w:val="20"/>
        </w:rPr>
        <w:t xml:space="preserve">Source : </w:t>
      </w:r>
      <w:r w:rsidR="00A230C1" w:rsidRPr="002572D7">
        <w:rPr>
          <w:i/>
          <w:iCs/>
          <w:sz w:val="20"/>
          <w:szCs w:val="20"/>
        </w:rPr>
        <w:t>HCP</w:t>
      </w:r>
      <w:r w:rsidR="00A230C1">
        <w:rPr>
          <w:i/>
          <w:iCs/>
          <w:sz w:val="20"/>
          <w:szCs w:val="20"/>
        </w:rPr>
        <w:t xml:space="preserve">, </w:t>
      </w:r>
      <w:r w:rsidRPr="002572D7">
        <w:rPr>
          <w:i/>
          <w:iCs/>
          <w:sz w:val="20"/>
          <w:szCs w:val="20"/>
        </w:rPr>
        <w:t>Annuaire Statistique du Maroc 2009.</w:t>
      </w:r>
    </w:p>
    <w:p w:rsidR="005D0000" w:rsidRPr="005D0000" w:rsidRDefault="005D0000" w:rsidP="00A230C1">
      <w:pPr>
        <w:pStyle w:val="Style3"/>
        <w:tabs>
          <w:tab w:val="clear" w:pos="4648"/>
          <w:tab w:val="left" w:pos="567"/>
        </w:tabs>
        <w:ind w:left="0" w:firstLine="0"/>
        <w:rPr>
          <w:i/>
          <w:iCs/>
          <w:sz w:val="16"/>
          <w:szCs w:val="16"/>
        </w:rPr>
      </w:pPr>
      <w:bookmarkStart w:id="36" w:name="_Toc239578588"/>
      <w:bookmarkStart w:id="37" w:name="_Toc167183693"/>
      <w:bookmarkStart w:id="38" w:name="_Toc148420775"/>
      <w:bookmarkStart w:id="39" w:name="_Toc148420942"/>
      <w:bookmarkStart w:id="40" w:name="_Toc239578586"/>
    </w:p>
    <w:p w:rsidR="001F6A15" w:rsidRPr="008F6A91" w:rsidRDefault="005A7379" w:rsidP="008F6A91">
      <w:pPr>
        <w:tabs>
          <w:tab w:val="left" w:pos="4648"/>
        </w:tabs>
        <w:spacing w:after="120" w:line="240" w:lineRule="auto"/>
        <w:jc w:val="both"/>
        <w:rPr>
          <w:b/>
          <w:bCs/>
          <w:i/>
          <w:iCs/>
          <w:sz w:val="24"/>
          <w:szCs w:val="24"/>
        </w:rPr>
      </w:pPr>
      <w:r w:rsidRPr="008F6A91">
        <w:rPr>
          <w:i/>
          <w:iCs/>
        </w:rPr>
        <w:t xml:space="preserve"> </w:t>
      </w:r>
      <w:r w:rsidR="001F6A15" w:rsidRPr="008F6A91">
        <w:rPr>
          <w:b/>
          <w:bCs/>
          <w:i/>
          <w:iCs/>
          <w:sz w:val="24"/>
          <w:szCs w:val="24"/>
        </w:rPr>
        <w:t>Utilisation de</w:t>
      </w:r>
      <w:r w:rsidR="006A3FD7" w:rsidRPr="008F6A91">
        <w:rPr>
          <w:b/>
          <w:bCs/>
          <w:i/>
          <w:iCs/>
          <w:sz w:val="24"/>
          <w:szCs w:val="24"/>
        </w:rPr>
        <w:t xml:space="preserve"> l’</w:t>
      </w:r>
      <w:r w:rsidR="001F6A15" w:rsidRPr="008F6A91">
        <w:rPr>
          <w:b/>
          <w:bCs/>
          <w:i/>
          <w:iCs/>
          <w:sz w:val="24"/>
          <w:szCs w:val="24"/>
        </w:rPr>
        <w:t>infrastructure sanitaire</w:t>
      </w:r>
      <w:bookmarkEnd w:id="36"/>
      <w:r w:rsidR="006A3FD7" w:rsidRPr="008F6A91">
        <w:rPr>
          <w:b/>
          <w:bCs/>
          <w:i/>
          <w:iCs/>
          <w:sz w:val="24"/>
          <w:szCs w:val="24"/>
        </w:rPr>
        <w:t xml:space="preserve"> </w:t>
      </w:r>
      <w:r w:rsidR="001F6A15" w:rsidRPr="008F6A91">
        <w:rPr>
          <w:b/>
          <w:bCs/>
          <w:i/>
          <w:iCs/>
          <w:sz w:val="24"/>
          <w:szCs w:val="24"/>
        </w:rPr>
        <w:t> </w:t>
      </w:r>
      <w:bookmarkEnd w:id="37"/>
    </w:p>
    <w:p w:rsidR="001F6A15" w:rsidRDefault="001F6A15" w:rsidP="00023E59">
      <w:pPr>
        <w:tabs>
          <w:tab w:val="left" w:pos="4648"/>
        </w:tabs>
        <w:spacing w:after="120" w:line="360" w:lineRule="auto"/>
        <w:jc w:val="both"/>
        <w:rPr>
          <w:color w:val="000000"/>
          <w:sz w:val="24"/>
          <w:szCs w:val="24"/>
        </w:rPr>
      </w:pPr>
      <w:r w:rsidRPr="00CC66B1">
        <w:rPr>
          <w:color w:val="000000"/>
          <w:sz w:val="24"/>
          <w:szCs w:val="24"/>
        </w:rPr>
        <w:t>L’utilisation des infrastructures de la région est appréciée à travers la durée moyenne du séjour du malade dans un établissement hospitalier,</w:t>
      </w:r>
      <w:r w:rsidR="005A7379">
        <w:rPr>
          <w:color w:val="000000"/>
          <w:sz w:val="24"/>
          <w:szCs w:val="24"/>
        </w:rPr>
        <w:t xml:space="preserve"> en termes de</w:t>
      </w:r>
      <w:r w:rsidRPr="00CC66B1">
        <w:rPr>
          <w:color w:val="000000"/>
          <w:sz w:val="24"/>
          <w:szCs w:val="24"/>
        </w:rPr>
        <w:t xml:space="preserve"> taux de rotation et </w:t>
      </w:r>
      <w:r w:rsidR="005A7379">
        <w:rPr>
          <w:color w:val="000000"/>
          <w:sz w:val="24"/>
          <w:szCs w:val="24"/>
        </w:rPr>
        <w:t>de</w:t>
      </w:r>
      <w:r w:rsidRPr="00CC66B1">
        <w:rPr>
          <w:color w:val="000000"/>
          <w:sz w:val="24"/>
          <w:szCs w:val="24"/>
        </w:rPr>
        <w:t xml:space="preserve"> taux </w:t>
      </w:r>
      <w:r w:rsidRPr="00CC66B1">
        <w:rPr>
          <w:color w:val="000000"/>
          <w:sz w:val="24"/>
          <w:szCs w:val="24"/>
        </w:rPr>
        <w:lastRenderedPageBreak/>
        <w:t xml:space="preserve">moyen d’occupation. Ainsi, </w:t>
      </w:r>
      <w:r w:rsidR="00023E59" w:rsidRPr="00CC66B1">
        <w:rPr>
          <w:color w:val="000000"/>
          <w:sz w:val="24"/>
          <w:szCs w:val="24"/>
        </w:rPr>
        <w:t xml:space="preserve">en </w:t>
      </w:r>
      <w:r w:rsidR="00023E59">
        <w:rPr>
          <w:color w:val="000000"/>
          <w:sz w:val="24"/>
          <w:szCs w:val="24"/>
        </w:rPr>
        <w:t xml:space="preserve">2008 </w:t>
      </w:r>
      <w:r w:rsidRPr="00CC66B1">
        <w:rPr>
          <w:color w:val="000000"/>
          <w:sz w:val="24"/>
          <w:szCs w:val="24"/>
        </w:rPr>
        <w:t xml:space="preserve">la durée moyenne de séjour a été de </w:t>
      </w:r>
      <w:r w:rsidR="00963BFD">
        <w:rPr>
          <w:color w:val="000000"/>
          <w:sz w:val="24"/>
          <w:szCs w:val="24"/>
        </w:rPr>
        <w:t>3</w:t>
      </w:r>
      <w:r w:rsidRPr="00CC66B1">
        <w:rPr>
          <w:color w:val="000000"/>
          <w:sz w:val="24"/>
          <w:szCs w:val="24"/>
        </w:rPr>
        <w:t xml:space="preserve"> jours </w:t>
      </w:r>
      <w:r>
        <w:rPr>
          <w:color w:val="000000"/>
          <w:sz w:val="24"/>
          <w:szCs w:val="24"/>
        </w:rPr>
        <w:t xml:space="preserve">au niveau régional </w:t>
      </w:r>
      <w:r w:rsidR="00963BFD">
        <w:rPr>
          <w:color w:val="000000"/>
          <w:sz w:val="24"/>
          <w:szCs w:val="24"/>
        </w:rPr>
        <w:t>contre 4 jours au niveau</w:t>
      </w:r>
      <w:r>
        <w:rPr>
          <w:color w:val="000000"/>
          <w:sz w:val="24"/>
          <w:szCs w:val="24"/>
        </w:rPr>
        <w:t xml:space="preserve"> national</w:t>
      </w:r>
      <w:r w:rsidRPr="00CC66B1">
        <w:rPr>
          <w:color w:val="000000"/>
          <w:sz w:val="24"/>
          <w:szCs w:val="24"/>
        </w:rPr>
        <w:t xml:space="preserve">. </w:t>
      </w:r>
      <w:r>
        <w:rPr>
          <w:color w:val="000000"/>
          <w:sz w:val="24"/>
          <w:szCs w:val="24"/>
        </w:rPr>
        <w:t>L</w:t>
      </w:r>
      <w:r w:rsidRPr="00CC66B1">
        <w:rPr>
          <w:color w:val="000000"/>
          <w:sz w:val="24"/>
          <w:szCs w:val="24"/>
        </w:rPr>
        <w:t xml:space="preserve">e taux de rotation, quant à lui, </w:t>
      </w:r>
      <w:r>
        <w:rPr>
          <w:color w:val="000000"/>
          <w:sz w:val="24"/>
          <w:szCs w:val="24"/>
        </w:rPr>
        <w:t>a été</w:t>
      </w:r>
      <w:r w:rsidRPr="00CC66B1">
        <w:rPr>
          <w:color w:val="000000"/>
          <w:sz w:val="24"/>
          <w:szCs w:val="24"/>
        </w:rPr>
        <w:t xml:space="preserve"> de </w:t>
      </w:r>
      <w:r>
        <w:rPr>
          <w:color w:val="000000"/>
          <w:sz w:val="24"/>
          <w:szCs w:val="24"/>
        </w:rPr>
        <w:t>4</w:t>
      </w:r>
      <w:r w:rsidR="00963BFD">
        <w:rPr>
          <w:color w:val="000000"/>
          <w:sz w:val="24"/>
          <w:szCs w:val="24"/>
        </w:rPr>
        <w:t>1</w:t>
      </w:r>
      <w:r w:rsidRPr="00CC66B1">
        <w:rPr>
          <w:color w:val="000000"/>
          <w:sz w:val="24"/>
          <w:szCs w:val="24"/>
        </w:rPr>
        <w:t xml:space="preserve"> contre </w:t>
      </w:r>
      <w:r>
        <w:rPr>
          <w:color w:val="000000"/>
          <w:sz w:val="24"/>
          <w:szCs w:val="24"/>
        </w:rPr>
        <w:t>4</w:t>
      </w:r>
      <w:r w:rsidR="00963BFD">
        <w:rPr>
          <w:color w:val="000000"/>
          <w:sz w:val="24"/>
          <w:szCs w:val="24"/>
        </w:rPr>
        <w:t>8</w:t>
      </w:r>
      <w:r w:rsidRPr="00CC66B1">
        <w:rPr>
          <w:color w:val="000000"/>
          <w:sz w:val="24"/>
          <w:szCs w:val="24"/>
        </w:rPr>
        <w:t xml:space="preserve"> au niveau national, au moment où le taux moyen d’occupation est de </w:t>
      </w:r>
      <w:r w:rsidR="00963BFD">
        <w:rPr>
          <w:color w:val="000000"/>
          <w:sz w:val="24"/>
          <w:szCs w:val="24"/>
        </w:rPr>
        <w:t>40,4</w:t>
      </w:r>
      <w:r w:rsidRPr="00CC66B1">
        <w:rPr>
          <w:color w:val="000000"/>
          <w:sz w:val="24"/>
          <w:szCs w:val="24"/>
        </w:rPr>
        <w:t xml:space="preserve"> contre </w:t>
      </w:r>
      <w:r w:rsidR="00963BFD">
        <w:rPr>
          <w:color w:val="000000"/>
          <w:sz w:val="24"/>
          <w:szCs w:val="24"/>
        </w:rPr>
        <w:t>56,1</w:t>
      </w:r>
      <w:r w:rsidRPr="00CC66B1">
        <w:rPr>
          <w:color w:val="000000"/>
          <w:sz w:val="24"/>
          <w:szCs w:val="24"/>
        </w:rPr>
        <w:t xml:space="preserve"> au niveau national.</w:t>
      </w:r>
    </w:p>
    <w:p w:rsidR="001F6A15" w:rsidRPr="000E0B4E" w:rsidRDefault="003528F1" w:rsidP="000E0B4E">
      <w:pPr>
        <w:pStyle w:val="Titre2"/>
        <w:spacing w:before="120" w:after="120" w:line="200" w:lineRule="exact"/>
        <w:ind w:left="2977" w:hanging="1984"/>
        <w:rPr>
          <w:color w:val="083CE2"/>
          <w:sz w:val="22"/>
          <w:szCs w:val="24"/>
        </w:rPr>
      </w:pPr>
      <w:r w:rsidRPr="000E0B4E">
        <w:rPr>
          <w:color w:val="083CE2"/>
          <w:sz w:val="22"/>
          <w:szCs w:val="24"/>
        </w:rPr>
        <w:t xml:space="preserve">Tableau </w:t>
      </w:r>
      <w:r w:rsidR="00785B12" w:rsidRPr="000E0B4E">
        <w:rPr>
          <w:color w:val="083CE2"/>
          <w:sz w:val="22"/>
          <w:szCs w:val="24"/>
        </w:rPr>
        <w:t>3</w:t>
      </w:r>
      <w:r w:rsidR="003B7AAF" w:rsidRPr="000E0B4E">
        <w:rPr>
          <w:color w:val="083CE2"/>
          <w:sz w:val="22"/>
          <w:szCs w:val="24"/>
        </w:rPr>
        <w:t>0</w:t>
      </w:r>
      <w:r w:rsidR="001F6A15" w:rsidRPr="000E0B4E">
        <w:rPr>
          <w:color w:val="083CE2"/>
          <w:sz w:val="22"/>
          <w:szCs w:val="24"/>
        </w:rPr>
        <w:t>: Durée moyenne de séjours, taux de rotation et taux moyen</w:t>
      </w:r>
      <w:r w:rsidR="000E0B4E">
        <w:rPr>
          <w:color w:val="083CE2"/>
          <w:sz w:val="22"/>
          <w:szCs w:val="24"/>
        </w:rPr>
        <w:t xml:space="preserve"> </w:t>
      </w:r>
      <w:r w:rsidR="001F6A15" w:rsidRPr="000E0B4E">
        <w:rPr>
          <w:color w:val="083CE2"/>
          <w:sz w:val="22"/>
          <w:szCs w:val="24"/>
        </w:rPr>
        <w:t>d’occupation  par province et préfecture-200</w:t>
      </w:r>
      <w:r w:rsidR="000C051C" w:rsidRPr="000E0B4E">
        <w:rPr>
          <w:color w:val="083CE2"/>
          <w:sz w:val="22"/>
          <w:szCs w:val="24"/>
        </w:rPr>
        <w:t>8</w:t>
      </w:r>
      <w:r w:rsidR="001F6A15" w:rsidRPr="000E0B4E">
        <w:rPr>
          <w:color w:val="083CE2"/>
          <w:sz w:val="22"/>
          <w:szCs w:val="24"/>
        </w:rPr>
        <w:t>-</w:t>
      </w:r>
    </w:p>
    <w:tbl>
      <w:tblPr>
        <w:tblW w:w="9164" w:type="dxa"/>
        <w:tblInd w:w="70"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shd w:val="clear" w:color="auto" w:fill="F2F2F2" w:themeFill="background1" w:themeFillShade="F2"/>
        <w:tblLayout w:type="fixed"/>
        <w:tblCellMar>
          <w:left w:w="70" w:type="dxa"/>
          <w:right w:w="70" w:type="dxa"/>
        </w:tblCellMar>
        <w:tblLook w:val="0000"/>
      </w:tblPr>
      <w:tblGrid>
        <w:gridCol w:w="2254"/>
        <w:gridCol w:w="2103"/>
        <w:gridCol w:w="2253"/>
        <w:gridCol w:w="2554"/>
      </w:tblGrid>
      <w:tr w:rsidR="001F6A15" w:rsidRPr="00114095" w:rsidTr="005B5C14">
        <w:trPr>
          <w:cantSplit/>
          <w:trHeight w:hRule="exact" w:val="640"/>
        </w:trPr>
        <w:tc>
          <w:tcPr>
            <w:tcW w:w="2254" w:type="dxa"/>
            <w:tcBorders>
              <w:top w:val="single" w:sz="18" w:space="0" w:color="auto"/>
              <w:left w:val="nil"/>
            </w:tcBorders>
            <w:shd w:val="clear" w:color="auto" w:fill="F2F2F2" w:themeFill="background1" w:themeFillShade="F2"/>
            <w:vAlign w:val="center"/>
          </w:tcPr>
          <w:p w:rsidR="001F6A15" w:rsidRPr="00114095" w:rsidRDefault="001F6A15" w:rsidP="00963BFD">
            <w:pPr>
              <w:keepLines/>
              <w:tabs>
                <w:tab w:val="left" w:pos="4648"/>
              </w:tabs>
              <w:spacing w:after="0" w:line="240" w:lineRule="auto"/>
              <w:jc w:val="center"/>
              <w:rPr>
                <w:rFonts w:cs="Arial"/>
                <w:b/>
                <w:bCs/>
                <w:color w:val="000000"/>
              </w:rPr>
            </w:pPr>
            <w:r w:rsidRPr="00114095">
              <w:rPr>
                <w:rFonts w:cs="Arial"/>
                <w:b/>
                <w:bCs/>
                <w:color w:val="000000"/>
              </w:rPr>
              <w:t xml:space="preserve">Préfecture </w:t>
            </w:r>
          </w:p>
          <w:p w:rsidR="001F6A15" w:rsidRDefault="001F6A15" w:rsidP="00963BFD">
            <w:pPr>
              <w:keepLines/>
              <w:tabs>
                <w:tab w:val="left" w:pos="4648"/>
              </w:tabs>
              <w:spacing w:after="0" w:line="240" w:lineRule="auto"/>
              <w:jc w:val="center"/>
              <w:rPr>
                <w:rFonts w:cs="Arial"/>
                <w:b/>
                <w:bCs/>
                <w:color w:val="000000"/>
              </w:rPr>
            </w:pPr>
            <w:r w:rsidRPr="00114095">
              <w:rPr>
                <w:rFonts w:cs="Arial"/>
                <w:b/>
                <w:bCs/>
                <w:color w:val="000000"/>
              </w:rPr>
              <w:t>Province</w:t>
            </w:r>
          </w:p>
          <w:p w:rsidR="00027F5C" w:rsidRDefault="00027F5C" w:rsidP="00963BFD">
            <w:pPr>
              <w:keepLines/>
              <w:tabs>
                <w:tab w:val="left" w:pos="4648"/>
              </w:tabs>
              <w:spacing w:after="0" w:line="240" w:lineRule="auto"/>
              <w:jc w:val="center"/>
              <w:rPr>
                <w:rFonts w:cs="Arial"/>
                <w:b/>
                <w:bCs/>
                <w:color w:val="000000"/>
              </w:rPr>
            </w:pPr>
          </w:p>
          <w:p w:rsidR="00027F5C" w:rsidRPr="00114095" w:rsidRDefault="00027F5C" w:rsidP="00963BFD">
            <w:pPr>
              <w:keepLines/>
              <w:tabs>
                <w:tab w:val="left" w:pos="4648"/>
              </w:tabs>
              <w:spacing w:after="120" w:line="240" w:lineRule="auto"/>
              <w:jc w:val="center"/>
              <w:rPr>
                <w:rFonts w:cs="Arial"/>
                <w:b/>
                <w:bCs/>
                <w:color w:val="000000"/>
              </w:rPr>
            </w:pPr>
          </w:p>
          <w:p w:rsidR="001F6A15" w:rsidRPr="00114095" w:rsidRDefault="001F6A15" w:rsidP="00963BFD">
            <w:pPr>
              <w:keepLines/>
              <w:tabs>
                <w:tab w:val="left" w:pos="4648"/>
              </w:tabs>
              <w:spacing w:after="120" w:line="240" w:lineRule="auto"/>
              <w:jc w:val="center"/>
              <w:rPr>
                <w:rFonts w:cs="Arial"/>
                <w:b/>
                <w:bCs/>
                <w:color w:val="000000"/>
              </w:rPr>
            </w:pPr>
          </w:p>
        </w:tc>
        <w:tc>
          <w:tcPr>
            <w:tcW w:w="2103" w:type="dxa"/>
            <w:tcBorders>
              <w:top w:val="single" w:sz="18" w:space="0" w:color="auto"/>
            </w:tcBorders>
            <w:shd w:val="clear" w:color="auto" w:fill="F2F2F2" w:themeFill="background1" w:themeFillShade="F2"/>
            <w:vAlign w:val="center"/>
          </w:tcPr>
          <w:p w:rsidR="001F6A15" w:rsidRPr="00114095" w:rsidRDefault="001F6A15" w:rsidP="00963BFD">
            <w:pPr>
              <w:keepLines/>
              <w:tabs>
                <w:tab w:val="left" w:pos="4648"/>
              </w:tabs>
              <w:spacing w:after="120" w:line="240" w:lineRule="auto"/>
              <w:jc w:val="center"/>
              <w:rPr>
                <w:rFonts w:cs="Arial"/>
                <w:b/>
                <w:bCs/>
                <w:color w:val="000000"/>
              </w:rPr>
            </w:pPr>
            <w:r w:rsidRPr="00114095">
              <w:rPr>
                <w:rFonts w:cs="Arial"/>
                <w:b/>
                <w:bCs/>
                <w:color w:val="000000"/>
              </w:rPr>
              <w:t>Durée moyenne de séjour</w:t>
            </w:r>
            <w:r w:rsidRPr="00114095">
              <w:rPr>
                <w:rStyle w:val="Appelnotedebasdep"/>
                <w:rFonts w:cs="Arial"/>
                <w:b/>
                <w:bCs/>
                <w:color w:val="000000"/>
              </w:rPr>
              <w:footnoteReference w:id="16"/>
            </w:r>
          </w:p>
        </w:tc>
        <w:tc>
          <w:tcPr>
            <w:tcW w:w="2253" w:type="dxa"/>
            <w:tcBorders>
              <w:top w:val="single" w:sz="18" w:space="0" w:color="auto"/>
            </w:tcBorders>
            <w:shd w:val="clear" w:color="auto" w:fill="F2F2F2" w:themeFill="background1" w:themeFillShade="F2"/>
            <w:vAlign w:val="center"/>
          </w:tcPr>
          <w:p w:rsidR="001F6A15" w:rsidRPr="00114095" w:rsidRDefault="001F6A15" w:rsidP="00963BFD">
            <w:pPr>
              <w:keepLines/>
              <w:tabs>
                <w:tab w:val="left" w:pos="4648"/>
              </w:tabs>
              <w:spacing w:after="120" w:line="240" w:lineRule="auto"/>
              <w:jc w:val="center"/>
              <w:rPr>
                <w:rFonts w:cs="Arial"/>
                <w:b/>
                <w:bCs/>
                <w:color w:val="000000"/>
              </w:rPr>
            </w:pPr>
            <w:r w:rsidRPr="00114095">
              <w:rPr>
                <w:rFonts w:cs="Arial"/>
                <w:b/>
                <w:bCs/>
                <w:color w:val="000000"/>
              </w:rPr>
              <w:t>Taux de rotation</w:t>
            </w:r>
            <w:r w:rsidRPr="00114095">
              <w:rPr>
                <w:rStyle w:val="Appelnotedebasdep"/>
                <w:rFonts w:cs="Arial"/>
                <w:b/>
                <w:bCs/>
                <w:color w:val="000000"/>
              </w:rPr>
              <w:footnoteReference w:id="17"/>
            </w:r>
          </w:p>
        </w:tc>
        <w:tc>
          <w:tcPr>
            <w:tcW w:w="2554" w:type="dxa"/>
            <w:tcBorders>
              <w:top w:val="single" w:sz="18" w:space="0" w:color="auto"/>
              <w:right w:val="nil"/>
            </w:tcBorders>
            <w:shd w:val="clear" w:color="auto" w:fill="F2F2F2" w:themeFill="background1" w:themeFillShade="F2"/>
            <w:vAlign w:val="center"/>
          </w:tcPr>
          <w:p w:rsidR="001F6A15" w:rsidRPr="00114095" w:rsidRDefault="001F6A15" w:rsidP="00963BFD">
            <w:pPr>
              <w:keepLines/>
              <w:tabs>
                <w:tab w:val="left" w:pos="4648"/>
              </w:tabs>
              <w:spacing w:after="120" w:line="240" w:lineRule="auto"/>
              <w:rPr>
                <w:rFonts w:cs="Arial"/>
                <w:b/>
                <w:bCs/>
                <w:color w:val="000000"/>
              </w:rPr>
            </w:pPr>
            <w:r w:rsidRPr="00114095">
              <w:rPr>
                <w:rFonts w:cs="Arial"/>
                <w:b/>
                <w:bCs/>
                <w:color w:val="000000"/>
              </w:rPr>
              <w:t>Taux moyen d’occupations</w:t>
            </w:r>
            <w:r w:rsidRPr="00114095">
              <w:rPr>
                <w:rStyle w:val="Appelnotedebasdep"/>
                <w:rFonts w:cs="Arial"/>
                <w:b/>
                <w:bCs/>
                <w:color w:val="000000"/>
              </w:rPr>
              <w:footnoteReference w:id="18"/>
            </w:r>
            <w:r w:rsidRPr="00114095">
              <w:rPr>
                <w:rFonts w:cs="Arial"/>
                <w:b/>
                <w:bCs/>
                <w:color w:val="000000"/>
              </w:rPr>
              <w:t xml:space="preserve"> (%)</w:t>
            </w:r>
          </w:p>
        </w:tc>
      </w:tr>
      <w:tr w:rsidR="001F6A15" w:rsidRPr="00114095" w:rsidTr="005B5C14">
        <w:trPr>
          <w:trHeight w:hRule="exact" w:val="292"/>
        </w:trPr>
        <w:tc>
          <w:tcPr>
            <w:tcW w:w="2254" w:type="dxa"/>
            <w:tcBorders>
              <w:top w:val="nil"/>
              <w:left w:val="nil"/>
              <w:bottom w:val="nil"/>
            </w:tcBorders>
            <w:shd w:val="clear" w:color="auto" w:fill="F2F2F2" w:themeFill="background1" w:themeFillShade="F2"/>
            <w:vAlign w:val="center"/>
          </w:tcPr>
          <w:p w:rsidR="001F6A15" w:rsidRPr="00114095" w:rsidRDefault="001F6A15" w:rsidP="00963BFD">
            <w:pPr>
              <w:keepLines/>
              <w:tabs>
                <w:tab w:val="left" w:pos="4648"/>
              </w:tabs>
              <w:spacing w:line="360" w:lineRule="auto"/>
              <w:rPr>
                <w:rFonts w:cs="Arial"/>
                <w:color w:val="000000"/>
              </w:rPr>
            </w:pPr>
            <w:r w:rsidRPr="00114095">
              <w:rPr>
                <w:rFonts w:cs="Arial"/>
                <w:color w:val="000000"/>
              </w:rPr>
              <w:t>Meknès</w:t>
            </w:r>
          </w:p>
        </w:tc>
        <w:tc>
          <w:tcPr>
            <w:tcW w:w="2103" w:type="dxa"/>
            <w:tcBorders>
              <w:top w:val="nil"/>
              <w:bottom w:val="nil"/>
            </w:tcBorders>
            <w:shd w:val="clear" w:color="auto" w:fill="F2F2F2" w:themeFill="background1" w:themeFillShade="F2"/>
            <w:vAlign w:val="center"/>
          </w:tcPr>
          <w:p w:rsidR="001F6A15" w:rsidRPr="0099286D" w:rsidRDefault="000C051C" w:rsidP="00963BFD">
            <w:pPr>
              <w:widowControl w:val="0"/>
              <w:tabs>
                <w:tab w:val="left" w:pos="4648"/>
              </w:tabs>
              <w:jc w:val="center"/>
              <w:rPr>
                <w:color w:val="000000"/>
              </w:rPr>
            </w:pPr>
            <w:r>
              <w:rPr>
                <w:color w:val="000000"/>
              </w:rPr>
              <w:t>3,8</w:t>
            </w:r>
          </w:p>
        </w:tc>
        <w:tc>
          <w:tcPr>
            <w:tcW w:w="2253" w:type="dxa"/>
            <w:tcBorders>
              <w:top w:val="nil"/>
              <w:bottom w:val="nil"/>
            </w:tcBorders>
            <w:shd w:val="clear" w:color="auto" w:fill="F2F2F2" w:themeFill="background1" w:themeFillShade="F2"/>
            <w:noWrap/>
            <w:vAlign w:val="center"/>
          </w:tcPr>
          <w:p w:rsidR="001F6A15" w:rsidRPr="0099286D" w:rsidRDefault="00285F3B" w:rsidP="00963BFD">
            <w:pPr>
              <w:widowControl w:val="0"/>
              <w:tabs>
                <w:tab w:val="left" w:pos="4648"/>
              </w:tabs>
              <w:jc w:val="center"/>
              <w:rPr>
                <w:color w:val="000000"/>
              </w:rPr>
            </w:pPr>
            <w:r>
              <w:rPr>
                <w:color w:val="000000"/>
              </w:rPr>
              <w:t>45,9</w:t>
            </w:r>
          </w:p>
        </w:tc>
        <w:tc>
          <w:tcPr>
            <w:tcW w:w="2554" w:type="dxa"/>
            <w:tcBorders>
              <w:top w:val="nil"/>
              <w:bottom w:val="nil"/>
              <w:right w:val="nil"/>
            </w:tcBorders>
            <w:shd w:val="clear" w:color="auto" w:fill="F2F2F2" w:themeFill="background1" w:themeFillShade="F2"/>
            <w:vAlign w:val="center"/>
          </w:tcPr>
          <w:p w:rsidR="001F6A15" w:rsidRPr="0099286D" w:rsidRDefault="00285F3B" w:rsidP="00963BFD">
            <w:pPr>
              <w:widowControl w:val="0"/>
              <w:tabs>
                <w:tab w:val="left" w:pos="4648"/>
              </w:tabs>
              <w:jc w:val="center"/>
              <w:rPr>
                <w:color w:val="000000"/>
              </w:rPr>
            </w:pPr>
            <w:r>
              <w:rPr>
                <w:color w:val="000000"/>
              </w:rPr>
              <w:t>49,1</w:t>
            </w:r>
          </w:p>
        </w:tc>
      </w:tr>
      <w:tr w:rsidR="00285F3B" w:rsidRPr="00114095" w:rsidTr="005B5C14">
        <w:trPr>
          <w:trHeight w:hRule="exact" w:val="292"/>
        </w:trPr>
        <w:tc>
          <w:tcPr>
            <w:tcW w:w="2254" w:type="dxa"/>
            <w:tcBorders>
              <w:top w:val="nil"/>
              <w:left w:val="nil"/>
              <w:bottom w:val="nil"/>
            </w:tcBorders>
            <w:shd w:val="clear" w:color="auto" w:fill="F2F2F2" w:themeFill="background1" w:themeFillShade="F2"/>
            <w:vAlign w:val="center"/>
          </w:tcPr>
          <w:p w:rsidR="00285F3B" w:rsidRPr="00114095" w:rsidRDefault="00285F3B" w:rsidP="00963BFD">
            <w:pPr>
              <w:keepLines/>
              <w:tabs>
                <w:tab w:val="left" w:pos="4648"/>
              </w:tabs>
              <w:spacing w:line="360" w:lineRule="auto"/>
              <w:rPr>
                <w:rFonts w:cs="Arial"/>
                <w:color w:val="000000"/>
                <w:spacing w:val="-2"/>
              </w:rPr>
            </w:pPr>
            <w:r>
              <w:rPr>
                <w:rFonts w:cs="Arial"/>
                <w:color w:val="000000"/>
                <w:spacing w:val="-2"/>
              </w:rPr>
              <w:t>El Hajeb</w:t>
            </w:r>
          </w:p>
        </w:tc>
        <w:tc>
          <w:tcPr>
            <w:tcW w:w="2103" w:type="dxa"/>
            <w:tcBorders>
              <w:top w:val="nil"/>
              <w:bottom w:val="nil"/>
            </w:tcBorders>
            <w:shd w:val="clear" w:color="auto" w:fill="F2F2F2" w:themeFill="background1" w:themeFillShade="F2"/>
            <w:vAlign w:val="center"/>
          </w:tcPr>
          <w:p w:rsidR="00285F3B" w:rsidRPr="0099286D" w:rsidRDefault="00285F3B" w:rsidP="00963BFD">
            <w:pPr>
              <w:widowControl w:val="0"/>
              <w:tabs>
                <w:tab w:val="left" w:pos="4648"/>
              </w:tabs>
              <w:jc w:val="center"/>
              <w:rPr>
                <w:color w:val="000000"/>
              </w:rPr>
            </w:pPr>
            <w:r>
              <w:rPr>
                <w:color w:val="000000"/>
              </w:rPr>
              <w:t>2,7</w:t>
            </w:r>
          </w:p>
        </w:tc>
        <w:tc>
          <w:tcPr>
            <w:tcW w:w="2253" w:type="dxa"/>
            <w:tcBorders>
              <w:top w:val="nil"/>
              <w:bottom w:val="nil"/>
            </w:tcBorders>
            <w:shd w:val="clear" w:color="auto" w:fill="F2F2F2" w:themeFill="background1" w:themeFillShade="F2"/>
            <w:noWrap/>
            <w:vAlign w:val="center"/>
          </w:tcPr>
          <w:p w:rsidR="00285F3B" w:rsidRDefault="00285F3B" w:rsidP="00963BFD">
            <w:pPr>
              <w:widowControl w:val="0"/>
              <w:tabs>
                <w:tab w:val="left" w:pos="4648"/>
              </w:tabs>
              <w:jc w:val="center"/>
              <w:rPr>
                <w:color w:val="000000"/>
              </w:rPr>
            </w:pPr>
            <w:r>
              <w:rPr>
                <w:color w:val="000000"/>
              </w:rPr>
              <w:t>30,3</w:t>
            </w:r>
          </w:p>
        </w:tc>
        <w:tc>
          <w:tcPr>
            <w:tcW w:w="2554" w:type="dxa"/>
            <w:tcBorders>
              <w:top w:val="nil"/>
              <w:bottom w:val="nil"/>
              <w:right w:val="nil"/>
            </w:tcBorders>
            <w:shd w:val="clear" w:color="auto" w:fill="F2F2F2" w:themeFill="background1" w:themeFillShade="F2"/>
            <w:vAlign w:val="center"/>
          </w:tcPr>
          <w:p w:rsidR="00285F3B" w:rsidRDefault="00285F3B" w:rsidP="00963BFD">
            <w:pPr>
              <w:widowControl w:val="0"/>
              <w:tabs>
                <w:tab w:val="left" w:pos="4648"/>
              </w:tabs>
              <w:jc w:val="center"/>
              <w:rPr>
                <w:color w:val="000000"/>
              </w:rPr>
            </w:pPr>
            <w:r>
              <w:rPr>
                <w:color w:val="000000"/>
              </w:rPr>
              <w:t>25,4</w:t>
            </w:r>
          </w:p>
        </w:tc>
      </w:tr>
      <w:tr w:rsidR="001F6A15" w:rsidRPr="00114095" w:rsidTr="005B5C14">
        <w:trPr>
          <w:trHeight w:hRule="exact" w:val="292"/>
        </w:trPr>
        <w:tc>
          <w:tcPr>
            <w:tcW w:w="2254" w:type="dxa"/>
            <w:tcBorders>
              <w:top w:val="nil"/>
              <w:left w:val="nil"/>
              <w:bottom w:val="nil"/>
            </w:tcBorders>
            <w:shd w:val="clear" w:color="auto" w:fill="F2F2F2" w:themeFill="background1" w:themeFillShade="F2"/>
            <w:vAlign w:val="center"/>
          </w:tcPr>
          <w:p w:rsidR="001F6A15" w:rsidRPr="00114095" w:rsidRDefault="001F6A15" w:rsidP="00963BFD">
            <w:pPr>
              <w:keepLines/>
              <w:tabs>
                <w:tab w:val="left" w:pos="4648"/>
              </w:tabs>
              <w:spacing w:line="360" w:lineRule="auto"/>
              <w:rPr>
                <w:rFonts w:cs="Arial"/>
                <w:color w:val="000000"/>
              </w:rPr>
            </w:pPr>
            <w:r w:rsidRPr="00114095">
              <w:rPr>
                <w:rFonts w:cs="Arial"/>
                <w:color w:val="000000"/>
                <w:spacing w:val="-2"/>
              </w:rPr>
              <w:t>Ifrane</w:t>
            </w:r>
          </w:p>
        </w:tc>
        <w:tc>
          <w:tcPr>
            <w:tcW w:w="2103" w:type="dxa"/>
            <w:tcBorders>
              <w:top w:val="nil"/>
              <w:bottom w:val="nil"/>
            </w:tcBorders>
            <w:shd w:val="clear" w:color="auto" w:fill="F2F2F2" w:themeFill="background1" w:themeFillShade="F2"/>
            <w:vAlign w:val="center"/>
          </w:tcPr>
          <w:p w:rsidR="001F6A15" w:rsidRPr="0099286D" w:rsidRDefault="001F6A15" w:rsidP="00963BFD">
            <w:pPr>
              <w:widowControl w:val="0"/>
              <w:tabs>
                <w:tab w:val="left" w:pos="4648"/>
              </w:tabs>
              <w:jc w:val="center"/>
              <w:rPr>
                <w:color w:val="000000"/>
              </w:rPr>
            </w:pPr>
            <w:r w:rsidRPr="0099286D">
              <w:rPr>
                <w:color w:val="000000"/>
              </w:rPr>
              <w:t>3,</w:t>
            </w:r>
            <w:r w:rsidR="000C051C">
              <w:rPr>
                <w:color w:val="000000"/>
              </w:rPr>
              <w:t>9</w:t>
            </w:r>
          </w:p>
        </w:tc>
        <w:tc>
          <w:tcPr>
            <w:tcW w:w="2253" w:type="dxa"/>
            <w:tcBorders>
              <w:top w:val="nil"/>
              <w:bottom w:val="nil"/>
            </w:tcBorders>
            <w:shd w:val="clear" w:color="auto" w:fill="F2F2F2" w:themeFill="background1" w:themeFillShade="F2"/>
            <w:noWrap/>
            <w:vAlign w:val="center"/>
          </w:tcPr>
          <w:p w:rsidR="001F6A15" w:rsidRPr="0099286D" w:rsidRDefault="00285F3B" w:rsidP="00963BFD">
            <w:pPr>
              <w:widowControl w:val="0"/>
              <w:tabs>
                <w:tab w:val="left" w:pos="4648"/>
              </w:tabs>
              <w:jc w:val="center"/>
              <w:rPr>
                <w:color w:val="000000"/>
              </w:rPr>
            </w:pPr>
            <w:r>
              <w:rPr>
                <w:color w:val="000000"/>
              </w:rPr>
              <w:t>33,6</w:t>
            </w:r>
          </w:p>
        </w:tc>
        <w:tc>
          <w:tcPr>
            <w:tcW w:w="2554" w:type="dxa"/>
            <w:tcBorders>
              <w:top w:val="nil"/>
              <w:bottom w:val="nil"/>
              <w:right w:val="nil"/>
            </w:tcBorders>
            <w:shd w:val="clear" w:color="auto" w:fill="F2F2F2" w:themeFill="background1" w:themeFillShade="F2"/>
            <w:vAlign w:val="center"/>
          </w:tcPr>
          <w:p w:rsidR="001F6A15" w:rsidRPr="0099286D" w:rsidRDefault="00285F3B" w:rsidP="00963BFD">
            <w:pPr>
              <w:widowControl w:val="0"/>
              <w:tabs>
                <w:tab w:val="left" w:pos="4648"/>
              </w:tabs>
              <w:jc w:val="center"/>
              <w:rPr>
                <w:color w:val="000000"/>
              </w:rPr>
            </w:pPr>
            <w:r>
              <w:rPr>
                <w:color w:val="000000"/>
              </w:rPr>
              <w:t>35,6</w:t>
            </w:r>
          </w:p>
        </w:tc>
      </w:tr>
      <w:tr w:rsidR="001F6A15" w:rsidRPr="00114095" w:rsidTr="005B5C14">
        <w:trPr>
          <w:trHeight w:hRule="exact" w:val="292"/>
        </w:trPr>
        <w:tc>
          <w:tcPr>
            <w:tcW w:w="2254" w:type="dxa"/>
            <w:tcBorders>
              <w:top w:val="nil"/>
              <w:left w:val="nil"/>
              <w:bottom w:val="nil"/>
            </w:tcBorders>
            <w:shd w:val="clear" w:color="auto" w:fill="F2F2F2" w:themeFill="background1" w:themeFillShade="F2"/>
            <w:vAlign w:val="center"/>
          </w:tcPr>
          <w:p w:rsidR="001F6A15" w:rsidRPr="00114095" w:rsidRDefault="001F6A15" w:rsidP="00963BFD">
            <w:pPr>
              <w:keepLines/>
              <w:tabs>
                <w:tab w:val="left" w:pos="4648"/>
              </w:tabs>
              <w:spacing w:line="360" w:lineRule="auto"/>
              <w:rPr>
                <w:rFonts w:cs="Arial"/>
                <w:color w:val="000000"/>
              </w:rPr>
            </w:pPr>
            <w:r w:rsidRPr="00114095">
              <w:rPr>
                <w:rFonts w:cs="Arial"/>
                <w:color w:val="000000"/>
                <w:spacing w:val="-2"/>
              </w:rPr>
              <w:t>Khènifra</w:t>
            </w:r>
          </w:p>
        </w:tc>
        <w:tc>
          <w:tcPr>
            <w:tcW w:w="2103" w:type="dxa"/>
            <w:tcBorders>
              <w:top w:val="nil"/>
              <w:bottom w:val="nil"/>
            </w:tcBorders>
            <w:shd w:val="clear" w:color="auto" w:fill="F2F2F2" w:themeFill="background1" w:themeFillShade="F2"/>
            <w:vAlign w:val="center"/>
          </w:tcPr>
          <w:p w:rsidR="001F6A15" w:rsidRPr="0099286D" w:rsidRDefault="000C051C" w:rsidP="00963BFD">
            <w:pPr>
              <w:widowControl w:val="0"/>
              <w:tabs>
                <w:tab w:val="left" w:pos="4648"/>
              </w:tabs>
              <w:jc w:val="center"/>
              <w:rPr>
                <w:color w:val="000000"/>
              </w:rPr>
            </w:pPr>
            <w:r>
              <w:rPr>
                <w:color w:val="000000"/>
              </w:rPr>
              <w:t>3,3</w:t>
            </w:r>
          </w:p>
        </w:tc>
        <w:tc>
          <w:tcPr>
            <w:tcW w:w="2253" w:type="dxa"/>
            <w:tcBorders>
              <w:top w:val="nil"/>
              <w:bottom w:val="nil"/>
            </w:tcBorders>
            <w:shd w:val="clear" w:color="auto" w:fill="F2F2F2" w:themeFill="background1" w:themeFillShade="F2"/>
            <w:noWrap/>
            <w:vAlign w:val="center"/>
          </w:tcPr>
          <w:p w:rsidR="001F6A15" w:rsidRPr="0099286D" w:rsidRDefault="00285F3B" w:rsidP="00963BFD">
            <w:pPr>
              <w:widowControl w:val="0"/>
              <w:tabs>
                <w:tab w:val="left" w:pos="4648"/>
              </w:tabs>
              <w:jc w:val="center"/>
              <w:rPr>
                <w:color w:val="000000"/>
              </w:rPr>
            </w:pPr>
            <w:r>
              <w:rPr>
                <w:color w:val="000000"/>
              </w:rPr>
              <w:t>28,9</w:t>
            </w:r>
          </w:p>
        </w:tc>
        <w:tc>
          <w:tcPr>
            <w:tcW w:w="2554" w:type="dxa"/>
            <w:tcBorders>
              <w:top w:val="nil"/>
              <w:bottom w:val="nil"/>
              <w:right w:val="nil"/>
            </w:tcBorders>
            <w:shd w:val="clear" w:color="auto" w:fill="F2F2F2" w:themeFill="background1" w:themeFillShade="F2"/>
            <w:vAlign w:val="center"/>
          </w:tcPr>
          <w:p w:rsidR="001F6A15" w:rsidRPr="0099286D" w:rsidRDefault="00285F3B" w:rsidP="00963BFD">
            <w:pPr>
              <w:widowControl w:val="0"/>
              <w:tabs>
                <w:tab w:val="left" w:pos="4648"/>
              </w:tabs>
              <w:jc w:val="center"/>
              <w:rPr>
                <w:color w:val="000000"/>
              </w:rPr>
            </w:pPr>
            <w:r>
              <w:rPr>
                <w:color w:val="000000"/>
              </w:rPr>
              <w:t>26,3</w:t>
            </w:r>
          </w:p>
        </w:tc>
      </w:tr>
      <w:tr w:rsidR="001F6A15" w:rsidRPr="00114095" w:rsidTr="005B5C14">
        <w:trPr>
          <w:trHeight w:hRule="exact" w:val="292"/>
        </w:trPr>
        <w:tc>
          <w:tcPr>
            <w:tcW w:w="2254" w:type="dxa"/>
            <w:tcBorders>
              <w:top w:val="nil"/>
              <w:left w:val="nil"/>
              <w:bottom w:val="single" w:sz="2" w:space="0" w:color="auto"/>
            </w:tcBorders>
            <w:shd w:val="clear" w:color="auto" w:fill="F2F2F2" w:themeFill="background1" w:themeFillShade="F2"/>
            <w:vAlign w:val="center"/>
          </w:tcPr>
          <w:p w:rsidR="001F6A15" w:rsidRPr="00114095" w:rsidRDefault="001F6A15" w:rsidP="00963BFD">
            <w:pPr>
              <w:keepLines/>
              <w:tabs>
                <w:tab w:val="left" w:pos="4648"/>
              </w:tabs>
              <w:spacing w:line="360" w:lineRule="auto"/>
              <w:rPr>
                <w:rFonts w:cs="Arial"/>
                <w:color w:val="000000"/>
              </w:rPr>
            </w:pPr>
            <w:r w:rsidRPr="00114095">
              <w:rPr>
                <w:rFonts w:cs="Arial"/>
                <w:color w:val="000000"/>
                <w:spacing w:val="-2"/>
              </w:rPr>
              <w:t>Errachidia</w:t>
            </w:r>
          </w:p>
        </w:tc>
        <w:tc>
          <w:tcPr>
            <w:tcW w:w="2103" w:type="dxa"/>
            <w:tcBorders>
              <w:top w:val="nil"/>
              <w:bottom w:val="single" w:sz="2" w:space="0" w:color="auto"/>
            </w:tcBorders>
            <w:shd w:val="clear" w:color="auto" w:fill="F2F2F2" w:themeFill="background1" w:themeFillShade="F2"/>
            <w:vAlign w:val="center"/>
          </w:tcPr>
          <w:p w:rsidR="001F6A15" w:rsidRPr="0099286D" w:rsidRDefault="001F6A15" w:rsidP="00963BFD">
            <w:pPr>
              <w:widowControl w:val="0"/>
              <w:tabs>
                <w:tab w:val="left" w:pos="4648"/>
              </w:tabs>
              <w:jc w:val="center"/>
              <w:rPr>
                <w:color w:val="000000"/>
              </w:rPr>
            </w:pPr>
            <w:r w:rsidRPr="0099286D">
              <w:rPr>
                <w:color w:val="000000"/>
              </w:rPr>
              <w:t>4,</w:t>
            </w:r>
            <w:r w:rsidR="00285F3B">
              <w:rPr>
                <w:color w:val="000000"/>
              </w:rPr>
              <w:t>5</w:t>
            </w:r>
          </w:p>
        </w:tc>
        <w:tc>
          <w:tcPr>
            <w:tcW w:w="2253" w:type="dxa"/>
            <w:tcBorders>
              <w:top w:val="nil"/>
              <w:bottom w:val="single" w:sz="2" w:space="0" w:color="auto"/>
            </w:tcBorders>
            <w:shd w:val="clear" w:color="auto" w:fill="F2F2F2" w:themeFill="background1" w:themeFillShade="F2"/>
            <w:noWrap/>
            <w:vAlign w:val="center"/>
          </w:tcPr>
          <w:p w:rsidR="001F6A15" w:rsidRPr="0099286D" w:rsidRDefault="00285F3B" w:rsidP="00963BFD">
            <w:pPr>
              <w:widowControl w:val="0"/>
              <w:tabs>
                <w:tab w:val="left" w:pos="4648"/>
              </w:tabs>
              <w:jc w:val="center"/>
              <w:rPr>
                <w:color w:val="000000"/>
              </w:rPr>
            </w:pPr>
            <w:r>
              <w:rPr>
                <w:color w:val="000000"/>
              </w:rPr>
              <w:t>45,4</w:t>
            </w:r>
          </w:p>
        </w:tc>
        <w:tc>
          <w:tcPr>
            <w:tcW w:w="2554" w:type="dxa"/>
            <w:tcBorders>
              <w:top w:val="nil"/>
              <w:bottom w:val="single" w:sz="2" w:space="0" w:color="auto"/>
              <w:right w:val="nil"/>
            </w:tcBorders>
            <w:shd w:val="clear" w:color="auto" w:fill="F2F2F2" w:themeFill="background1" w:themeFillShade="F2"/>
            <w:vAlign w:val="center"/>
          </w:tcPr>
          <w:p w:rsidR="001F6A15" w:rsidRPr="0099286D" w:rsidRDefault="00285F3B" w:rsidP="00963BFD">
            <w:pPr>
              <w:widowControl w:val="0"/>
              <w:tabs>
                <w:tab w:val="left" w:pos="4648"/>
              </w:tabs>
              <w:jc w:val="center"/>
              <w:rPr>
                <w:color w:val="000000"/>
              </w:rPr>
            </w:pPr>
            <w:r>
              <w:rPr>
                <w:color w:val="000000"/>
              </w:rPr>
              <w:t>39,8</w:t>
            </w:r>
          </w:p>
        </w:tc>
      </w:tr>
      <w:tr w:rsidR="001F6A15" w:rsidRPr="00114095" w:rsidTr="005B5C14">
        <w:trPr>
          <w:trHeight w:hRule="exact" w:val="292"/>
        </w:trPr>
        <w:tc>
          <w:tcPr>
            <w:tcW w:w="2254" w:type="dxa"/>
            <w:tcBorders>
              <w:top w:val="single" w:sz="2" w:space="0" w:color="auto"/>
              <w:left w:val="nil"/>
            </w:tcBorders>
            <w:shd w:val="clear" w:color="auto" w:fill="F2F2F2" w:themeFill="background1" w:themeFillShade="F2"/>
            <w:vAlign w:val="center"/>
          </w:tcPr>
          <w:p w:rsidR="001F6A15" w:rsidRPr="00114095" w:rsidRDefault="001F6A15" w:rsidP="00963BFD">
            <w:pPr>
              <w:keepLines/>
              <w:tabs>
                <w:tab w:val="left" w:pos="4648"/>
              </w:tabs>
              <w:spacing w:line="360" w:lineRule="auto"/>
              <w:rPr>
                <w:rFonts w:cs="Arial"/>
                <w:b/>
                <w:bCs/>
                <w:color w:val="000000"/>
              </w:rPr>
            </w:pPr>
            <w:r w:rsidRPr="00114095">
              <w:rPr>
                <w:rFonts w:cs="Arial"/>
                <w:b/>
                <w:bCs/>
                <w:color w:val="000000"/>
              </w:rPr>
              <w:t>Région</w:t>
            </w:r>
          </w:p>
        </w:tc>
        <w:tc>
          <w:tcPr>
            <w:tcW w:w="2103" w:type="dxa"/>
            <w:tcBorders>
              <w:top w:val="single" w:sz="2" w:space="0" w:color="auto"/>
            </w:tcBorders>
            <w:shd w:val="clear" w:color="auto" w:fill="F2F2F2" w:themeFill="background1" w:themeFillShade="F2"/>
            <w:noWrap/>
            <w:vAlign w:val="center"/>
          </w:tcPr>
          <w:p w:rsidR="001F6A15" w:rsidRPr="00BC3B04" w:rsidRDefault="00285F3B" w:rsidP="00963BFD">
            <w:pPr>
              <w:widowControl w:val="0"/>
              <w:tabs>
                <w:tab w:val="left" w:pos="4648"/>
              </w:tabs>
              <w:jc w:val="center"/>
              <w:rPr>
                <w:b/>
                <w:bCs/>
                <w:color w:val="000000"/>
              </w:rPr>
            </w:pPr>
            <w:r w:rsidRPr="00BC3B04">
              <w:rPr>
                <w:b/>
                <w:bCs/>
                <w:color w:val="000000"/>
              </w:rPr>
              <w:t>3</w:t>
            </w:r>
            <w:r w:rsidR="001F6A15" w:rsidRPr="00BC3B04">
              <w:rPr>
                <w:b/>
                <w:bCs/>
                <w:color w:val="000000"/>
              </w:rPr>
              <w:t>,0</w:t>
            </w:r>
          </w:p>
        </w:tc>
        <w:tc>
          <w:tcPr>
            <w:tcW w:w="2253" w:type="dxa"/>
            <w:tcBorders>
              <w:top w:val="single" w:sz="2" w:space="0" w:color="auto"/>
            </w:tcBorders>
            <w:shd w:val="clear" w:color="auto" w:fill="F2F2F2" w:themeFill="background1" w:themeFillShade="F2"/>
            <w:noWrap/>
            <w:vAlign w:val="center"/>
          </w:tcPr>
          <w:p w:rsidR="001F6A15" w:rsidRPr="00BC3B04" w:rsidRDefault="001F6A15" w:rsidP="00963BFD">
            <w:pPr>
              <w:widowControl w:val="0"/>
              <w:tabs>
                <w:tab w:val="left" w:pos="4648"/>
              </w:tabs>
              <w:jc w:val="center"/>
              <w:rPr>
                <w:b/>
                <w:bCs/>
                <w:color w:val="000000"/>
              </w:rPr>
            </w:pPr>
            <w:r w:rsidRPr="00BC3B04">
              <w:rPr>
                <w:b/>
                <w:bCs/>
                <w:color w:val="000000"/>
              </w:rPr>
              <w:t>4</w:t>
            </w:r>
            <w:r w:rsidR="00285F3B" w:rsidRPr="00BC3B04">
              <w:rPr>
                <w:b/>
                <w:bCs/>
                <w:color w:val="000000"/>
              </w:rPr>
              <w:t>1</w:t>
            </w:r>
            <w:r w:rsidRPr="00BC3B04">
              <w:rPr>
                <w:b/>
                <w:bCs/>
                <w:color w:val="000000"/>
              </w:rPr>
              <w:t>,0</w:t>
            </w:r>
          </w:p>
        </w:tc>
        <w:tc>
          <w:tcPr>
            <w:tcW w:w="2554" w:type="dxa"/>
            <w:tcBorders>
              <w:top w:val="single" w:sz="2" w:space="0" w:color="auto"/>
              <w:right w:val="nil"/>
            </w:tcBorders>
            <w:shd w:val="clear" w:color="auto" w:fill="F2F2F2" w:themeFill="background1" w:themeFillShade="F2"/>
            <w:vAlign w:val="center"/>
          </w:tcPr>
          <w:p w:rsidR="001F6A15" w:rsidRPr="00BC3B04" w:rsidRDefault="00285F3B" w:rsidP="00963BFD">
            <w:pPr>
              <w:widowControl w:val="0"/>
              <w:tabs>
                <w:tab w:val="left" w:pos="4648"/>
              </w:tabs>
              <w:jc w:val="center"/>
              <w:rPr>
                <w:b/>
                <w:bCs/>
                <w:color w:val="000000"/>
              </w:rPr>
            </w:pPr>
            <w:r w:rsidRPr="00BC3B04">
              <w:rPr>
                <w:b/>
                <w:bCs/>
                <w:color w:val="000000"/>
              </w:rPr>
              <w:t>40,4</w:t>
            </w:r>
          </w:p>
        </w:tc>
      </w:tr>
      <w:tr w:rsidR="001F6A15" w:rsidRPr="00114095" w:rsidTr="005B5C14">
        <w:trPr>
          <w:trHeight w:hRule="exact" w:val="292"/>
        </w:trPr>
        <w:tc>
          <w:tcPr>
            <w:tcW w:w="2254" w:type="dxa"/>
            <w:tcBorders>
              <w:left w:val="nil"/>
              <w:bottom w:val="single" w:sz="18" w:space="0" w:color="auto"/>
            </w:tcBorders>
            <w:shd w:val="clear" w:color="auto" w:fill="F2F2F2" w:themeFill="background1" w:themeFillShade="F2"/>
            <w:vAlign w:val="center"/>
          </w:tcPr>
          <w:p w:rsidR="001F6A15" w:rsidRPr="00114095" w:rsidRDefault="001F6A15" w:rsidP="00963BFD">
            <w:pPr>
              <w:keepLines/>
              <w:tabs>
                <w:tab w:val="left" w:pos="4648"/>
              </w:tabs>
              <w:spacing w:line="360" w:lineRule="auto"/>
              <w:rPr>
                <w:rFonts w:cs="Arial"/>
                <w:b/>
                <w:bCs/>
                <w:color w:val="000000"/>
              </w:rPr>
            </w:pPr>
            <w:r w:rsidRPr="00114095">
              <w:rPr>
                <w:rFonts w:cs="Arial"/>
                <w:b/>
                <w:bCs/>
                <w:color w:val="000000"/>
              </w:rPr>
              <w:t>Nation</w:t>
            </w:r>
          </w:p>
        </w:tc>
        <w:tc>
          <w:tcPr>
            <w:tcW w:w="2103" w:type="dxa"/>
            <w:tcBorders>
              <w:bottom w:val="single" w:sz="18" w:space="0" w:color="auto"/>
            </w:tcBorders>
            <w:shd w:val="clear" w:color="auto" w:fill="F2F2F2" w:themeFill="background1" w:themeFillShade="F2"/>
            <w:vAlign w:val="center"/>
          </w:tcPr>
          <w:p w:rsidR="001F6A15" w:rsidRPr="0099286D" w:rsidRDefault="00963BFD" w:rsidP="00963BFD">
            <w:pPr>
              <w:widowControl w:val="0"/>
              <w:tabs>
                <w:tab w:val="left" w:pos="4648"/>
              </w:tabs>
              <w:jc w:val="center"/>
              <w:rPr>
                <w:b/>
                <w:bCs/>
                <w:color w:val="000000"/>
              </w:rPr>
            </w:pPr>
            <w:r>
              <w:rPr>
                <w:b/>
                <w:bCs/>
                <w:color w:val="000000"/>
              </w:rPr>
              <w:t>4,0</w:t>
            </w:r>
          </w:p>
        </w:tc>
        <w:tc>
          <w:tcPr>
            <w:tcW w:w="2253" w:type="dxa"/>
            <w:tcBorders>
              <w:bottom w:val="single" w:sz="18" w:space="0" w:color="auto"/>
            </w:tcBorders>
            <w:shd w:val="clear" w:color="auto" w:fill="F2F2F2" w:themeFill="background1" w:themeFillShade="F2"/>
            <w:noWrap/>
            <w:vAlign w:val="center"/>
          </w:tcPr>
          <w:p w:rsidR="001F6A15" w:rsidRPr="0099286D" w:rsidRDefault="001F6A15" w:rsidP="00963BFD">
            <w:pPr>
              <w:widowControl w:val="0"/>
              <w:tabs>
                <w:tab w:val="left" w:pos="4648"/>
              </w:tabs>
              <w:jc w:val="center"/>
              <w:rPr>
                <w:b/>
                <w:bCs/>
                <w:color w:val="000000"/>
              </w:rPr>
            </w:pPr>
            <w:r w:rsidRPr="0099286D">
              <w:rPr>
                <w:b/>
                <w:bCs/>
                <w:color w:val="000000"/>
              </w:rPr>
              <w:t>4</w:t>
            </w:r>
            <w:r w:rsidR="00285F3B">
              <w:rPr>
                <w:b/>
                <w:bCs/>
                <w:color w:val="000000"/>
              </w:rPr>
              <w:t>8</w:t>
            </w:r>
            <w:r w:rsidRPr="0099286D">
              <w:rPr>
                <w:b/>
                <w:bCs/>
                <w:color w:val="000000"/>
              </w:rPr>
              <w:t>,0</w:t>
            </w:r>
          </w:p>
        </w:tc>
        <w:tc>
          <w:tcPr>
            <w:tcW w:w="2554" w:type="dxa"/>
            <w:tcBorders>
              <w:bottom w:val="single" w:sz="18" w:space="0" w:color="auto"/>
              <w:right w:val="nil"/>
            </w:tcBorders>
            <w:shd w:val="clear" w:color="auto" w:fill="F2F2F2" w:themeFill="background1" w:themeFillShade="F2"/>
            <w:vAlign w:val="center"/>
          </w:tcPr>
          <w:p w:rsidR="001F6A15" w:rsidRPr="0099286D" w:rsidRDefault="00285F3B" w:rsidP="00963BFD">
            <w:pPr>
              <w:widowControl w:val="0"/>
              <w:tabs>
                <w:tab w:val="left" w:pos="4648"/>
              </w:tabs>
              <w:jc w:val="center"/>
              <w:rPr>
                <w:b/>
                <w:bCs/>
                <w:color w:val="000000"/>
              </w:rPr>
            </w:pPr>
            <w:r>
              <w:rPr>
                <w:b/>
                <w:bCs/>
                <w:color w:val="000000"/>
              </w:rPr>
              <w:t>56,1</w:t>
            </w:r>
          </w:p>
        </w:tc>
      </w:tr>
    </w:tbl>
    <w:p w:rsidR="001F6A15" w:rsidRPr="002572D7" w:rsidRDefault="001F6A15" w:rsidP="002572D7">
      <w:pPr>
        <w:tabs>
          <w:tab w:val="left" w:pos="4648"/>
        </w:tabs>
        <w:spacing w:after="0"/>
        <w:ind w:left="57" w:right="57"/>
        <w:rPr>
          <w:i/>
          <w:iCs/>
          <w:sz w:val="20"/>
          <w:szCs w:val="20"/>
        </w:rPr>
      </w:pPr>
      <w:r w:rsidRPr="002572D7">
        <w:rPr>
          <w:i/>
          <w:iCs/>
          <w:sz w:val="20"/>
          <w:szCs w:val="20"/>
        </w:rPr>
        <w:t xml:space="preserve">Source : Annuaire Statistique du Maroc </w:t>
      </w:r>
      <w:r w:rsidR="00B847DC" w:rsidRPr="002572D7">
        <w:rPr>
          <w:i/>
          <w:iCs/>
          <w:sz w:val="20"/>
          <w:szCs w:val="20"/>
        </w:rPr>
        <w:t>2009</w:t>
      </w:r>
      <w:r w:rsidRPr="002572D7">
        <w:rPr>
          <w:i/>
          <w:iCs/>
          <w:sz w:val="20"/>
          <w:szCs w:val="20"/>
        </w:rPr>
        <w:t>.</w:t>
      </w:r>
    </w:p>
    <w:p w:rsidR="00192B2A" w:rsidRDefault="00F35EB1" w:rsidP="00BC3B04">
      <w:pPr>
        <w:pStyle w:val="Titre3"/>
        <w:spacing w:after="240"/>
      </w:pPr>
      <w:bookmarkStart w:id="41" w:name="_Toc341859577"/>
      <w:r w:rsidRPr="002C737F">
        <w:t>2-2.</w:t>
      </w:r>
      <w:r w:rsidR="00192B2A" w:rsidRPr="002C737F">
        <w:t>Encadrement sanitaire</w:t>
      </w:r>
      <w:bookmarkEnd w:id="38"/>
      <w:bookmarkEnd w:id="39"/>
      <w:bookmarkEnd w:id="40"/>
      <w:bookmarkEnd w:id="41"/>
    </w:p>
    <w:p w:rsidR="00192B2A" w:rsidRPr="008F6A91" w:rsidRDefault="00192B2A" w:rsidP="008F6A91">
      <w:pPr>
        <w:tabs>
          <w:tab w:val="left" w:pos="4648"/>
        </w:tabs>
        <w:spacing w:after="120" w:line="240" w:lineRule="auto"/>
        <w:jc w:val="both"/>
        <w:rPr>
          <w:b/>
          <w:bCs/>
          <w:i/>
          <w:iCs/>
          <w:sz w:val="24"/>
          <w:szCs w:val="24"/>
        </w:rPr>
      </w:pPr>
      <w:r w:rsidRPr="008F6A91">
        <w:rPr>
          <w:b/>
          <w:bCs/>
          <w:i/>
          <w:iCs/>
          <w:sz w:val="24"/>
          <w:szCs w:val="24"/>
        </w:rPr>
        <w:t>Encadrement médical</w:t>
      </w:r>
      <w:r w:rsidR="00F35EB1" w:rsidRPr="008F6A91">
        <w:rPr>
          <w:b/>
          <w:bCs/>
          <w:i/>
          <w:iCs/>
          <w:sz w:val="24"/>
          <w:szCs w:val="24"/>
        </w:rPr>
        <w:t> </w:t>
      </w:r>
    </w:p>
    <w:p w:rsidR="00341182" w:rsidRDefault="00192B2A" w:rsidP="00BC3B04">
      <w:pPr>
        <w:spacing w:after="120" w:line="360" w:lineRule="auto"/>
        <w:jc w:val="both"/>
        <w:rPr>
          <w:sz w:val="24"/>
          <w:szCs w:val="24"/>
          <w:lang w:eastAsia="fr-FR"/>
        </w:rPr>
      </w:pPr>
      <w:r w:rsidRPr="00DA2947">
        <w:rPr>
          <w:sz w:val="24"/>
          <w:szCs w:val="24"/>
          <w:lang w:eastAsia="fr-FR"/>
        </w:rPr>
        <w:t xml:space="preserve">L’encadrement médical de la population régionale est assuré par un corps de </w:t>
      </w:r>
      <w:r w:rsidR="000C051C">
        <w:rPr>
          <w:sz w:val="24"/>
          <w:szCs w:val="24"/>
          <w:lang w:eastAsia="fr-FR"/>
        </w:rPr>
        <w:t>568</w:t>
      </w:r>
      <w:r w:rsidRPr="00DA2947">
        <w:rPr>
          <w:sz w:val="24"/>
          <w:szCs w:val="24"/>
          <w:lang w:eastAsia="fr-FR"/>
        </w:rPr>
        <w:t xml:space="preserve"> médecins du secteur public relayé par </w:t>
      </w:r>
      <w:r w:rsidR="000C051C">
        <w:rPr>
          <w:sz w:val="24"/>
          <w:szCs w:val="24"/>
          <w:lang w:eastAsia="fr-FR"/>
        </w:rPr>
        <w:t>421</w:t>
      </w:r>
      <w:r w:rsidRPr="00DA2947">
        <w:rPr>
          <w:sz w:val="24"/>
          <w:szCs w:val="24"/>
          <w:lang w:eastAsia="fr-FR"/>
        </w:rPr>
        <w:t xml:space="preserve"> médecins du secteur privé. Ce secteur assure donc une partie des prestations </w:t>
      </w:r>
      <w:r>
        <w:rPr>
          <w:sz w:val="24"/>
          <w:szCs w:val="24"/>
          <w:lang w:eastAsia="fr-FR"/>
        </w:rPr>
        <w:t>sanitaires</w:t>
      </w:r>
      <w:r w:rsidRPr="00DA2947">
        <w:rPr>
          <w:sz w:val="24"/>
          <w:szCs w:val="24"/>
          <w:lang w:eastAsia="fr-FR"/>
        </w:rPr>
        <w:t xml:space="preserve"> bien que son implantation demeure concentré dans les pôles urbains de la région au détriment des zones éloignées en particulier la province d’Errachidia.</w:t>
      </w:r>
      <w:r>
        <w:rPr>
          <w:sz w:val="24"/>
          <w:szCs w:val="24"/>
          <w:lang w:eastAsia="fr-FR"/>
        </w:rPr>
        <w:t xml:space="preserve"> </w:t>
      </w:r>
    </w:p>
    <w:p w:rsidR="00F35EB1" w:rsidRPr="004E5EA2" w:rsidRDefault="00B1149C" w:rsidP="004E5EA2">
      <w:pPr>
        <w:pStyle w:val="Titre2"/>
        <w:spacing w:before="120" w:after="120" w:line="200" w:lineRule="exact"/>
        <w:ind w:left="3686" w:hanging="2693"/>
        <w:rPr>
          <w:color w:val="083CE2"/>
          <w:sz w:val="22"/>
          <w:szCs w:val="24"/>
        </w:rPr>
      </w:pPr>
      <w:r w:rsidRPr="004E5EA2">
        <w:rPr>
          <w:color w:val="083CE2"/>
          <w:sz w:val="22"/>
          <w:szCs w:val="24"/>
        </w:rPr>
        <w:t>Tableau</w:t>
      </w:r>
      <w:r w:rsidR="00252F53" w:rsidRPr="004E5EA2">
        <w:rPr>
          <w:color w:val="083CE2"/>
          <w:sz w:val="22"/>
          <w:szCs w:val="24"/>
        </w:rPr>
        <w:t xml:space="preserve"> </w:t>
      </w:r>
      <w:r w:rsidR="00785B12" w:rsidRPr="004E5EA2">
        <w:rPr>
          <w:color w:val="083CE2"/>
          <w:sz w:val="22"/>
          <w:szCs w:val="24"/>
        </w:rPr>
        <w:t>3</w:t>
      </w:r>
      <w:r w:rsidR="003B7AAF" w:rsidRPr="004E5EA2">
        <w:rPr>
          <w:color w:val="083CE2"/>
          <w:sz w:val="22"/>
          <w:szCs w:val="24"/>
        </w:rPr>
        <w:t>1</w:t>
      </w:r>
      <w:r w:rsidR="00F35EB1" w:rsidRPr="004E5EA2">
        <w:rPr>
          <w:color w:val="083CE2"/>
          <w:sz w:val="22"/>
          <w:szCs w:val="24"/>
        </w:rPr>
        <w:t> : Répartition des médecins par  secteur d’activité et</w:t>
      </w:r>
      <w:r w:rsidR="005D0000" w:rsidRPr="004E5EA2">
        <w:rPr>
          <w:color w:val="083CE2"/>
          <w:sz w:val="22"/>
          <w:szCs w:val="24"/>
        </w:rPr>
        <w:t xml:space="preserve"> </w:t>
      </w:r>
      <w:r w:rsidR="00F35EB1" w:rsidRPr="004E5EA2">
        <w:rPr>
          <w:color w:val="083CE2"/>
          <w:sz w:val="22"/>
          <w:szCs w:val="24"/>
        </w:rPr>
        <w:t>par préfecture et province – 2008-</w:t>
      </w:r>
    </w:p>
    <w:tbl>
      <w:tblPr>
        <w:tblW w:w="4927"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tblPr>
      <w:tblGrid>
        <w:gridCol w:w="3402"/>
        <w:gridCol w:w="2127"/>
        <w:gridCol w:w="1984"/>
        <w:gridCol w:w="1619"/>
      </w:tblGrid>
      <w:tr w:rsidR="00F35EB1" w:rsidRPr="00EF3148" w:rsidTr="002C2769">
        <w:trPr>
          <w:trHeight w:hRule="exact" w:val="284"/>
        </w:trPr>
        <w:tc>
          <w:tcPr>
            <w:tcW w:w="3402" w:type="dxa"/>
            <w:tcBorders>
              <w:top w:val="single" w:sz="18" w:space="0" w:color="auto"/>
              <w:left w:val="nil"/>
              <w:bottom w:val="single" w:sz="4" w:space="0" w:color="auto"/>
            </w:tcBorders>
            <w:shd w:val="clear" w:color="auto" w:fill="F2F2F2" w:themeFill="background1" w:themeFillShade="F2"/>
            <w:noWrap/>
            <w:vAlign w:val="bottom"/>
          </w:tcPr>
          <w:p w:rsidR="00F35EB1" w:rsidRPr="003E2DBA" w:rsidRDefault="00F35EB1" w:rsidP="00C03814">
            <w:pPr>
              <w:keepLines/>
              <w:tabs>
                <w:tab w:val="left" w:pos="4648"/>
              </w:tabs>
              <w:spacing w:line="360" w:lineRule="auto"/>
              <w:jc w:val="center"/>
              <w:rPr>
                <w:rFonts w:cs="Arial"/>
                <w:b/>
                <w:bCs/>
                <w:color w:val="000000"/>
              </w:rPr>
            </w:pPr>
            <w:r w:rsidRPr="003E2DBA">
              <w:rPr>
                <w:rFonts w:cs="Arial"/>
                <w:b/>
                <w:bCs/>
                <w:color w:val="000000"/>
              </w:rPr>
              <w:t>Préfecture, Province</w:t>
            </w:r>
          </w:p>
          <w:p w:rsidR="00F35EB1" w:rsidRPr="003E2DBA" w:rsidRDefault="00F35EB1" w:rsidP="00C03814">
            <w:pPr>
              <w:keepLines/>
              <w:tabs>
                <w:tab w:val="left" w:pos="4648"/>
              </w:tabs>
              <w:spacing w:line="360" w:lineRule="auto"/>
              <w:jc w:val="center"/>
              <w:rPr>
                <w:rFonts w:cs="Arial"/>
                <w:b/>
                <w:bCs/>
                <w:color w:val="000000"/>
              </w:rPr>
            </w:pPr>
          </w:p>
        </w:tc>
        <w:tc>
          <w:tcPr>
            <w:tcW w:w="2127" w:type="dxa"/>
            <w:tcBorders>
              <w:top w:val="single" w:sz="18" w:space="0" w:color="auto"/>
              <w:bottom w:val="single" w:sz="4" w:space="0" w:color="auto"/>
            </w:tcBorders>
            <w:shd w:val="clear" w:color="auto" w:fill="F2F2F2" w:themeFill="background1" w:themeFillShade="F2"/>
            <w:noWrap/>
            <w:vAlign w:val="center"/>
          </w:tcPr>
          <w:p w:rsidR="00F35EB1" w:rsidRPr="003E2DBA" w:rsidRDefault="00F35EB1" w:rsidP="00C03814">
            <w:pPr>
              <w:keepLines/>
              <w:tabs>
                <w:tab w:val="left" w:pos="4648"/>
              </w:tabs>
              <w:spacing w:line="360" w:lineRule="auto"/>
              <w:jc w:val="center"/>
              <w:rPr>
                <w:rFonts w:cs="Arial"/>
                <w:b/>
                <w:bCs/>
                <w:color w:val="000000"/>
              </w:rPr>
            </w:pPr>
            <w:r w:rsidRPr="003E2DBA">
              <w:rPr>
                <w:rFonts w:cs="Arial"/>
                <w:b/>
                <w:bCs/>
                <w:color w:val="000000"/>
              </w:rPr>
              <w:t>Privé</w:t>
            </w:r>
          </w:p>
        </w:tc>
        <w:tc>
          <w:tcPr>
            <w:tcW w:w="1984" w:type="dxa"/>
            <w:tcBorders>
              <w:top w:val="single" w:sz="18" w:space="0" w:color="auto"/>
              <w:bottom w:val="single" w:sz="4" w:space="0" w:color="auto"/>
            </w:tcBorders>
            <w:shd w:val="clear" w:color="auto" w:fill="F2F2F2" w:themeFill="background1" w:themeFillShade="F2"/>
            <w:noWrap/>
            <w:vAlign w:val="center"/>
          </w:tcPr>
          <w:p w:rsidR="00F35EB1" w:rsidRPr="003E2DBA" w:rsidRDefault="00F35EB1" w:rsidP="00C03814">
            <w:pPr>
              <w:keepLines/>
              <w:tabs>
                <w:tab w:val="left" w:pos="4648"/>
              </w:tabs>
              <w:spacing w:line="360" w:lineRule="auto"/>
              <w:jc w:val="center"/>
              <w:rPr>
                <w:rFonts w:cs="Arial"/>
                <w:b/>
                <w:bCs/>
                <w:color w:val="000000"/>
              </w:rPr>
            </w:pPr>
            <w:r w:rsidRPr="003E2DBA">
              <w:rPr>
                <w:rFonts w:cs="Arial"/>
                <w:b/>
                <w:bCs/>
                <w:color w:val="000000"/>
              </w:rPr>
              <w:t>Public</w:t>
            </w:r>
          </w:p>
        </w:tc>
        <w:tc>
          <w:tcPr>
            <w:tcW w:w="1843" w:type="dxa"/>
            <w:tcBorders>
              <w:top w:val="single" w:sz="18" w:space="0" w:color="auto"/>
              <w:bottom w:val="single" w:sz="4" w:space="0" w:color="auto"/>
              <w:right w:val="nil"/>
            </w:tcBorders>
            <w:shd w:val="clear" w:color="auto" w:fill="F2F2F2" w:themeFill="background1" w:themeFillShade="F2"/>
          </w:tcPr>
          <w:p w:rsidR="00F35EB1" w:rsidRPr="003E2DBA" w:rsidRDefault="00F35EB1" w:rsidP="00C03814">
            <w:pPr>
              <w:keepLines/>
              <w:tabs>
                <w:tab w:val="left" w:pos="4648"/>
              </w:tabs>
              <w:spacing w:line="360" w:lineRule="auto"/>
              <w:jc w:val="center"/>
              <w:rPr>
                <w:rFonts w:cs="Arial"/>
                <w:b/>
                <w:bCs/>
                <w:color w:val="000000"/>
              </w:rPr>
            </w:pPr>
            <w:r w:rsidRPr="003E2DBA">
              <w:rPr>
                <w:rFonts w:cs="Arial"/>
                <w:b/>
                <w:bCs/>
                <w:color w:val="000000"/>
              </w:rPr>
              <w:t>Total</w:t>
            </w:r>
          </w:p>
        </w:tc>
      </w:tr>
      <w:tr w:rsidR="00F35EB1" w:rsidRPr="00EF3148" w:rsidTr="002C2769">
        <w:trPr>
          <w:trHeight w:hRule="exact" w:val="284"/>
        </w:trPr>
        <w:tc>
          <w:tcPr>
            <w:tcW w:w="3402" w:type="dxa"/>
            <w:tcBorders>
              <w:top w:val="single" w:sz="4" w:space="0" w:color="auto"/>
              <w:left w:val="nil"/>
              <w:bottom w:val="nil"/>
            </w:tcBorders>
            <w:shd w:val="clear" w:color="auto" w:fill="F2F2F2" w:themeFill="background1" w:themeFillShade="F2"/>
            <w:noWrap/>
            <w:vAlign w:val="center"/>
          </w:tcPr>
          <w:p w:rsidR="00F35EB1" w:rsidRPr="003E2DBA" w:rsidRDefault="00F35EB1" w:rsidP="00C03814">
            <w:pPr>
              <w:keepLines/>
              <w:tabs>
                <w:tab w:val="left" w:pos="4648"/>
              </w:tabs>
              <w:spacing w:line="360" w:lineRule="auto"/>
              <w:rPr>
                <w:rFonts w:cs="Arial"/>
                <w:color w:val="000000"/>
              </w:rPr>
            </w:pPr>
            <w:r w:rsidRPr="003E2DBA">
              <w:rPr>
                <w:rFonts w:cs="Arial"/>
                <w:color w:val="000000"/>
              </w:rPr>
              <w:t xml:space="preserve">  Meknès</w:t>
            </w:r>
          </w:p>
        </w:tc>
        <w:tc>
          <w:tcPr>
            <w:tcW w:w="2127" w:type="dxa"/>
            <w:tcBorders>
              <w:top w:val="single" w:sz="4" w:space="0" w:color="auto"/>
              <w:bottom w:val="nil"/>
            </w:tcBorders>
            <w:shd w:val="clear" w:color="auto" w:fill="F2F2F2" w:themeFill="background1" w:themeFillShade="F2"/>
            <w:noWrap/>
            <w:vAlign w:val="center"/>
          </w:tcPr>
          <w:p w:rsidR="00F35EB1" w:rsidRPr="0099286D" w:rsidRDefault="00F35EB1" w:rsidP="00C03814">
            <w:pPr>
              <w:widowControl w:val="0"/>
              <w:tabs>
                <w:tab w:val="left" w:pos="4648"/>
              </w:tabs>
              <w:jc w:val="center"/>
              <w:rPr>
                <w:color w:val="000000"/>
              </w:rPr>
            </w:pPr>
            <w:r w:rsidRPr="0099286D">
              <w:rPr>
                <w:color w:val="000000"/>
              </w:rPr>
              <w:t>312</w:t>
            </w:r>
          </w:p>
        </w:tc>
        <w:tc>
          <w:tcPr>
            <w:tcW w:w="1984" w:type="dxa"/>
            <w:tcBorders>
              <w:top w:val="single" w:sz="4" w:space="0" w:color="auto"/>
              <w:bottom w:val="nil"/>
            </w:tcBorders>
            <w:shd w:val="clear" w:color="auto" w:fill="F2F2F2" w:themeFill="background1" w:themeFillShade="F2"/>
            <w:noWrap/>
            <w:vAlign w:val="center"/>
          </w:tcPr>
          <w:p w:rsidR="00F35EB1" w:rsidRPr="0099286D" w:rsidRDefault="00F35EB1" w:rsidP="00C03814">
            <w:pPr>
              <w:widowControl w:val="0"/>
              <w:tabs>
                <w:tab w:val="left" w:pos="4648"/>
              </w:tabs>
              <w:jc w:val="center"/>
              <w:rPr>
                <w:color w:val="000000"/>
              </w:rPr>
            </w:pPr>
            <w:r w:rsidRPr="0099286D">
              <w:rPr>
                <w:color w:val="000000"/>
              </w:rPr>
              <w:t>264</w:t>
            </w:r>
          </w:p>
        </w:tc>
        <w:tc>
          <w:tcPr>
            <w:tcW w:w="1843" w:type="dxa"/>
            <w:tcBorders>
              <w:top w:val="single" w:sz="4" w:space="0" w:color="auto"/>
              <w:bottom w:val="nil"/>
              <w:right w:val="nil"/>
            </w:tcBorders>
            <w:shd w:val="clear" w:color="auto" w:fill="F2F2F2" w:themeFill="background1" w:themeFillShade="F2"/>
            <w:vAlign w:val="center"/>
          </w:tcPr>
          <w:p w:rsidR="00F35EB1" w:rsidRPr="0099286D" w:rsidRDefault="00F35EB1" w:rsidP="00C03814">
            <w:pPr>
              <w:widowControl w:val="0"/>
              <w:tabs>
                <w:tab w:val="left" w:pos="4648"/>
              </w:tabs>
              <w:jc w:val="center"/>
              <w:rPr>
                <w:color w:val="000000"/>
              </w:rPr>
            </w:pPr>
            <w:r w:rsidRPr="0099286D">
              <w:rPr>
                <w:color w:val="000000"/>
              </w:rPr>
              <w:t>576</w:t>
            </w:r>
          </w:p>
        </w:tc>
      </w:tr>
      <w:tr w:rsidR="00F35EB1" w:rsidRPr="00EF3148" w:rsidTr="002C2769">
        <w:trPr>
          <w:trHeight w:hRule="exact" w:val="284"/>
        </w:trPr>
        <w:tc>
          <w:tcPr>
            <w:tcW w:w="3402" w:type="dxa"/>
            <w:tcBorders>
              <w:top w:val="nil"/>
              <w:left w:val="nil"/>
              <w:bottom w:val="nil"/>
            </w:tcBorders>
            <w:shd w:val="clear" w:color="auto" w:fill="F2F2F2" w:themeFill="background1" w:themeFillShade="F2"/>
            <w:noWrap/>
            <w:vAlign w:val="center"/>
          </w:tcPr>
          <w:p w:rsidR="00F35EB1" w:rsidRPr="003E2DBA" w:rsidRDefault="00F35EB1" w:rsidP="00C03814">
            <w:pPr>
              <w:keepLines/>
              <w:tabs>
                <w:tab w:val="left" w:pos="4648"/>
              </w:tabs>
              <w:spacing w:line="360" w:lineRule="auto"/>
              <w:rPr>
                <w:rFonts w:cs="Arial"/>
                <w:color w:val="000000"/>
              </w:rPr>
            </w:pPr>
            <w:r w:rsidRPr="003E2DBA">
              <w:rPr>
                <w:rFonts w:cs="Arial"/>
                <w:color w:val="000000"/>
              </w:rPr>
              <w:t xml:space="preserve">  EL Hajeb</w:t>
            </w:r>
          </w:p>
        </w:tc>
        <w:tc>
          <w:tcPr>
            <w:tcW w:w="2127" w:type="dxa"/>
            <w:tcBorders>
              <w:top w:val="nil"/>
              <w:bottom w:val="nil"/>
            </w:tcBorders>
            <w:shd w:val="clear" w:color="auto" w:fill="F2F2F2" w:themeFill="background1" w:themeFillShade="F2"/>
            <w:noWrap/>
            <w:vAlign w:val="center"/>
          </w:tcPr>
          <w:p w:rsidR="00F35EB1" w:rsidRPr="0099286D" w:rsidRDefault="00F35EB1" w:rsidP="00C03814">
            <w:pPr>
              <w:widowControl w:val="0"/>
              <w:tabs>
                <w:tab w:val="left" w:pos="4648"/>
              </w:tabs>
              <w:jc w:val="center"/>
              <w:rPr>
                <w:color w:val="000000"/>
              </w:rPr>
            </w:pPr>
            <w:r w:rsidRPr="0099286D">
              <w:rPr>
                <w:color w:val="000000"/>
              </w:rPr>
              <w:t>20</w:t>
            </w:r>
          </w:p>
        </w:tc>
        <w:tc>
          <w:tcPr>
            <w:tcW w:w="1984" w:type="dxa"/>
            <w:tcBorders>
              <w:top w:val="nil"/>
              <w:bottom w:val="nil"/>
            </w:tcBorders>
            <w:shd w:val="clear" w:color="auto" w:fill="F2F2F2" w:themeFill="background1" w:themeFillShade="F2"/>
            <w:noWrap/>
            <w:vAlign w:val="center"/>
          </w:tcPr>
          <w:p w:rsidR="00F35EB1" w:rsidRPr="0099286D" w:rsidRDefault="00F35EB1" w:rsidP="00C03814">
            <w:pPr>
              <w:widowControl w:val="0"/>
              <w:tabs>
                <w:tab w:val="left" w:pos="4648"/>
              </w:tabs>
              <w:jc w:val="center"/>
              <w:rPr>
                <w:color w:val="000000"/>
              </w:rPr>
            </w:pPr>
            <w:r w:rsidRPr="0099286D">
              <w:rPr>
                <w:color w:val="000000"/>
              </w:rPr>
              <w:t>53</w:t>
            </w:r>
          </w:p>
        </w:tc>
        <w:tc>
          <w:tcPr>
            <w:tcW w:w="1843" w:type="dxa"/>
            <w:tcBorders>
              <w:top w:val="nil"/>
              <w:bottom w:val="nil"/>
              <w:right w:val="nil"/>
            </w:tcBorders>
            <w:shd w:val="clear" w:color="auto" w:fill="F2F2F2" w:themeFill="background1" w:themeFillShade="F2"/>
            <w:vAlign w:val="center"/>
          </w:tcPr>
          <w:p w:rsidR="00F35EB1" w:rsidRPr="0099286D" w:rsidRDefault="00F35EB1" w:rsidP="00C03814">
            <w:pPr>
              <w:widowControl w:val="0"/>
              <w:tabs>
                <w:tab w:val="left" w:pos="4648"/>
              </w:tabs>
              <w:jc w:val="center"/>
              <w:rPr>
                <w:color w:val="000000"/>
              </w:rPr>
            </w:pPr>
            <w:r w:rsidRPr="0099286D">
              <w:rPr>
                <w:color w:val="000000"/>
              </w:rPr>
              <w:t>73</w:t>
            </w:r>
          </w:p>
        </w:tc>
      </w:tr>
      <w:tr w:rsidR="00F35EB1" w:rsidRPr="00EF3148" w:rsidTr="002C2769">
        <w:trPr>
          <w:trHeight w:hRule="exact" w:val="284"/>
        </w:trPr>
        <w:tc>
          <w:tcPr>
            <w:tcW w:w="3402" w:type="dxa"/>
            <w:tcBorders>
              <w:top w:val="nil"/>
              <w:left w:val="nil"/>
              <w:bottom w:val="nil"/>
            </w:tcBorders>
            <w:shd w:val="clear" w:color="auto" w:fill="F2F2F2" w:themeFill="background1" w:themeFillShade="F2"/>
            <w:noWrap/>
            <w:vAlign w:val="center"/>
          </w:tcPr>
          <w:p w:rsidR="00F35EB1" w:rsidRPr="003E2DBA" w:rsidRDefault="00F35EB1" w:rsidP="00C03814">
            <w:pPr>
              <w:keepLines/>
              <w:tabs>
                <w:tab w:val="left" w:pos="4648"/>
              </w:tabs>
              <w:spacing w:line="360" w:lineRule="auto"/>
              <w:rPr>
                <w:rFonts w:cs="Arial"/>
                <w:color w:val="000000"/>
              </w:rPr>
            </w:pPr>
            <w:r w:rsidRPr="003E2DBA">
              <w:rPr>
                <w:rFonts w:cs="Arial"/>
                <w:color w:val="000000"/>
              </w:rPr>
              <w:t xml:space="preserve">  Ifrane</w:t>
            </w:r>
          </w:p>
        </w:tc>
        <w:tc>
          <w:tcPr>
            <w:tcW w:w="2127" w:type="dxa"/>
            <w:tcBorders>
              <w:top w:val="nil"/>
              <w:bottom w:val="nil"/>
            </w:tcBorders>
            <w:shd w:val="clear" w:color="auto" w:fill="F2F2F2" w:themeFill="background1" w:themeFillShade="F2"/>
            <w:noWrap/>
            <w:vAlign w:val="center"/>
          </w:tcPr>
          <w:p w:rsidR="00F35EB1" w:rsidRPr="0099286D" w:rsidRDefault="00F35EB1" w:rsidP="00C03814">
            <w:pPr>
              <w:widowControl w:val="0"/>
              <w:tabs>
                <w:tab w:val="left" w:pos="4648"/>
              </w:tabs>
              <w:jc w:val="center"/>
              <w:rPr>
                <w:color w:val="000000"/>
              </w:rPr>
            </w:pPr>
            <w:r w:rsidRPr="0099286D">
              <w:rPr>
                <w:color w:val="000000"/>
              </w:rPr>
              <w:t>12</w:t>
            </w:r>
          </w:p>
        </w:tc>
        <w:tc>
          <w:tcPr>
            <w:tcW w:w="1984" w:type="dxa"/>
            <w:tcBorders>
              <w:top w:val="nil"/>
              <w:bottom w:val="nil"/>
            </w:tcBorders>
            <w:shd w:val="clear" w:color="auto" w:fill="F2F2F2" w:themeFill="background1" w:themeFillShade="F2"/>
            <w:noWrap/>
            <w:vAlign w:val="center"/>
          </w:tcPr>
          <w:p w:rsidR="00F35EB1" w:rsidRPr="0099286D" w:rsidRDefault="00F35EB1" w:rsidP="00C03814">
            <w:pPr>
              <w:widowControl w:val="0"/>
              <w:tabs>
                <w:tab w:val="left" w:pos="4648"/>
              </w:tabs>
              <w:jc w:val="center"/>
              <w:rPr>
                <w:color w:val="000000"/>
              </w:rPr>
            </w:pPr>
            <w:r w:rsidRPr="0099286D">
              <w:rPr>
                <w:color w:val="000000"/>
              </w:rPr>
              <w:t>58</w:t>
            </w:r>
          </w:p>
        </w:tc>
        <w:tc>
          <w:tcPr>
            <w:tcW w:w="1843" w:type="dxa"/>
            <w:tcBorders>
              <w:top w:val="nil"/>
              <w:bottom w:val="nil"/>
              <w:right w:val="nil"/>
            </w:tcBorders>
            <w:shd w:val="clear" w:color="auto" w:fill="F2F2F2" w:themeFill="background1" w:themeFillShade="F2"/>
            <w:vAlign w:val="center"/>
          </w:tcPr>
          <w:p w:rsidR="00F35EB1" w:rsidRPr="0099286D" w:rsidRDefault="00F35EB1" w:rsidP="00C03814">
            <w:pPr>
              <w:widowControl w:val="0"/>
              <w:tabs>
                <w:tab w:val="left" w:pos="4648"/>
              </w:tabs>
              <w:jc w:val="center"/>
              <w:rPr>
                <w:color w:val="000000"/>
              </w:rPr>
            </w:pPr>
            <w:r w:rsidRPr="0099286D">
              <w:rPr>
                <w:color w:val="000000"/>
              </w:rPr>
              <w:t>70</w:t>
            </w:r>
          </w:p>
        </w:tc>
      </w:tr>
      <w:tr w:rsidR="00F35EB1" w:rsidRPr="00EF3148" w:rsidTr="002C2769">
        <w:trPr>
          <w:trHeight w:hRule="exact" w:val="284"/>
        </w:trPr>
        <w:tc>
          <w:tcPr>
            <w:tcW w:w="3402" w:type="dxa"/>
            <w:tcBorders>
              <w:top w:val="nil"/>
              <w:left w:val="nil"/>
              <w:bottom w:val="nil"/>
            </w:tcBorders>
            <w:shd w:val="clear" w:color="auto" w:fill="F2F2F2" w:themeFill="background1" w:themeFillShade="F2"/>
            <w:noWrap/>
            <w:vAlign w:val="center"/>
          </w:tcPr>
          <w:p w:rsidR="00F35EB1" w:rsidRPr="003E2DBA" w:rsidRDefault="00F35EB1" w:rsidP="00C03814">
            <w:pPr>
              <w:keepLines/>
              <w:tabs>
                <w:tab w:val="left" w:pos="4648"/>
              </w:tabs>
              <w:spacing w:line="360" w:lineRule="auto"/>
              <w:rPr>
                <w:rFonts w:cs="Arial"/>
                <w:color w:val="000000"/>
              </w:rPr>
            </w:pPr>
            <w:r w:rsidRPr="003E2DBA">
              <w:rPr>
                <w:rFonts w:cs="Arial"/>
                <w:color w:val="000000"/>
              </w:rPr>
              <w:t xml:space="preserve">  Khénifra</w:t>
            </w:r>
          </w:p>
        </w:tc>
        <w:tc>
          <w:tcPr>
            <w:tcW w:w="2127" w:type="dxa"/>
            <w:tcBorders>
              <w:top w:val="nil"/>
              <w:bottom w:val="nil"/>
            </w:tcBorders>
            <w:shd w:val="clear" w:color="auto" w:fill="F2F2F2" w:themeFill="background1" w:themeFillShade="F2"/>
            <w:noWrap/>
            <w:vAlign w:val="center"/>
          </w:tcPr>
          <w:p w:rsidR="00F35EB1" w:rsidRPr="0099286D" w:rsidRDefault="00F35EB1" w:rsidP="00C03814">
            <w:pPr>
              <w:widowControl w:val="0"/>
              <w:tabs>
                <w:tab w:val="left" w:pos="4648"/>
              </w:tabs>
              <w:jc w:val="center"/>
              <w:rPr>
                <w:color w:val="000000"/>
              </w:rPr>
            </w:pPr>
            <w:r w:rsidRPr="0099286D">
              <w:rPr>
                <w:color w:val="000000"/>
              </w:rPr>
              <w:t>53</w:t>
            </w:r>
          </w:p>
        </w:tc>
        <w:tc>
          <w:tcPr>
            <w:tcW w:w="1984" w:type="dxa"/>
            <w:tcBorders>
              <w:top w:val="nil"/>
              <w:bottom w:val="nil"/>
            </w:tcBorders>
            <w:shd w:val="clear" w:color="auto" w:fill="F2F2F2" w:themeFill="background1" w:themeFillShade="F2"/>
            <w:noWrap/>
            <w:vAlign w:val="center"/>
          </w:tcPr>
          <w:p w:rsidR="00F35EB1" w:rsidRPr="0099286D" w:rsidRDefault="00F35EB1" w:rsidP="00C03814">
            <w:pPr>
              <w:widowControl w:val="0"/>
              <w:tabs>
                <w:tab w:val="left" w:pos="4648"/>
              </w:tabs>
              <w:jc w:val="center"/>
              <w:rPr>
                <w:color w:val="000000"/>
              </w:rPr>
            </w:pPr>
            <w:r w:rsidRPr="0099286D">
              <w:rPr>
                <w:color w:val="000000"/>
              </w:rPr>
              <w:t>83</w:t>
            </w:r>
          </w:p>
        </w:tc>
        <w:tc>
          <w:tcPr>
            <w:tcW w:w="1843" w:type="dxa"/>
            <w:tcBorders>
              <w:top w:val="nil"/>
              <w:bottom w:val="nil"/>
              <w:right w:val="nil"/>
            </w:tcBorders>
            <w:shd w:val="clear" w:color="auto" w:fill="F2F2F2" w:themeFill="background1" w:themeFillShade="F2"/>
            <w:vAlign w:val="center"/>
          </w:tcPr>
          <w:p w:rsidR="00F35EB1" w:rsidRPr="0099286D" w:rsidRDefault="00F35EB1" w:rsidP="00C03814">
            <w:pPr>
              <w:widowControl w:val="0"/>
              <w:tabs>
                <w:tab w:val="left" w:pos="4648"/>
              </w:tabs>
              <w:jc w:val="center"/>
              <w:rPr>
                <w:color w:val="000000"/>
              </w:rPr>
            </w:pPr>
            <w:r w:rsidRPr="0099286D">
              <w:rPr>
                <w:color w:val="000000"/>
              </w:rPr>
              <w:t>136</w:t>
            </w:r>
          </w:p>
        </w:tc>
      </w:tr>
      <w:tr w:rsidR="00F35EB1" w:rsidRPr="00EF3148" w:rsidTr="002C2769">
        <w:trPr>
          <w:trHeight w:hRule="exact" w:val="284"/>
        </w:trPr>
        <w:tc>
          <w:tcPr>
            <w:tcW w:w="3402" w:type="dxa"/>
            <w:tcBorders>
              <w:top w:val="nil"/>
              <w:left w:val="nil"/>
              <w:bottom w:val="single" w:sz="4" w:space="0" w:color="auto"/>
            </w:tcBorders>
            <w:shd w:val="clear" w:color="auto" w:fill="F2F2F2" w:themeFill="background1" w:themeFillShade="F2"/>
            <w:noWrap/>
            <w:vAlign w:val="center"/>
          </w:tcPr>
          <w:p w:rsidR="00F35EB1" w:rsidRPr="003E2DBA" w:rsidRDefault="00F35EB1" w:rsidP="00C03814">
            <w:pPr>
              <w:keepLines/>
              <w:tabs>
                <w:tab w:val="left" w:pos="4648"/>
              </w:tabs>
              <w:spacing w:line="360" w:lineRule="auto"/>
              <w:rPr>
                <w:rFonts w:cs="Arial"/>
                <w:color w:val="000000"/>
              </w:rPr>
            </w:pPr>
            <w:r w:rsidRPr="003E2DBA">
              <w:rPr>
                <w:rFonts w:cs="Arial"/>
                <w:color w:val="000000"/>
              </w:rPr>
              <w:t xml:space="preserve">  Errachidia</w:t>
            </w:r>
          </w:p>
        </w:tc>
        <w:tc>
          <w:tcPr>
            <w:tcW w:w="2127" w:type="dxa"/>
            <w:tcBorders>
              <w:top w:val="nil"/>
              <w:bottom w:val="single" w:sz="4" w:space="0" w:color="auto"/>
            </w:tcBorders>
            <w:shd w:val="clear" w:color="auto" w:fill="F2F2F2" w:themeFill="background1" w:themeFillShade="F2"/>
            <w:noWrap/>
            <w:vAlign w:val="center"/>
          </w:tcPr>
          <w:p w:rsidR="00F35EB1" w:rsidRPr="0099286D" w:rsidRDefault="00F35EB1" w:rsidP="00C03814">
            <w:pPr>
              <w:widowControl w:val="0"/>
              <w:tabs>
                <w:tab w:val="left" w:pos="4648"/>
              </w:tabs>
              <w:jc w:val="center"/>
              <w:rPr>
                <w:color w:val="000000"/>
              </w:rPr>
            </w:pPr>
            <w:r w:rsidRPr="0099286D">
              <w:rPr>
                <w:color w:val="000000"/>
              </w:rPr>
              <w:t>24</w:t>
            </w:r>
          </w:p>
        </w:tc>
        <w:tc>
          <w:tcPr>
            <w:tcW w:w="1984" w:type="dxa"/>
            <w:tcBorders>
              <w:top w:val="nil"/>
              <w:bottom w:val="single" w:sz="4" w:space="0" w:color="auto"/>
            </w:tcBorders>
            <w:shd w:val="clear" w:color="auto" w:fill="F2F2F2" w:themeFill="background1" w:themeFillShade="F2"/>
            <w:noWrap/>
            <w:vAlign w:val="center"/>
          </w:tcPr>
          <w:p w:rsidR="00F35EB1" w:rsidRPr="0099286D" w:rsidRDefault="00F35EB1" w:rsidP="00C03814">
            <w:pPr>
              <w:widowControl w:val="0"/>
              <w:tabs>
                <w:tab w:val="left" w:pos="4648"/>
              </w:tabs>
              <w:jc w:val="center"/>
              <w:rPr>
                <w:color w:val="000000"/>
              </w:rPr>
            </w:pPr>
            <w:r w:rsidRPr="0099286D">
              <w:rPr>
                <w:color w:val="000000"/>
              </w:rPr>
              <w:t>110</w:t>
            </w:r>
          </w:p>
        </w:tc>
        <w:tc>
          <w:tcPr>
            <w:tcW w:w="1843" w:type="dxa"/>
            <w:tcBorders>
              <w:top w:val="nil"/>
              <w:bottom w:val="single" w:sz="4" w:space="0" w:color="auto"/>
              <w:right w:val="nil"/>
            </w:tcBorders>
            <w:shd w:val="clear" w:color="auto" w:fill="F2F2F2" w:themeFill="background1" w:themeFillShade="F2"/>
            <w:vAlign w:val="center"/>
          </w:tcPr>
          <w:p w:rsidR="00F35EB1" w:rsidRPr="0099286D" w:rsidRDefault="00F35EB1" w:rsidP="00C03814">
            <w:pPr>
              <w:widowControl w:val="0"/>
              <w:tabs>
                <w:tab w:val="left" w:pos="4648"/>
              </w:tabs>
              <w:jc w:val="center"/>
              <w:rPr>
                <w:color w:val="000000"/>
              </w:rPr>
            </w:pPr>
            <w:r w:rsidRPr="0099286D">
              <w:rPr>
                <w:color w:val="000000"/>
              </w:rPr>
              <w:t>134</w:t>
            </w:r>
          </w:p>
        </w:tc>
      </w:tr>
      <w:tr w:rsidR="00F35EB1" w:rsidRPr="00EF3148" w:rsidTr="002C2769">
        <w:trPr>
          <w:trHeight w:hRule="exact" w:val="284"/>
        </w:trPr>
        <w:tc>
          <w:tcPr>
            <w:tcW w:w="3402" w:type="dxa"/>
            <w:tcBorders>
              <w:top w:val="single" w:sz="4" w:space="0" w:color="auto"/>
              <w:left w:val="nil"/>
            </w:tcBorders>
            <w:shd w:val="clear" w:color="auto" w:fill="F2F2F2" w:themeFill="background1" w:themeFillShade="F2"/>
            <w:noWrap/>
            <w:vAlign w:val="center"/>
          </w:tcPr>
          <w:p w:rsidR="00F35EB1" w:rsidRPr="003E2DBA" w:rsidRDefault="00F35EB1" w:rsidP="00C03814">
            <w:pPr>
              <w:keepLines/>
              <w:tabs>
                <w:tab w:val="left" w:pos="4648"/>
              </w:tabs>
              <w:spacing w:line="360" w:lineRule="auto"/>
              <w:rPr>
                <w:rFonts w:cs="Arial"/>
                <w:b/>
                <w:bCs/>
                <w:color w:val="000000"/>
              </w:rPr>
            </w:pPr>
            <w:r w:rsidRPr="003E2DBA">
              <w:rPr>
                <w:rFonts w:cs="Arial"/>
                <w:b/>
                <w:bCs/>
                <w:color w:val="000000"/>
              </w:rPr>
              <w:t xml:space="preserve">Total Région </w:t>
            </w:r>
          </w:p>
        </w:tc>
        <w:tc>
          <w:tcPr>
            <w:tcW w:w="2127" w:type="dxa"/>
            <w:tcBorders>
              <w:top w:val="single" w:sz="4" w:space="0" w:color="auto"/>
            </w:tcBorders>
            <w:shd w:val="clear" w:color="auto" w:fill="F2F2F2" w:themeFill="background1" w:themeFillShade="F2"/>
            <w:noWrap/>
            <w:vAlign w:val="center"/>
          </w:tcPr>
          <w:p w:rsidR="00F35EB1" w:rsidRPr="0099286D" w:rsidRDefault="00F35EB1" w:rsidP="00C03814">
            <w:pPr>
              <w:widowControl w:val="0"/>
              <w:tabs>
                <w:tab w:val="left" w:pos="4648"/>
              </w:tabs>
              <w:jc w:val="center"/>
              <w:rPr>
                <w:b/>
                <w:bCs/>
                <w:color w:val="000000"/>
              </w:rPr>
            </w:pPr>
            <w:r w:rsidRPr="0099286D">
              <w:rPr>
                <w:b/>
                <w:bCs/>
                <w:color w:val="000000"/>
              </w:rPr>
              <w:t>421</w:t>
            </w:r>
          </w:p>
        </w:tc>
        <w:tc>
          <w:tcPr>
            <w:tcW w:w="1984" w:type="dxa"/>
            <w:tcBorders>
              <w:top w:val="single" w:sz="4" w:space="0" w:color="auto"/>
            </w:tcBorders>
            <w:shd w:val="clear" w:color="auto" w:fill="F2F2F2" w:themeFill="background1" w:themeFillShade="F2"/>
            <w:noWrap/>
            <w:vAlign w:val="center"/>
          </w:tcPr>
          <w:p w:rsidR="00F35EB1" w:rsidRPr="0099286D" w:rsidRDefault="00F35EB1" w:rsidP="00C03814">
            <w:pPr>
              <w:widowControl w:val="0"/>
              <w:tabs>
                <w:tab w:val="left" w:pos="4648"/>
              </w:tabs>
              <w:jc w:val="center"/>
              <w:rPr>
                <w:b/>
                <w:bCs/>
                <w:color w:val="000000"/>
              </w:rPr>
            </w:pPr>
            <w:r w:rsidRPr="0099286D">
              <w:rPr>
                <w:b/>
                <w:bCs/>
                <w:color w:val="000000"/>
              </w:rPr>
              <w:t>568</w:t>
            </w:r>
          </w:p>
        </w:tc>
        <w:tc>
          <w:tcPr>
            <w:tcW w:w="1843" w:type="dxa"/>
            <w:tcBorders>
              <w:top w:val="single" w:sz="4" w:space="0" w:color="auto"/>
              <w:right w:val="nil"/>
            </w:tcBorders>
            <w:shd w:val="clear" w:color="auto" w:fill="F2F2F2" w:themeFill="background1" w:themeFillShade="F2"/>
            <w:vAlign w:val="center"/>
          </w:tcPr>
          <w:p w:rsidR="00F35EB1" w:rsidRPr="0099286D" w:rsidRDefault="00F35EB1" w:rsidP="00C03814">
            <w:pPr>
              <w:widowControl w:val="0"/>
              <w:tabs>
                <w:tab w:val="left" w:pos="4648"/>
              </w:tabs>
              <w:jc w:val="center"/>
              <w:rPr>
                <w:b/>
                <w:bCs/>
                <w:color w:val="000000"/>
              </w:rPr>
            </w:pPr>
            <w:r w:rsidRPr="0099286D">
              <w:rPr>
                <w:b/>
                <w:bCs/>
                <w:color w:val="000000"/>
              </w:rPr>
              <w:t>989</w:t>
            </w:r>
          </w:p>
        </w:tc>
      </w:tr>
      <w:tr w:rsidR="00F35EB1" w:rsidRPr="00EF3148" w:rsidTr="002C2769">
        <w:trPr>
          <w:trHeight w:hRule="exact" w:val="284"/>
        </w:trPr>
        <w:tc>
          <w:tcPr>
            <w:tcW w:w="3402" w:type="dxa"/>
            <w:tcBorders>
              <w:left w:val="nil"/>
            </w:tcBorders>
            <w:shd w:val="clear" w:color="auto" w:fill="F2F2F2" w:themeFill="background1" w:themeFillShade="F2"/>
            <w:noWrap/>
            <w:vAlign w:val="center"/>
          </w:tcPr>
          <w:p w:rsidR="00F35EB1" w:rsidRPr="003E2DBA" w:rsidRDefault="00F35EB1" w:rsidP="00C03814">
            <w:pPr>
              <w:keepLines/>
              <w:tabs>
                <w:tab w:val="left" w:pos="4648"/>
              </w:tabs>
              <w:spacing w:line="360" w:lineRule="auto"/>
              <w:rPr>
                <w:rFonts w:cs="Arial"/>
                <w:b/>
                <w:bCs/>
                <w:color w:val="000000"/>
              </w:rPr>
            </w:pPr>
            <w:r w:rsidRPr="003E2DBA">
              <w:rPr>
                <w:rFonts w:cs="Arial"/>
                <w:b/>
                <w:bCs/>
                <w:color w:val="000000"/>
              </w:rPr>
              <w:t>Total Nation</w:t>
            </w:r>
          </w:p>
        </w:tc>
        <w:tc>
          <w:tcPr>
            <w:tcW w:w="2127" w:type="dxa"/>
            <w:shd w:val="clear" w:color="auto" w:fill="F2F2F2" w:themeFill="background1" w:themeFillShade="F2"/>
            <w:noWrap/>
            <w:vAlign w:val="center"/>
          </w:tcPr>
          <w:p w:rsidR="00F35EB1" w:rsidRPr="0099286D" w:rsidRDefault="00F35EB1" w:rsidP="00C03814">
            <w:pPr>
              <w:widowControl w:val="0"/>
              <w:tabs>
                <w:tab w:val="left" w:pos="4648"/>
              </w:tabs>
              <w:jc w:val="center"/>
              <w:rPr>
                <w:b/>
                <w:bCs/>
                <w:color w:val="000000"/>
              </w:rPr>
            </w:pPr>
            <w:r w:rsidRPr="0099286D">
              <w:rPr>
                <w:b/>
                <w:bCs/>
                <w:color w:val="000000"/>
              </w:rPr>
              <w:t>8 317</w:t>
            </w:r>
          </w:p>
        </w:tc>
        <w:tc>
          <w:tcPr>
            <w:tcW w:w="1984" w:type="dxa"/>
            <w:shd w:val="clear" w:color="auto" w:fill="F2F2F2" w:themeFill="background1" w:themeFillShade="F2"/>
            <w:noWrap/>
            <w:vAlign w:val="center"/>
          </w:tcPr>
          <w:p w:rsidR="00F35EB1" w:rsidRPr="0099286D" w:rsidRDefault="00F35EB1" w:rsidP="00C03814">
            <w:pPr>
              <w:widowControl w:val="0"/>
              <w:tabs>
                <w:tab w:val="left" w:pos="4648"/>
              </w:tabs>
              <w:jc w:val="center"/>
              <w:rPr>
                <w:b/>
                <w:bCs/>
                <w:color w:val="000000"/>
              </w:rPr>
            </w:pPr>
            <w:r w:rsidRPr="0099286D">
              <w:rPr>
                <w:b/>
                <w:bCs/>
                <w:color w:val="000000"/>
              </w:rPr>
              <w:t>10 933</w:t>
            </w:r>
          </w:p>
        </w:tc>
        <w:tc>
          <w:tcPr>
            <w:tcW w:w="1843" w:type="dxa"/>
            <w:tcBorders>
              <w:right w:val="nil"/>
            </w:tcBorders>
            <w:shd w:val="clear" w:color="auto" w:fill="F2F2F2" w:themeFill="background1" w:themeFillShade="F2"/>
            <w:vAlign w:val="center"/>
          </w:tcPr>
          <w:p w:rsidR="00F35EB1" w:rsidRPr="0099286D" w:rsidRDefault="00F35EB1" w:rsidP="00C03814">
            <w:pPr>
              <w:widowControl w:val="0"/>
              <w:tabs>
                <w:tab w:val="left" w:pos="4648"/>
              </w:tabs>
              <w:jc w:val="center"/>
              <w:rPr>
                <w:b/>
                <w:bCs/>
                <w:color w:val="000000"/>
              </w:rPr>
            </w:pPr>
            <w:r w:rsidRPr="0099286D">
              <w:rPr>
                <w:b/>
                <w:bCs/>
                <w:color w:val="000000"/>
              </w:rPr>
              <w:t>19 250</w:t>
            </w:r>
          </w:p>
        </w:tc>
      </w:tr>
      <w:tr w:rsidR="00F35EB1" w:rsidRPr="00EF3148" w:rsidTr="002C2769">
        <w:trPr>
          <w:trHeight w:hRule="exact" w:val="284"/>
        </w:trPr>
        <w:tc>
          <w:tcPr>
            <w:tcW w:w="3402" w:type="dxa"/>
            <w:tcBorders>
              <w:left w:val="nil"/>
              <w:bottom w:val="single" w:sz="18" w:space="0" w:color="auto"/>
            </w:tcBorders>
            <w:shd w:val="clear" w:color="auto" w:fill="F2F2F2" w:themeFill="background1" w:themeFillShade="F2"/>
            <w:noWrap/>
            <w:vAlign w:val="center"/>
          </w:tcPr>
          <w:p w:rsidR="00F35EB1" w:rsidRPr="003E2DBA" w:rsidRDefault="00F35EB1" w:rsidP="00C03814">
            <w:pPr>
              <w:keepLines/>
              <w:tabs>
                <w:tab w:val="left" w:pos="4648"/>
              </w:tabs>
              <w:spacing w:line="360" w:lineRule="auto"/>
              <w:rPr>
                <w:rFonts w:cs="Arial"/>
                <w:b/>
                <w:bCs/>
                <w:color w:val="000000"/>
              </w:rPr>
            </w:pPr>
            <w:r w:rsidRPr="003E2DBA">
              <w:rPr>
                <w:rFonts w:cs="Arial"/>
                <w:b/>
                <w:bCs/>
                <w:color w:val="000000"/>
              </w:rPr>
              <w:t>Région / Nation (en %)</w:t>
            </w:r>
          </w:p>
        </w:tc>
        <w:tc>
          <w:tcPr>
            <w:tcW w:w="2127" w:type="dxa"/>
            <w:tcBorders>
              <w:bottom w:val="single" w:sz="18" w:space="0" w:color="auto"/>
            </w:tcBorders>
            <w:shd w:val="clear" w:color="auto" w:fill="F2F2F2" w:themeFill="background1" w:themeFillShade="F2"/>
            <w:noWrap/>
            <w:vAlign w:val="center"/>
          </w:tcPr>
          <w:p w:rsidR="00F35EB1" w:rsidRPr="0099286D" w:rsidRDefault="00F35EB1" w:rsidP="00C03814">
            <w:pPr>
              <w:widowControl w:val="0"/>
              <w:tabs>
                <w:tab w:val="left" w:pos="4648"/>
              </w:tabs>
              <w:jc w:val="center"/>
              <w:rPr>
                <w:b/>
                <w:bCs/>
                <w:color w:val="000000"/>
              </w:rPr>
            </w:pPr>
            <w:r w:rsidRPr="0099286D">
              <w:rPr>
                <w:b/>
                <w:bCs/>
                <w:color w:val="000000"/>
              </w:rPr>
              <w:t>5,1</w:t>
            </w:r>
          </w:p>
        </w:tc>
        <w:tc>
          <w:tcPr>
            <w:tcW w:w="1984" w:type="dxa"/>
            <w:tcBorders>
              <w:bottom w:val="single" w:sz="18" w:space="0" w:color="auto"/>
            </w:tcBorders>
            <w:shd w:val="clear" w:color="auto" w:fill="F2F2F2" w:themeFill="background1" w:themeFillShade="F2"/>
            <w:noWrap/>
            <w:vAlign w:val="center"/>
          </w:tcPr>
          <w:p w:rsidR="00F35EB1" w:rsidRPr="0099286D" w:rsidRDefault="00F35EB1" w:rsidP="00C03814">
            <w:pPr>
              <w:widowControl w:val="0"/>
              <w:tabs>
                <w:tab w:val="left" w:pos="4648"/>
              </w:tabs>
              <w:jc w:val="center"/>
              <w:rPr>
                <w:b/>
                <w:bCs/>
                <w:color w:val="000000"/>
              </w:rPr>
            </w:pPr>
            <w:r w:rsidRPr="0099286D">
              <w:rPr>
                <w:b/>
                <w:bCs/>
                <w:color w:val="000000"/>
              </w:rPr>
              <w:t>5,2</w:t>
            </w:r>
          </w:p>
        </w:tc>
        <w:tc>
          <w:tcPr>
            <w:tcW w:w="1843" w:type="dxa"/>
            <w:tcBorders>
              <w:bottom w:val="single" w:sz="18" w:space="0" w:color="auto"/>
              <w:right w:val="nil"/>
            </w:tcBorders>
            <w:shd w:val="clear" w:color="auto" w:fill="F2F2F2" w:themeFill="background1" w:themeFillShade="F2"/>
            <w:vAlign w:val="center"/>
          </w:tcPr>
          <w:p w:rsidR="00F35EB1" w:rsidRPr="0099286D" w:rsidRDefault="00F35EB1" w:rsidP="00C03814">
            <w:pPr>
              <w:widowControl w:val="0"/>
              <w:tabs>
                <w:tab w:val="left" w:pos="4648"/>
              </w:tabs>
              <w:jc w:val="center"/>
              <w:rPr>
                <w:b/>
                <w:bCs/>
                <w:color w:val="000000"/>
              </w:rPr>
            </w:pPr>
            <w:r w:rsidRPr="0099286D">
              <w:rPr>
                <w:b/>
                <w:bCs/>
                <w:color w:val="000000"/>
              </w:rPr>
              <w:t>5,1</w:t>
            </w:r>
          </w:p>
        </w:tc>
      </w:tr>
    </w:tbl>
    <w:p w:rsidR="00F35EB1" w:rsidRPr="002572D7" w:rsidRDefault="00F35EB1" w:rsidP="002572D7">
      <w:pPr>
        <w:tabs>
          <w:tab w:val="left" w:pos="4648"/>
        </w:tabs>
        <w:spacing w:after="0"/>
        <w:ind w:left="57" w:right="57"/>
        <w:rPr>
          <w:i/>
          <w:iCs/>
          <w:sz w:val="20"/>
          <w:szCs w:val="20"/>
        </w:rPr>
      </w:pPr>
      <w:r w:rsidRPr="002572D7">
        <w:rPr>
          <w:i/>
          <w:iCs/>
          <w:sz w:val="20"/>
          <w:szCs w:val="20"/>
        </w:rPr>
        <w:t>Source : Annuaire Statistique du Maroc 2009.</w:t>
      </w:r>
    </w:p>
    <w:p w:rsidR="00F35EB1" w:rsidRDefault="00F35EB1" w:rsidP="00CE7BD6">
      <w:pPr>
        <w:keepNext/>
        <w:spacing w:after="120" w:line="360" w:lineRule="auto"/>
        <w:ind w:right="17"/>
        <w:jc w:val="both"/>
        <w:rPr>
          <w:spacing w:val="-3"/>
          <w:sz w:val="24"/>
          <w:szCs w:val="24"/>
        </w:rPr>
      </w:pPr>
      <w:r w:rsidRPr="00F35EB1">
        <w:rPr>
          <w:spacing w:val="-3"/>
          <w:sz w:val="24"/>
          <w:szCs w:val="24"/>
        </w:rPr>
        <w:lastRenderedPageBreak/>
        <w:t>Ce sont les médecins du secteur public qui constituent la majorité dans la région, cela étant plus manifeste pour la province d’Errachidia où l’effectif des médecins privés ne représente que 17,</w:t>
      </w:r>
      <w:r w:rsidR="003D5520">
        <w:rPr>
          <w:spacing w:val="-3"/>
          <w:sz w:val="24"/>
          <w:szCs w:val="24"/>
        </w:rPr>
        <w:t>9</w:t>
      </w:r>
      <w:r w:rsidRPr="00F35EB1">
        <w:rPr>
          <w:spacing w:val="-3"/>
          <w:sz w:val="24"/>
          <w:szCs w:val="24"/>
        </w:rPr>
        <w:t xml:space="preserve">%  du nombre total de médecins </w:t>
      </w:r>
      <w:r w:rsidR="00CE7BD6">
        <w:rPr>
          <w:spacing w:val="-3"/>
          <w:sz w:val="24"/>
          <w:szCs w:val="24"/>
        </w:rPr>
        <w:t xml:space="preserve">y </w:t>
      </w:r>
      <w:r w:rsidRPr="00F35EB1">
        <w:rPr>
          <w:spacing w:val="-3"/>
          <w:sz w:val="24"/>
          <w:szCs w:val="24"/>
        </w:rPr>
        <w:t xml:space="preserve">exerçant. Il y’a donc une réticence du secteur privé à s’implanter dans des provinces éloignées </w:t>
      </w:r>
      <w:r w:rsidR="003D5520">
        <w:rPr>
          <w:spacing w:val="-3"/>
          <w:sz w:val="24"/>
          <w:szCs w:val="24"/>
        </w:rPr>
        <w:t>qui sont</w:t>
      </w:r>
      <w:r w:rsidRPr="00F35EB1">
        <w:rPr>
          <w:spacing w:val="-3"/>
          <w:sz w:val="24"/>
          <w:szCs w:val="24"/>
        </w:rPr>
        <w:t xml:space="preserve"> moins attractives que les grands pôles urbains. </w:t>
      </w:r>
    </w:p>
    <w:p w:rsidR="001928CF" w:rsidRPr="001928CF" w:rsidRDefault="001928CF" w:rsidP="001928CF">
      <w:pPr>
        <w:keepNext/>
        <w:spacing w:after="120" w:line="360" w:lineRule="auto"/>
        <w:ind w:right="17"/>
        <w:jc w:val="both"/>
        <w:rPr>
          <w:rFonts w:ascii="Verdana" w:hAnsi="Verdana"/>
          <w:sz w:val="20"/>
          <w:szCs w:val="20"/>
        </w:rPr>
      </w:pPr>
      <w:r w:rsidRPr="001928CF">
        <w:rPr>
          <w:rFonts w:ascii="Verdana" w:hAnsi="Verdana"/>
          <w:sz w:val="20"/>
          <w:szCs w:val="20"/>
        </w:rPr>
        <w:t>Comparé au niveau national, l’effectif des médecins exerçant dans le secteur privé au niveau régional reste encore faible puisqu’il ne représente que 5</w:t>
      </w:r>
      <w:r w:rsidR="00CE7BD6">
        <w:rPr>
          <w:rFonts w:ascii="Verdana" w:hAnsi="Verdana"/>
          <w:sz w:val="20"/>
          <w:szCs w:val="20"/>
        </w:rPr>
        <w:t>,1</w:t>
      </w:r>
      <w:r w:rsidRPr="001928CF">
        <w:rPr>
          <w:rFonts w:ascii="Verdana" w:hAnsi="Verdana"/>
          <w:sz w:val="20"/>
          <w:szCs w:val="20"/>
        </w:rPr>
        <w:t>% en 200</w:t>
      </w:r>
      <w:r>
        <w:rPr>
          <w:rFonts w:ascii="Verdana" w:hAnsi="Verdana"/>
          <w:sz w:val="20"/>
          <w:szCs w:val="20"/>
        </w:rPr>
        <w:t>8</w:t>
      </w:r>
      <w:r w:rsidRPr="001928CF">
        <w:rPr>
          <w:rFonts w:ascii="Verdana" w:hAnsi="Verdana"/>
          <w:sz w:val="20"/>
          <w:szCs w:val="20"/>
        </w:rPr>
        <w:t>.</w:t>
      </w:r>
    </w:p>
    <w:p w:rsidR="00F35EB1" w:rsidRPr="008F6A91" w:rsidRDefault="00F35EB1" w:rsidP="008F6A91">
      <w:pPr>
        <w:tabs>
          <w:tab w:val="left" w:pos="4648"/>
        </w:tabs>
        <w:spacing w:after="120" w:line="240" w:lineRule="auto"/>
        <w:jc w:val="both"/>
        <w:rPr>
          <w:b/>
          <w:bCs/>
          <w:i/>
          <w:iCs/>
          <w:sz w:val="24"/>
          <w:szCs w:val="24"/>
        </w:rPr>
      </w:pPr>
      <w:r w:rsidRPr="008F6A91">
        <w:rPr>
          <w:b/>
          <w:bCs/>
          <w:i/>
          <w:iCs/>
          <w:sz w:val="24"/>
          <w:szCs w:val="24"/>
        </w:rPr>
        <w:t>Encadrement paramédical</w:t>
      </w:r>
    </w:p>
    <w:p w:rsidR="00841929" w:rsidRDefault="00F6569F" w:rsidP="00F45515">
      <w:pPr>
        <w:spacing w:after="120" w:line="360" w:lineRule="auto"/>
        <w:jc w:val="both"/>
        <w:rPr>
          <w:sz w:val="24"/>
          <w:szCs w:val="24"/>
          <w:lang w:eastAsia="fr-FR"/>
        </w:rPr>
      </w:pPr>
      <w:r>
        <w:rPr>
          <w:sz w:val="24"/>
          <w:szCs w:val="24"/>
          <w:lang w:eastAsia="fr-FR"/>
        </w:rPr>
        <w:t>De</w:t>
      </w:r>
      <w:r w:rsidR="00192B2A">
        <w:rPr>
          <w:sz w:val="24"/>
          <w:szCs w:val="24"/>
          <w:lang w:eastAsia="fr-FR"/>
        </w:rPr>
        <w:t xml:space="preserve"> par son effectif de </w:t>
      </w:r>
      <w:r w:rsidR="00F45515">
        <w:rPr>
          <w:sz w:val="24"/>
          <w:szCs w:val="24"/>
          <w:lang w:eastAsia="fr-FR"/>
        </w:rPr>
        <w:t xml:space="preserve">2 764 </w:t>
      </w:r>
      <w:r w:rsidR="00192B2A">
        <w:rPr>
          <w:sz w:val="24"/>
          <w:szCs w:val="24"/>
          <w:lang w:eastAsia="fr-FR"/>
        </w:rPr>
        <w:t>personnes</w:t>
      </w:r>
      <w:r w:rsidR="00F45515" w:rsidRPr="00F45515">
        <w:rPr>
          <w:sz w:val="24"/>
          <w:szCs w:val="24"/>
          <w:lang w:eastAsia="fr-FR"/>
        </w:rPr>
        <w:t xml:space="preserve"> </w:t>
      </w:r>
      <w:r w:rsidR="00F45515">
        <w:rPr>
          <w:sz w:val="24"/>
          <w:szCs w:val="24"/>
          <w:lang w:eastAsia="fr-FR"/>
        </w:rPr>
        <w:t>en 2008</w:t>
      </w:r>
      <w:r w:rsidR="00192B2A">
        <w:rPr>
          <w:sz w:val="24"/>
          <w:szCs w:val="24"/>
          <w:lang w:eastAsia="fr-FR"/>
        </w:rPr>
        <w:t>, le corps paramédical</w:t>
      </w:r>
      <w:r w:rsidR="002C7DEB">
        <w:rPr>
          <w:sz w:val="24"/>
          <w:szCs w:val="24"/>
          <w:lang w:eastAsia="fr-FR"/>
        </w:rPr>
        <w:t xml:space="preserve"> </w:t>
      </w:r>
      <w:r w:rsidR="00192B2A">
        <w:rPr>
          <w:sz w:val="24"/>
          <w:szCs w:val="24"/>
          <w:lang w:eastAsia="fr-FR"/>
        </w:rPr>
        <w:t xml:space="preserve"> diversifié</w:t>
      </w:r>
      <w:r w:rsidR="00192B2A">
        <w:rPr>
          <w:rStyle w:val="Appelnotedebasdep"/>
          <w:sz w:val="24"/>
          <w:szCs w:val="24"/>
          <w:lang w:eastAsia="fr-FR"/>
        </w:rPr>
        <w:footnoteReference w:id="19"/>
      </w:r>
      <w:r w:rsidR="00192B2A">
        <w:rPr>
          <w:sz w:val="24"/>
          <w:szCs w:val="24"/>
          <w:lang w:eastAsia="fr-FR"/>
        </w:rPr>
        <w:t xml:space="preserve"> joue un rôle non  moins important du fait qu’il accompagne le corps de médecins dans les prestations sanitaires fournies aux populations dans les différentes formations sanitaires de la région. </w:t>
      </w:r>
    </w:p>
    <w:p w:rsidR="00841929" w:rsidRPr="004E5EA2" w:rsidRDefault="00685DDF" w:rsidP="004E5EA2">
      <w:pPr>
        <w:pStyle w:val="Titre2"/>
        <w:spacing w:before="120" w:after="120" w:line="200" w:lineRule="exact"/>
        <w:ind w:left="3686" w:hanging="2693"/>
        <w:rPr>
          <w:color w:val="083CE2"/>
          <w:sz w:val="22"/>
          <w:szCs w:val="24"/>
        </w:rPr>
      </w:pPr>
      <w:r w:rsidRPr="004E5EA2">
        <w:rPr>
          <w:color w:val="083CE2"/>
          <w:sz w:val="22"/>
          <w:szCs w:val="24"/>
        </w:rPr>
        <w:t xml:space="preserve">Tableau </w:t>
      </w:r>
      <w:r w:rsidR="00785B12" w:rsidRPr="004E5EA2">
        <w:rPr>
          <w:color w:val="083CE2"/>
          <w:sz w:val="22"/>
          <w:szCs w:val="24"/>
        </w:rPr>
        <w:t>3</w:t>
      </w:r>
      <w:r w:rsidR="003B7AAF" w:rsidRPr="004E5EA2">
        <w:rPr>
          <w:color w:val="083CE2"/>
          <w:sz w:val="22"/>
          <w:szCs w:val="24"/>
        </w:rPr>
        <w:t>2</w:t>
      </w:r>
      <w:r w:rsidR="00841929" w:rsidRPr="004E5EA2">
        <w:rPr>
          <w:color w:val="083CE2"/>
          <w:sz w:val="22"/>
          <w:szCs w:val="24"/>
        </w:rPr>
        <w:t>: Personnel paramédical public par province et préfecture</w:t>
      </w:r>
      <w:r w:rsidR="00CB543E" w:rsidRPr="004E5EA2">
        <w:rPr>
          <w:color w:val="083CE2"/>
          <w:sz w:val="22"/>
          <w:szCs w:val="24"/>
        </w:rPr>
        <w:t>-2008-</w:t>
      </w:r>
    </w:p>
    <w:tbl>
      <w:tblPr>
        <w:tblW w:w="4929" w:type="pct"/>
        <w:tblInd w:w="7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tblPr>
      <w:tblGrid>
        <w:gridCol w:w="2492"/>
        <w:gridCol w:w="1661"/>
        <w:gridCol w:w="1783"/>
        <w:gridCol w:w="1599"/>
        <w:gridCol w:w="1600"/>
      </w:tblGrid>
      <w:tr w:rsidR="00CB543E" w:rsidRPr="00EF3148" w:rsidTr="00E22967">
        <w:trPr>
          <w:trHeight w:val="287"/>
        </w:trPr>
        <w:tc>
          <w:tcPr>
            <w:tcW w:w="2492" w:type="dxa"/>
            <w:tcBorders>
              <w:top w:val="single" w:sz="18" w:space="0" w:color="auto"/>
              <w:left w:val="nil"/>
              <w:bottom w:val="single" w:sz="4" w:space="0" w:color="auto"/>
            </w:tcBorders>
            <w:shd w:val="clear" w:color="auto" w:fill="F2F2F2" w:themeFill="background1" w:themeFillShade="F2"/>
            <w:noWrap/>
            <w:vAlign w:val="bottom"/>
          </w:tcPr>
          <w:p w:rsidR="00CB543E" w:rsidRPr="003E2DBA" w:rsidRDefault="00CB543E" w:rsidP="00BC3B04">
            <w:pPr>
              <w:keepNext/>
              <w:keepLines/>
              <w:tabs>
                <w:tab w:val="left" w:pos="4648"/>
              </w:tabs>
              <w:spacing w:after="0" w:line="240" w:lineRule="auto"/>
              <w:jc w:val="center"/>
              <w:rPr>
                <w:rFonts w:cs="Arial"/>
                <w:b/>
                <w:bCs/>
                <w:color w:val="000000"/>
              </w:rPr>
            </w:pPr>
            <w:r w:rsidRPr="003E2DBA">
              <w:rPr>
                <w:rFonts w:cs="Arial"/>
                <w:b/>
                <w:bCs/>
                <w:color w:val="000000"/>
              </w:rPr>
              <w:t>Préfecture</w:t>
            </w:r>
            <w:r w:rsidR="00BC3B04">
              <w:rPr>
                <w:rFonts w:cs="Arial"/>
                <w:b/>
                <w:bCs/>
                <w:color w:val="000000"/>
              </w:rPr>
              <w:t>/</w:t>
            </w:r>
            <w:r w:rsidRPr="003E2DBA">
              <w:rPr>
                <w:rFonts w:cs="Arial"/>
                <w:b/>
                <w:bCs/>
                <w:color w:val="000000"/>
              </w:rPr>
              <w:t>Province</w:t>
            </w:r>
          </w:p>
        </w:tc>
        <w:tc>
          <w:tcPr>
            <w:tcW w:w="1661" w:type="dxa"/>
            <w:tcBorders>
              <w:top w:val="single" w:sz="18" w:space="0" w:color="auto"/>
              <w:bottom w:val="single" w:sz="4" w:space="0" w:color="auto"/>
            </w:tcBorders>
            <w:shd w:val="clear" w:color="auto" w:fill="F2F2F2" w:themeFill="background1" w:themeFillShade="F2"/>
            <w:noWrap/>
            <w:vAlign w:val="center"/>
          </w:tcPr>
          <w:p w:rsidR="00CB543E" w:rsidRPr="003E2DBA" w:rsidRDefault="00CB543E" w:rsidP="00AC5C3E">
            <w:pPr>
              <w:keepNext/>
              <w:keepLines/>
              <w:tabs>
                <w:tab w:val="left" w:pos="4648"/>
              </w:tabs>
              <w:spacing w:after="0" w:line="240" w:lineRule="auto"/>
              <w:jc w:val="center"/>
              <w:rPr>
                <w:rFonts w:cs="Arial"/>
                <w:b/>
                <w:bCs/>
                <w:color w:val="000000"/>
              </w:rPr>
            </w:pPr>
            <w:r w:rsidRPr="003E2DBA">
              <w:rPr>
                <w:rFonts w:cs="Arial"/>
                <w:b/>
                <w:bCs/>
                <w:color w:val="000000"/>
              </w:rPr>
              <w:t>ASDES</w:t>
            </w:r>
            <w:r w:rsidRPr="003E2DBA">
              <w:rPr>
                <w:rStyle w:val="Appelnotedebasdep"/>
                <w:rFonts w:cs="Arial"/>
                <w:b/>
                <w:bCs/>
                <w:color w:val="000000"/>
              </w:rPr>
              <w:footnoteReference w:id="20"/>
            </w:r>
          </w:p>
        </w:tc>
        <w:tc>
          <w:tcPr>
            <w:tcW w:w="1783" w:type="dxa"/>
            <w:tcBorders>
              <w:top w:val="single" w:sz="18" w:space="0" w:color="auto"/>
              <w:bottom w:val="single" w:sz="4" w:space="0" w:color="auto"/>
            </w:tcBorders>
            <w:shd w:val="clear" w:color="auto" w:fill="F2F2F2" w:themeFill="background1" w:themeFillShade="F2"/>
            <w:noWrap/>
            <w:vAlign w:val="center"/>
          </w:tcPr>
          <w:p w:rsidR="00CB543E" w:rsidRPr="003E2DBA" w:rsidRDefault="00CB543E" w:rsidP="00AC5C3E">
            <w:pPr>
              <w:keepNext/>
              <w:keepLines/>
              <w:tabs>
                <w:tab w:val="left" w:pos="4648"/>
              </w:tabs>
              <w:spacing w:after="0" w:line="240" w:lineRule="auto"/>
              <w:jc w:val="center"/>
              <w:rPr>
                <w:rFonts w:cs="Arial"/>
                <w:b/>
                <w:bCs/>
                <w:color w:val="000000"/>
              </w:rPr>
            </w:pPr>
            <w:r w:rsidRPr="003E2DBA">
              <w:rPr>
                <w:rFonts w:cs="Arial"/>
                <w:b/>
                <w:bCs/>
                <w:color w:val="000000"/>
              </w:rPr>
              <w:t>ASDE</w:t>
            </w:r>
            <w:r w:rsidRPr="003E2DBA">
              <w:rPr>
                <w:rStyle w:val="Appelnotedebasdep"/>
                <w:rFonts w:cs="Arial"/>
                <w:b/>
                <w:bCs/>
                <w:color w:val="000000"/>
              </w:rPr>
              <w:footnoteReference w:id="21"/>
            </w:r>
          </w:p>
        </w:tc>
        <w:tc>
          <w:tcPr>
            <w:tcW w:w="1599" w:type="dxa"/>
            <w:tcBorders>
              <w:top w:val="single" w:sz="18" w:space="0" w:color="auto"/>
              <w:bottom w:val="single" w:sz="4" w:space="0" w:color="auto"/>
            </w:tcBorders>
            <w:shd w:val="clear" w:color="auto" w:fill="F2F2F2" w:themeFill="background1" w:themeFillShade="F2"/>
            <w:noWrap/>
            <w:vAlign w:val="center"/>
          </w:tcPr>
          <w:p w:rsidR="00CB543E" w:rsidRPr="003E2DBA" w:rsidRDefault="00CB543E" w:rsidP="00AC5C3E">
            <w:pPr>
              <w:keepNext/>
              <w:keepLines/>
              <w:tabs>
                <w:tab w:val="left" w:pos="4648"/>
              </w:tabs>
              <w:spacing w:after="0" w:line="240" w:lineRule="auto"/>
              <w:jc w:val="center"/>
              <w:rPr>
                <w:rFonts w:cs="Arial"/>
                <w:b/>
                <w:bCs/>
                <w:color w:val="000000"/>
              </w:rPr>
            </w:pPr>
            <w:r w:rsidRPr="003E2DBA">
              <w:rPr>
                <w:rFonts w:cs="Arial"/>
                <w:b/>
                <w:bCs/>
                <w:color w:val="000000"/>
              </w:rPr>
              <w:t>ASB</w:t>
            </w:r>
            <w:r w:rsidRPr="003E2DBA">
              <w:rPr>
                <w:rStyle w:val="Appelnotedebasdep"/>
                <w:rFonts w:cs="Arial"/>
                <w:b/>
                <w:bCs/>
                <w:color w:val="000000"/>
              </w:rPr>
              <w:footnoteReference w:id="22"/>
            </w:r>
          </w:p>
        </w:tc>
        <w:tc>
          <w:tcPr>
            <w:tcW w:w="1600" w:type="dxa"/>
            <w:tcBorders>
              <w:top w:val="single" w:sz="18" w:space="0" w:color="auto"/>
              <w:bottom w:val="single" w:sz="4" w:space="0" w:color="auto"/>
              <w:right w:val="nil"/>
            </w:tcBorders>
            <w:shd w:val="clear" w:color="auto" w:fill="F2F2F2" w:themeFill="background1" w:themeFillShade="F2"/>
            <w:noWrap/>
            <w:vAlign w:val="center"/>
          </w:tcPr>
          <w:p w:rsidR="00CB543E" w:rsidRPr="003E2DBA" w:rsidRDefault="00CB543E" w:rsidP="00AC5C3E">
            <w:pPr>
              <w:keepNext/>
              <w:keepLines/>
              <w:tabs>
                <w:tab w:val="left" w:pos="4648"/>
              </w:tabs>
              <w:spacing w:after="0" w:line="240" w:lineRule="auto"/>
              <w:jc w:val="center"/>
              <w:rPr>
                <w:rFonts w:cs="Arial"/>
                <w:b/>
                <w:bCs/>
                <w:color w:val="000000"/>
              </w:rPr>
            </w:pPr>
            <w:r w:rsidRPr="003E2DBA">
              <w:rPr>
                <w:rFonts w:cs="Arial"/>
                <w:b/>
                <w:bCs/>
                <w:color w:val="000000"/>
              </w:rPr>
              <w:t>Total</w:t>
            </w:r>
          </w:p>
        </w:tc>
      </w:tr>
      <w:tr w:rsidR="00CB543E" w:rsidRPr="00EF3148" w:rsidTr="00E22967">
        <w:trPr>
          <w:trHeight w:hRule="exact" w:val="343"/>
        </w:trPr>
        <w:tc>
          <w:tcPr>
            <w:tcW w:w="2492" w:type="dxa"/>
            <w:tcBorders>
              <w:top w:val="single" w:sz="4" w:space="0" w:color="auto"/>
              <w:left w:val="nil"/>
              <w:bottom w:val="nil"/>
            </w:tcBorders>
            <w:shd w:val="clear" w:color="auto" w:fill="F2F2F2" w:themeFill="background1" w:themeFillShade="F2"/>
            <w:noWrap/>
            <w:vAlign w:val="center"/>
          </w:tcPr>
          <w:p w:rsidR="00CB543E" w:rsidRPr="003E2DBA" w:rsidRDefault="00CB543E" w:rsidP="00AC5C3E">
            <w:pPr>
              <w:keepNext/>
              <w:keepLines/>
              <w:tabs>
                <w:tab w:val="left" w:pos="4648"/>
              </w:tabs>
              <w:spacing w:after="0" w:line="240" w:lineRule="auto"/>
              <w:ind w:left="113"/>
              <w:rPr>
                <w:rFonts w:cs="Arial"/>
                <w:color w:val="000000"/>
              </w:rPr>
            </w:pPr>
            <w:r w:rsidRPr="003E2DBA">
              <w:rPr>
                <w:rFonts w:cs="Arial"/>
                <w:color w:val="000000"/>
              </w:rPr>
              <w:t>Meknès</w:t>
            </w:r>
          </w:p>
        </w:tc>
        <w:tc>
          <w:tcPr>
            <w:tcW w:w="1661" w:type="dxa"/>
            <w:tcBorders>
              <w:top w:val="single" w:sz="4" w:space="0" w:color="auto"/>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819</w:t>
            </w:r>
          </w:p>
        </w:tc>
        <w:tc>
          <w:tcPr>
            <w:tcW w:w="1783" w:type="dxa"/>
            <w:tcBorders>
              <w:top w:val="single" w:sz="4" w:space="0" w:color="auto"/>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14</w:t>
            </w:r>
          </w:p>
        </w:tc>
        <w:tc>
          <w:tcPr>
            <w:tcW w:w="1599" w:type="dxa"/>
            <w:tcBorders>
              <w:top w:val="single" w:sz="4" w:space="0" w:color="auto"/>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393</w:t>
            </w:r>
          </w:p>
        </w:tc>
        <w:tc>
          <w:tcPr>
            <w:tcW w:w="1600" w:type="dxa"/>
            <w:tcBorders>
              <w:top w:val="single" w:sz="4" w:space="0" w:color="auto"/>
              <w:bottom w:val="nil"/>
              <w:right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1226</w:t>
            </w:r>
          </w:p>
        </w:tc>
      </w:tr>
      <w:tr w:rsidR="00CB543E" w:rsidRPr="00EF3148" w:rsidTr="00E22967">
        <w:trPr>
          <w:trHeight w:hRule="exact" w:val="343"/>
        </w:trPr>
        <w:tc>
          <w:tcPr>
            <w:tcW w:w="2492" w:type="dxa"/>
            <w:tcBorders>
              <w:top w:val="nil"/>
              <w:left w:val="nil"/>
              <w:bottom w:val="nil"/>
            </w:tcBorders>
            <w:shd w:val="clear" w:color="auto" w:fill="F2F2F2" w:themeFill="background1" w:themeFillShade="F2"/>
            <w:noWrap/>
            <w:vAlign w:val="center"/>
          </w:tcPr>
          <w:p w:rsidR="00CB543E" w:rsidRPr="003E2DBA" w:rsidRDefault="00CB543E" w:rsidP="00AC5C3E">
            <w:pPr>
              <w:keepNext/>
              <w:keepLines/>
              <w:tabs>
                <w:tab w:val="left" w:pos="4648"/>
              </w:tabs>
              <w:spacing w:after="0" w:line="240" w:lineRule="auto"/>
              <w:ind w:left="113"/>
              <w:rPr>
                <w:rFonts w:cs="Arial"/>
                <w:color w:val="000000"/>
              </w:rPr>
            </w:pPr>
            <w:r w:rsidRPr="003E2DBA">
              <w:rPr>
                <w:rFonts w:cs="Arial"/>
                <w:color w:val="000000"/>
              </w:rPr>
              <w:t>EL Hajeb</w:t>
            </w:r>
          </w:p>
        </w:tc>
        <w:tc>
          <w:tcPr>
            <w:tcW w:w="1661" w:type="dxa"/>
            <w:tcBorders>
              <w:top w:val="nil"/>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136</w:t>
            </w:r>
          </w:p>
        </w:tc>
        <w:tc>
          <w:tcPr>
            <w:tcW w:w="1783" w:type="dxa"/>
            <w:tcBorders>
              <w:top w:val="nil"/>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w:t>
            </w:r>
          </w:p>
        </w:tc>
        <w:tc>
          <w:tcPr>
            <w:tcW w:w="1599" w:type="dxa"/>
            <w:tcBorders>
              <w:top w:val="nil"/>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43</w:t>
            </w:r>
          </w:p>
        </w:tc>
        <w:tc>
          <w:tcPr>
            <w:tcW w:w="1600" w:type="dxa"/>
            <w:tcBorders>
              <w:top w:val="nil"/>
              <w:bottom w:val="nil"/>
              <w:right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179</w:t>
            </w:r>
          </w:p>
        </w:tc>
      </w:tr>
      <w:tr w:rsidR="00CB543E" w:rsidRPr="00EF3148" w:rsidTr="00E22967">
        <w:trPr>
          <w:trHeight w:hRule="exact" w:val="343"/>
        </w:trPr>
        <w:tc>
          <w:tcPr>
            <w:tcW w:w="2492" w:type="dxa"/>
            <w:tcBorders>
              <w:top w:val="nil"/>
              <w:left w:val="nil"/>
              <w:bottom w:val="nil"/>
            </w:tcBorders>
            <w:shd w:val="clear" w:color="auto" w:fill="F2F2F2" w:themeFill="background1" w:themeFillShade="F2"/>
            <w:noWrap/>
            <w:vAlign w:val="center"/>
          </w:tcPr>
          <w:p w:rsidR="00CB543E" w:rsidRPr="003E2DBA" w:rsidRDefault="00CB543E" w:rsidP="00AC5C3E">
            <w:pPr>
              <w:keepNext/>
              <w:keepLines/>
              <w:tabs>
                <w:tab w:val="left" w:pos="4648"/>
              </w:tabs>
              <w:spacing w:after="0" w:line="240" w:lineRule="auto"/>
              <w:ind w:left="113"/>
              <w:rPr>
                <w:rFonts w:cs="Arial"/>
                <w:color w:val="000000"/>
              </w:rPr>
            </w:pPr>
            <w:r w:rsidRPr="003E2DBA">
              <w:rPr>
                <w:rFonts w:cs="Arial"/>
                <w:color w:val="000000"/>
              </w:rPr>
              <w:t>Ifrane</w:t>
            </w:r>
          </w:p>
        </w:tc>
        <w:tc>
          <w:tcPr>
            <w:tcW w:w="1661" w:type="dxa"/>
            <w:tcBorders>
              <w:top w:val="nil"/>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185</w:t>
            </w:r>
          </w:p>
        </w:tc>
        <w:tc>
          <w:tcPr>
            <w:tcW w:w="1783" w:type="dxa"/>
            <w:tcBorders>
              <w:top w:val="nil"/>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w:t>
            </w:r>
          </w:p>
        </w:tc>
        <w:tc>
          <w:tcPr>
            <w:tcW w:w="1599" w:type="dxa"/>
            <w:tcBorders>
              <w:top w:val="nil"/>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71</w:t>
            </w:r>
          </w:p>
        </w:tc>
        <w:tc>
          <w:tcPr>
            <w:tcW w:w="1600" w:type="dxa"/>
            <w:tcBorders>
              <w:top w:val="nil"/>
              <w:bottom w:val="nil"/>
              <w:right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256</w:t>
            </w:r>
          </w:p>
        </w:tc>
      </w:tr>
      <w:tr w:rsidR="00CB543E" w:rsidRPr="00EF3148" w:rsidTr="00E22967">
        <w:trPr>
          <w:trHeight w:hRule="exact" w:val="343"/>
        </w:trPr>
        <w:tc>
          <w:tcPr>
            <w:tcW w:w="2492" w:type="dxa"/>
            <w:tcBorders>
              <w:top w:val="nil"/>
              <w:left w:val="nil"/>
              <w:bottom w:val="nil"/>
            </w:tcBorders>
            <w:shd w:val="clear" w:color="auto" w:fill="F2F2F2" w:themeFill="background1" w:themeFillShade="F2"/>
            <w:noWrap/>
            <w:vAlign w:val="center"/>
          </w:tcPr>
          <w:p w:rsidR="00CB543E" w:rsidRPr="003E2DBA" w:rsidRDefault="00CB543E" w:rsidP="00AC5C3E">
            <w:pPr>
              <w:keepNext/>
              <w:keepLines/>
              <w:tabs>
                <w:tab w:val="left" w:pos="4648"/>
              </w:tabs>
              <w:spacing w:after="0" w:line="240" w:lineRule="auto"/>
              <w:ind w:left="113"/>
              <w:rPr>
                <w:rFonts w:cs="Arial"/>
                <w:color w:val="000000"/>
              </w:rPr>
            </w:pPr>
            <w:r w:rsidRPr="003E2DBA">
              <w:rPr>
                <w:rFonts w:cs="Arial"/>
                <w:color w:val="000000"/>
              </w:rPr>
              <w:t>Khénifra</w:t>
            </w:r>
          </w:p>
        </w:tc>
        <w:tc>
          <w:tcPr>
            <w:tcW w:w="1661" w:type="dxa"/>
            <w:tcBorders>
              <w:top w:val="nil"/>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400</w:t>
            </w:r>
          </w:p>
        </w:tc>
        <w:tc>
          <w:tcPr>
            <w:tcW w:w="1783" w:type="dxa"/>
            <w:tcBorders>
              <w:top w:val="nil"/>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6</w:t>
            </w:r>
          </w:p>
        </w:tc>
        <w:tc>
          <w:tcPr>
            <w:tcW w:w="1599" w:type="dxa"/>
            <w:tcBorders>
              <w:top w:val="nil"/>
              <w:bottom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167</w:t>
            </w:r>
          </w:p>
        </w:tc>
        <w:tc>
          <w:tcPr>
            <w:tcW w:w="1600" w:type="dxa"/>
            <w:tcBorders>
              <w:top w:val="nil"/>
              <w:bottom w:val="nil"/>
              <w:right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573</w:t>
            </w:r>
          </w:p>
        </w:tc>
      </w:tr>
      <w:tr w:rsidR="00CB543E" w:rsidRPr="00EF3148" w:rsidTr="00E22967">
        <w:trPr>
          <w:trHeight w:hRule="exact" w:val="343"/>
        </w:trPr>
        <w:tc>
          <w:tcPr>
            <w:tcW w:w="2492" w:type="dxa"/>
            <w:tcBorders>
              <w:top w:val="nil"/>
              <w:left w:val="nil"/>
              <w:bottom w:val="single" w:sz="4" w:space="0" w:color="auto"/>
            </w:tcBorders>
            <w:shd w:val="clear" w:color="auto" w:fill="F2F2F2" w:themeFill="background1" w:themeFillShade="F2"/>
            <w:noWrap/>
            <w:vAlign w:val="center"/>
          </w:tcPr>
          <w:p w:rsidR="00CB543E" w:rsidRPr="003E2DBA" w:rsidRDefault="00CB543E" w:rsidP="00AC5C3E">
            <w:pPr>
              <w:keepNext/>
              <w:keepLines/>
              <w:tabs>
                <w:tab w:val="left" w:pos="4648"/>
              </w:tabs>
              <w:spacing w:after="0" w:line="240" w:lineRule="auto"/>
              <w:ind w:left="113"/>
              <w:rPr>
                <w:rFonts w:cs="Arial"/>
                <w:color w:val="000000"/>
              </w:rPr>
            </w:pPr>
            <w:r w:rsidRPr="003E2DBA">
              <w:rPr>
                <w:rFonts w:cs="Arial"/>
                <w:color w:val="000000"/>
              </w:rPr>
              <w:t>Errachidia</w:t>
            </w:r>
          </w:p>
        </w:tc>
        <w:tc>
          <w:tcPr>
            <w:tcW w:w="1661" w:type="dxa"/>
            <w:tcBorders>
              <w:top w:val="nil"/>
              <w:bottom w:val="single" w:sz="4" w:space="0" w:color="auto"/>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348</w:t>
            </w:r>
          </w:p>
        </w:tc>
        <w:tc>
          <w:tcPr>
            <w:tcW w:w="1783" w:type="dxa"/>
            <w:tcBorders>
              <w:top w:val="nil"/>
              <w:bottom w:val="single" w:sz="4" w:space="0" w:color="auto"/>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w:t>
            </w:r>
          </w:p>
        </w:tc>
        <w:tc>
          <w:tcPr>
            <w:tcW w:w="1599" w:type="dxa"/>
            <w:tcBorders>
              <w:top w:val="nil"/>
              <w:bottom w:val="single" w:sz="4" w:space="0" w:color="auto"/>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182</w:t>
            </w:r>
          </w:p>
        </w:tc>
        <w:tc>
          <w:tcPr>
            <w:tcW w:w="1600" w:type="dxa"/>
            <w:tcBorders>
              <w:top w:val="nil"/>
              <w:bottom w:val="single" w:sz="4" w:space="0" w:color="auto"/>
              <w:right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color w:val="000000"/>
              </w:rPr>
            </w:pPr>
            <w:r w:rsidRPr="0099286D">
              <w:rPr>
                <w:color w:val="000000"/>
              </w:rPr>
              <w:t>530</w:t>
            </w:r>
          </w:p>
        </w:tc>
      </w:tr>
      <w:tr w:rsidR="00CB543E" w:rsidRPr="00EF3148" w:rsidTr="00E22967">
        <w:trPr>
          <w:trHeight w:hRule="exact" w:val="343"/>
        </w:trPr>
        <w:tc>
          <w:tcPr>
            <w:tcW w:w="2492" w:type="dxa"/>
            <w:tcBorders>
              <w:top w:val="single" w:sz="4" w:space="0" w:color="auto"/>
              <w:left w:val="nil"/>
            </w:tcBorders>
            <w:shd w:val="clear" w:color="auto" w:fill="F2F2F2" w:themeFill="background1" w:themeFillShade="F2"/>
            <w:noWrap/>
            <w:vAlign w:val="center"/>
          </w:tcPr>
          <w:p w:rsidR="00CB543E" w:rsidRPr="003E2DBA" w:rsidRDefault="00CB543E" w:rsidP="00AC5C3E">
            <w:pPr>
              <w:keepNext/>
              <w:keepLines/>
              <w:tabs>
                <w:tab w:val="left" w:pos="4648"/>
              </w:tabs>
              <w:spacing w:after="0" w:line="240" w:lineRule="auto"/>
              <w:ind w:left="113"/>
              <w:rPr>
                <w:rFonts w:cs="Arial"/>
                <w:b/>
                <w:bCs/>
                <w:color w:val="000000"/>
              </w:rPr>
            </w:pPr>
            <w:r w:rsidRPr="003E2DBA">
              <w:rPr>
                <w:rFonts w:cs="Arial"/>
                <w:b/>
                <w:bCs/>
                <w:color w:val="000000"/>
              </w:rPr>
              <w:t>Région</w:t>
            </w:r>
          </w:p>
        </w:tc>
        <w:tc>
          <w:tcPr>
            <w:tcW w:w="1661" w:type="dxa"/>
            <w:tcBorders>
              <w:top w:val="single" w:sz="4" w:space="0" w:color="auto"/>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1</w:t>
            </w:r>
            <w:r>
              <w:rPr>
                <w:b/>
                <w:bCs/>
                <w:color w:val="000000"/>
              </w:rPr>
              <w:t xml:space="preserve"> </w:t>
            </w:r>
            <w:r w:rsidRPr="0099286D">
              <w:rPr>
                <w:b/>
                <w:bCs/>
                <w:color w:val="000000"/>
              </w:rPr>
              <w:t>888</w:t>
            </w:r>
          </w:p>
        </w:tc>
        <w:tc>
          <w:tcPr>
            <w:tcW w:w="1783" w:type="dxa"/>
            <w:tcBorders>
              <w:top w:val="single" w:sz="4" w:space="0" w:color="auto"/>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20</w:t>
            </w:r>
          </w:p>
        </w:tc>
        <w:tc>
          <w:tcPr>
            <w:tcW w:w="1599" w:type="dxa"/>
            <w:tcBorders>
              <w:top w:val="single" w:sz="4" w:space="0" w:color="auto"/>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856</w:t>
            </w:r>
          </w:p>
        </w:tc>
        <w:tc>
          <w:tcPr>
            <w:tcW w:w="1600" w:type="dxa"/>
            <w:tcBorders>
              <w:top w:val="single" w:sz="4" w:space="0" w:color="auto"/>
              <w:right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2</w:t>
            </w:r>
            <w:r>
              <w:rPr>
                <w:b/>
                <w:bCs/>
                <w:color w:val="000000"/>
              </w:rPr>
              <w:t xml:space="preserve"> </w:t>
            </w:r>
            <w:r w:rsidRPr="0099286D">
              <w:rPr>
                <w:b/>
                <w:bCs/>
                <w:color w:val="000000"/>
              </w:rPr>
              <w:t>764</w:t>
            </w:r>
          </w:p>
        </w:tc>
      </w:tr>
      <w:tr w:rsidR="00CB543E" w:rsidRPr="00EF3148" w:rsidTr="00E22967">
        <w:trPr>
          <w:trHeight w:hRule="exact" w:val="343"/>
        </w:trPr>
        <w:tc>
          <w:tcPr>
            <w:tcW w:w="2492" w:type="dxa"/>
            <w:tcBorders>
              <w:left w:val="nil"/>
            </w:tcBorders>
            <w:shd w:val="clear" w:color="auto" w:fill="F2F2F2" w:themeFill="background1" w:themeFillShade="F2"/>
            <w:noWrap/>
            <w:vAlign w:val="center"/>
          </w:tcPr>
          <w:p w:rsidR="00CB543E" w:rsidRPr="003E2DBA" w:rsidRDefault="00CB543E" w:rsidP="00BC3B04">
            <w:pPr>
              <w:keepNext/>
              <w:keepLines/>
              <w:tabs>
                <w:tab w:val="left" w:pos="4648"/>
              </w:tabs>
              <w:spacing w:after="0" w:line="240" w:lineRule="auto"/>
              <w:rPr>
                <w:rFonts w:cs="Arial"/>
                <w:b/>
                <w:bCs/>
                <w:color w:val="000000"/>
              </w:rPr>
            </w:pPr>
            <w:r w:rsidRPr="003E2DBA">
              <w:rPr>
                <w:rFonts w:cs="Arial"/>
                <w:b/>
                <w:bCs/>
                <w:color w:val="000000"/>
              </w:rPr>
              <w:t xml:space="preserve">  Nation</w:t>
            </w:r>
          </w:p>
        </w:tc>
        <w:tc>
          <w:tcPr>
            <w:tcW w:w="1661" w:type="dxa"/>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18</w:t>
            </w:r>
            <w:r>
              <w:rPr>
                <w:b/>
                <w:bCs/>
                <w:color w:val="000000"/>
              </w:rPr>
              <w:t xml:space="preserve"> </w:t>
            </w:r>
            <w:r w:rsidRPr="0099286D">
              <w:rPr>
                <w:b/>
                <w:bCs/>
                <w:color w:val="000000"/>
              </w:rPr>
              <w:t>832</w:t>
            </w:r>
          </w:p>
        </w:tc>
        <w:tc>
          <w:tcPr>
            <w:tcW w:w="1783" w:type="dxa"/>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192</w:t>
            </w:r>
          </w:p>
        </w:tc>
        <w:tc>
          <w:tcPr>
            <w:tcW w:w="1599" w:type="dxa"/>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8</w:t>
            </w:r>
            <w:r>
              <w:rPr>
                <w:b/>
                <w:bCs/>
                <w:color w:val="000000"/>
              </w:rPr>
              <w:t xml:space="preserve"> </w:t>
            </w:r>
            <w:r w:rsidRPr="0099286D">
              <w:rPr>
                <w:b/>
                <w:bCs/>
                <w:color w:val="000000"/>
              </w:rPr>
              <w:t>762</w:t>
            </w:r>
          </w:p>
        </w:tc>
        <w:tc>
          <w:tcPr>
            <w:tcW w:w="1600" w:type="dxa"/>
            <w:tcBorders>
              <w:right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27</w:t>
            </w:r>
            <w:r>
              <w:rPr>
                <w:b/>
                <w:bCs/>
                <w:color w:val="000000"/>
              </w:rPr>
              <w:t xml:space="preserve"> </w:t>
            </w:r>
            <w:r w:rsidRPr="0099286D">
              <w:rPr>
                <w:b/>
                <w:bCs/>
                <w:color w:val="000000"/>
              </w:rPr>
              <w:t>786</w:t>
            </w:r>
          </w:p>
        </w:tc>
      </w:tr>
      <w:tr w:rsidR="00CB543E" w:rsidRPr="00EF3148" w:rsidTr="00E22967">
        <w:trPr>
          <w:trHeight w:hRule="exact" w:val="343"/>
        </w:trPr>
        <w:tc>
          <w:tcPr>
            <w:tcW w:w="2492" w:type="dxa"/>
            <w:tcBorders>
              <w:left w:val="nil"/>
              <w:bottom w:val="single" w:sz="18" w:space="0" w:color="auto"/>
            </w:tcBorders>
            <w:shd w:val="clear" w:color="auto" w:fill="F2F2F2" w:themeFill="background1" w:themeFillShade="F2"/>
            <w:noWrap/>
            <w:vAlign w:val="center"/>
          </w:tcPr>
          <w:p w:rsidR="00CB543E" w:rsidRPr="003E2DBA" w:rsidRDefault="00CB543E" w:rsidP="00AC5C3E">
            <w:pPr>
              <w:keepNext/>
              <w:keepLines/>
              <w:tabs>
                <w:tab w:val="left" w:pos="4648"/>
              </w:tabs>
              <w:spacing w:after="0" w:line="240" w:lineRule="auto"/>
              <w:ind w:left="113"/>
              <w:rPr>
                <w:rFonts w:cs="Arial"/>
                <w:b/>
                <w:bCs/>
                <w:color w:val="000000"/>
              </w:rPr>
            </w:pPr>
            <w:r w:rsidRPr="003E2DBA">
              <w:rPr>
                <w:rFonts w:cs="Arial"/>
                <w:b/>
                <w:bCs/>
                <w:color w:val="000000"/>
              </w:rPr>
              <w:t>Région/Nation (%)</w:t>
            </w:r>
          </w:p>
        </w:tc>
        <w:tc>
          <w:tcPr>
            <w:tcW w:w="1661" w:type="dxa"/>
            <w:tcBorders>
              <w:bottom w:val="single" w:sz="18" w:space="0" w:color="auto"/>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10,0</w:t>
            </w:r>
          </w:p>
        </w:tc>
        <w:tc>
          <w:tcPr>
            <w:tcW w:w="1783" w:type="dxa"/>
            <w:tcBorders>
              <w:bottom w:val="single" w:sz="18" w:space="0" w:color="auto"/>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10,4</w:t>
            </w:r>
          </w:p>
        </w:tc>
        <w:tc>
          <w:tcPr>
            <w:tcW w:w="1599" w:type="dxa"/>
            <w:tcBorders>
              <w:bottom w:val="single" w:sz="18" w:space="0" w:color="auto"/>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9,8</w:t>
            </w:r>
          </w:p>
        </w:tc>
        <w:tc>
          <w:tcPr>
            <w:tcW w:w="1600" w:type="dxa"/>
            <w:tcBorders>
              <w:bottom w:val="single" w:sz="18" w:space="0" w:color="auto"/>
              <w:right w:val="nil"/>
            </w:tcBorders>
            <w:shd w:val="clear" w:color="auto" w:fill="F2F2F2" w:themeFill="background1" w:themeFillShade="F2"/>
            <w:noWrap/>
            <w:vAlign w:val="bottom"/>
          </w:tcPr>
          <w:p w:rsidR="00CB543E" w:rsidRPr="0099286D" w:rsidRDefault="00CB543E" w:rsidP="00AC5C3E">
            <w:pPr>
              <w:widowControl w:val="0"/>
              <w:tabs>
                <w:tab w:val="left" w:pos="4648"/>
              </w:tabs>
              <w:spacing w:after="0" w:line="240" w:lineRule="auto"/>
              <w:jc w:val="center"/>
              <w:rPr>
                <w:b/>
                <w:bCs/>
                <w:color w:val="000000"/>
              </w:rPr>
            </w:pPr>
            <w:r w:rsidRPr="0099286D">
              <w:rPr>
                <w:b/>
                <w:bCs/>
                <w:color w:val="000000"/>
              </w:rPr>
              <w:t>9,9</w:t>
            </w:r>
          </w:p>
        </w:tc>
      </w:tr>
    </w:tbl>
    <w:p w:rsidR="00CB543E" w:rsidRDefault="00CB543E" w:rsidP="002572D7">
      <w:pPr>
        <w:tabs>
          <w:tab w:val="left" w:pos="4648"/>
        </w:tabs>
        <w:spacing w:after="0"/>
        <w:ind w:left="57" w:right="57"/>
        <w:rPr>
          <w:i/>
          <w:iCs/>
          <w:sz w:val="20"/>
          <w:szCs w:val="20"/>
        </w:rPr>
      </w:pPr>
      <w:r w:rsidRPr="002572D7">
        <w:rPr>
          <w:i/>
          <w:iCs/>
          <w:sz w:val="20"/>
          <w:szCs w:val="20"/>
        </w:rPr>
        <w:t>Source : Annuaire Statistique du Maroc 2009.</w:t>
      </w:r>
    </w:p>
    <w:p w:rsidR="00FB4CB5" w:rsidRPr="002572D7" w:rsidRDefault="00FB4CB5" w:rsidP="002572D7">
      <w:pPr>
        <w:tabs>
          <w:tab w:val="left" w:pos="4648"/>
        </w:tabs>
        <w:spacing w:after="0"/>
        <w:ind w:left="57" w:right="57"/>
        <w:rPr>
          <w:i/>
          <w:iCs/>
          <w:sz w:val="20"/>
          <w:szCs w:val="20"/>
        </w:rPr>
      </w:pPr>
    </w:p>
    <w:p w:rsidR="00192B2A" w:rsidRDefault="00192B2A" w:rsidP="00CE7BD6">
      <w:pPr>
        <w:spacing w:after="120" w:line="360" w:lineRule="auto"/>
        <w:jc w:val="both"/>
        <w:rPr>
          <w:sz w:val="24"/>
          <w:szCs w:val="24"/>
          <w:lang w:eastAsia="fr-FR"/>
        </w:rPr>
      </w:pPr>
      <w:r>
        <w:rPr>
          <w:sz w:val="24"/>
          <w:szCs w:val="24"/>
          <w:lang w:eastAsia="fr-FR"/>
        </w:rPr>
        <w:t xml:space="preserve">Avec </w:t>
      </w:r>
      <w:r w:rsidR="00CE7BD6">
        <w:rPr>
          <w:sz w:val="24"/>
          <w:szCs w:val="24"/>
          <w:lang w:eastAsia="fr-FR"/>
        </w:rPr>
        <w:t>un tel</w:t>
      </w:r>
      <w:r>
        <w:rPr>
          <w:sz w:val="24"/>
          <w:szCs w:val="24"/>
          <w:lang w:eastAsia="fr-FR"/>
        </w:rPr>
        <w:t xml:space="preserve"> effectif</w:t>
      </w:r>
      <w:r w:rsidR="004F35C6">
        <w:rPr>
          <w:sz w:val="24"/>
          <w:szCs w:val="24"/>
          <w:lang w:eastAsia="fr-FR"/>
        </w:rPr>
        <w:t xml:space="preserve"> </w:t>
      </w:r>
      <w:r w:rsidR="00CE7BD6">
        <w:rPr>
          <w:sz w:val="24"/>
          <w:szCs w:val="24"/>
          <w:lang w:eastAsia="fr-FR"/>
        </w:rPr>
        <w:t>représentant 9,9</w:t>
      </w:r>
      <w:r w:rsidR="003D5520">
        <w:rPr>
          <w:sz w:val="24"/>
          <w:szCs w:val="24"/>
          <w:lang w:eastAsia="fr-FR"/>
        </w:rPr>
        <w:t>% du total national,</w:t>
      </w:r>
      <w:r>
        <w:rPr>
          <w:sz w:val="24"/>
          <w:szCs w:val="24"/>
          <w:lang w:eastAsia="fr-FR"/>
        </w:rPr>
        <w:t xml:space="preserve"> il se dégage un taux de 830 habitants par personne paramédical, performant en comparaison au </w:t>
      </w:r>
      <w:r w:rsidR="003D5520">
        <w:rPr>
          <w:sz w:val="24"/>
          <w:szCs w:val="24"/>
          <w:lang w:eastAsia="fr-FR"/>
        </w:rPr>
        <w:t xml:space="preserve">niveau </w:t>
      </w:r>
      <w:r>
        <w:rPr>
          <w:sz w:val="24"/>
          <w:szCs w:val="24"/>
          <w:lang w:eastAsia="fr-FR"/>
        </w:rPr>
        <w:t>national</w:t>
      </w:r>
      <w:r w:rsidR="00A10BC7">
        <w:rPr>
          <w:sz w:val="24"/>
          <w:szCs w:val="24"/>
          <w:lang w:eastAsia="fr-FR"/>
        </w:rPr>
        <w:t xml:space="preserve"> </w:t>
      </w:r>
      <w:r w:rsidR="00CE7BD6">
        <w:rPr>
          <w:sz w:val="24"/>
          <w:szCs w:val="24"/>
          <w:lang w:eastAsia="fr-FR"/>
        </w:rPr>
        <w:t>(</w:t>
      </w:r>
      <w:r>
        <w:rPr>
          <w:sz w:val="24"/>
          <w:szCs w:val="24"/>
          <w:lang w:eastAsia="fr-FR"/>
        </w:rPr>
        <w:t xml:space="preserve">1 150 </w:t>
      </w:r>
      <w:r w:rsidR="00F45515">
        <w:rPr>
          <w:sz w:val="24"/>
          <w:szCs w:val="24"/>
          <w:lang w:eastAsia="fr-FR"/>
        </w:rPr>
        <w:t>habitants</w:t>
      </w:r>
      <w:r>
        <w:rPr>
          <w:sz w:val="24"/>
          <w:szCs w:val="24"/>
          <w:lang w:eastAsia="fr-FR"/>
        </w:rPr>
        <w:t xml:space="preserve"> par personne paramédical</w:t>
      </w:r>
      <w:r w:rsidR="00CE7BD6">
        <w:rPr>
          <w:sz w:val="24"/>
          <w:szCs w:val="24"/>
          <w:lang w:eastAsia="fr-FR"/>
        </w:rPr>
        <w:t>)</w:t>
      </w:r>
      <w:r>
        <w:rPr>
          <w:sz w:val="24"/>
          <w:szCs w:val="24"/>
          <w:lang w:eastAsia="fr-FR"/>
        </w:rPr>
        <w:t>.</w:t>
      </w:r>
    </w:p>
    <w:p w:rsidR="00192B2A" w:rsidRPr="008F6A91" w:rsidRDefault="00A15B86" w:rsidP="008F6A91">
      <w:pPr>
        <w:tabs>
          <w:tab w:val="left" w:pos="4648"/>
        </w:tabs>
        <w:spacing w:after="120" w:line="240" w:lineRule="auto"/>
        <w:jc w:val="both"/>
        <w:rPr>
          <w:b/>
          <w:bCs/>
          <w:i/>
          <w:iCs/>
          <w:sz w:val="24"/>
          <w:szCs w:val="24"/>
        </w:rPr>
      </w:pPr>
      <w:r w:rsidRPr="008F6A91">
        <w:rPr>
          <w:b/>
          <w:bCs/>
          <w:i/>
          <w:iCs/>
          <w:sz w:val="24"/>
          <w:szCs w:val="24"/>
        </w:rPr>
        <w:t>Consultations</w:t>
      </w:r>
      <w:r w:rsidR="00192B2A" w:rsidRPr="008F6A91">
        <w:rPr>
          <w:b/>
          <w:bCs/>
          <w:i/>
          <w:iCs/>
          <w:sz w:val="24"/>
          <w:szCs w:val="24"/>
        </w:rPr>
        <w:t xml:space="preserve"> médicales et paramédicales</w:t>
      </w:r>
      <w:r w:rsidR="006118EC" w:rsidRPr="008F6A91">
        <w:rPr>
          <w:b/>
          <w:bCs/>
          <w:i/>
          <w:iCs/>
          <w:sz w:val="24"/>
          <w:szCs w:val="24"/>
        </w:rPr>
        <w:t> </w:t>
      </w:r>
    </w:p>
    <w:p w:rsidR="00192B2A" w:rsidRDefault="00192B2A" w:rsidP="00AF2667">
      <w:pPr>
        <w:spacing w:after="120" w:line="360" w:lineRule="auto"/>
        <w:jc w:val="both"/>
        <w:rPr>
          <w:sz w:val="24"/>
          <w:szCs w:val="24"/>
          <w:lang w:eastAsia="fr-FR"/>
        </w:rPr>
      </w:pPr>
      <w:r>
        <w:rPr>
          <w:sz w:val="24"/>
          <w:szCs w:val="24"/>
          <w:lang w:eastAsia="fr-FR"/>
        </w:rPr>
        <w:t>L’ensemble du personnel médical et paramédical réalise des prestations entre autres</w:t>
      </w:r>
      <w:r w:rsidR="00F35EB1">
        <w:rPr>
          <w:sz w:val="24"/>
          <w:szCs w:val="24"/>
          <w:lang w:eastAsia="fr-FR"/>
        </w:rPr>
        <w:t>,</w:t>
      </w:r>
      <w:r>
        <w:rPr>
          <w:sz w:val="24"/>
          <w:szCs w:val="24"/>
          <w:lang w:eastAsia="fr-FR"/>
        </w:rPr>
        <w:t xml:space="preserve"> les consultations au niveau des différentes formations sanitaires publiques. </w:t>
      </w:r>
    </w:p>
    <w:p w:rsidR="00F45515" w:rsidRDefault="00F45515" w:rsidP="00AF2667">
      <w:pPr>
        <w:spacing w:after="120" w:line="360" w:lineRule="auto"/>
        <w:jc w:val="both"/>
        <w:rPr>
          <w:sz w:val="24"/>
          <w:szCs w:val="24"/>
          <w:lang w:eastAsia="fr-FR"/>
        </w:rPr>
      </w:pPr>
      <w:r>
        <w:rPr>
          <w:sz w:val="24"/>
          <w:szCs w:val="24"/>
          <w:lang w:eastAsia="fr-FR"/>
        </w:rPr>
        <w:t xml:space="preserve">Celles-ci sont très importantes et ont dépassé 1 200 000 consultations médicales en 2008 représentant ainsi </w:t>
      </w:r>
      <w:r w:rsidR="000B2C85">
        <w:rPr>
          <w:sz w:val="24"/>
          <w:szCs w:val="24"/>
          <w:lang w:eastAsia="fr-FR"/>
        </w:rPr>
        <w:t>8,7</w:t>
      </w:r>
      <w:r>
        <w:rPr>
          <w:sz w:val="24"/>
          <w:szCs w:val="24"/>
          <w:lang w:eastAsia="fr-FR"/>
        </w:rPr>
        <w:t xml:space="preserve">% du total national et plus de 1 900 000 consultations paramédicales soit </w:t>
      </w:r>
      <w:r w:rsidR="006607F8">
        <w:rPr>
          <w:sz w:val="24"/>
          <w:szCs w:val="24"/>
          <w:lang w:eastAsia="fr-FR"/>
        </w:rPr>
        <w:t>9,8</w:t>
      </w:r>
      <w:r>
        <w:rPr>
          <w:sz w:val="24"/>
          <w:szCs w:val="24"/>
          <w:lang w:eastAsia="fr-FR"/>
        </w:rPr>
        <w:t>% du total national.</w:t>
      </w:r>
    </w:p>
    <w:p w:rsidR="00F35EB1" w:rsidRPr="004E5EA2" w:rsidRDefault="006E75C4" w:rsidP="004E5EA2">
      <w:pPr>
        <w:pStyle w:val="Titre2"/>
        <w:spacing w:before="120" w:after="120" w:line="200" w:lineRule="exact"/>
        <w:ind w:left="3544" w:hanging="2551"/>
        <w:rPr>
          <w:color w:val="083CE2"/>
          <w:sz w:val="22"/>
          <w:szCs w:val="24"/>
        </w:rPr>
      </w:pPr>
      <w:r w:rsidRPr="004E5EA2">
        <w:rPr>
          <w:color w:val="083CE2"/>
          <w:sz w:val="22"/>
          <w:szCs w:val="24"/>
        </w:rPr>
        <w:lastRenderedPageBreak/>
        <w:t xml:space="preserve">Tableau </w:t>
      </w:r>
      <w:r w:rsidR="00785B12" w:rsidRPr="004E5EA2">
        <w:rPr>
          <w:color w:val="083CE2"/>
          <w:sz w:val="22"/>
          <w:szCs w:val="24"/>
        </w:rPr>
        <w:t>3</w:t>
      </w:r>
      <w:r w:rsidR="003B7AAF" w:rsidRPr="004E5EA2">
        <w:rPr>
          <w:color w:val="083CE2"/>
          <w:sz w:val="22"/>
          <w:szCs w:val="24"/>
        </w:rPr>
        <w:t>3</w:t>
      </w:r>
      <w:r w:rsidR="00F35EB1" w:rsidRPr="004E5EA2">
        <w:rPr>
          <w:color w:val="083CE2"/>
          <w:sz w:val="22"/>
          <w:szCs w:val="24"/>
        </w:rPr>
        <w:t>: Consultations curatives réalisées dans les formations sanitaires</w:t>
      </w:r>
      <w:r w:rsidR="004E5EA2">
        <w:rPr>
          <w:color w:val="083CE2"/>
          <w:sz w:val="22"/>
          <w:szCs w:val="24"/>
        </w:rPr>
        <w:t xml:space="preserve"> </w:t>
      </w:r>
      <w:r w:rsidR="00F35EB1" w:rsidRPr="004E5EA2">
        <w:rPr>
          <w:color w:val="083CE2"/>
          <w:sz w:val="22"/>
          <w:szCs w:val="24"/>
        </w:rPr>
        <w:t>Publiques – Année 2008-</w:t>
      </w:r>
    </w:p>
    <w:tbl>
      <w:tblPr>
        <w:tblW w:w="9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tblPr>
      <w:tblGrid>
        <w:gridCol w:w="2473"/>
        <w:gridCol w:w="1687"/>
        <w:gridCol w:w="1664"/>
        <w:gridCol w:w="1525"/>
        <w:gridCol w:w="1803"/>
      </w:tblGrid>
      <w:tr w:rsidR="00F35EB1" w:rsidRPr="00AD000B" w:rsidTr="00E22967">
        <w:trPr>
          <w:trHeight w:hRule="exact" w:val="340"/>
        </w:trPr>
        <w:tc>
          <w:tcPr>
            <w:tcW w:w="2473" w:type="dxa"/>
            <w:vMerge w:val="restart"/>
            <w:tcBorders>
              <w:top w:val="single" w:sz="18" w:space="0" w:color="auto"/>
              <w:left w:val="nil"/>
            </w:tcBorders>
            <w:shd w:val="clear" w:color="auto" w:fill="F2F2F2" w:themeFill="background1" w:themeFillShade="F2"/>
            <w:vAlign w:val="center"/>
          </w:tcPr>
          <w:p w:rsidR="00F35EB1" w:rsidRPr="00AD000B" w:rsidRDefault="00A65FAC" w:rsidP="00F35EB1">
            <w:pPr>
              <w:keepNext/>
              <w:keepLines/>
              <w:tabs>
                <w:tab w:val="left" w:pos="4648"/>
              </w:tabs>
              <w:spacing w:after="0" w:line="240" w:lineRule="auto"/>
              <w:rPr>
                <w:rFonts w:cs="Arial"/>
                <w:b/>
                <w:bCs/>
                <w:color w:val="000000"/>
              </w:rPr>
            </w:pPr>
            <w:r w:rsidRPr="00AD000B">
              <w:rPr>
                <w:rFonts w:cs="Arial"/>
                <w:b/>
                <w:bCs/>
                <w:color w:val="000000"/>
              </w:rPr>
              <w:t>Préfecture,</w:t>
            </w:r>
            <w:r w:rsidR="00F35EB1" w:rsidRPr="00AD000B">
              <w:rPr>
                <w:rFonts w:cs="Arial"/>
                <w:b/>
                <w:bCs/>
                <w:color w:val="000000"/>
              </w:rPr>
              <w:t xml:space="preserve"> province </w:t>
            </w:r>
          </w:p>
        </w:tc>
        <w:tc>
          <w:tcPr>
            <w:tcW w:w="3351" w:type="dxa"/>
            <w:gridSpan w:val="2"/>
            <w:tcBorders>
              <w:top w:val="single" w:sz="18" w:space="0" w:color="auto"/>
              <w:bottom w:val="single" w:sz="4" w:space="0" w:color="auto"/>
              <w:right w:val="single" w:sz="4" w:space="0" w:color="auto"/>
            </w:tcBorders>
            <w:shd w:val="clear" w:color="auto" w:fill="F2F2F2" w:themeFill="background1" w:themeFillShade="F2"/>
            <w:vAlign w:val="center"/>
          </w:tcPr>
          <w:p w:rsidR="00F35EB1" w:rsidRPr="00AD000B" w:rsidRDefault="00F35EB1" w:rsidP="00F35EB1">
            <w:pPr>
              <w:keepNext/>
              <w:keepLines/>
              <w:tabs>
                <w:tab w:val="left" w:pos="4648"/>
              </w:tabs>
              <w:spacing w:after="0" w:line="240" w:lineRule="auto"/>
              <w:jc w:val="center"/>
              <w:rPr>
                <w:rFonts w:cs="Arial"/>
                <w:b/>
                <w:bCs/>
                <w:color w:val="000000"/>
              </w:rPr>
            </w:pPr>
            <w:r w:rsidRPr="00AD000B">
              <w:rPr>
                <w:rFonts w:cs="Arial"/>
                <w:b/>
                <w:bCs/>
                <w:color w:val="000000"/>
              </w:rPr>
              <w:t>Consultations médicales</w:t>
            </w:r>
          </w:p>
          <w:p w:rsidR="00F35EB1" w:rsidRPr="00AD000B" w:rsidRDefault="00F35EB1" w:rsidP="00F35EB1">
            <w:pPr>
              <w:keepNext/>
              <w:keepLines/>
              <w:tabs>
                <w:tab w:val="left" w:pos="4648"/>
              </w:tabs>
              <w:spacing w:after="0" w:line="240" w:lineRule="auto"/>
              <w:ind w:left="61" w:right="72"/>
              <w:jc w:val="center"/>
              <w:rPr>
                <w:rFonts w:cs="Arial"/>
                <w:b/>
                <w:bCs/>
                <w:color w:val="000000"/>
              </w:rPr>
            </w:pPr>
          </w:p>
        </w:tc>
        <w:tc>
          <w:tcPr>
            <w:tcW w:w="3328" w:type="dxa"/>
            <w:gridSpan w:val="2"/>
            <w:tcBorders>
              <w:top w:val="single" w:sz="18" w:space="0" w:color="auto"/>
              <w:left w:val="single" w:sz="4" w:space="0" w:color="auto"/>
              <w:right w:val="nil"/>
            </w:tcBorders>
            <w:shd w:val="clear" w:color="auto" w:fill="F2F2F2" w:themeFill="background1" w:themeFillShade="F2"/>
            <w:vAlign w:val="center"/>
          </w:tcPr>
          <w:p w:rsidR="00F35EB1" w:rsidRPr="00AD000B" w:rsidRDefault="00F35EB1" w:rsidP="00F35EB1">
            <w:pPr>
              <w:keepNext/>
              <w:keepLines/>
              <w:tabs>
                <w:tab w:val="left" w:pos="4648"/>
              </w:tabs>
              <w:spacing w:after="0" w:line="240" w:lineRule="auto"/>
              <w:ind w:left="61" w:right="72"/>
              <w:jc w:val="center"/>
              <w:rPr>
                <w:rFonts w:cs="Arial"/>
                <w:b/>
                <w:bCs/>
                <w:color w:val="000000"/>
              </w:rPr>
            </w:pPr>
            <w:r w:rsidRPr="00AD000B">
              <w:rPr>
                <w:rFonts w:cs="Arial"/>
                <w:b/>
                <w:bCs/>
                <w:color w:val="000000"/>
              </w:rPr>
              <w:t>Consultations paramédicales</w:t>
            </w:r>
          </w:p>
        </w:tc>
      </w:tr>
      <w:tr w:rsidR="00F35EB1" w:rsidRPr="00AD000B" w:rsidTr="00E22967">
        <w:trPr>
          <w:trHeight w:hRule="exact" w:val="527"/>
        </w:trPr>
        <w:tc>
          <w:tcPr>
            <w:tcW w:w="2473" w:type="dxa"/>
            <w:vMerge/>
            <w:tcBorders>
              <w:left w:val="nil"/>
              <w:bottom w:val="single" w:sz="4" w:space="0" w:color="auto"/>
              <w:right w:val="single" w:sz="4" w:space="0" w:color="auto"/>
            </w:tcBorders>
            <w:shd w:val="clear" w:color="auto" w:fill="F2F2F2" w:themeFill="background1" w:themeFillShade="F2"/>
            <w:vAlign w:val="center"/>
          </w:tcPr>
          <w:p w:rsidR="00F35EB1" w:rsidRPr="00AD000B" w:rsidRDefault="00F35EB1" w:rsidP="00F35EB1">
            <w:pPr>
              <w:keepNext/>
              <w:keepLines/>
              <w:tabs>
                <w:tab w:val="left" w:pos="4648"/>
              </w:tabs>
              <w:spacing w:after="0" w:line="240" w:lineRule="auto"/>
              <w:rPr>
                <w:rFonts w:cs="Arial"/>
                <w:b/>
                <w:bCs/>
                <w:color w:val="000000"/>
              </w:rPr>
            </w:pP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5EB1" w:rsidRPr="00AD000B" w:rsidRDefault="00F35EB1" w:rsidP="00F35EB1">
            <w:pPr>
              <w:keepNext/>
              <w:keepLines/>
              <w:tabs>
                <w:tab w:val="left" w:pos="4648"/>
              </w:tabs>
              <w:spacing w:after="0" w:line="240" w:lineRule="auto"/>
              <w:jc w:val="center"/>
              <w:rPr>
                <w:rFonts w:cs="Arial"/>
                <w:b/>
                <w:bCs/>
                <w:color w:val="000000"/>
              </w:rPr>
            </w:pPr>
            <w:r w:rsidRPr="00AD000B">
              <w:rPr>
                <w:rFonts w:cs="Arial"/>
                <w:b/>
                <w:bCs/>
                <w:color w:val="000000"/>
              </w:rPr>
              <w:t>Total</w:t>
            </w:r>
          </w:p>
        </w:tc>
        <w:tc>
          <w:tcPr>
            <w:tcW w:w="1664" w:type="dxa"/>
            <w:tcBorders>
              <w:left w:val="single" w:sz="4" w:space="0" w:color="auto"/>
              <w:bottom w:val="single" w:sz="4" w:space="0" w:color="auto"/>
              <w:right w:val="single" w:sz="4" w:space="0" w:color="auto"/>
            </w:tcBorders>
            <w:shd w:val="clear" w:color="auto" w:fill="F2F2F2" w:themeFill="background1" w:themeFillShade="F2"/>
            <w:vAlign w:val="center"/>
          </w:tcPr>
          <w:p w:rsidR="00F35EB1" w:rsidRPr="00AD000B" w:rsidRDefault="00A15B86" w:rsidP="00A15B86">
            <w:pPr>
              <w:keepNext/>
              <w:keepLines/>
              <w:tabs>
                <w:tab w:val="left" w:pos="4648"/>
              </w:tabs>
              <w:spacing w:after="0" w:line="240" w:lineRule="auto"/>
              <w:ind w:left="61" w:right="72"/>
              <w:jc w:val="center"/>
              <w:rPr>
                <w:rFonts w:cs="Arial"/>
                <w:b/>
                <w:bCs/>
                <w:color w:val="000000"/>
              </w:rPr>
            </w:pPr>
            <w:r>
              <w:rPr>
                <w:rFonts w:cs="Arial"/>
                <w:b/>
                <w:bCs/>
                <w:color w:val="000000"/>
              </w:rPr>
              <w:t>Dont m</w:t>
            </w:r>
            <w:r w:rsidR="00F35EB1" w:rsidRPr="00AD000B">
              <w:rPr>
                <w:rFonts w:cs="Arial"/>
                <w:b/>
                <w:bCs/>
                <w:color w:val="000000"/>
              </w:rPr>
              <w:t>oins de 5 ans</w:t>
            </w:r>
          </w:p>
          <w:p w:rsidR="00F35EB1" w:rsidRPr="00AD000B" w:rsidRDefault="00F35EB1" w:rsidP="00F35EB1">
            <w:pPr>
              <w:keepNext/>
              <w:keepLines/>
              <w:tabs>
                <w:tab w:val="left" w:pos="4648"/>
              </w:tabs>
              <w:spacing w:after="0" w:line="240" w:lineRule="auto"/>
              <w:ind w:left="61" w:right="72"/>
              <w:jc w:val="center"/>
              <w:rPr>
                <w:rFonts w:cs="Arial"/>
                <w:b/>
                <w:bCs/>
                <w:color w:val="000000"/>
              </w:rPr>
            </w:pPr>
            <w:r w:rsidRPr="00AD000B">
              <w:rPr>
                <w:rFonts w:cs="Arial"/>
                <w:b/>
                <w:bCs/>
                <w:color w:val="000000"/>
              </w:rPr>
              <w:t>(%)</w:t>
            </w:r>
          </w:p>
        </w:tc>
        <w:tc>
          <w:tcPr>
            <w:tcW w:w="1525" w:type="dxa"/>
            <w:tcBorders>
              <w:left w:val="single" w:sz="4" w:space="0" w:color="auto"/>
              <w:bottom w:val="single" w:sz="4" w:space="0" w:color="auto"/>
            </w:tcBorders>
            <w:shd w:val="clear" w:color="auto" w:fill="F2F2F2" w:themeFill="background1" w:themeFillShade="F2"/>
            <w:vAlign w:val="center"/>
          </w:tcPr>
          <w:p w:rsidR="00F35EB1" w:rsidRPr="00AD000B" w:rsidRDefault="00F35EB1" w:rsidP="00F35EB1">
            <w:pPr>
              <w:keepNext/>
              <w:keepLines/>
              <w:tabs>
                <w:tab w:val="left" w:pos="4648"/>
              </w:tabs>
              <w:spacing w:after="0" w:line="240" w:lineRule="auto"/>
              <w:jc w:val="center"/>
              <w:rPr>
                <w:rFonts w:cs="Arial"/>
                <w:b/>
                <w:bCs/>
                <w:color w:val="000000"/>
              </w:rPr>
            </w:pPr>
            <w:r w:rsidRPr="00AD000B">
              <w:rPr>
                <w:rFonts w:cs="Arial"/>
                <w:b/>
                <w:bCs/>
                <w:color w:val="000000"/>
              </w:rPr>
              <w:t>Total</w:t>
            </w:r>
          </w:p>
        </w:tc>
        <w:tc>
          <w:tcPr>
            <w:tcW w:w="1803" w:type="dxa"/>
            <w:tcBorders>
              <w:bottom w:val="single" w:sz="4" w:space="0" w:color="auto"/>
              <w:right w:val="nil"/>
            </w:tcBorders>
            <w:shd w:val="clear" w:color="auto" w:fill="F2F2F2" w:themeFill="background1" w:themeFillShade="F2"/>
          </w:tcPr>
          <w:p w:rsidR="00F35EB1" w:rsidRPr="00AD000B" w:rsidRDefault="00A15B86" w:rsidP="00A15B86">
            <w:pPr>
              <w:keepNext/>
              <w:keepLines/>
              <w:tabs>
                <w:tab w:val="left" w:pos="4648"/>
              </w:tabs>
              <w:spacing w:after="0" w:line="240" w:lineRule="auto"/>
              <w:ind w:left="61" w:right="72"/>
              <w:jc w:val="center"/>
              <w:rPr>
                <w:rFonts w:cs="Arial"/>
                <w:b/>
                <w:bCs/>
                <w:color w:val="000000"/>
              </w:rPr>
            </w:pPr>
            <w:r>
              <w:rPr>
                <w:rFonts w:cs="Arial"/>
                <w:b/>
                <w:bCs/>
                <w:color w:val="000000"/>
              </w:rPr>
              <w:t>Dont m</w:t>
            </w:r>
            <w:r w:rsidR="00F35EB1" w:rsidRPr="00AD000B">
              <w:rPr>
                <w:rFonts w:cs="Arial"/>
                <w:b/>
                <w:bCs/>
                <w:color w:val="000000"/>
              </w:rPr>
              <w:t>oins de 5 ans</w:t>
            </w:r>
          </w:p>
          <w:p w:rsidR="00F35EB1" w:rsidRPr="00AD000B" w:rsidRDefault="00F35EB1" w:rsidP="00F35EB1">
            <w:pPr>
              <w:keepNext/>
              <w:keepLines/>
              <w:tabs>
                <w:tab w:val="left" w:pos="4648"/>
              </w:tabs>
              <w:spacing w:after="0" w:line="240" w:lineRule="auto"/>
              <w:ind w:left="61" w:right="72"/>
              <w:jc w:val="center"/>
              <w:rPr>
                <w:rFonts w:cs="Arial"/>
                <w:b/>
                <w:bCs/>
                <w:color w:val="000000"/>
              </w:rPr>
            </w:pPr>
            <w:r w:rsidRPr="00AD000B">
              <w:rPr>
                <w:rFonts w:cs="Arial"/>
                <w:b/>
                <w:bCs/>
                <w:color w:val="000000"/>
              </w:rPr>
              <w:t>(%)</w:t>
            </w:r>
          </w:p>
        </w:tc>
      </w:tr>
      <w:tr w:rsidR="00F35EB1" w:rsidRPr="00AD000B" w:rsidTr="00E22967">
        <w:trPr>
          <w:trHeight w:hRule="exact" w:val="340"/>
        </w:trPr>
        <w:tc>
          <w:tcPr>
            <w:tcW w:w="2473" w:type="dxa"/>
            <w:tcBorders>
              <w:left w:val="nil"/>
              <w:bottom w:val="nil"/>
            </w:tcBorders>
            <w:shd w:val="clear" w:color="auto" w:fill="F2F2F2" w:themeFill="background1" w:themeFillShade="F2"/>
            <w:vAlign w:val="center"/>
          </w:tcPr>
          <w:p w:rsidR="00F35EB1" w:rsidRPr="00AD000B" w:rsidRDefault="00F35EB1" w:rsidP="00F35EB1">
            <w:pPr>
              <w:keepNext/>
              <w:keepLines/>
              <w:tabs>
                <w:tab w:val="left" w:pos="4648"/>
              </w:tabs>
              <w:spacing w:after="0" w:line="240" w:lineRule="auto"/>
              <w:rPr>
                <w:rFonts w:cs="Arial"/>
                <w:color w:val="000000"/>
              </w:rPr>
            </w:pPr>
            <w:r w:rsidRPr="00AD000B">
              <w:rPr>
                <w:rFonts w:cs="Arial"/>
                <w:color w:val="000000"/>
              </w:rPr>
              <w:t>Meknès</w:t>
            </w:r>
          </w:p>
        </w:tc>
        <w:tc>
          <w:tcPr>
            <w:tcW w:w="1687" w:type="dxa"/>
            <w:tcBorders>
              <w:top w:val="single" w:sz="4" w:space="0" w:color="auto"/>
              <w:bottom w:val="nil"/>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582 018</w:t>
            </w:r>
          </w:p>
        </w:tc>
        <w:tc>
          <w:tcPr>
            <w:tcW w:w="1664" w:type="dxa"/>
            <w:tcBorders>
              <w:bottom w:val="nil"/>
              <w:right w:val="single" w:sz="4" w:space="0" w:color="auto"/>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19,3</w:t>
            </w:r>
          </w:p>
        </w:tc>
        <w:tc>
          <w:tcPr>
            <w:tcW w:w="1525" w:type="dxa"/>
            <w:tcBorders>
              <w:left w:val="single" w:sz="4" w:space="0" w:color="auto"/>
              <w:bottom w:val="nil"/>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729 633</w:t>
            </w:r>
          </w:p>
        </w:tc>
        <w:tc>
          <w:tcPr>
            <w:tcW w:w="1803" w:type="dxa"/>
            <w:tcBorders>
              <w:bottom w:val="nil"/>
              <w:right w:val="nil"/>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20,1</w:t>
            </w:r>
          </w:p>
        </w:tc>
      </w:tr>
      <w:tr w:rsidR="00F35EB1" w:rsidRPr="00AD000B" w:rsidTr="00E22967">
        <w:trPr>
          <w:trHeight w:hRule="exact" w:val="340"/>
        </w:trPr>
        <w:tc>
          <w:tcPr>
            <w:tcW w:w="2473" w:type="dxa"/>
            <w:tcBorders>
              <w:top w:val="nil"/>
              <w:left w:val="nil"/>
              <w:bottom w:val="nil"/>
            </w:tcBorders>
            <w:shd w:val="clear" w:color="auto" w:fill="F2F2F2" w:themeFill="background1" w:themeFillShade="F2"/>
            <w:vAlign w:val="center"/>
          </w:tcPr>
          <w:p w:rsidR="00F35EB1" w:rsidRPr="00AD000B" w:rsidRDefault="00F35EB1" w:rsidP="00F35EB1">
            <w:pPr>
              <w:keepNext/>
              <w:keepLines/>
              <w:tabs>
                <w:tab w:val="left" w:pos="4648"/>
              </w:tabs>
              <w:spacing w:after="0" w:line="240" w:lineRule="auto"/>
              <w:rPr>
                <w:rFonts w:cs="Arial"/>
                <w:color w:val="000000"/>
              </w:rPr>
            </w:pPr>
            <w:r w:rsidRPr="00AD000B">
              <w:rPr>
                <w:rFonts w:cs="Arial"/>
                <w:color w:val="000000"/>
              </w:rPr>
              <w:t>El Hajeb</w:t>
            </w:r>
          </w:p>
        </w:tc>
        <w:tc>
          <w:tcPr>
            <w:tcW w:w="1687" w:type="dxa"/>
            <w:tcBorders>
              <w:top w:val="nil"/>
              <w:bottom w:val="nil"/>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153 753</w:t>
            </w:r>
          </w:p>
        </w:tc>
        <w:tc>
          <w:tcPr>
            <w:tcW w:w="1664" w:type="dxa"/>
            <w:tcBorders>
              <w:top w:val="nil"/>
              <w:bottom w:val="nil"/>
              <w:right w:val="single" w:sz="4" w:space="0" w:color="auto"/>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21,5</w:t>
            </w:r>
          </w:p>
        </w:tc>
        <w:tc>
          <w:tcPr>
            <w:tcW w:w="1525" w:type="dxa"/>
            <w:tcBorders>
              <w:top w:val="nil"/>
              <w:left w:val="single" w:sz="4" w:space="0" w:color="auto"/>
              <w:bottom w:val="nil"/>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223 650</w:t>
            </w:r>
          </w:p>
        </w:tc>
        <w:tc>
          <w:tcPr>
            <w:tcW w:w="1803" w:type="dxa"/>
            <w:tcBorders>
              <w:top w:val="nil"/>
              <w:bottom w:val="nil"/>
              <w:right w:val="nil"/>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23,8</w:t>
            </w:r>
          </w:p>
        </w:tc>
      </w:tr>
      <w:tr w:rsidR="00F35EB1" w:rsidRPr="00AD000B" w:rsidTr="00E22967">
        <w:trPr>
          <w:trHeight w:hRule="exact" w:val="340"/>
        </w:trPr>
        <w:tc>
          <w:tcPr>
            <w:tcW w:w="2473" w:type="dxa"/>
            <w:tcBorders>
              <w:top w:val="nil"/>
              <w:left w:val="nil"/>
              <w:bottom w:val="nil"/>
            </w:tcBorders>
            <w:shd w:val="clear" w:color="auto" w:fill="F2F2F2" w:themeFill="background1" w:themeFillShade="F2"/>
            <w:vAlign w:val="center"/>
          </w:tcPr>
          <w:p w:rsidR="00F35EB1" w:rsidRPr="00AD000B" w:rsidRDefault="00F35EB1" w:rsidP="00F35EB1">
            <w:pPr>
              <w:keepNext/>
              <w:keepLines/>
              <w:tabs>
                <w:tab w:val="left" w:pos="4648"/>
              </w:tabs>
              <w:spacing w:after="0" w:line="240" w:lineRule="auto"/>
              <w:rPr>
                <w:rFonts w:cs="Arial"/>
                <w:color w:val="000000"/>
              </w:rPr>
            </w:pPr>
            <w:r w:rsidRPr="00AD000B">
              <w:rPr>
                <w:rFonts w:cs="Arial"/>
                <w:color w:val="000000"/>
              </w:rPr>
              <w:t>Ifrane</w:t>
            </w:r>
          </w:p>
        </w:tc>
        <w:tc>
          <w:tcPr>
            <w:tcW w:w="1687" w:type="dxa"/>
            <w:tcBorders>
              <w:top w:val="nil"/>
              <w:bottom w:val="nil"/>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94 282</w:t>
            </w:r>
          </w:p>
        </w:tc>
        <w:tc>
          <w:tcPr>
            <w:tcW w:w="1664" w:type="dxa"/>
            <w:tcBorders>
              <w:top w:val="nil"/>
              <w:bottom w:val="nil"/>
              <w:right w:val="single" w:sz="4" w:space="0" w:color="auto"/>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20,0</w:t>
            </w:r>
          </w:p>
        </w:tc>
        <w:tc>
          <w:tcPr>
            <w:tcW w:w="1525" w:type="dxa"/>
            <w:tcBorders>
              <w:top w:val="nil"/>
              <w:left w:val="single" w:sz="4" w:space="0" w:color="auto"/>
              <w:bottom w:val="nil"/>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143 683</w:t>
            </w:r>
          </w:p>
        </w:tc>
        <w:tc>
          <w:tcPr>
            <w:tcW w:w="1803" w:type="dxa"/>
            <w:tcBorders>
              <w:top w:val="nil"/>
              <w:bottom w:val="nil"/>
              <w:right w:val="nil"/>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25,4</w:t>
            </w:r>
          </w:p>
        </w:tc>
      </w:tr>
      <w:tr w:rsidR="00F35EB1" w:rsidRPr="00AD000B" w:rsidTr="00E22967">
        <w:trPr>
          <w:trHeight w:hRule="exact" w:val="340"/>
        </w:trPr>
        <w:tc>
          <w:tcPr>
            <w:tcW w:w="2473" w:type="dxa"/>
            <w:tcBorders>
              <w:top w:val="nil"/>
              <w:left w:val="nil"/>
              <w:bottom w:val="nil"/>
            </w:tcBorders>
            <w:shd w:val="clear" w:color="auto" w:fill="F2F2F2" w:themeFill="background1" w:themeFillShade="F2"/>
            <w:vAlign w:val="center"/>
          </w:tcPr>
          <w:p w:rsidR="00F35EB1" w:rsidRPr="00AD000B" w:rsidRDefault="00F35EB1" w:rsidP="00F35EB1">
            <w:pPr>
              <w:keepNext/>
              <w:keepLines/>
              <w:tabs>
                <w:tab w:val="left" w:pos="4648"/>
              </w:tabs>
              <w:spacing w:after="0" w:line="240" w:lineRule="auto"/>
              <w:rPr>
                <w:rFonts w:cs="Arial"/>
                <w:color w:val="000000"/>
              </w:rPr>
            </w:pPr>
            <w:r w:rsidRPr="00AD000B">
              <w:rPr>
                <w:rFonts w:cs="Arial"/>
                <w:color w:val="000000"/>
              </w:rPr>
              <w:t>Khénifra</w:t>
            </w:r>
          </w:p>
        </w:tc>
        <w:tc>
          <w:tcPr>
            <w:tcW w:w="1687" w:type="dxa"/>
            <w:tcBorders>
              <w:top w:val="nil"/>
              <w:bottom w:val="nil"/>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157 280</w:t>
            </w:r>
          </w:p>
        </w:tc>
        <w:tc>
          <w:tcPr>
            <w:tcW w:w="1664" w:type="dxa"/>
            <w:tcBorders>
              <w:top w:val="nil"/>
              <w:bottom w:val="nil"/>
              <w:right w:val="single" w:sz="4" w:space="0" w:color="auto"/>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16,4</w:t>
            </w:r>
          </w:p>
        </w:tc>
        <w:tc>
          <w:tcPr>
            <w:tcW w:w="1525" w:type="dxa"/>
            <w:tcBorders>
              <w:top w:val="nil"/>
              <w:left w:val="single" w:sz="4" w:space="0" w:color="auto"/>
              <w:bottom w:val="nil"/>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325 801</w:t>
            </w:r>
          </w:p>
        </w:tc>
        <w:tc>
          <w:tcPr>
            <w:tcW w:w="1803" w:type="dxa"/>
            <w:tcBorders>
              <w:top w:val="nil"/>
              <w:bottom w:val="nil"/>
              <w:right w:val="nil"/>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21,4</w:t>
            </w:r>
          </w:p>
        </w:tc>
      </w:tr>
      <w:tr w:rsidR="00F35EB1" w:rsidRPr="00AD000B" w:rsidTr="00E22967">
        <w:trPr>
          <w:trHeight w:hRule="exact" w:val="340"/>
        </w:trPr>
        <w:tc>
          <w:tcPr>
            <w:tcW w:w="2473" w:type="dxa"/>
            <w:tcBorders>
              <w:top w:val="nil"/>
              <w:left w:val="nil"/>
            </w:tcBorders>
            <w:shd w:val="clear" w:color="auto" w:fill="F2F2F2" w:themeFill="background1" w:themeFillShade="F2"/>
            <w:vAlign w:val="center"/>
          </w:tcPr>
          <w:p w:rsidR="00F35EB1" w:rsidRPr="00AD000B" w:rsidRDefault="00F35EB1" w:rsidP="00F35EB1">
            <w:pPr>
              <w:keepNext/>
              <w:keepLines/>
              <w:tabs>
                <w:tab w:val="left" w:pos="4648"/>
              </w:tabs>
              <w:spacing w:after="0" w:line="240" w:lineRule="auto"/>
              <w:rPr>
                <w:rFonts w:cs="Arial"/>
                <w:color w:val="000000"/>
              </w:rPr>
            </w:pPr>
            <w:r w:rsidRPr="00AD000B">
              <w:rPr>
                <w:rFonts w:cs="Arial"/>
                <w:color w:val="000000"/>
              </w:rPr>
              <w:t>Errachidia</w:t>
            </w:r>
          </w:p>
        </w:tc>
        <w:tc>
          <w:tcPr>
            <w:tcW w:w="1687" w:type="dxa"/>
            <w:tcBorders>
              <w:top w:val="nil"/>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302 044</w:t>
            </w:r>
          </w:p>
        </w:tc>
        <w:tc>
          <w:tcPr>
            <w:tcW w:w="1664" w:type="dxa"/>
            <w:tcBorders>
              <w:top w:val="nil"/>
              <w:right w:val="single" w:sz="4" w:space="0" w:color="auto"/>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22,6</w:t>
            </w:r>
          </w:p>
        </w:tc>
        <w:tc>
          <w:tcPr>
            <w:tcW w:w="1525" w:type="dxa"/>
            <w:tcBorders>
              <w:top w:val="nil"/>
              <w:left w:val="single" w:sz="4" w:space="0" w:color="auto"/>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515 679</w:t>
            </w:r>
          </w:p>
        </w:tc>
        <w:tc>
          <w:tcPr>
            <w:tcW w:w="1803" w:type="dxa"/>
            <w:tcBorders>
              <w:top w:val="nil"/>
              <w:right w:val="nil"/>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color w:val="000000"/>
              </w:rPr>
            </w:pPr>
            <w:r w:rsidRPr="00AD000B">
              <w:rPr>
                <w:rFonts w:cs="Arial"/>
                <w:color w:val="000000"/>
              </w:rPr>
              <w:t>27,2</w:t>
            </w:r>
          </w:p>
        </w:tc>
      </w:tr>
      <w:tr w:rsidR="00F35EB1" w:rsidRPr="00AD000B" w:rsidTr="00E22967">
        <w:trPr>
          <w:trHeight w:hRule="exact" w:val="340"/>
        </w:trPr>
        <w:tc>
          <w:tcPr>
            <w:tcW w:w="2473" w:type="dxa"/>
            <w:tcBorders>
              <w:left w:val="nil"/>
            </w:tcBorders>
            <w:shd w:val="clear" w:color="auto" w:fill="F2F2F2" w:themeFill="background1" w:themeFillShade="F2"/>
            <w:vAlign w:val="center"/>
          </w:tcPr>
          <w:p w:rsidR="00F35EB1" w:rsidRPr="00AD000B" w:rsidRDefault="00BC3B04" w:rsidP="00F35EB1">
            <w:pPr>
              <w:keepNext/>
              <w:keepLines/>
              <w:tabs>
                <w:tab w:val="left" w:pos="4648"/>
              </w:tabs>
              <w:spacing w:after="0" w:line="240" w:lineRule="auto"/>
              <w:rPr>
                <w:rFonts w:cs="Arial"/>
                <w:b/>
                <w:bCs/>
                <w:color w:val="000000"/>
              </w:rPr>
            </w:pPr>
            <w:r>
              <w:rPr>
                <w:rFonts w:cs="Arial"/>
                <w:b/>
                <w:bCs/>
                <w:color w:val="000000"/>
              </w:rPr>
              <w:t>R</w:t>
            </w:r>
            <w:r w:rsidR="00F35EB1" w:rsidRPr="00AD000B">
              <w:rPr>
                <w:rFonts w:cs="Arial"/>
                <w:b/>
                <w:bCs/>
                <w:color w:val="000000"/>
              </w:rPr>
              <w:t>égion</w:t>
            </w:r>
          </w:p>
        </w:tc>
        <w:tc>
          <w:tcPr>
            <w:tcW w:w="1687" w:type="dxa"/>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b/>
                <w:bCs/>
                <w:color w:val="000000"/>
              </w:rPr>
            </w:pPr>
            <w:r w:rsidRPr="00AD000B">
              <w:rPr>
                <w:rFonts w:cs="Arial"/>
                <w:b/>
                <w:bCs/>
                <w:color w:val="000000"/>
              </w:rPr>
              <w:t>1 289 377</w:t>
            </w:r>
          </w:p>
        </w:tc>
        <w:tc>
          <w:tcPr>
            <w:tcW w:w="1664" w:type="dxa"/>
            <w:tcBorders>
              <w:right w:val="single" w:sz="4" w:space="0" w:color="auto"/>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b/>
                <w:bCs/>
                <w:color w:val="000000"/>
              </w:rPr>
            </w:pPr>
            <w:r w:rsidRPr="00AD000B">
              <w:rPr>
                <w:rFonts w:cs="Arial"/>
                <w:b/>
                <w:bCs/>
                <w:color w:val="000000"/>
              </w:rPr>
              <w:t>20,0</w:t>
            </w:r>
          </w:p>
        </w:tc>
        <w:tc>
          <w:tcPr>
            <w:tcW w:w="1525" w:type="dxa"/>
            <w:tcBorders>
              <w:left w:val="single" w:sz="4" w:space="0" w:color="auto"/>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b/>
                <w:bCs/>
                <w:color w:val="000000"/>
              </w:rPr>
            </w:pPr>
            <w:r w:rsidRPr="00AD000B">
              <w:rPr>
                <w:rFonts w:cs="Arial"/>
                <w:b/>
                <w:bCs/>
                <w:color w:val="000000"/>
              </w:rPr>
              <w:t>1 938 446</w:t>
            </w:r>
          </w:p>
        </w:tc>
        <w:tc>
          <w:tcPr>
            <w:tcW w:w="1803" w:type="dxa"/>
            <w:tcBorders>
              <w:right w:val="nil"/>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b/>
                <w:bCs/>
                <w:color w:val="000000"/>
              </w:rPr>
            </w:pPr>
            <w:r w:rsidRPr="00AD000B">
              <w:rPr>
                <w:rFonts w:cs="Arial"/>
                <w:b/>
                <w:bCs/>
                <w:color w:val="000000"/>
              </w:rPr>
              <w:t>23,1</w:t>
            </w:r>
          </w:p>
        </w:tc>
      </w:tr>
      <w:tr w:rsidR="00F35EB1" w:rsidRPr="00AD000B" w:rsidTr="00E22967">
        <w:trPr>
          <w:trHeight w:hRule="exact" w:val="340"/>
        </w:trPr>
        <w:tc>
          <w:tcPr>
            <w:tcW w:w="2473" w:type="dxa"/>
            <w:tcBorders>
              <w:left w:val="nil"/>
            </w:tcBorders>
            <w:shd w:val="clear" w:color="auto" w:fill="F2F2F2" w:themeFill="background1" w:themeFillShade="F2"/>
            <w:vAlign w:val="center"/>
          </w:tcPr>
          <w:p w:rsidR="00F35EB1" w:rsidRPr="00AD000B" w:rsidRDefault="00BC3B04" w:rsidP="00F35EB1">
            <w:pPr>
              <w:keepNext/>
              <w:keepLines/>
              <w:tabs>
                <w:tab w:val="left" w:pos="4648"/>
              </w:tabs>
              <w:spacing w:after="0" w:line="240" w:lineRule="auto"/>
              <w:rPr>
                <w:rFonts w:cs="Arial"/>
                <w:b/>
                <w:bCs/>
                <w:color w:val="000000"/>
              </w:rPr>
            </w:pPr>
            <w:r>
              <w:rPr>
                <w:rFonts w:cs="Arial"/>
                <w:b/>
                <w:bCs/>
                <w:color w:val="000000"/>
              </w:rPr>
              <w:t>N</w:t>
            </w:r>
            <w:r w:rsidR="00F35EB1" w:rsidRPr="00AD000B">
              <w:rPr>
                <w:rFonts w:cs="Arial"/>
                <w:b/>
                <w:bCs/>
                <w:color w:val="000000"/>
              </w:rPr>
              <w:t>ation</w:t>
            </w:r>
          </w:p>
        </w:tc>
        <w:tc>
          <w:tcPr>
            <w:tcW w:w="1687" w:type="dxa"/>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b/>
                <w:bCs/>
                <w:color w:val="000000"/>
              </w:rPr>
            </w:pPr>
            <w:r w:rsidRPr="00AD000B">
              <w:rPr>
                <w:rFonts w:cs="Arial"/>
                <w:b/>
                <w:bCs/>
                <w:color w:val="000000"/>
              </w:rPr>
              <w:t>14 863 703</w:t>
            </w:r>
          </w:p>
        </w:tc>
        <w:tc>
          <w:tcPr>
            <w:tcW w:w="1664" w:type="dxa"/>
            <w:tcBorders>
              <w:right w:val="single" w:sz="4" w:space="0" w:color="auto"/>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b/>
                <w:bCs/>
                <w:color w:val="000000"/>
              </w:rPr>
            </w:pPr>
            <w:r w:rsidRPr="00AD000B">
              <w:rPr>
                <w:rFonts w:cs="Arial"/>
                <w:b/>
                <w:bCs/>
                <w:color w:val="000000"/>
              </w:rPr>
              <w:t>24,5</w:t>
            </w:r>
          </w:p>
        </w:tc>
        <w:tc>
          <w:tcPr>
            <w:tcW w:w="1525" w:type="dxa"/>
            <w:tcBorders>
              <w:left w:val="single" w:sz="4" w:space="0" w:color="auto"/>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b/>
                <w:bCs/>
                <w:color w:val="000000"/>
              </w:rPr>
            </w:pPr>
            <w:r w:rsidRPr="00AD000B">
              <w:rPr>
                <w:rFonts w:cs="Arial"/>
                <w:b/>
                <w:bCs/>
                <w:color w:val="000000"/>
              </w:rPr>
              <w:t>19 830 341</w:t>
            </w:r>
          </w:p>
        </w:tc>
        <w:tc>
          <w:tcPr>
            <w:tcW w:w="1803" w:type="dxa"/>
            <w:tcBorders>
              <w:right w:val="nil"/>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b/>
                <w:bCs/>
                <w:color w:val="000000"/>
              </w:rPr>
            </w:pPr>
            <w:r w:rsidRPr="00AD000B">
              <w:rPr>
                <w:rFonts w:cs="Arial"/>
                <w:b/>
                <w:bCs/>
                <w:color w:val="000000"/>
              </w:rPr>
              <w:t>27,5</w:t>
            </w:r>
          </w:p>
        </w:tc>
      </w:tr>
      <w:tr w:rsidR="00F35EB1" w:rsidRPr="00AD000B" w:rsidTr="00E22967">
        <w:trPr>
          <w:trHeight w:hRule="exact" w:val="340"/>
        </w:trPr>
        <w:tc>
          <w:tcPr>
            <w:tcW w:w="2473" w:type="dxa"/>
            <w:tcBorders>
              <w:left w:val="nil"/>
              <w:bottom w:val="single" w:sz="18" w:space="0" w:color="auto"/>
            </w:tcBorders>
            <w:shd w:val="clear" w:color="auto" w:fill="F2F2F2" w:themeFill="background1" w:themeFillShade="F2"/>
            <w:vAlign w:val="center"/>
          </w:tcPr>
          <w:p w:rsidR="00F35EB1" w:rsidRPr="00AD000B" w:rsidRDefault="00F35EB1" w:rsidP="00F35EB1">
            <w:pPr>
              <w:keepNext/>
              <w:keepLines/>
              <w:tabs>
                <w:tab w:val="left" w:pos="4648"/>
              </w:tabs>
              <w:spacing w:after="0" w:line="240" w:lineRule="auto"/>
              <w:rPr>
                <w:rFonts w:cs="Arial"/>
                <w:b/>
                <w:bCs/>
                <w:color w:val="000000"/>
              </w:rPr>
            </w:pPr>
            <w:r w:rsidRPr="00AD000B">
              <w:rPr>
                <w:rFonts w:cs="Arial"/>
                <w:b/>
                <w:bCs/>
                <w:color w:val="000000"/>
              </w:rPr>
              <w:t>Région / Nation(%)</w:t>
            </w:r>
          </w:p>
        </w:tc>
        <w:tc>
          <w:tcPr>
            <w:tcW w:w="1687" w:type="dxa"/>
            <w:tcBorders>
              <w:bottom w:val="single" w:sz="18" w:space="0" w:color="auto"/>
            </w:tcBorders>
            <w:shd w:val="clear" w:color="auto" w:fill="F2F2F2" w:themeFill="background1" w:themeFillShade="F2"/>
            <w:vAlign w:val="center"/>
          </w:tcPr>
          <w:p w:rsidR="00F35EB1" w:rsidRPr="00AD000B" w:rsidRDefault="00F35EB1" w:rsidP="006607F8">
            <w:pPr>
              <w:keepNext/>
              <w:keepLines/>
              <w:tabs>
                <w:tab w:val="left" w:pos="4648"/>
              </w:tabs>
              <w:spacing w:after="0" w:line="240" w:lineRule="auto"/>
              <w:jc w:val="center"/>
              <w:rPr>
                <w:rFonts w:cs="Arial"/>
                <w:b/>
                <w:bCs/>
                <w:color w:val="000000"/>
              </w:rPr>
            </w:pPr>
            <w:r w:rsidRPr="00AD000B">
              <w:rPr>
                <w:rFonts w:cs="Arial"/>
                <w:b/>
                <w:bCs/>
                <w:color w:val="000000"/>
              </w:rPr>
              <w:t>8,7</w:t>
            </w:r>
          </w:p>
        </w:tc>
        <w:tc>
          <w:tcPr>
            <w:tcW w:w="1664" w:type="dxa"/>
            <w:tcBorders>
              <w:bottom w:val="single" w:sz="18" w:space="0" w:color="auto"/>
              <w:right w:val="single" w:sz="4" w:space="0" w:color="auto"/>
            </w:tcBorders>
            <w:shd w:val="clear" w:color="auto" w:fill="F2F2F2" w:themeFill="background1" w:themeFillShade="F2"/>
            <w:vAlign w:val="center"/>
          </w:tcPr>
          <w:p w:rsidR="00F35EB1" w:rsidRPr="00AD000B" w:rsidRDefault="00AF2667" w:rsidP="006607F8">
            <w:pPr>
              <w:keepNext/>
              <w:keepLines/>
              <w:tabs>
                <w:tab w:val="left" w:pos="4648"/>
              </w:tabs>
              <w:spacing w:after="0" w:line="240" w:lineRule="auto"/>
              <w:jc w:val="center"/>
              <w:rPr>
                <w:rFonts w:cs="Arial"/>
                <w:b/>
                <w:bCs/>
                <w:color w:val="000000"/>
              </w:rPr>
            </w:pPr>
            <w:r>
              <w:rPr>
                <w:rFonts w:cs="Arial"/>
                <w:b/>
                <w:bCs/>
                <w:color w:val="000000"/>
              </w:rPr>
              <w:t xml:space="preserve"> -</w:t>
            </w:r>
          </w:p>
        </w:tc>
        <w:tc>
          <w:tcPr>
            <w:tcW w:w="1525" w:type="dxa"/>
            <w:tcBorders>
              <w:left w:val="single" w:sz="4" w:space="0" w:color="auto"/>
              <w:bottom w:val="single" w:sz="18" w:space="0" w:color="auto"/>
            </w:tcBorders>
            <w:shd w:val="clear" w:color="auto" w:fill="F2F2F2" w:themeFill="background1" w:themeFillShade="F2"/>
          </w:tcPr>
          <w:p w:rsidR="00F35EB1" w:rsidRPr="00AD000B" w:rsidRDefault="00F35EB1" w:rsidP="006607F8">
            <w:pPr>
              <w:keepNext/>
              <w:keepLines/>
              <w:tabs>
                <w:tab w:val="left" w:pos="4648"/>
              </w:tabs>
              <w:spacing w:after="0" w:line="240" w:lineRule="auto"/>
              <w:jc w:val="center"/>
              <w:rPr>
                <w:rFonts w:cs="Arial"/>
                <w:b/>
                <w:bCs/>
                <w:color w:val="000000"/>
              </w:rPr>
            </w:pPr>
            <w:r w:rsidRPr="00AD000B">
              <w:rPr>
                <w:rFonts w:cs="Arial"/>
                <w:b/>
                <w:bCs/>
                <w:color w:val="000000"/>
              </w:rPr>
              <w:t>9,8</w:t>
            </w:r>
          </w:p>
        </w:tc>
        <w:tc>
          <w:tcPr>
            <w:tcW w:w="1803" w:type="dxa"/>
            <w:tcBorders>
              <w:bottom w:val="single" w:sz="18" w:space="0" w:color="auto"/>
              <w:right w:val="nil"/>
            </w:tcBorders>
            <w:shd w:val="clear" w:color="auto" w:fill="F2F2F2" w:themeFill="background1" w:themeFillShade="F2"/>
          </w:tcPr>
          <w:p w:rsidR="00F35EB1" w:rsidRPr="00AD000B" w:rsidRDefault="00AF2667" w:rsidP="006607F8">
            <w:pPr>
              <w:keepNext/>
              <w:keepLines/>
              <w:tabs>
                <w:tab w:val="left" w:pos="4648"/>
              </w:tabs>
              <w:spacing w:after="0" w:line="240" w:lineRule="auto"/>
              <w:jc w:val="center"/>
              <w:rPr>
                <w:rFonts w:cs="Arial"/>
                <w:b/>
                <w:bCs/>
                <w:color w:val="000000"/>
              </w:rPr>
            </w:pPr>
            <w:r>
              <w:rPr>
                <w:rFonts w:cs="Arial"/>
                <w:b/>
                <w:bCs/>
                <w:color w:val="000000"/>
              </w:rPr>
              <w:t xml:space="preserve"> -</w:t>
            </w:r>
          </w:p>
        </w:tc>
      </w:tr>
    </w:tbl>
    <w:p w:rsidR="00F35EB1" w:rsidRDefault="00F35EB1" w:rsidP="002572D7">
      <w:pPr>
        <w:tabs>
          <w:tab w:val="left" w:pos="4648"/>
        </w:tabs>
        <w:spacing w:after="0"/>
        <w:ind w:left="57" w:right="57"/>
        <w:rPr>
          <w:i/>
          <w:iCs/>
          <w:sz w:val="20"/>
          <w:szCs w:val="20"/>
        </w:rPr>
      </w:pPr>
      <w:r w:rsidRPr="002572D7">
        <w:rPr>
          <w:i/>
          <w:iCs/>
          <w:sz w:val="20"/>
          <w:szCs w:val="20"/>
        </w:rPr>
        <w:t>Source : Annuaire Statistique du Maroc 2009.</w:t>
      </w:r>
    </w:p>
    <w:p w:rsidR="007B4055" w:rsidRPr="002572D7" w:rsidRDefault="007B4055" w:rsidP="002572D7">
      <w:pPr>
        <w:tabs>
          <w:tab w:val="left" w:pos="4648"/>
        </w:tabs>
        <w:spacing w:after="0"/>
        <w:ind w:left="57" w:right="57"/>
        <w:rPr>
          <w:i/>
          <w:iCs/>
          <w:sz w:val="20"/>
          <w:szCs w:val="20"/>
        </w:rPr>
      </w:pPr>
    </w:p>
    <w:p w:rsidR="00192B2A" w:rsidRDefault="00192B2A" w:rsidP="00F35EB1">
      <w:pPr>
        <w:spacing w:after="120" w:line="360" w:lineRule="auto"/>
        <w:jc w:val="both"/>
        <w:rPr>
          <w:sz w:val="24"/>
          <w:szCs w:val="24"/>
          <w:lang w:eastAsia="fr-FR"/>
        </w:rPr>
      </w:pPr>
      <w:r>
        <w:rPr>
          <w:sz w:val="24"/>
          <w:szCs w:val="24"/>
          <w:lang w:eastAsia="fr-FR"/>
        </w:rPr>
        <w:t>Prises ensemble, 39</w:t>
      </w:r>
      <w:r w:rsidR="006607F8">
        <w:rPr>
          <w:sz w:val="24"/>
          <w:szCs w:val="24"/>
          <w:lang w:eastAsia="fr-FR"/>
        </w:rPr>
        <w:t>,4</w:t>
      </w:r>
      <w:r>
        <w:rPr>
          <w:sz w:val="24"/>
          <w:szCs w:val="24"/>
          <w:lang w:eastAsia="fr-FR"/>
        </w:rPr>
        <w:t>% de ces consultations (médicales et paramédicales) sont effectué</w:t>
      </w:r>
      <w:r w:rsidR="006607F8">
        <w:rPr>
          <w:sz w:val="24"/>
          <w:szCs w:val="24"/>
          <w:lang w:eastAsia="fr-FR"/>
        </w:rPr>
        <w:t>e</w:t>
      </w:r>
      <w:r>
        <w:rPr>
          <w:sz w:val="24"/>
          <w:szCs w:val="24"/>
          <w:lang w:eastAsia="fr-FR"/>
        </w:rPr>
        <w:t xml:space="preserve">s dans la préfecture de Meknès. C’est </w:t>
      </w:r>
      <w:r w:rsidR="00F35EB1">
        <w:rPr>
          <w:sz w:val="24"/>
          <w:szCs w:val="24"/>
          <w:lang w:eastAsia="fr-FR"/>
        </w:rPr>
        <w:t>la</w:t>
      </w:r>
      <w:r>
        <w:rPr>
          <w:sz w:val="24"/>
          <w:szCs w:val="24"/>
          <w:lang w:eastAsia="fr-FR"/>
        </w:rPr>
        <w:t xml:space="preserve"> conséquence manifeste de la concentration des infrastructures et du corps encadrant au niveau des pôles urbains de la province.</w:t>
      </w:r>
    </w:p>
    <w:p w:rsidR="00D325AD" w:rsidRDefault="00192B2A" w:rsidP="00993FA9">
      <w:pPr>
        <w:spacing w:after="120" w:line="360" w:lineRule="auto"/>
        <w:jc w:val="both"/>
        <w:rPr>
          <w:sz w:val="24"/>
          <w:szCs w:val="24"/>
          <w:lang w:eastAsia="fr-FR"/>
        </w:rPr>
      </w:pPr>
      <w:r>
        <w:rPr>
          <w:sz w:val="24"/>
          <w:szCs w:val="24"/>
          <w:lang w:eastAsia="fr-FR"/>
        </w:rPr>
        <w:t xml:space="preserve">Une </w:t>
      </w:r>
      <w:r w:rsidR="001E6223">
        <w:rPr>
          <w:sz w:val="24"/>
          <w:szCs w:val="24"/>
          <w:lang w:eastAsia="fr-FR"/>
        </w:rPr>
        <w:t xml:space="preserve">allocation judicieuse </w:t>
      </w:r>
      <w:r>
        <w:rPr>
          <w:sz w:val="24"/>
          <w:szCs w:val="24"/>
          <w:lang w:eastAsia="fr-FR"/>
        </w:rPr>
        <w:t xml:space="preserve">des infrastructures et </w:t>
      </w:r>
      <w:r w:rsidR="001E6223">
        <w:rPr>
          <w:sz w:val="24"/>
          <w:szCs w:val="24"/>
          <w:lang w:eastAsia="fr-FR"/>
        </w:rPr>
        <w:t xml:space="preserve">une décongestion </w:t>
      </w:r>
      <w:r>
        <w:rPr>
          <w:sz w:val="24"/>
          <w:szCs w:val="24"/>
          <w:lang w:eastAsia="fr-FR"/>
        </w:rPr>
        <w:t>du corps médical et paramédical s’impose</w:t>
      </w:r>
      <w:r w:rsidR="001E6223">
        <w:rPr>
          <w:sz w:val="24"/>
          <w:szCs w:val="24"/>
          <w:lang w:eastAsia="fr-FR"/>
        </w:rPr>
        <w:t>nt</w:t>
      </w:r>
      <w:r>
        <w:rPr>
          <w:sz w:val="24"/>
          <w:szCs w:val="24"/>
          <w:lang w:eastAsia="fr-FR"/>
        </w:rPr>
        <w:t xml:space="preserve"> afin d’atténuer les disparités enregistrées dans ce domaine.</w:t>
      </w:r>
    </w:p>
    <w:p w:rsidR="00993FA9" w:rsidRPr="004F4973" w:rsidRDefault="00993FA9" w:rsidP="00E22967">
      <w:pPr>
        <w:keepNext/>
        <w:keepLines/>
        <w:tabs>
          <w:tab w:val="left" w:pos="4648"/>
        </w:tabs>
        <w:spacing w:line="360" w:lineRule="auto"/>
        <w:ind w:right="140"/>
        <w:jc w:val="both"/>
        <w:rPr>
          <w:rFonts w:cs="Arial"/>
          <w:color w:val="000000"/>
          <w:sz w:val="24"/>
          <w:szCs w:val="24"/>
        </w:rPr>
      </w:pPr>
      <w:r w:rsidRPr="004F4973">
        <w:rPr>
          <w:rFonts w:cs="Arial"/>
          <w:color w:val="000000"/>
          <w:sz w:val="24"/>
          <w:szCs w:val="24"/>
        </w:rPr>
        <w:t xml:space="preserve">Les chirurgiens dentistes du secteur public </w:t>
      </w:r>
      <w:r>
        <w:rPr>
          <w:rFonts w:cs="Arial"/>
          <w:color w:val="000000"/>
          <w:sz w:val="24"/>
          <w:szCs w:val="24"/>
        </w:rPr>
        <w:t>sont au nombre de 14 contre 122 du secteur privé dont 40 femmes. Quant au secteur pharmaceutique, il est assuré sans équivoque par le privé 578 pharmaciens dont 42% femmes marocaines.</w:t>
      </w:r>
    </w:p>
    <w:p w:rsidR="00192B2A" w:rsidRPr="005E0644" w:rsidRDefault="006E75C4" w:rsidP="005E0644">
      <w:pPr>
        <w:pStyle w:val="Titre2"/>
        <w:spacing w:before="120" w:after="120" w:line="200" w:lineRule="exact"/>
        <w:ind w:left="3402" w:hanging="2409"/>
        <w:rPr>
          <w:color w:val="083CE2"/>
          <w:sz w:val="22"/>
          <w:szCs w:val="24"/>
        </w:rPr>
      </w:pPr>
      <w:r w:rsidRPr="005E0644">
        <w:rPr>
          <w:color w:val="083CE2"/>
          <w:sz w:val="22"/>
          <w:szCs w:val="24"/>
        </w:rPr>
        <w:t>Tableau</w:t>
      </w:r>
      <w:r w:rsidR="00252F53" w:rsidRPr="005E0644">
        <w:rPr>
          <w:color w:val="083CE2"/>
          <w:sz w:val="22"/>
          <w:szCs w:val="24"/>
        </w:rPr>
        <w:t>3</w:t>
      </w:r>
      <w:r w:rsidR="003B7AAF" w:rsidRPr="005E0644">
        <w:rPr>
          <w:color w:val="083CE2"/>
          <w:sz w:val="22"/>
          <w:szCs w:val="24"/>
        </w:rPr>
        <w:t>4</w:t>
      </w:r>
      <w:r w:rsidR="00192B2A" w:rsidRPr="005E0644">
        <w:rPr>
          <w:color w:val="083CE2"/>
          <w:sz w:val="22"/>
          <w:szCs w:val="24"/>
        </w:rPr>
        <w:t>: Chirurgiens dentistes et pharmaciens par secteur d’activité</w:t>
      </w:r>
      <w:r w:rsidR="005E0644">
        <w:rPr>
          <w:color w:val="083CE2"/>
          <w:sz w:val="22"/>
          <w:szCs w:val="24"/>
        </w:rPr>
        <w:t xml:space="preserve"> </w:t>
      </w:r>
      <w:r w:rsidR="00192B2A" w:rsidRPr="005E0644">
        <w:rPr>
          <w:color w:val="083CE2"/>
          <w:sz w:val="22"/>
          <w:szCs w:val="24"/>
        </w:rPr>
        <w:t>et par province et préfecture -Année 2008-</w:t>
      </w:r>
    </w:p>
    <w:tbl>
      <w:tblPr>
        <w:tblW w:w="4934" w:type="pct"/>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tblPr>
      <w:tblGrid>
        <w:gridCol w:w="2454"/>
        <w:gridCol w:w="915"/>
        <w:gridCol w:w="905"/>
        <w:gridCol w:w="1028"/>
        <w:gridCol w:w="902"/>
        <w:gridCol w:w="1225"/>
        <w:gridCol w:w="904"/>
        <w:gridCol w:w="812"/>
      </w:tblGrid>
      <w:tr w:rsidR="00192B2A" w:rsidRPr="00EF3148" w:rsidTr="00E22967">
        <w:trPr>
          <w:trHeight w:hRule="exact" w:val="286"/>
          <w:jc w:val="center"/>
        </w:trPr>
        <w:tc>
          <w:tcPr>
            <w:tcW w:w="1342" w:type="pct"/>
            <w:vMerge w:val="restart"/>
            <w:tcBorders>
              <w:top w:val="single" w:sz="18" w:space="0" w:color="auto"/>
              <w:left w:val="nil"/>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jc w:val="center"/>
              <w:rPr>
                <w:rFonts w:cs="Arial"/>
                <w:b/>
                <w:bCs/>
                <w:color w:val="000000"/>
              </w:rPr>
            </w:pPr>
          </w:p>
          <w:p w:rsidR="00192B2A" w:rsidRPr="001B102F" w:rsidRDefault="00192B2A" w:rsidP="00993FA9">
            <w:pPr>
              <w:keepLines/>
              <w:tabs>
                <w:tab w:val="left" w:pos="4648"/>
              </w:tabs>
              <w:spacing w:after="0" w:line="240" w:lineRule="auto"/>
              <w:jc w:val="center"/>
              <w:rPr>
                <w:rFonts w:cs="Arial"/>
                <w:b/>
                <w:bCs/>
                <w:color w:val="000000"/>
              </w:rPr>
            </w:pPr>
            <w:r w:rsidRPr="001B102F">
              <w:rPr>
                <w:rFonts w:cs="Arial"/>
                <w:b/>
                <w:bCs/>
                <w:color w:val="000000"/>
              </w:rPr>
              <w:t>Préfecture, Province</w:t>
            </w:r>
          </w:p>
          <w:p w:rsidR="00192B2A" w:rsidRPr="001B102F" w:rsidRDefault="00192B2A" w:rsidP="00993FA9">
            <w:pPr>
              <w:keepLines/>
              <w:tabs>
                <w:tab w:val="left" w:pos="4648"/>
              </w:tabs>
              <w:spacing w:after="0" w:line="240" w:lineRule="auto"/>
              <w:jc w:val="center"/>
              <w:rPr>
                <w:rFonts w:cs="Arial"/>
                <w:color w:val="000000"/>
              </w:rPr>
            </w:pPr>
          </w:p>
        </w:tc>
        <w:tc>
          <w:tcPr>
            <w:tcW w:w="1557" w:type="pct"/>
            <w:gridSpan w:val="3"/>
            <w:tcBorders>
              <w:top w:val="single" w:sz="18" w:space="0" w:color="auto"/>
            </w:tcBorders>
            <w:shd w:val="clear" w:color="auto" w:fill="F2F2F2" w:themeFill="background1" w:themeFillShade="F2"/>
            <w:noWrap/>
            <w:vAlign w:val="bottom"/>
          </w:tcPr>
          <w:p w:rsidR="00192B2A" w:rsidRPr="001B102F" w:rsidRDefault="00192B2A" w:rsidP="00993FA9">
            <w:pPr>
              <w:keepLines/>
              <w:tabs>
                <w:tab w:val="left" w:pos="4648"/>
              </w:tabs>
              <w:spacing w:after="0" w:line="240" w:lineRule="auto"/>
              <w:jc w:val="center"/>
              <w:rPr>
                <w:rFonts w:cs="Arial"/>
                <w:b/>
                <w:bCs/>
                <w:color w:val="000000"/>
              </w:rPr>
            </w:pPr>
            <w:r w:rsidRPr="001B102F">
              <w:rPr>
                <w:rFonts w:cs="Arial"/>
                <w:b/>
                <w:bCs/>
                <w:color w:val="000000"/>
              </w:rPr>
              <w:t>Chirurgiens dentistes</w:t>
            </w:r>
          </w:p>
        </w:tc>
        <w:tc>
          <w:tcPr>
            <w:tcW w:w="2101" w:type="pct"/>
            <w:gridSpan w:val="4"/>
            <w:tcBorders>
              <w:top w:val="single" w:sz="18" w:space="0" w:color="auto"/>
              <w:right w:val="nil"/>
            </w:tcBorders>
            <w:shd w:val="clear" w:color="auto" w:fill="F2F2F2" w:themeFill="background1" w:themeFillShade="F2"/>
            <w:noWrap/>
            <w:vAlign w:val="bottom"/>
          </w:tcPr>
          <w:p w:rsidR="00192B2A" w:rsidRPr="001B102F" w:rsidRDefault="00192B2A" w:rsidP="00993FA9">
            <w:pPr>
              <w:keepLines/>
              <w:tabs>
                <w:tab w:val="left" w:pos="4648"/>
              </w:tabs>
              <w:spacing w:after="0" w:line="240" w:lineRule="auto"/>
              <w:jc w:val="center"/>
              <w:rPr>
                <w:rFonts w:cs="Arial"/>
                <w:b/>
                <w:bCs/>
                <w:color w:val="000000"/>
              </w:rPr>
            </w:pPr>
            <w:r w:rsidRPr="001B102F">
              <w:rPr>
                <w:rFonts w:cs="Arial"/>
                <w:b/>
                <w:bCs/>
                <w:color w:val="000000"/>
              </w:rPr>
              <w:t>Pharmaciens</w:t>
            </w:r>
          </w:p>
        </w:tc>
      </w:tr>
      <w:tr w:rsidR="00192B2A" w:rsidRPr="00EF3148" w:rsidTr="00E22967">
        <w:trPr>
          <w:trHeight w:hRule="exact" w:val="286"/>
          <w:jc w:val="center"/>
        </w:trPr>
        <w:tc>
          <w:tcPr>
            <w:tcW w:w="1342" w:type="pct"/>
            <w:vMerge/>
            <w:tcBorders>
              <w:left w:val="nil"/>
            </w:tcBorders>
            <w:shd w:val="clear" w:color="auto" w:fill="F2F2F2" w:themeFill="background1" w:themeFillShade="F2"/>
            <w:vAlign w:val="center"/>
          </w:tcPr>
          <w:p w:rsidR="00192B2A" w:rsidRPr="001B102F" w:rsidRDefault="00192B2A" w:rsidP="00993FA9">
            <w:pPr>
              <w:keepLines/>
              <w:tabs>
                <w:tab w:val="left" w:pos="4648"/>
              </w:tabs>
              <w:spacing w:after="0" w:line="240" w:lineRule="auto"/>
              <w:rPr>
                <w:rFonts w:cs="Arial"/>
                <w:color w:val="000000"/>
              </w:rPr>
            </w:pPr>
          </w:p>
        </w:tc>
        <w:tc>
          <w:tcPr>
            <w:tcW w:w="995" w:type="pct"/>
            <w:gridSpan w:val="2"/>
            <w:shd w:val="clear" w:color="auto" w:fill="F2F2F2" w:themeFill="background1" w:themeFillShade="F2"/>
            <w:noWrap/>
            <w:vAlign w:val="center"/>
          </w:tcPr>
          <w:p w:rsidR="00192B2A" w:rsidRPr="001B102F" w:rsidRDefault="00192B2A" w:rsidP="00993FA9">
            <w:pPr>
              <w:keepLines/>
              <w:tabs>
                <w:tab w:val="left" w:pos="4648"/>
              </w:tabs>
              <w:spacing w:after="0" w:line="240" w:lineRule="auto"/>
              <w:jc w:val="center"/>
              <w:rPr>
                <w:rFonts w:cs="Arial"/>
                <w:b/>
                <w:bCs/>
                <w:color w:val="000000"/>
              </w:rPr>
            </w:pPr>
            <w:r w:rsidRPr="001B102F">
              <w:rPr>
                <w:rFonts w:cs="Arial"/>
                <w:b/>
                <w:bCs/>
                <w:color w:val="000000"/>
              </w:rPr>
              <w:t xml:space="preserve">       Privé</w:t>
            </w:r>
          </w:p>
        </w:tc>
        <w:tc>
          <w:tcPr>
            <w:tcW w:w="562" w:type="pct"/>
            <w:vMerge w:val="restart"/>
            <w:shd w:val="clear" w:color="auto" w:fill="F2F2F2" w:themeFill="background1" w:themeFillShade="F2"/>
            <w:noWrap/>
            <w:vAlign w:val="center"/>
          </w:tcPr>
          <w:p w:rsidR="00192B2A" w:rsidRPr="001B102F" w:rsidRDefault="00192B2A" w:rsidP="00993FA9">
            <w:pPr>
              <w:keepLines/>
              <w:tabs>
                <w:tab w:val="left" w:pos="4648"/>
              </w:tabs>
              <w:spacing w:after="0" w:line="240" w:lineRule="auto"/>
              <w:jc w:val="center"/>
              <w:rPr>
                <w:rFonts w:cs="Arial"/>
                <w:b/>
                <w:bCs/>
                <w:color w:val="000000"/>
              </w:rPr>
            </w:pPr>
            <w:r w:rsidRPr="001B102F">
              <w:rPr>
                <w:rFonts w:cs="Arial"/>
                <w:b/>
                <w:bCs/>
                <w:color w:val="000000"/>
              </w:rPr>
              <w:t>Public</w:t>
            </w:r>
          </w:p>
          <w:p w:rsidR="00192B2A" w:rsidRPr="001B102F" w:rsidRDefault="00192B2A" w:rsidP="00993FA9">
            <w:pPr>
              <w:keepLines/>
              <w:tabs>
                <w:tab w:val="left" w:pos="4648"/>
              </w:tabs>
              <w:spacing w:after="0" w:line="240" w:lineRule="auto"/>
              <w:jc w:val="center"/>
              <w:rPr>
                <w:rFonts w:cs="Arial"/>
                <w:b/>
                <w:bCs/>
                <w:color w:val="000000"/>
              </w:rPr>
            </w:pPr>
          </w:p>
        </w:tc>
        <w:tc>
          <w:tcPr>
            <w:tcW w:w="1657" w:type="pct"/>
            <w:gridSpan w:val="3"/>
            <w:shd w:val="clear" w:color="auto" w:fill="F2F2F2" w:themeFill="background1" w:themeFillShade="F2"/>
            <w:noWrap/>
            <w:vAlign w:val="center"/>
          </w:tcPr>
          <w:p w:rsidR="00192B2A" w:rsidRPr="001B102F" w:rsidRDefault="00192B2A" w:rsidP="00993FA9">
            <w:pPr>
              <w:keepLines/>
              <w:tabs>
                <w:tab w:val="left" w:pos="4648"/>
              </w:tabs>
              <w:spacing w:after="0" w:line="240" w:lineRule="auto"/>
              <w:jc w:val="center"/>
              <w:rPr>
                <w:rFonts w:cs="Arial"/>
                <w:b/>
                <w:bCs/>
                <w:color w:val="000000"/>
              </w:rPr>
            </w:pPr>
            <w:r w:rsidRPr="001B102F">
              <w:rPr>
                <w:rFonts w:cs="Arial"/>
                <w:b/>
                <w:bCs/>
                <w:color w:val="000000"/>
              </w:rPr>
              <w:t xml:space="preserve">              privé </w:t>
            </w:r>
          </w:p>
        </w:tc>
        <w:tc>
          <w:tcPr>
            <w:tcW w:w="443" w:type="pct"/>
            <w:vMerge w:val="restart"/>
            <w:tcBorders>
              <w:right w:val="nil"/>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rPr>
                <w:rFonts w:cs="Arial"/>
                <w:b/>
                <w:bCs/>
                <w:color w:val="000000"/>
              </w:rPr>
            </w:pPr>
            <w:r w:rsidRPr="001B102F">
              <w:rPr>
                <w:rFonts w:cs="Arial"/>
                <w:b/>
                <w:bCs/>
                <w:color w:val="000000"/>
              </w:rPr>
              <w:t>public</w:t>
            </w:r>
          </w:p>
          <w:p w:rsidR="00192B2A" w:rsidRPr="001B102F" w:rsidRDefault="00192B2A" w:rsidP="00993FA9">
            <w:pPr>
              <w:keepLines/>
              <w:tabs>
                <w:tab w:val="left" w:pos="4648"/>
              </w:tabs>
              <w:spacing w:after="0" w:line="240" w:lineRule="auto"/>
              <w:jc w:val="center"/>
              <w:rPr>
                <w:rFonts w:cs="Arial"/>
                <w:b/>
                <w:bCs/>
                <w:color w:val="000000"/>
              </w:rPr>
            </w:pPr>
          </w:p>
        </w:tc>
      </w:tr>
      <w:tr w:rsidR="00192B2A" w:rsidRPr="00EF3148" w:rsidTr="00E22967">
        <w:trPr>
          <w:trHeight w:hRule="exact" w:val="286"/>
          <w:jc w:val="center"/>
        </w:trPr>
        <w:tc>
          <w:tcPr>
            <w:tcW w:w="1342" w:type="pct"/>
            <w:vMerge/>
            <w:tcBorders>
              <w:left w:val="nil"/>
              <w:bottom w:val="single" w:sz="4" w:space="0" w:color="auto"/>
            </w:tcBorders>
            <w:shd w:val="clear" w:color="auto" w:fill="F2F2F2" w:themeFill="background1" w:themeFillShade="F2"/>
            <w:vAlign w:val="center"/>
          </w:tcPr>
          <w:p w:rsidR="00192B2A" w:rsidRPr="001B102F" w:rsidRDefault="00192B2A" w:rsidP="00993FA9">
            <w:pPr>
              <w:keepLines/>
              <w:tabs>
                <w:tab w:val="left" w:pos="4648"/>
              </w:tabs>
              <w:spacing w:after="0" w:line="240" w:lineRule="auto"/>
              <w:rPr>
                <w:rFonts w:cs="Arial"/>
                <w:color w:val="000000"/>
              </w:rPr>
            </w:pPr>
          </w:p>
        </w:tc>
        <w:tc>
          <w:tcPr>
            <w:tcW w:w="500" w:type="pct"/>
            <w:tcBorders>
              <w:bottom w:val="single" w:sz="4" w:space="0" w:color="auto"/>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jc w:val="right"/>
              <w:rPr>
                <w:rFonts w:cs="Arial"/>
                <w:b/>
                <w:bCs/>
                <w:color w:val="000000"/>
              </w:rPr>
            </w:pPr>
            <w:r w:rsidRPr="001B102F">
              <w:rPr>
                <w:rFonts w:cs="Arial"/>
                <w:b/>
                <w:bCs/>
                <w:color w:val="000000"/>
              </w:rPr>
              <w:t xml:space="preserve">   F.M</w:t>
            </w:r>
            <w:r w:rsidRPr="001B102F">
              <w:rPr>
                <w:rStyle w:val="Appelnotedebasdep"/>
                <w:rFonts w:cs="Arial"/>
                <w:b/>
                <w:bCs/>
                <w:color w:val="000000"/>
              </w:rPr>
              <w:footnoteReference w:id="23"/>
            </w:r>
          </w:p>
        </w:tc>
        <w:tc>
          <w:tcPr>
            <w:tcW w:w="494" w:type="pct"/>
            <w:tcBorders>
              <w:bottom w:val="single" w:sz="4" w:space="0" w:color="auto"/>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jc w:val="right"/>
              <w:rPr>
                <w:rFonts w:cs="Arial"/>
                <w:b/>
                <w:bCs/>
                <w:color w:val="000000"/>
              </w:rPr>
            </w:pPr>
            <w:r w:rsidRPr="001B102F">
              <w:rPr>
                <w:rFonts w:cs="Arial"/>
                <w:b/>
                <w:bCs/>
                <w:color w:val="000000"/>
              </w:rPr>
              <w:t xml:space="preserve"> Total</w:t>
            </w:r>
          </w:p>
        </w:tc>
        <w:tc>
          <w:tcPr>
            <w:tcW w:w="562" w:type="pct"/>
            <w:vMerge/>
            <w:tcBorders>
              <w:bottom w:val="single" w:sz="4" w:space="0" w:color="auto"/>
            </w:tcBorders>
            <w:shd w:val="clear" w:color="auto" w:fill="F2F2F2" w:themeFill="background1" w:themeFillShade="F2"/>
            <w:noWrap/>
            <w:vAlign w:val="bottom"/>
          </w:tcPr>
          <w:p w:rsidR="00192B2A" w:rsidRPr="001B102F" w:rsidRDefault="00192B2A" w:rsidP="00993FA9">
            <w:pPr>
              <w:keepLines/>
              <w:tabs>
                <w:tab w:val="left" w:pos="4648"/>
              </w:tabs>
              <w:spacing w:after="0" w:line="240" w:lineRule="auto"/>
              <w:rPr>
                <w:rFonts w:cs="Arial"/>
                <w:color w:val="000000"/>
              </w:rPr>
            </w:pPr>
          </w:p>
        </w:tc>
        <w:tc>
          <w:tcPr>
            <w:tcW w:w="493" w:type="pct"/>
            <w:tcBorders>
              <w:bottom w:val="single" w:sz="4" w:space="0" w:color="auto"/>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jc w:val="center"/>
              <w:rPr>
                <w:rFonts w:cs="Arial"/>
                <w:b/>
                <w:bCs/>
                <w:color w:val="000000"/>
              </w:rPr>
            </w:pPr>
            <w:r w:rsidRPr="001B102F">
              <w:rPr>
                <w:rFonts w:cs="Arial"/>
                <w:b/>
                <w:bCs/>
                <w:color w:val="000000"/>
              </w:rPr>
              <w:t>F.M</w:t>
            </w:r>
          </w:p>
        </w:tc>
        <w:tc>
          <w:tcPr>
            <w:tcW w:w="670" w:type="pct"/>
            <w:tcBorders>
              <w:bottom w:val="single" w:sz="4" w:space="0" w:color="auto"/>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jc w:val="center"/>
              <w:rPr>
                <w:rFonts w:cs="Arial"/>
                <w:b/>
                <w:bCs/>
                <w:color w:val="000000"/>
              </w:rPr>
            </w:pPr>
            <w:r w:rsidRPr="001B102F">
              <w:rPr>
                <w:rFonts w:cs="Arial"/>
                <w:b/>
                <w:bCs/>
                <w:color w:val="000000"/>
              </w:rPr>
              <w:t>Etrangers</w:t>
            </w:r>
          </w:p>
        </w:tc>
        <w:tc>
          <w:tcPr>
            <w:tcW w:w="494" w:type="pct"/>
            <w:tcBorders>
              <w:bottom w:val="single" w:sz="4" w:space="0" w:color="auto"/>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jc w:val="center"/>
              <w:rPr>
                <w:rFonts w:cs="Arial"/>
                <w:b/>
                <w:bCs/>
                <w:color w:val="000000"/>
              </w:rPr>
            </w:pPr>
            <w:r w:rsidRPr="001B102F">
              <w:rPr>
                <w:rFonts w:cs="Arial"/>
                <w:b/>
                <w:bCs/>
                <w:color w:val="000000"/>
              </w:rPr>
              <w:t>Total</w:t>
            </w:r>
          </w:p>
        </w:tc>
        <w:tc>
          <w:tcPr>
            <w:tcW w:w="443" w:type="pct"/>
            <w:vMerge/>
            <w:tcBorders>
              <w:bottom w:val="single" w:sz="4" w:space="0" w:color="auto"/>
              <w:right w:val="nil"/>
            </w:tcBorders>
            <w:shd w:val="clear" w:color="auto" w:fill="F2F2F2" w:themeFill="background1" w:themeFillShade="F2"/>
            <w:noWrap/>
            <w:vAlign w:val="bottom"/>
          </w:tcPr>
          <w:p w:rsidR="00192B2A" w:rsidRPr="001B102F" w:rsidRDefault="00192B2A" w:rsidP="00993FA9">
            <w:pPr>
              <w:keepLines/>
              <w:tabs>
                <w:tab w:val="left" w:pos="4648"/>
              </w:tabs>
              <w:spacing w:after="0" w:line="240" w:lineRule="auto"/>
              <w:rPr>
                <w:rFonts w:cs="Arial"/>
                <w:color w:val="000000"/>
              </w:rPr>
            </w:pPr>
          </w:p>
        </w:tc>
      </w:tr>
      <w:tr w:rsidR="00192B2A" w:rsidRPr="00EF3148" w:rsidTr="00E22967">
        <w:trPr>
          <w:trHeight w:hRule="exact" w:val="344"/>
          <w:jc w:val="center"/>
        </w:trPr>
        <w:tc>
          <w:tcPr>
            <w:tcW w:w="1342" w:type="pct"/>
            <w:tcBorders>
              <w:top w:val="single" w:sz="4" w:space="0" w:color="auto"/>
              <w:left w:val="nil"/>
              <w:bottom w:val="nil"/>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ind w:left="113"/>
              <w:rPr>
                <w:rFonts w:cs="Arial"/>
                <w:color w:val="000000"/>
              </w:rPr>
            </w:pPr>
            <w:r w:rsidRPr="001B102F">
              <w:rPr>
                <w:rFonts w:cs="Arial"/>
                <w:color w:val="000000"/>
              </w:rPr>
              <w:t>Meknès</w:t>
            </w:r>
          </w:p>
        </w:tc>
        <w:tc>
          <w:tcPr>
            <w:tcW w:w="500" w:type="pct"/>
            <w:vMerge w:val="restart"/>
            <w:tcBorders>
              <w:top w:val="single" w:sz="4" w:space="0" w:color="auto"/>
              <w:bottom w:val="nil"/>
            </w:tcBorders>
            <w:shd w:val="clear" w:color="auto" w:fill="F2F2F2" w:themeFill="background1" w:themeFillShade="F2"/>
            <w:noWrap/>
            <w:vAlign w:val="center"/>
          </w:tcPr>
          <w:p w:rsidR="00192B2A" w:rsidRPr="001B102F" w:rsidRDefault="00B7077D" w:rsidP="00993FA9">
            <w:pPr>
              <w:keepLines/>
              <w:widowControl w:val="0"/>
              <w:tabs>
                <w:tab w:val="left" w:pos="4648"/>
              </w:tabs>
              <w:spacing w:after="0" w:line="240" w:lineRule="auto"/>
              <w:ind w:firstLineChars="100" w:firstLine="220"/>
              <w:jc w:val="center"/>
              <w:rPr>
                <w:rFonts w:cstheme="majorBidi"/>
                <w:color w:val="000000"/>
              </w:rPr>
            </w:pPr>
            <w:r>
              <w:rPr>
                <w:rFonts w:cstheme="majorBidi"/>
                <w:noProof/>
                <w:color w:val="0000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8pt;margin-top:-4.15pt;width:17pt;height:20.8pt;z-index:251660288;mso-position-horizontal-relative:text;mso-position-vertical-relative:text"/>
              </w:pict>
            </w:r>
            <w:r w:rsidR="00192B2A" w:rsidRPr="001B102F">
              <w:rPr>
                <w:rFonts w:cstheme="majorBidi"/>
                <w:color w:val="000000"/>
              </w:rPr>
              <w:t>34</w:t>
            </w:r>
          </w:p>
        </w:tc>
        <w:tc>
          <w:tcPr>
            <w:tcW w:w="494" w:type="pct"/>
            <w:vMerge w:val="restart"/>
            <w:tcBorders>
              <w:top w:val="single" w:sz="4" w:space="0" w:color="auto"/>
              <w:bottom w:val="nil"/>
            </w:tcBorders>
            <w:shd w:val="clear" w:color="auto" w:fill="F2F2F2" w:themeFill="background1" w:themeFillShade="F2"/>
            <w:noWrap/>
            <w:vAlign w:val="center"/>
          </w:tcPr>
          <w:p w:rsidR="00192B2A" w:rsidRPr="001B102F" w:rsidRDefault="00192B2A" w:rsidP="00993FA9">
            <w:pPr>
              <w:keepLines/>
              <w:widowControl w:val="0"/>
              <w:tabs>
                <w:tab w:val="left" w:pos="4648"/>
              </w:tabs>
              <w:spacing w:after="0" w:line="240" w:lineRule="auto"/>
              <w:ind w:firstLineChars="100" w:firstLine="220"/>
              <w:jc w:val="center"/>
              <w:rPr>
                <w:rFonts w:cstheme="majorBidi"/>
                <w:color w:val="000000"/>
              </w:rPr>
            </w:pPr>
            <w:r w:rsidRPr="001B102F">
              <w:rPr>
                <w:rFonts w:cstheme="majorBidi"/>
                <w:color w:val="000000"/>
              </w:rPr>
              <w:t>90</w:t>
            </w:r>
          </w:p>
        </w:tc>
        <w:tc>
          <w:tcPr>
            <w:tcW w:w="562" w:type="pct"/>
            <w:tcBorders>
              <w:top w:val="single" w:sz="4" w:space="0" w:color="auto"/>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rFonts w:cstheme="majorBidi"/>
              </w:rPr>
            </w:pPr>
            <w:r w:rsidRPr="001B102F">
              <w:rPr>
                <w:rFonts w:cstheme="majorBidi"/>
              </w:rPr>
              <w:t>7</w:t>
            </w:r>
          </w:p>
        </w:tc>
        <w:tc>
          <w:tcPr>
            <w:tcW w:w="493" w:type="pct"/>
            <w:tcBorders>
              <w:top w:val="single" w:sz="4" w:space="0" w:color="auto"/>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164</w:t>
            </w:r>
          </w:p>
          <w:p w:rsidR="00192B2A" w:rsidRPr="001B102F" w:rsidRDefault="00192B2A" w:rsidP="00993FA9">
            <w:pPr>
              <w:widowControl w:val="0"/>
              <w:tabs>
                <w:tab w:val="left" w:pos="4648"/>
              </w:tabs>
              <w:spacing w:after="0" w:line="240" w:lineRule="auto"/>
              <w:jc w:val="center"/>
              <w:rPr>
                <w:color w:val="000000"/>
              </w:rPr>
            </w:pPr>
          </w:p>
          <w:p w:rsidR="00192B2A" w:rsidRPr="001B102F" w:rsidRDefault="00192B2A" w:rsidP="00993FA9">
            <w:pPr>
              <w:widowControl w:val="0"/>
              <w:tabs>
                <w:tab w:val="left" w:pos="4648"/>
              </w:tabs>
              <w:spacing w:after="0" w:line="240" w:lineRule="auto"/>
              <w:jc w:val="center"/>
              <w:rPr>
                <w:color w:val="000000"/>
              </w:rPr>
            </w:pPr>
            <w:r w:rsidRPr="001B102F">
              <w:rPr>
                <w:color w:val="000000"/>
              </w:rPr>
              <w:t>21</w:t>
            </w:r>
          </w:p>
        </w:tc>
        <w:tc>
          <w:tcPr>
            <w:tcW w:w="670" w:type="pct"/>
            <w:tcBorders>
              <w:top w:val="single" w:sz="4" w:space="0" w:color="auto"/>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7</w:t>
            </w:r>
          </w:p>
          <w:p w:rsidR="00192B2A" w:rsidRPr="001B102F" w:rsidRDefault="00192B2A" w:rsidP="00993FA9">
            <w:pPr>
              <w:widowControl w:val="0"/>
              <w:tabs>
                <w:tab w:val="left" w:pos="4648"/>
              </w:tabs>
              <w:spacing w:after="0" w:line="240" w:lineRule="auto"/>
              <w:jc w:val="center"/>
              <w:rPr>
                <w:color w:val="000000"/>
              </w:rPr>
            </w:pPr>
            <w:r w:rsidRPr="001B102F">
              <w:rPr>
                <w:color w:val="000000"/>
              </w:rPr>
              <w:t>-</w:t>
            </w:r>
          </w:p>
        </w:tc>
        <w:tc>
          <w:tcPr>
            <w:tcW w:w="494" w:type="pct"/>
            <w:tcBorders>
              <w:top w:val="single" w:sz="4" w:space="0" w:color="auto"/>
              <w:bottom w:val="nil"/>
              <w:right w:val="single" w:sz="4" w:space="0" w:color="auto"/>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329</w:t>
            </w:r>
          </w:p>
          <w:p w:rsidR="00192B2A" w:rsidRPr="001B102F" w:rsidRDefault="00192B2A" w:rsidP="00993FA9">
            <w:pPr>
              <w:widowControl w:val="0"/>
              <w:tabs>
                <w:tab w:val="left" w:pos="4648"/>
              </w:tabs>
              <w:spacing w:after="0" w:line="240" w:lineRule="auto"/>
              <w:jc w:val="center"/>
              <w:rPr>
                <w:color w:val="000000"/>
              </w:rPr>
            </w:pPr>
            <w:r w:rsidRPr="001B102F">
              <w:rPr>
                <w:color w:val="000000"/>
              </w:rPr>
              <w:t>49</w:t>
            </w:r>
          </w:p>
        </w:tc>
        <w:tc>
          <w:tcPr>
            <w:tcW w:w="443" w:type="pct"/>
            <w:tcBorders>
              <w:top w:val="single" w:sz="4" w:space="0" w:color="auto"/>
              <w:left w:val="single" w:sz="4" w:space="0" w:color="auto"/>
              <w:bottom w:val="nil"/>
              <w:right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3</w:t>
            </w:r>
          </w:p>
          <w:p w:rsidR="00192B2A" w:rsidRPr="001B102F" w:rsidRDefault="00192B2A" w:rsidP="00993FA9">
            <w:pPr>
              <w:widowControl w:val="0"/>
              <w:tabs>
                <w:tab w:val="left" w:pos="4648"/>
              </w:tabs>
              <w:spacing w:after="0" w:line="240" w:lineRule="auto"/>
              <w:jc w:val="center"/>
              <w:rPr>
                <w:color w:val="000000"/>
              </w:rPr>
            </w:pPr>
            <w:r w:rsidRPr="001B102F">
              <w:rPr>
                <w:color w:val="000000"/>
              </w:rPr>
              <w:t>1</w:t>
            </w:r>
          </w:p>
        </w:tc>
      </w:tr>
      <w:tr w:rsidR="00192B2A" w:rsidRPr="00EF3148" w:rsidTr="00E22967">
        <w:trPr>
          <w:trHeight w:hRule="exact" w:val="344"/>
          <w:jc w:val="center"/>
        </w:trPr>
        <w:tc>
          <w:tcPr>
            <w:tcW w:w="1342" w:type="pct"/>
            <w:tcBorders>
              <w:top w:val="nil"/>
              <w:left w:val="nil"/>
              <w:bottom w:val="nil"/>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ind w:left="113"/>
              <w:rPr>
                <w:rFonts w:cs="Arial"/>
                <w:color w:val="000000"/>
              </w:rPr>
            </w:pPr>
            <w:r w:rsidRPr="001B102F">
              <w:rPr>
                <w:rFonts w:cs="Arial"/>
                <w:color w:val="000000"/>
              </w:rPr>
              <w:t>El Hajeb</w:t>
            </w:r>
          </w:p>
        </w:tc>
        <w:tc>
          <w:tcPr>
            <w:tcW w:w="500" w:type="pct"/>
            <w:vMerge/>
            <w:tcBorders>
              <w:top w:val="nil"/>
              <w:bottom w:val="nil"/>
            </w:tcBorders>
            <w:shd w:val="clear" w:color="auto" w:fill="F2F2F2" w:themeFill="background1" w:themeFillShade="F2"/>
            <w:vAlign w:val="center"/>
          </w:tcPr>
          <w:p w:rsidR="00192B2A" w:rsidRPr="001B102F" w:rsidRDefault="00192B2A" w:rsidP="00993FA9">
            <w:pPr>
              <w:keepLines/>
              <w:tabs>
                <w:tab w:val="left" w:pos="4648"/>
              </w:tabs>
              <w:spacing w:after="0" w:line="240" w:lineRule="auto"/>
              <w:rPr>
                <w:rFonts w:cs="Arial"/>
                <w:color w:val="000000"/>
              </w:rPr>
            </w:pPr>
          </w:p>
        </w:tc>
        <w:tc>
          <w:tcPr>
            <w:tcW w:w="494" w:type="pct"/>
            <w:vMerge/>
            <w:tcBorders>
              <w:top w:val="nil"/>
              <w:bottom w:val="nil"/>
            </w:tcBorders>
            <w:shd w:val="clear" w:color="auto" w:fill="F2F2F2" w:themeFill="background1" w:themeFillShade="F2"/>
            <w:vAlign w:val="center"/>
          </w:tcPr>
          <w:p w:rsidR="00192B2A" w:rsidRPr="001B102F" w:rsidRDefault="00192B2A" w:rsidP="00993FA9">
            <w:pPr>
              <w:keepLines/>
              <w:tabs>
                <w:tab w:val="left" w:pos="4648"/>
              </w:tabs>
              <w:spacing w:after="0" w:line="240" w:lineRule="auto"/>
              <w:rPr>
                <w:rFonts w:cs="Arial"/>
                <w:color w:val="000000"/>
              </w:rPr>
            </w:pPr>
          </w:p>
        </w:tc>
        <w:tc>
          <w:tcPr>
            <w:tcW w:w="562" w:type="pct"/>
            <w:tcBorders>
              <w:top w:val="nil"/>
              <w:bottom w:val="nil"/>
            </w:tcBorders>
            <w:shd w:val="clear" w:color="auto" w:fill="F2F2F2" w:themeFill="background1" w:themeFillShade="F2"/>
            <w:noWrap/>
            <w:vAlign w:val="center"/>
          </w:tcPr>
          <w:p w:rsidR="00192B2A" w:rsidRPr="001B102F" w:rsidRDefault="00DC7695" w:rsidP="00DC7695">
            <w:pPr>
              <w:keepLines/>
              <w:tabs>
                <w:tab w:val="left" w:pos="4648"/>
              </w:tabs>
              <w:spacing w:after="0" w:line="240" w:lineRule="auto"/>
              <w:ind w:firstLineChars="100" w:firstLine="220"/>
              <w:rPr>
                <w:rFonts w:cs="Arial"/>
                <w:color w:val="000000"/>
              </w:rPr>
            </w:pPr>
            <w:r>
              <w:rPr>
                <w:rFonts w:cs="Arial"/>
                <w:color w:val="000000"/>
              </w:rPr>
              <w:t xml:space="preserve">    2</w:t>
            </w:r>
          </w:p>
        </w:tc>
        <w:tc>
          <w:tcPr>
            <w:tcW w:w="493" w:type="pct"/>
            <w:tcBorders>
              <w:top w:val="nil"/>
              <w:bottom w:val="nil"/>
            </w:tcBorders>
            <w:shd w:val="clear" w:color="auto" w:fill="F2F2F2" w:themeFill="background1" w:themeFillShade="F2"/>
            <w:vAlign w:val="center"/>
          </w:tcPr>
          <w:p w:rsidR="00192B2A" w:rsidRPr="001B102F" w:rsidRDefault="00192B2A" w:rsidP="00993FA9">
            <w:pPr>
              <w:keepLines/>
              <w:tabs>
                <w:tab w:val="left" w:pos="4648"/>
              </w:tabs>
              <w:spacing w:after="0" w:line="240" w:lineRule="auto"/>
              <w:rPr>
                <w:rFonts w:cs="Arial"/>
                <w:color w:val="000000"/>
              </w:rPr>
            </w:pPr>
            <w:r w:rsidRPr="001B102F">
              <w:rPr>
                <w:rFonts w:cs="Arial"/>
                <w:color w:val="000000"/>
              </w:rPr>
              <w:t xml:space="preserve">  </w:t>
            </w:r>
            <w:r w:rsidR="004F4973" w:rsidRPr="001B102F">
              <w:rPr>
                <w:rFonts w:cs="Arial"/>
                <w:color w:val="000000"/>
              </w:rPr>
              <w:t xml:space="preserve">     </w:t>
            </w:r>
            <w:r w:rsidRPr="001B102F">
              <w:rPr>
                <w:rFonts w:cs="Arial"/>
                <w:color w:val="000000"/>
              </w:rPr>
              <w:t>21</w:t>
            </w:r>
          </w:p>
        </w:tc>
        <w:tc>
          <w:tcPr>
            <w:tcW w:w="670" w:type="pct"/>
            <w:tcBorders>
              <w:top w:val="nil"/>
              <w:bottom w:val="nil"/>
            </w:tcBorders>
            <w:shd w:val="clear" w:color="auto" w:fill="F2F2F2" w:themeFill="background1" w:themeFillShade="F2"/>
            <w:vAlign w:val="center"/>
          </w:tcPr>
          <w:p w:rsidR="00192B2A" w:rsidRPr="001B102F" w:rsidRDefault="00192B2A" w:rsidP="00993FA9">
            <w:pPr>
              <w:keepLines/>
              <w:tabs>
                <w:tab w:val="left" w:pos="4648"/>
              </w:tabs>
              <w:spacing w:after="0" w:line="240" w:lineRule="auto"/>
              <w:rPr>
                <w:rFonts w:cs="Arial"/>
                <w:color w:val="000000"/>
              </w:rPr>
            </w:pPr>
            <w:r w:rsidRPr="001B102F">
              <w:rPr>
                <w:rFonts w:cs="Arial"/>
                <w:color w:val="000000"/>
              </w:rPr>
              <w:t>-</w:t>
            </w:r>
          </w:p>
        </w:tc>
        <w:tc>
          <w:tcPr>
            <w:tcW w:w="494" w:type="pct"/>
            <w:tcBorders>
              <w:top w:val="nil"/>
              <w:bottom w:val="nil"/>
            </w:tcBorders>
            <w:shd w:val="clear" w:color="auto" w:fill="F2F2F2" w:themeFill="background1" w:themeFillShade="F2"/>
            <w:vAlign w:val="center"/>
          </w:tcPr>
          <w:p w:rsidR="00192B2A" w:rsidRPr="001B102F" w:rsidRDefault="004F4973" w:rsidP="00993FA9">
            <w:pPr>
              <w:keepLines/>
              <w:tabs>
                <w:tab w:val="left" w:pos="4648"/>
              </w:tabs>
              <w:spacing w:after="0" w:line="240" w:lineRule="auto"/>
              <w:rPr>
                <w:rFonts w:cs="Arial"/>
                <w:color w:val="000000"/>
              </w:rPr>
            </w:pPr>
            <w:r w:rsidRPr="001B102F">
              <w:rPr>
                <w:rFonts w:cs="Arial"/>
                <w:color w:val="000000"/>
              </w:rPr>
              <w:t xml:space="preserve">       </w:t>
            </w:r>
            <w:r w:rsidR="00192B2A" w:rsidRPr="001B102F">
              <w:rPr>
                <w:rFonts w:cs="Arial"/>
                <w:color w:val="000000"/>
              </w:rPr>
              <w:t>49</w:t>
            </w:r>
          </w:p>
        </w:tc>
        <w:tc>
          <w:tcPr>
            <w:tcW w:w="443" w:type="pct"/>
            <w:tcBorders>
              <w:top w:val="nil"/>
              <w:bottom w:val="nil"/>
              <w:right w:val="nil"/>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ind w:firstLineChars="100" w:firstLine="220"/>
              <w:rPr>
                <w:rFonts w:cs="Arial"/>
                <w:color w:val="000000"/>
              </w:rPr>
            </w:pPr>
            <w:r w:rsidRPr="001B102F">
              <w:rPr>
                <w:rFonts w:cs="Arial"/>
                <w:color w:val="000000"/>
              </w:rPr>
              <w:t>1</w:t>
            </w:r>
          </w:p>
        </w:tc>
      </w:tr>
      <w:tr w:rsidR="00192B2A" w:rsidRPr="00EF3148" w:rsidTr="00E22967">
        <w:trPr>
          <w:trHeight w:hRule="exact" w:val="344"/>
          <w:jc w:val="center"/>
        </w:trPr>
        <w:tc>
          <w:tcPr>
            <w:tcW w:w="1342" w:type="pct"/>
            <w:tcBorders>
              <w:top w:val="nil"/>
              <w:left w:val="nil"/>
              <w:bottom w:val="nil"/>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ind w:left="113"/>
              <w:rPr>
                <w:rFonts w:cs="Arial"/>
                <w:color w:val="000000"/>
              </w:rPr>
            </w:pPr>
            <w:r w:rsidRPr="001B102F">
              <w:rPr>
                <w:rFonts w:cs="Arial"/>
                <w:color w:val="000000"/>
              </w:rPr>
              <w:t>Ifrane</w:t>
            </w:r>
          </w:p>
        </w:tc>
        <w:tc>
          <w:tcPr>
            <w:tcW w:w="500" w:type="pct"/>
            <w:tcBorders>
              <w:top w:val="nil"/>
              <w:bottom w:val="nil"/>
            </w:tcBorders>
            <w:shd w:val="clear" w:color="auto" w:fill="F2F2F2" w:themeFill="background1" w:themeFillShade="F2"/>
            <w:noWrap/>
            <w:vAlign w:val="center"/>
          </w:tcPr>
          <w:p w:rsidR="00192B2A" w:rsidRPr="001B102F" w:rsidRDefault="00DC7695" w:rsidP="00993FA9">
            <w:pPr>
              <w:widowControl w:val="0"/>
              <w:tabs>
                <w:tab w:val="left" w:pos="4648"/>
              </w:tabs>
              <w:spacing w:after="0" w:line="240" w:lineRule="auto"/>
              <w:jc w:val="center"/>
              <w:rPr>
                <w:rFonts w:cstheme="majorBidi"/>
                <w:color w:val="000000"/>
              </w:rPr>
            </w:pPr>
            <w:r>
              <w:rPr>
                <w:rFonts w:cstheme="majorBidi"/>
                <w:color w:val="000000"/>
              </w:rPr>
              <w:t>1</w:t>
            </w:r>
          </w:p>
        </w:tc>
        <w:tc>
          <w:tcPr>
            <w:tcW w:w="494" w:type="pct"/>
            <w:tcBorders>
              <w:top w:val="nil"/>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rFonts w:cstheme="majorBidi"/>
                <w:color w:val="000000"/>
              </w:rPr>
            </w:pPr>
            <w:r w:rsidRPr="001B102F">
              <w:rPr>
                <w:rFonts w:cstheme="majorBidi"/>
                <w:color w:val="000000"/>
              </w:rPr>
              <w:t>9</w:t>
            </w:r>
          </w:p>
        </w:tc>
        <w:tc>
          <w:tcPr>
            <w:tcW w:w="562" w:type="pct"/>
            <w:tcBorders>
              <w:top w:val="nil"/>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rFonts w:cstheme="majorBidi"/>
              </w:rPr>
            </w:pPr>
            <w:r w:rsidRPr="001B102F">
              <w:rPr>
                <w:rFonts w:cstheme="majorBidi"/>
              </w:rPr>
              <w:t>2</w:t>
            </w:r>
          </w:p>
        </w:tc>
        <w:tc>
          <w:tcPr>
            <w:tcW w:w="493" w:type="pct"/>
            <w:tcBorders>
              <w:top w:val="nil"/>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16</w:t>
            </w:r>
          </w:p>
        </w:tc>
        <w:tc>
          <w:tcPr>
            <w:tcW w:w="670" w:type="pct"/>
            <w:tcBorders>
              <w:top w:val="nil"/>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2</w:t>
            </w:r>
          </w:p>
        </w:tc>
        <w:tc>
          <w:tcPr>
            <w:tcW w:w="494" w:type="pct"/>
            <w:tcBorders>
              <w:top w:val="nil"/>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40</w:t>
            </w:r>
          </w:p>
        </w:tc>
        <w:tc>
          <w:tcPr>
            <w:tcW w:w="443" w:type="pct"/>
            <w:tcBorders>
              <w:top w:val="nil"/>
              <w:bottom w:val="nil"/>
              <w:right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1</w:t>
            </w:r>
          </w:p>
        </w:tc>
      </w:tr>
      <w:tr w:rsidR="00192B2A" w:rsidRPr="00EF3148" w:rsidTr="00E22967">
        <w:trPr>
          <w:trHeight w:hRule="exact" w:val="344"/>
          <w:jc w:val="center"/>
        </w:trPr>
        <w:tc>
          <w:tcPr>
            <w:tcW w:w="1342" w:type="pct"/>
            <w:tcBorders>
              <w:top w:val="nil"/>
              <w:left w:val="nil"/>
              <w:bottom w:val="nil"/>
            </w:tcBorders>
            <w:shd w:val="clear" w:color="auto" w:fill="F2F2F2" w:themeFill="background1" w:themeFillShade="F2"/>
            <w:noWrap/>
            <w:vAlign w:val="center"/>
          </w:tcPr>
          <w:p w:rsidR="00192B2A" w:rsidRPr="001B102F" w:rsidRDefault="00192B2A" w:rsidP="00993FA9">
            <w:pPr>
              <w:keepLines/>
              <w:tabs>
                <w:tab w:val="left" w:pos="4648"/>
              </w:tabs>
              <w:spacing w:after="0" w:line="240" w:lineRule="auto"/>
              <w:ind w:left="113"/>
              <w:rPr>
                <w:rFonts w:cs="Arial"/>
                <w:color w:val="000000"/>
              </w:rPr>
            </w:pPr>
            <w:r w:rsidRPr="001B102F">
              <w:rPr>
                <w:rFonts w:cs="Arial"/>
                <w:color w:val="000000"/>
              </w:rPr>
              <w:t>Khénifra</w:t>
            </w:r>
          </w:p>
        </w:tc>
        <w:tc>
          <w:tcPr>
            <w:tcW w:w="500" w:type="pct"/>
            <w:tcBorders>
              <w:top w:val="nil"/>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rFonts w:cstheme="majorBidi"/>
                <w:color w:val="000000"/>
              </w:rPr>
            </w:pPr>
            <w:r w:rsidRPr="001B102F">
              <w:rPr>
                <w:rFonts w:cstheme="majorBidi"/>
                <w:color w:val="000000"/>
              </w:rPr>
              <w:t>3</w:t>
            </w:r>
          </w:p>
        </w:tc>
        <w:tc>
          <w:tcPr>
            <w:tcW w:w="494" w:type="pct"/>
            <w:tcBorders>
              <w:top w:val="nil"/>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rFonts w:cstheme="majorBidi"/>
                <w:color w:val="000000"/>
              </w:rPr>
            </w:pPr>
            <w:r w:rsidRPr="001B102F">
              <w:rPr>
                <w:rFonts w:cstheme="majorBidi"/>
                <w:color w:val="000000"/>
              </w:rPr>
              <w:t>12</w:t>
            </w:r>
          </w:p>
        </w:tc>
        <w:tc>
          <w:tcPr>
            <w:tcW w:w="562" w:type="pct"/>
            <w:tcBorders>
              <w:top w:val="nil"/>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rFonts w:cstheme="majorBidi"/>
              </w:rPr>
            </w:pPr>
            <w:r w:rsidRPr="001B102F">
              <w:rPr>
                <w:rFonts w:cstheme="majorBidi"/>
              </w:rPr>
              <w:t>-</w:t>
            </w:r>
          </w:p>
        </w:tc>
        <w:tc>
          <w:tcPr>
            <w:tcW w:w="493" w:type="pct"/>
            <w:tcBorders>
              <w:top w:val="nil"/>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31</w:t>
            </w:r>
          </w:p>
        </w:tc>
        <w:tc>
          <w:tcPr>
            <w:tcW w:w="670" w:type="pct"/>
            <w:tcBorders>
              <w:top w:val="nil"/>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2</w:t>
            </w:r>
          </w:p>
        </w:tc>
        <w:tc>
          <w:tcPr>
            <w:tcW w:w="494" w:type="pct"/>
            <w:tcBorders>
              <w:top w:val="nil"/>
              <w:bottom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95</w:t>
            </w:r>
          </w:p>
        </w:tc>
        <w:tc>
          <w:tcPr>
            <w:tcW w:w="443" w:type="pct"/>
            <w:tcBorders>
              <w:top w:val="nil"/>
              <w:bottom w:val="nil"/>
              <w:right w:val="nil"/>
            </w:tcBorders>
            <w:shd w:val="clear" w:color="auto" w:fill="F2F2F2" w:themeFill="background1" w:themeFillShade="F2"/>
            <w:noWrap/>
            <w:vAlign w:val="center"/>
          </w:tcPr>
          <w:p w:rsidR="00192B2A" w:rsidRPr="001B102F" w:rsidRDefault="00192B2A" w:rsidP="00993FA9">
            <w:pPr>
              <w:widowControl w:val="0"/>
              <w:tabs>
                <w:tab w:val="left" w:pos="4648"/>
              </w:tabs>
              <w:spacing w:after="0" w:line="240" w:lineRule="auto"/>
              <w:jc w:val="center"/>
              <w:rPr>
                <w:color w:val="000000"/>
              </w:rPr>
            </w:pPr>
            <w:r w:rsidRPr="001B102F">
              <w:rPr>
                <w:color w:val="000000"/>
              </w:rPr>
              <w:t>2</w:t>
            </w:r>
          </w:p>
        </w:tc>
      </w:tr>
      <w:tr w:rsidR="00192B2A" w:rsidRPr="00EF3148" w:rsidTr="00E22967">
        <w:trPr>
          <w:trHeight w:hRule="exact" w:val="344"/>
          <w:jc w:val="center"/>
        </w:trPr>
        <w:tc>
          <w:tcPr>
            <w:tcW w:w="1342" w:type="pct"/>
            <w:tcBorders>
              <w:top w:val="nil"/>
              <w:left w:val="nil"/>
              <w:bottom w:val="single" w:sz="4" w:space="0" w:color="auto"/>
            </w:tcBorders>
            <w:shd w:val="clear" w:color="auto" w:fill="F2F2F2" w:themeFill="background1" w:themeFillShade="F2"/>
            <w:noWrap/>
            <w:vAlign w:val="center"/>
          </w:tcPr>
          <w:p w:rsidR="00192B2A" w:rsidRPr="001B102F" w:rsidRDefault="00192B2A" w:rsidP="007F1A33">
            <w:pPr>
              <w:keepLines/>
              <w:tabs>
                <w:tab w:val="left" w:pos="4648"/>
              </w:tabs>
              <w:spacing w:after="0" w:line="240" w:lineRule="auto"/>
              <w:ind w:left="113"/>
              <w:rPr>
                <w:rFonts w:cs="Arial"/>
                <w:color w:val="000000"/>
              </w:rPr>
            </w:pPr>
            <w:r w:rsidRPr="001B102F">
              <w:rPr>
                <w:rFonts w:cs="Arial"/>
                <w:color w:val="000000"/>
              </w:rPr>
              <w:t>Errachidia</w:t>
            </w:r>
          </w:p>
        </w:tc>
        <w:tc>
          <w:tcPr>
            <w:tcW w:w="500" w:type="pct"/>
            <w:tcBorders>
              <w:top w:val="nil"/>
              <w:bottom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rFonts w:cstheme="majorBidi"/>
                <w:color w:val="000000"/>
              </w:rPr>
            </w:pPr>
            <w:r w:rsidRPr="001B102F">
              <w:rPr>
                <w:rFonts w:cstheme="majorBidi"/>
                <w:color w:val="000000"/>
              </w:rPr>
              <w:t>2</w:t>
            </w:r>
          </w:p>
        </w:tc>
        <w:tc>
          <w:tcPr>
            <w:tcW w:w="494" w:type="pct"/>
            <w:tcBorders>
              <w:top w:val="nil"/>
              <w:bottom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rFonts w:cstheme="majorBidi"/>
                <w:color w:val="000000"/>
              </w:rPr>
            </w:pPr>
            <w:r w:rsidRPr="001B102F">
              <w:rPr>
                <w:rFonts w:cstheme="majorBidi"/>
                <w:color w:val="000000"/>
              </w:rPr>
              <w:t>11</w:t>
            </w:r>
          </w:p>
        </w:tc>
        <w:tc>
          <w:tcPr>
            <w:tcW w:w="562" w:type="pct"/>
            <w:tcBorders>
              <w:top w:val="nil"/>
              <w:bottom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rFonts w:cstheme="majorBidi"/>
              </w:rPr>
            </w:pPr>
            <w:r w:rsidRPr="001B102F">
              <w:rPr>
                <w:rFonts w:cstheme="majorBidi"/>
              </w:rPr>
              <w:t>3</w:t>
            </w:r>
          </w:p>
        </w:tc>
        <w:tc>
          <w:tcPr>
            <w:tcW w:w="493" w:type="pct"/>
            <w:tcBorders>
              <w:top w:val="nil"/>
              <w:bottom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color w:val="000000"/>
              </w:rPr>
            </w:pPr>
            <w:r w:rsidRPr="001B102F">
              <w:rPr>
                <w:color w:val="000000"/>
              </w:rPr>
              <w:t>11</w:t>
            </w:r>
          </w:p>
        </w:tc>
        <w:tc>
          <w:tcPr>
            <w:tcW w:w="670" w:type="pct"/>
            <w:tcBorders>
              <w:top w:val="nil"/>
              <w:bottom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color w:val="000000"/>
              </w:rPr>
            </w:pPr>
            <w:r w:rsidRPr="001B102F">
              <w:rPr>
                <w:color w:val="000000"/>
              </w:rPr>
              <w:t>1</w:t>
            </w:r>
          </w:p>
        </w:tc>
        <w:tc>
          <w:tcPr>
            <w:tcW w:w="494" w:type="pct"/>
            <w:tcBorders>
              <w:top w:val="nil"/>
              <w:bottom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color w:val="000000"/>
              </w:rPr>
            </w:pPr>
            <w:r w:rsidRPr="001B102F">
              <w:rPr>
                <w:color w:val="000000"/>
              </w:rPr>
              <w:t>65</w:t>
            </w:r>
          </w:p>
        </w:tc>
        <w:tc>
          <w:tcPr>
            <w:tcW w:w="443" w:type="pct"/>
            <w:tcBorders>
              <w:top w:val="nil"/>
              <w:bottom w:val="single" w:sz="4" w:space="0" w:color="auto"/>
              <w:right w:val="nil"/>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color w:val="000000"/>
              </w:rPr>
            </w:pPr>
            <w:r w:rsidRPr="001B102F">
              <w:rPr>
                <w:color w:val="000000"/>
              </w:rPr>
              <w:t>1</w:t>
            </w:r>
          </w:p>
        </w:tc>
      </w:tr>
      <w:tr w:rsidR="00192B2A" w:rsidRPr="00EF3148" w:rsidTr="00E22967">
        <w:trPr>
          <w:trHeight w:hRule="exact" w:val="344"/>
          <w:jc w:val="center"/>
        </w:trPr>
        <w:tc>
          <w:tcPr>
            <w:tcW w:w="1342" w:type="pct"/>
            <w:tcBorders>
              <w:top w:val="single" w:sz="4" w:space="0" w:color="auto"/>
              <w:left w:val="nil"/>
            </w:tcBorders>
            <w:shd w:val="clear" w:color="auto" w:fill="F2F2F2" w:themeFill="background1" w:themeFillShade="F2"/>
            <w:noWrap/>
            <w:vAlign w:val="center"/>
          </w:tcPr>
          <w:p w:rsidR="00192B2A" w:rsidRPr="001B102F" w:rsidRDefault="00192B2A" w:rsidP="007F1A33">
            <w:pPr>
              <w:keepLines/>
              <w:tabs>
                <w:tab w:val="left" w:pos="4648"/>
              </w:tabs>
              <w:spacing w:after="0" w:line="240" w:lineRule="auto"/>
              <w:ind w:left="113"/>
              <w:rPr>
                <w:rFonts w:cs="Arial"/>
                <w:b/>
                <w:bCs/>
                <w:color w:val="000000"/>
              </w:rPr>
            </w:pPr>
            <w:r w:rsidRPr="001B102F">
              <w:rPr>
                <w:rFonts w:cs="Arial"/>
                <w:b/>
                <w:bCs/>
                <w:color w:val="000000"/>
              </w:rPr>
              <w:t>Région</w:t>
            </w:r>
          </w:p>
        </w:tc>
        <w:tc>
          <w:tcPr>
            <w:tcW w:w="500" w:type="pct"/>
            <w:tcBorders>
              <w:top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ind w:firstLineChars="100" w:firstLine="221"/>
              <w:jc w:val="center"/>
              <w:rPr>
                <w:b/>
                <w:bCs/>
                <w:color w:val="000000"/>
              </w:rPr>
            </w:pPr>
            <w:r w:rsidRPr="001B102F">
              <w:rPr>
                <w:b/>
                <w:bCs/>
                <w:color w:val="000000"/>
              </w:rPr>
              <w:t>40</w:t>
            </w:r>
          </w:p>
        </w:tc>
        <w:tc>
          <w:tcPr>
            <w:tcW w:w="494" w:type="pct"/>
            <w:tcBorders>
              <w:top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b/>
                <w:bCs/>
                <w:color w:val="000000"/>
              </w:rPr>
            </w:pPr>
            <w:r w:rsidRPr="001B102F">
              <w:rPr>
                <w:b/>
                <w:bCs/>
                <w:color w:val="000000"/>
              </w:rPr>
              <w:t>122</w:t>
            </w:r>
          </w:p>
        </w:tc>
        <w:tc>
          <w:tcPr>
            <w:tcW w:w="562" w:type="pct"/>
            <w:tcBorders>
              <w:top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rFonts w:cstheme="majorBidi"/>
                <w:b/>
                <w:bCs/>
              </w:rPr>
            </w:pPr>
            <w:r w:rsidRPr="001B102F">
              <w:rPr>
                <w:rFonts w:cstheme="majorBidi"/>
                <w:b/>
                <w:bCs/>
              </w:rPr>
              <w:t>14</w:t>
            </w:r>
          </w:p>
        </w:tc>
        <w:tc>
          <w:tcPr>
            <w:tcW w:w="493" w:type="pct"/>
            <w:tcBorders>
              <w:top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b/>
                <w:bCs/>
                <w:color w:val="000000"/>
              </w:rPr>
            </w:pPr>
            <w:r w:rsidRPr="001B102F">
              <w:rPr>
                <w:b/>
                <w:bCs/>
                <w:color w:val="000000"/>
              </w:rPr>
              <w:t>243</w:t>
            </w:r>
          </w:p>
        </w:tc>
        <w:tc>
          <w:tcPr>
            <w:tcW w:w="670" w:type="pct"/>
            <w:tcBorders>
              <w:top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b/>
                <w:bCs/>
                <w:color w:val="000000"/>
              </w:rPr>
            </w:pPr>
            <w:r w:rsidRPr="001B102F">
              <w:rPr>
                <w:b/>
                <w:bCs/>
                <w:color w:val="000000"/>
              </w:rPr>
              <w:t>12</w:t>
            </w:r>
          </w:p>
        </w:tc>
        <w:tc>
          <w:tcPr>
            <w:tcW w:w="494" w:type="pct"/>
            <w:tcBorders>
              <w:top w:val="single" w:sz="4"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b/>
                <w:bCs/>
                <w:color w:val="000000"/>
              </w:rPr>
            </w:pPr>
            <w:r w:rsidRPr="001B102F">
              <w:rPr>
                <w:b/>
                <w:bCs/>
                <w:color w:val="000000"/>
              </w:rPr>
              <w:t>578</w:t>
            </w:r>
          </w:p>
        </w:tc>
        <w:tc>
          <w:tcPr>
            <w:tcW w:w="443" w:type="pct"/>
            <w:tcBorders>
              <w:top w:val="single" w:sz="4" w:space="0" w:color="auto"/>
              <w:right w:val="nil"/>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b/>
                <w:bCs/>
                <w:color w:val="000000"/>
              </w:rPr>
            </w:pPr>
            <w:r w:rsidRPr="001B102F">
              <w:rPr>
                <w:b/>
                <w:bCs/>
                <w:color w:val="000000"/>
              </w:rPr>
              <w:t>8</w:t>
            </w:r>
          </w:p>
        </w:tc>
      </w:tr>
      <w:tr w:rsidR="00192B2A" w:rsidRPr="00EF3148" w:rsidTr="00E22967">
        <w:trPr>
          <w:trHeight w:hRule="exact" w:val="344"/>
          <w:jc w:val="center"/>
        </w:trPr>
        <w:tc>
          <w:tcPr>
            <w:tcW w:w="1342" w:type="pct"/>
            <w:tcBorders>
              <w:left w:val="nil"/>
            </w:tcBorders>
            <w:shd w:val="clear" w:color="auto" w:fill="F2F2F2" w:themeFill="background1" w:themeFillShade="F2"/>
            <w:noWrap/>
            <w:vAlign w:val="center"/>
          </w:tcPr>
          <w:p w:rsidR="00192B2A" w:rsidRPr="001B102F" w:rsidRDefault="00192B2A" w:rsidP="007F1A33">
            <w:pPr>
              <w:keepLines/>
              <w:tabs>
                <w:tab w:val="left" w:pos="4648"/>
              </w:tabs>
              <w:spacing w:after="0" w:line="240" w:lineRule="auto"/>
              <w:ind w:left="113"/>
              <w:rPr>
                <w:rFonts w:cs="Arial"/>
                <w:b/>
                <w:bCs/>
                <w:color w:val="000000"/>
              </w:rPr>
            </w:pPr>
            <w:r w:rsidRPr="001B102F">
              <w:rPr>
                <w:rFonts w:cs="Arial"/>
                <w:b/>
                <w:bCs/>
                <w:color w:val="000000"/>
              </w:rPr>
              <w:t>Nation</w:t>
            </w:r>
          </w:p>
        </w:tc>
        <w:tc>
          <w:tcPr>
            <w:tcW w:w="500" w:type="pct"/>
            <w:shd w:val="clear" w:color="auto" w:fill="F2F2F2" w:themeFill="background1" w:themeFillShade="F2"/>
            <w:noWrap/>
            <w:vAlign w:val="center"/>
          </w:tcPr>
          <w:p w:rsidR="00192B2A" w:rsidRPr="008F0A9F" w:rsidRDefault="00192B2A" w:rsidP="008F0A9F">
            <w:pPr>
              <w:widowControl w:val="0"/>
              <w:tabs>
                <w:tab w:val="left" w:pos="4648"/>
              </w:tabs>
              <w:spacing w:after="0" w:line="240" w:lineRule="auto"/>
              <w:ind w:firstLineChars="100" w:firstLine="221"/>
              <w:jc w:val="center"/>
              <w:rPr>
                <w:b/>
                <w:bCs/>
                <w:color w:val="000000"/>
              </w:rPr>
            </w:pPr>
            <w:r w:rsidRPr="008F0A9F">
              <w:rPr>
                <w:b/>
                <w:bCs/>
                <w:color w:val="000000"/>
              </w:rPr>
              <w:t>1 559</w:t>
            </w:r>
          </w:p>
        </w:tc>
        <w:tc>
          <w:tcPr>
            <w:tcW w:w="494" w:type="pct"/>
            <w:shd w:val="clear" w:color="auto" w:fill="F2F2F2" w:themeFill="background1" w:themeFillShade="F2"/>
            <w:noWrap/>
            <w:vAlign w:val="center"/>
          </w:tcPr>
          <w:p w:rsidR="00192B2A" w:rsidRPr="008F0A9F" w:rsidRDefault="00192B2A" w:rsidP="007F1A33">
            <w:pPr>
              <w:widowControl w:val="0"/>
              <w:tabs>
                <w:tab w:val="left" w:pos="4648"/>
              </w:tabs>
              <w:spacing w:after="0" w:line="240" w:lineRule="auto"/>
              <w:jc w:val="center"/>
              <w:rPr>
                <w:b/>
                <w:bCs/>
                <w:color w:val="000000"/>
              </w:rPr>
            </w:pPr>
            <w:r w:rsidRPr="008F0A9F">
              <w:rPr>
                <w:b/>
                <w:bCs/>
                <w:color w:val="000000"/>
              </w:rPr>
              <w:t>3 519</w:t>
            </w:r>
          </w:p>
        </w:tc>
        <w:tc>
          <w:tcPr>
            <w:tcW w:w="562" w:type="pct"/>
            <w:shd w:val="clear" w:color="auto" w:fill="F2F2F2" w:themeFill="background1" w:themeFillShade="F2"/>
            <w:noWrap/>
            <w:vAlign w:val="center"/>
          </w:tcPr>
          <w:p w:rsidR="00192B2A" w:rsidRPr="008F0A9F" w:rsidRDefault="00192B2A" w:rsidP="007F1A33">
            <w:pPr>
              <w:widowControl w:val="0"/>
              <w:tabs>
                <w:tab w:val="left" w:pos="4648"/>
              </w:tabs>
              <w:spacing w:after="0" w:line="240" w:lineRule="auto"/>
              <w:jc w:val="center"/>
              <w:rPr>
                <w:rFonts w:cstheme="majorBidi"/>
                <w:b/>
                <w:bCs/>
              </w:rPr>
            </w:pPr>
            <w:r w:rsidRPr="008F0A9F">
              <w:rPr>
                <w:rFonts w:cstheme="majorBidi"/>
                <w:b/>
                <w:bCs/>
              </w:rPr>
              <w:t>349</w:t>
            </w:r>
          </w:p>
        </w:tc>
        <w:tc>
          <w:tcPr>
            <w:tcW w:w="493" w:type="pct"/>
            <w:shd w:val="clear" w:color="auto" w:fill="F2F2F2" w:themeFill="background1" w:themeFillShade="F2"/>
            <w:noWrap/>
            <w:vAlign w:val="center"/>
          </w:tcPr>
          <w:p w:rsidR="00192B2A" w:rsidRPr="008F0A9F" w:rsidRDefault="00192B2A" w:rsidP="007F1A33">
            <w:pPr>
              <w:widowControl w:val="0"/>
              <w:tabs>
                <w:tab w:val="left" w:pos="4648"/>
              </w:tabs>
              <w:spacing w:after="0" w:line="240" w:lineRule="auto"/>
              <w:jc w:val="center"/>
              <w:rPr>
                <w:b/>
                <w:bCs/>
                <w:color w:val="000000"/>
              </w:rPr>
            </w:pPr>
            <w:r w:rsidRPr="008F0A9F">
              <w:rPr>
                <w:b/>
                <w:bCs/>
                <w:color w:val="000000"/>
              </w:rPr>
              <w:t>3555</w:t>
            </w:r>
          </w:p>
        </w:tc>
        <w:tc>
          <w:tcPr>
            <w:tcW w:w="670" w:type="pct"/>
            <w:shd w:val="clear" w:color="auto" w:fill="F2F2F2" w:themeFill="background1" w:themeFillShade="F2"/>
            <w:noWrap/>
            <w:vAlign w:val="center"/>
          </w:tcPr>
          <w:p w:rsidR="00192B2A" w:rsidRPr="008F0A9F" w:rsidRDefault="00192B2A" w:rsidP="007F1A33">
            <w:pPr>
              <w:widowControl w:val="0"/>
              <w:tabs>
                <w:tab w:val="left" w:pos="4648"/>
              </w:tabs>
              <w:spacing w:after="0" w:line="240" w:lineRule="auto"/>
              <w:jc w:val="center"/>
              <w:rPr>
                <w:b/>
                <w:bCs/>
                <w:color w:val="000000"/>
              </w:rPr>
            </w:pPr>
            <w:r w:rsidRPr="008F0A9F">
              <w:rPr>
                <w:b/>
                <w:bCs/>
                <w:color w:val="000000"/>
              </w:rPr>
              <w:t>104</w:t>
            </w:r>
          </w:p>
        </w:tc>
        <w:tc>
          <w:tcPr>
            <w:tcW w:w="494" w:type="pct"/>
            <w:shd w:val="clear" w:color="auto" w:fill="F2F2F2" w:themeFill="background1" w:themeFillShade="F2"/>
            <w:noWrap/>
            <w:vAlign w:val="center"/>
          </w:tcPr>
          <w:p w:rsidR="00192B2A" w:rsidRPr="008F0A9F" w:rsidRDefault="00192B2A" w:rsidP="007F1A33">
            <w:pPr>
              <w:widowControl w:val="0"/>
              <w:tabs>
                <w:tab w:val="left" w:pos="4648"/>
              </w:tabs>
              <w:spacing w:after="0" w:line="240" w:lineRule="auto"/>
              <w:jc w:val="center"/>
              <w:rPr>
                <w:b/>
                <w:bCs/>
                <w:color w:val="000000"/>
              </w:rPr>
            </w:pPr>
            <w:r w:rsidRPr="008F0A9F">
              <w:rPr>
                <w:b/>
                <w:bCs/>
                <w:color w:val="000000"/>
              </w:rPr>
              <w:t>8273</w:t>
            </w:r>
          </w:p>
        </w:tc>
        <w:tc>
          <w:tcPr>
            <w:tcW w:w="443" w:type="pct"/>
            <w:tcBorders>
              <w:right w:val="nil"/>
            </w:tcBorders>
            <w:shd w:val="clear" w:color="auto" w:fill="F2F2F2" w:themeFill="background1" w:themeFillShade="F2"/>
            <w:noWrap/>
            <w:vAlign w:val="center"/>
          </w:tcPr>
          <w:p w:rsidR="00192B2A" w:rsidRPr="008F0A9F" w:rsidRDefault="00192B2A" w:rsidP="007F1A33">
            <w:pPr>
              <w:widowControl w:val="0"/>
              <w:tabs>
                <w:tab w:val="left" w:pos="4648"/>
              </w:tabs>
              <w:spacing w:after="0" w:line="240" w:lineRule="auto"/>
              <w:jc w:val="center"/>
              <w:rPr>
                <w:b/>
                <w:bCs/>
                <w:color w:val="000000"/>
              </w:rPr>
            </w:pPr>
            <w:r w:rsidRPr="008F0A9F">
              <w:rPr>
                <w:b/>
                <w:bCs/>
                <w:color w:val="000000"/>
              </w:rPr>
              <w:t>179</w:t>
            </w:r>
          </w:p>
        </w:tc>
      </w:tr>
      <w:tr w:rsidR="00192B2A" w:rsidRPr="00EF3148" w:rsidTr="00E22967">
        <w:trPr>
          <w:trHeight w:hRule="exact" w:val="344"/>
          <w:jc w:val="center"/>
        </w:trPr>
        <w:tc>
          <w:tcPr>
            <w:tcW w:w="1342" w:type="pct"/>
            <w:tcBorders>
              <w:left w:val="nil"/>
              <w:bottom w:val="single" w:sz="18" w:space="0" w:color="auto"/>
            </w:tcBorders>
            <w:shd w:val="clear" w:color="auto" w:fill="F2F2F2" w:themeFill="background1" w:themeFillShade="F2"/>
            <w:noWrap/>
            <w:vAlign w:val="center"/>
          </w:tcPr>
          <w:p w:rsidR="00192B2A" w:rsidRPr="001B102F" w:rsidRDefault="00192B2A" w:rsidP="007F1A33">
            <w:pPr>
              <w:keepLines/>
              <w:tabs>
                <w:tab w:val="left" w:pos="4648"/>
              </w:tabs>
              <w:spacing w:after="0" w:line="240" w:lineRule="auto"/>
              <w:rPr>
                <w:rFonts w:cs="Arial"/>
                <w:b/>
                <w:bCs/>
                <w:color w:val="000000"/>
              </w:rPr>
            </w:pPr>
            <w:r w:rsidRPr="001B102F">
              <w:rPr>
                <w:rFonts w:cs="Arial"/>
                <w:b/>
                <w:bCs/>
                <w:color w:val="000000"/>
              </w:rPr>
              <w:t xml:space="preserve">  Région/Nation (%)</w:t>
            </w:r>
          </w:p>
        </w:tc>
        <w:tc>
          <w:tcPr>
            <w:tcW w:w="500" w:type="pct"/>
            <w:tcBorders>
              <w:bottom w:val="single" w:sz="18"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b/>
                <w:bCs/>
                <w:color w:val="000000"/>
              </w:rPr>
            </w:pPr>
            <w:r w:rsidRPr="001B102F">
              <w:rPr>
                <w:b/>
                <w:bCs/>
                <w:color w:val="000000"/>
              </w:rPr>
              <w:t>2,6</w:t>
            </w:r>
          </w:p>
        </w:tc>
        <w:tc>
          <w:tcPr>
            <w:tcW w:w="494" w:type="pct"/>
            <w:tcBorders>
              <w:bottom w:val="single" w:sz="18"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b/>
                <w:bCs/>
                <w:color w:val="000000"/>
              </w:rPr>
            </w:pPr>
            <w:r w:rsidRPr="001B102F">
              <w:rPr>
                <w:b/>
                <w:bCs/>
                <w:color w:val="000000"/>
              </w:rPr>
              <w:t>3,5</w:t>
            </w:r>
          </w:p>
        </w:tc>
        <w:tc>
          <w:tcPr>
            <w:tcW w:w="562" w:type="pct"/>
            <w:tcBorders>
              <w:bottom w:val="single" w:sz="18"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rFonts w:cstheme="majorBidi"/>
                <w:b/>
                <w:bCs/>
              </w:rPr>
            </w:pPr>
            <w:r w:rsidRPr="001B102F">
              <w:rPr>
                <w:rFonts w:cstheme="majorBidi"/>
                <w:b/>
                <w:bCs/>
              </w:rPr>
              <w:t>4,0</w:t>
            </w:r>
          </w:p>
        </w:tc>
        <w:tc>
          <w:tcPr>
            <w:tcW w:w="493" w:type="pct"/>
            <w:tcBorders>
              <w:bottom w:val="single" w:sz="18"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b/>
                <w:bCs/>
                <w:color w:val="000000"/>
              </w:rPr>
            </w:pPr>
            <w:r w:rsidRPr="001B102F">
              <w:rPr>
                <w:b/>
                <w:bCs/>
                <w:color w:val="000000"/>
              </w:rPr>
              <w:t>6,8</w:t>
            </w:r>
          </w:p>
        </w:tc>
        <w:tc>
          <w:tcPr>
            <w:tcW w:w="670" w:type="pct"/>
            <w:tcBorders>
              <w:bottom w:val="single" w:sz="18"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b/>
                <w:bCs/>
                <w:color w:val="000000"/>
              </w:rPr>
            </w:pPr>
            <w:r w:rsidRPr="001B102F">
              <w:rPr>
                <w:b/>
                <w:bCs/>
                <w:color w:val="000000"/>
              </w:rPr>
              <w:t>11,5</w:t>
            </w:r>
          </w:p>
        </w:tc>
        <w:tc>
          <w:tcPr>
            <w:tcW w:w="494" w:type="pct"/>
            <w:tcBorders>
              <w:bottom w:val="single" w:sz="18" w:space="0" w:color="auto"/>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b/>
                <w:bCs/>
                <w:color w:val="000000"/>
              </w:rPr>
            </w:pPr>
            <w:r w:rsidRPr="001B102F">
              <w:rPr>
                <w:b/>
                <w:bCs/>
                <w:color w:val="000000"/>
              </w:rPr>
              <w:t>7,0</w:t>
            </w:r>
          </w:p>
        </w:tc>
        <w:tc>
          <w:tcPr>
            <w:tcW w:w="443" w:type="pct"/>
            <w:tcBorders>
              <w:bottom w:val="single" w:sz="18" w:space="0" w:color="auto"/>
              <w:right w:val="nil"/>
            </w:tcBorders>
            <w:shd w:val="clear" w:color="auto" w:fill="F2F2F2" w:themeFill="background1" w:themeFillShade="F2"/>
            <w:noWrap/>
            <w:vAlign w:val="center"/>
          </w:tcPr>
          <w:p w:rsidR="00192B2A" w:rsidRPr="001B102F" w:rsidRDefault="00192B2A" w:rsidP="007F1A33">
            <w:pPr>
              <w:widowControl w:val="0"/>
              <w:tabs>
                <w:tab w:val="left" w:pos="4648"/>
              </w:tabs>
              <w:spacing w:after="0" w:line="240" w:lineRule="auto"/>
              <w:jc w:val="center"/>
              <w:rPr>
                <w:b/>
                <w:bCs/>
                <w:color w:val="000000"/>
              </w:rPr>
            </w:pPr>
            <w:r w:rsidRPr="001B102F">
              <w:rPr>
                <w:b/>
                <w:bCs/>
                <w:color w:val="000000"/>
              </w:rPr>
              <w:t>4,5</w:t>
            </w:r>
          </w:p>
        </w:tc>
      </w:tr>
    </w:tbl>
    <w:p w:rsidR="007F1A33" w:rsidRDefault="00192B2A" w:rsidP="007F1A33">
      <w:pPr>
        <w:tabs>
          <w:tab w:val="left" w:pos="4648"/>
        </w:tabs>
        <w:spacing w:after="0"/>
        <w:ind w:left="57" w:right="57"/>
        <w:rPr>
          <w:i/>
          <w:iCs/>
          <w:sz w:val="20"/>
          <w:szCs w:val="20"/>
        </w:rPr>
      </w:pPr>
      <w:r w:rsidRPr="002572D7">
        <w:rPr>
          <w:i/>
          <w:iCs/>
          <w:sz w:val="20"/>
          <w:szCs w:val="20"/>
        </w:rPr>
        <w:t>Source : Annuaire Statistique du Maroc 2009.</w:t>
      </w:r>
    </w:p>
    <w:p w:rsidR="007F1A33" w:rsidRDefault="007F1A33" w:rsidP="007F1A33">
      <w:pPr>
        <w:rPr>
          <w:sz w:val="20"/>
          <w:szCs w:val="20"/>
        </w:rPr>
      </w:pPr>
    </w:p>
    <w:p w:rsidR="00B21769" w:rsidRPr="002C737F" w:rsidRDefault="00BE7B23" w:rsidP="007F1A33">
      <w:pPr>
        <w:pStyle w:val="Titre3"/>
        <w:keepNext w:val="0"/>
        <w:spacing w:after="240"/>
        <w:ind w:left="709"/>
      </w:pPr>
      <w:bookmarkStart w:id="42" w:name="_Toc341859578"/>
      <w:bookmarkStart w:id="43" w:name="_Toc148420776"/>
      <w:bookmarkStart w:id="44" w:name="_Toc148420943"/>
      <w:r w:rsidRPr="002C737F">
        <w:lastRenderedPageBreak/>
        <w:t>2-3.</w:t>
      </w:r>
      <w:r w:rsidR="00B21769" w:rsidRPr="002C737F">
        <w:t>Santé de la femme</w:t>
      </w:r>
      <w:bookmarkEnd w:id="42"/>
      <w:r w:rsidR="00B21769" w:rsidRPr="002C737F">
        <w:t> </w:t>
      </w:r>
    </w:p>
    <w:p w:rsidR="00291A24" w:rsidRPr="00291A24" w:rsidRDefault="00291A24" w:rsidP="007F1A33">
      <w:pPr>
        <w:keepLines/>
        <w:tabs>
          <w:tab w:val="left" w:pos="4648"/>
        </w:tabs>
        <w:spacing w:after="240" w:line="360" w:lineRule="auto"/>
        <w:ind w:right="140"/>
        <w:rPr>
          <w:rFonts w:cs="Arial"/>
          <w:color w:val="000000"/>
          <w:sz w:val="24"/>
          <w:szCs w:val="24"/>
        </w:rPr>
      </w:pPr>
      <w:r w:rsidRPr="00291A24">
        <w:rPr>
          <w:rFonts w:cs="Arial"/>
          <w:color w:val="000000"/>
          <w:sz w:val="24"/>
          <w:szCs w:val="24"/>
        </w:rPr>
        <w:t xml:space="preserve">La santé de la mère </w:t>
      </w:r>
      <w:r>
        <w:rPr>
          <w:rFonts w:cs="Arial"/>
          <w:color w:val="000000"/>
          <w:sz w:val="24"/>
          <w:szCs w:val="24"/>
        </w:rPr>
        <w:t xml:space="preserve">est </w:t>
      </w:r>
      <w:r w:rsidRPr="00291A24">
        <w:rPr>
          <w:rFonts w:cs="Arial"/>
          <w:color w:val="000000"/>
          <w:sz w:val="24"/>
          <w:szCs w:val="24"/>
        </w:rPr>
        <w:t xml:space="preserve"> </w:t>
      </w:r>
      <w:r w:rsidR="003D5520" w:rsidRPr="00291A24">
        <w:rPr>
          <w:rFonts w:cs="Arial"/>
          <w:color w:val="000000"/>
          <w:sz w:val="24"/>
          <w:szCs w:val="24"/>
        </w:rPr>
        <w:t>menée</w:t>
      </w:r>
      <w:r w:rsidRPr="00291A24">
        <w:rPr>
          <w:rFonts w:cs="Arial"/>
          <w:color w:val="000000"/>
          <w:sz w:val="24"/>
          <w:szCs w:val="24"/>
        </w:rPr>
        <w:t xml:space="preserve"> de paire avec celle de l’enfant</w:t>
      </w:r>
      <w:r>
        <w:rPr>
          <w:rFonts w:cs="Arial"/>
          <w:color w:val="000000"/>
          <w:sz w:val="24"/>
          <w:szCs w:val="24"/>
        </w:rPr>
        <w:t xml:space="preserve"> car elles sont étroitement liées et font partie du système de santé dans son ensemble.</w:t>
      </w:r>
    </w:p>
    <w:p w:rsidR="00A07C18" w:rsidRDefault="00BE02F3" w:rsidP="007F1A33">
      <w:pPr>
        <w:keepLines/>
        <w:tabs>
          <w:tab w:val="left" w:pos="4648"/>
        </w:tabs>
        <w:spacing w:after="120" w:line="360" w:lineRule="auto"/>
        <w:ind w:right="142"/>
        <w:jc w:val="both"/>
        <w:rPr>
          <w:rFonts w:cs="Arial"/>
          <w:color w:val="000000"/>
          <w:sz w:val="24"/>
          <w:szCs w:val="24"/>
        </w:rPr>
      </w:pPr>
      <w:r>
        <w:rPr>
          <w:rFonts w:cs="Arial"/>
          <w:color w:val="000000"/>
          <w:sz w:val="24"/>
          <w:szCs w:val="24"/>
        </w:rPr>
        <w:t>L’</w:t>
      </w:r>
      <w:r w:rsidR="00E8780E">
        <w:rPr>
          <w:rFonts w:cs="Arial"/>
          <w:color w:val="000000"/>
          <w:sz w:val="24"/>
          <w:szCs w:val="24"/>
        </w:rPr>
        <w:t xml:space="preserve">attention </w:t>
      </w:r>
      <w:r>
        <w:rPr>
          <w:rFonts w:cs="Arial"/>
          <w:color w:val="000000"/>
          <w:sz w:val="24"/>
          <w:szCs w:val="24"/>
        </w:rPr>
        <w:t>des pouvoirs publics est encore axée sur</w:t>
      </w:r>
      <w:r w:rsidR="00E8780E">
        <w:rPr>
          <w:rFonts w:cs="Arial"/>
          <w:color w:val="000000"/>
          <w:sz w:val="24"/>
          <w:szCs w:val="24"/>
        </w:rPr>
        <w:t xml:space="preserve"> la sauvegarde de la santé de la femme </w:t>
      </w:r>
      <w:r w:rsidR="00A07C18">
        <w:rPr>
          <w:rFonts w:cs="Arial"/>
          <w:color w:val="000000"/>
          <w:sz w:val="24"/>
          <w:szCs w:val="24"/>
        </w:rPr>
        <w:t>dans</w:t>
      </w:r>
      <w:r>
        <w:rPr>
          <w:rFonts w:cs="Arial"/>
          <w:color w:val="000000"/>
          <w:sz w:val="24"/>
          <w:szCs w:val="24"/>
        </w:rPr>
        <w:t xml:space="preserve"> le cadre</w:t>
      </w:r>
      <w:r w:rsidR="00A07C18">
        <w:rPr>
          <w:rFonts w:cs="Arial"/>
          <w:color w:val="000000"/>
          <w:sz w:val="24"/>
          <w:szCs w:val="24"/>
        </w:rPr>
        <w:t xml:space="preserve"> </w:t>
      </w:r>
      <w:r>
        <w:rPr>
          <w:rFonts w:cs="Arial"/>
          <w:color w:val="000000"/>
          <w:sz w:val="24"/>
          <w:szCs w:val="24"/>
        </w:rPr>
        <w:t>des</w:t>
      </w:r>
      <w:r w:rsidR="00A07C18">
        <w:rPr>
          <w:rFonts w:cs="Arial"/>
          <w:color w:val="000000"/>
          <w:sz w:val="24"/>
          <w:szCs w:val="24"/>
        </w:rPr>
        <w:t xml:space="preserve"> programmes </w:t>
      </w:r>
      <w:r>
        <w:rPr>
          <w:rFonts w:cs="Arial"/>
          <w:color w:val="000000"/>
          <w:sz w:val="24"/>
          <w:szCs w:val="24"/>
        </w:rPr>
        <w:t xml:space="preserve">de protection de </w:t>
      </w:r>
      <w:r w:rsidR="006C4B6D">
        <w:rPr>
          <w:rFonts w:cs="Arial"/>
          <w:color w:val="000000"/>
          <w:sz w:val="24"/>
          <w:szCs w:val="24"/>
        </w:rPr>
        <w:t>sa</w:t>
      </w:r>
      <w:r>
        <w:rPr>
          <w:rFonts w:cs="Arial"/>
          <w:color w:val="000000"/>
          <w:sz w:val="24"/>
          <w:szCs w:val="24"/>
        </w:rPr>
        <w:t xml:space="preserve"> santé</w:t>
      </w:r>
      <w:r w:rsidR="006C4B6D">
        <w:rPr>
          <w:rFonts w:cs="Arial"/>
          <w:color w:val="000000"/>
          <w:sz w:val="24"/>
          <w:szCs w:val="24"/>
        </w:rPr>
        <w:t xml:space="preserve"> et celle</w:t>
      </w:r>
      <w:r>
        <w:rPr>
          <w:rFonts w:cs="Arial"/>
          <w:color w:val="000000"/>
          <w:sz w:val="24"/>
          <w:szCs w:val="24"/>
        </w:rPr>
        <w:t xml:space="preserve"> de l’enfant pour éviter les risques dus à la maternité. </w:t>
      </w:r>
      <w:r w:rsidR="006C4B6D">
        <w:rPr>
          <w:rFonts w:cs="Arial"/>
          <w:color w:val="000000"/>
          <w:sz w:val="24"/>
          <w:szCs w:val="24"/>
        </w:rPr>
        <w:t xml:space="preserve">Les effets de ces actions se </w:t>
      </w:r>
      <w:r w:rsidR="00F45515">
        <w:rPr>
          <w:rFonts w:cs="Arial"/>
          <w:color w:val="000000"/>
          <w:sz w:val="24"/>
          <w:szCs w:val="24"/>
        </w:rPr>
        <w:t>font</w:t>
      </w:r>
      <w:r w:rsidR="006C4B6D">
        <w:rPr>
          <w:rFonts w:cs="Arial"/>
          <w:color w:val="000000"/>
          <w:sz w:val="24"/>
          <w:szCs w:val="24"/>
        </w:rPr>
        <w:t xml:space="preserve"> sentir</w:t>
      </w:r>
      <w:r>
        <w:rPr>
          <w:rFonts w:cs="Arial"/>
          <w:color w:val="000000"/>
          <w:sz w:val="24"/>
          <w:szCs w:val="24"/>
        </w:rPr>
        <w:t xml:space="preserve"> </w:t>
      </w:r>
      <w:r w:rsidR="006C4B6D">
        <w:rPr>
          <w:rFonts w:cs="Arial"/>
          <w:color w:val="000000"/>
          <w:sz w:val="24"/>
          <w:szCs w:val="24"/>
        </w:rPr>
        <w:t>par</w:t>
      </w:r>
      <w:r w:rsidR="00A07C18">
        <w:rPr>
          <w:rFonts w:cs="Arial"/>
          <w:color w:val="000000"/>
          <w:sz w:val="24"/>
          <w:szCs w:val="24"/>
        </w:rPr>
        <w:t xml:space="preserve"> baisse tendancielle de la mortalité</w:t>
      </w:r>
      <w:r>
        <w:rPr>
          <w:rFonts w:cs="Arial"/>
          <w:color w:val="000000"/>
          <w:sz w:val="24"/>
          <w:szCs w:val="24"/>
        </w:rPr>
        <w:t>,</w:t>
      </w:r>
      <w:r w:rsidR="00A07C18">
        <w:rPr>
          <w:rFonts w:cs="Arial"/>
          <w:color w:val="000000"/>
          <w:sz w:val="24"/>
          <w:szCs w:val="24"/>
        </w:rPr>
        <w:t xml:space="preserve"> aussi bien chez les mères que chez les enfants.</w:t>
      </w:r>
    </w:p>
    <w:p w:rsidR="00AF32CA" w:rsidRDefault="006C4B6D" w:rsidP="007F1A33">
      <w:pPr>
        <w:keepLines/>
        <w:tabs>
          <w:tab w:val="left" w:pos="4648"/>
        </w:tabs>
        <w:spacing w:after="120" w:line="360" w:lineRule="auto"/>
        <w:ind w:right="142"/>
        <w:jc w:val="both"/>
        <w:rPr>
          <w:rFonts w:cs="Arial"/>
          <w:color w:val="000000"/>
          <w:sz w:val="24"/>
          <w:szCs w:val="24"/>
        </w:rPr>
      </w:pPr>
      <w:r>
        <w:rPr>
          <w:rFonts w:cs="Arial"/>
          <w:color w:val="000000"/>
          <w:sz w:val="24"/>
          <w:szCs w:val="24"/>
        </w:rPr>
        <w:t>Les données montrent en effet, que</w:t>
      </w:r>
      <w:r w:rsidR="00AF32CA">
        <w:rPr>
          <w:rFonts w:cs="Arial"/>
          <w:color w:val="000000"/>
          <w:sz w:val="24"/>
          <w:szCs w:val="24"/>
        </w:rPr>
        <w:t xml:space="preserve"> la santé de la femme est </w:t>
      </w:r>
      <w:r w:rsidR="005A11BC">
        <w:rPr>
          <w:rFonts w:cs="Arial"/>
          <w:color w:val="000000"/>
          <w:sz w:val="24"/>
          <w:szCs w:val="24"/>
        </w:rPr>
        <w:t>contrôlée</w:t>
      </w:r>
      <w:r w:rsidR="007D17B4">
        <w:rPr>
          <w:rFonts w:cs="Arial"/>
          <w:color w:val="000000"/>
          <w:sz w:val="24"/>
          <w:szCs w:val="24"/>
        </w:rPr>
        <w:t xml:space="preserve"> </w:t>
      </w:r>
      <w:r w:rsidR="00AF32CA">
        <w:rPr>
          <w:rFonts w:cs="Arial"/>
          <w:color w:val="000000"/>
          <w:sz w:val="24"/>
          <w:szCs w:val="24"/>
        </w:rPr>
        <w:t xml:space="preserve"> </w:t>
      </w:r>
      <w:r w:rsidR="007D17B4">
        <w:rPr>
          <w:rFonts w:cs="Arial"/>
          <w:color w:val="000000"/>
          <w:sz w:val="24"/>
          <w:szCs w:val="24"/>
        </w:rPr>
        <w:t>à</w:t>
      </w:r>
      <w:r w:rsidR="005A11BC">
        <w:rPr>
          <w:rFonts w:cs="Arial"/>
          <w:color w:val="000000"/>
          <w:sz w:val="24"/>
          <w:szCs w:val="24"/>
        </w:rPr>
        <w:t xml:space="preserve"> l’âge</w:t>
      </w:r>
      <w:r w:rsidR="00AF32CA">
        <w:rPr>
          <w:rFonts w:cs="Arial"/>
          <w:color w:val="000000"/>
          <w:sz w:val="24"/>
          <w:szCs w:val="24"/>
        </w:rPr>
        <w:t xml:space="preserve"> de procréation, durant la grossesse</w:t>
      </w:r>
      <w:r w:rsidR="005A11BC">
        <w:rPr>
          <w:rFonts w:cs="Arial"/>
          <w:color w:val="000000"/>
          <w:sz w:val="24"/>
          <w:szCs w:val="24"/>
        </w:rPr>
        <w:t xml:space="preserve"> pour les femmes enceintes </w:t>
      </w:r>
      <w:r w:rsidR="00AF32CA">
        <w:rPr>
          <w:rFonts w:cs="Arial"/>
          <w:color w:val="000000"/>
          <w:sz w:val="24"/>
          <w:szCs w:val="24"/>
        </w:rPr>
        <w:t xml:space="preserve">(Visites prénatales), </w:t>
      </w:r>
      <w:r w:rsidR="007D17B4">
        <w:rPr>
          <w:rFonts w:cs="Arial"/>
          <w:color w:val="000000"/>
          <w:sz w:val="24"/>
          <w:szCs w:val="24"/>
        </w:rPr>
        <w:t>pendant</w:t>
      </w:r>
      <w:r w:rsidR="00AF32CA">
        <w:rPr>
          <w:rFonts w:cs="Arial"/>
          <w:color w:val="000000"/>
          <w:sz w:val="24"/>
          <w:szCs w:val="24"/>
        </w:rPr>
        <w:t xml:space="preserve"> </w:t>
      </w:r>
      <w:r>
        <w:rPr>
          <w:rFonts w:cs="Arial"/>
          <w:color w:val="000000"/>
          <w:sz w:val="24"/>
          <w:szCs w:val="24"/>
        </w:rPr>
        <w:t>et</w:t>
      </w:r>
      <w:r w:rsidR="00AF32CA">
        <w:rPr>
          <w:rFonts w:cs="Arial"/>
          <w:color w:val="000000"/>
          <w:sz w:val="24"/>
          <w:szCs w:val="24"/>
        </w:rPr>
        <w:t xml:space="preserve"> après  l’accouchement.</w:t>
      </w:r>
    </w:p>
    <w:p w:rsidR="00AF32CA" w:rsidRPr="008F6A91" w:rsidRDefault="00AF32CA" w:rsidP="008F6A91">
      <w:pPr>
        <w:tabs>
          <w:tab w:val="left" w:pos="4648"/>
        </w:tabs>
        <w:spacing w:after="120" w:line="240" w:lineRule="auto"/>
        <w:jc w:val="both"/>
        <w:rPr>
          <w:b/>
          <w:bCs/>
          <w:i/>
          <w:iCs/>
          <w:sz w:val="24"/>
          <w:szCs w:val="24"/>
        </w:rPr>
      </w:pPr>
      <w:r w:rsidRPr="008F6A91">
        <w:rPr>
          <w:b/>
          <w:bCs/>
          <w:i/>
          <w:iCs/>
          <w:sz w:val="24"/>
          <w:szCs w:val="24"/>
        </w:rPr>
        <w:t>Vaccination des femmes en âge de procréation</w:t>
      </w:r>
      <w:r w:rsidR="00082417" w:rsidRPr="008F6A91">
        <w:rPr>
          <w:b/>
          <w:bCs/>
          <w:i/>
          <w:iCs/>
          <w:sz w:val="24"/>
          <w:szCs w:val="24"/>
        </w:rPr>
        <w:t> </w:t>
      </w:r>
      <w:r w:rsidRPr="008F6A91">
        <w:rPr>
          <w:b/>
          <w:bCs/>
          <w:i/>
          <w:iCs/>
          <w:sz w:val="24"/>
          <w:szCs w:val="24"/>
        </w:rPr>
        <w:t xml:space="preserve"> </w:t>
      </w:r>
    </w:p>
    <w:p w:rsidR="00AF32CA" w:rsidRDefault="00AF32CA" w:rsidP="00FB4CB5">
      <w:pPr>
        <w:spacing w:after="120" w:line="360" w:lineRule="auto"/>
        <w:jc w:val="both"/>
        <w:rPr>
          <w:sz w:val="24"/>
          <w:szCs w:val="24"/>
        </w:rPr>
      </w:pPr>
      <w:r w:rsidRPr="006C4B6D">
        <w:rPr>
          <w:i/>
          <w:iCs/>
          <w:sz w:val="24"/>
          <w:szCs w:val="24"/>
        </w:rPr>
        <w:t xml:space="preserve"> </w:t>
      </w:r>
      <w:r w:rsidR="008231E7" w:rsidRPr="006C4B6D">
        <w:rPr>
          <w:sz w:val="24"/>
          <w:szCs w:val="24"/>
        </w:rPr>
        <w:t>Au Maroc,</w:t>
      </w:r>
      <w:r w:rsidRPr="006C4B6D">
        <w:rPr>
          <w:sz w:val="24"/>
          <w:szCs w:val="24"/>
        </w:rPr>
        <w:t xml:space="preserve">  </w:t>
      </w:r>
      <w:r w:rsidR="00230220" w:rsidRPr="006C4B6D">
        <w:rPr>
          <w:sz w:val="24"/>
          <w:szCs w:val="24"/>
        </w:rPr>
        <w:t>l</w:t>
      </w:r>
      <w:r w:rsidR="008231E7" w:rsidRPr="006C4B6D">
        <w:rPr>
          <w:sz w:val="24"/>
          <w:szCs w:val="24"/>
        </w:rPr>
        <w:t xml:space="preserve">es programmes de vaccination </w:t>
      </w:r>
      <w:r w:rsidR="00230220" w:rsidRPr="006C4B6D">
        <w:rPr>
          <w:sz w:val="24"/>
          <w:szCs w:val="24"/>
        </w:rPr>
        <w:t xml:space="preserve">remontent aux années 1980 du siècle dernier avant d’être érigés en Programme  National d’Immunisation. Il s’agit en l’occurrence de la  couverture vaccinale contre les principales maladies cibles à savoir, la tuberculose, la diphtérie, le tétanos, la coqueluche et la poiomyélite  </w:t>
      </w:r>
    </w:p>
    <w:p w:rsidR="00AF32CA" w:rsidRPr="00082417" w:rsidRDefault="00AF32CA" w:rsidP="00FB4CB5">
      <w:pPr>
        <w:spacing w:after="0" w:line="240" w:lineRule="auto"/>
        <w:jc w:val="both"/>
        <w:rPr>
          <w:sz w:val="24"/>
          <w:szCs w:val="24"/>
        </w:rPr>
      </w:pPr>
    </w:p>
    <w:p w:rsidR="00AF32CA" w:rsidRPr="005E0644" w:rsidRDefault="00297BDA" w:rsidP="001E5D4B">
      <w:pPr>
        <w:pStyle w:val="Titre2"/>
        <w:spacing w:before="120" w:after="120" w:line="200" w:lineRule="exact"/>
        <w:ind w:left="567"/>
        <w:jc w:val="center"/>
        <w:rPr>
          <w:color w:val="083CE2"/>
          <w:sz w:val="22"/>
          <w:szCs w:val="24"/>
        </w:rPr>
      </w:pPr>
      <w:bookmarkStart w:id="45" w:name="_Toc158105879"/>
      <w:r w:rsidRPr="005E0644">
        <w:rPr>
          <w:color w:val="083CE2"/>
          <w:sz w:val="22"/>
          <w:szCs w:val="24"/>
        </w:rPr>
        <w:t>Tableau</w:t>
      </w:r>
      <w:r w:rsidR="00252F53" w:rsidRPr="005E0644">
        <w:rPr>
          <w:color w:val="083CE2"/>
          <w:sz w:val="22"/>
          <w:szCs w:val="24"/>
        </w:rPr>
        <w:t xml:space="preserve"> 3</w:t>
      </w:r>
      <w:r w:rsidR="003B7AAF" w:rsidRPr="005E0644">
        <w:rPr>
          <w:color w:val="083CE2"/>
          <w:sz w:val="22"/>
          <w:szCs w:val="24"/>
        </w:rPr>
        <w:t>5</w:t>
      </w:r>
      <w:r w:rsidR="00317CE9" w:rsidRPr="005E0644">
        <w:rPr>
          <w:color w:val="083CE2"/>
          <w:sz w:val="22"/>
          <w:szCs w:val="24"/>
        </w:rPr>
        <w:t xml:space="preserve"> : </w:t>
      </w:r>
      <w:r w:rsidR="00AF32CA" w:rsidRPr="005E0644">
        <w:rPr>
          <w:color w:val="083CE2"/>
          <w:sz w:val="22"/>
          <w:szCs w:val="24"/>
        </w:rPr>
        <w:t xml:space="preserve">Taux de couverture des femmes par la VAT </w:t>
      </w:r>
      <w:r w:rsidR="00E26837" w:rsidRPr="005E0644">
        <w:rPr>
          <w:color w:val="083CE2"/>
          <w:sz w:val="22"/>
          <w:szCs w:val="24"/>
        </w:rPr>
        <w:t>(</w:t>
      </w:r>
      <w:r w:rsidR="00AC7A0F">
        <w:rPr>
          <w:color w:val="083CE2"/>
          <w:sz w:val="22"/>
          <w:szCs w:val="24"/>
        </w:rPr>
        <w:t xml:space="preserve">vaccination </w:t>
      </w:r>
      <w:r w:rsidR="00082417" w:rsidRPr="005E0644">
        <w:rPr>
          <w:color w:val="083CE2"/>
          <w:sz w:val="22"/>
          <w:szCs w:val="24"/>
        </w:rPr>
        <w:t>antitétanique</w:t>
      </w:r>
      <w:r w:rsidR="00E26837" w:rsidRPr="005E0644">
        <w:rPr>
          <w:color w:val="083CE2"/>
          <w:sz w:val="22"/>
          <w:szCs w:val="24"/>
        </w:rPr>
        <w:t>)</w:t>
      </w:r>
      <w:r w:rsidR="00AF32CA" w:rsidRPr="005E0644">
        <w:rPr>
          <w:color w:val="083CE2"/>
          <w:sz w:val="22"/>
          <w:szCs w:val="24"/>
        </w:rPr>
        <w:t>, 200</w:t>
      </w:r>
      <w:bookmarkEnd w:id="45"/>
      <w:r w:rsidR="00AF32CA" w:rsidRPr="005E0644">
        <w:rPr>
          <w:color w:val="083CE2"/>
          <w:sz w:val="22"/>
          <w:szCs w:val="24"/>
        </w:rPr>
        <w:t>8</w:t>
      </w:r>
    </w:p>
    <w:tbl>
      <w:tblPr>
        <w:tblW w:w="9258"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tblPr>
      <w:tblGrid>
        <w:gridCol w:w="1401"/>
        <w:gridCol w:w="1536"/>
        <w:gridCol w:w="976"/>
        <w:gridCol w:w="1115"/>
        <w:gridCol w:w="1534"/>
        <w:gridCol w:w="1392"/>
        <w:gridCol w:w="1304"/>
      </w:tblGrid>
      <w:tr w:rsidR="00AF32CA" w:rsidRPr="001F7A86" w:rsidTr="00E22967">
        <w:trPr>
          <w:trHeight w:hRule="exact" w:val="345"/>
        </w:trPr>
        <w:tc>
          <w:tcPr>
            <w:tcW w:w="1401" w:type="dxa"/>
            <w:vMerge w:val="restart"/>
            <w:tcBorders>
              <w:top w:val="single" w:sz="18" w:space="0" w:color="auto"/>
              <w:left w:val="nil"/>
            </w:tcBorders>
            <w:shd w:val="clear" w:color="auto" w:fill="F2F2F2" w:themeFill="background1" w:themeFillShade="F2"/>
            <w:noWrap/>
            <w:vAlign w:val="center"/>
          </w:tcPr>
          <w:p w:rsidR="00AF32CA" w:rsidRPr="007D0AE2" w:rsidRDefault="00AF32CA" w:rsidP="00FB4CB5">
            <w:pPr>
              <w:spacing w:after="240" w:line="240" w:lineRule="auto"/>
              <w:jc w:val="both"/>
              <w:rPr>
                <w:b/>
                <w:bCs/>
              </w:rPr>
            </w:pPr>
            <w:r w:rsidRPr="007D0AE2">
              <w:rPr>
                <w:b/>
                <w:bCs/>
              </w:rPr>
              <w:t>Nom de zone</w:t>
            </w:r>
          </w:p>
        </w:tc>
        <w:tc>
          <w:tcPr>
            <w:tcW w:w="3626" w:type="dxa"/>
            <w:gridSpan w:val="3"/>
            <w:tcBorders>
              <w:top w:val="single" w:sz="18" w:space="0" w:color="auto"/>
            </w:tcBorders>
            <w:shd w:val="clear" w:color="auto" w:fill="F2F2F2" w:themeFill="background1" w:themeFillShade="F2"/>
            <w:noWrap/>
            <w:vAlign w:val="center"/>
          </w:tcPr>
          <w:p w:rsidR="00AF32CA" w:rsidRPr="007D0AE2" w:rsidRDefault="00AF32CA" w:rsidP="00FB4CB5">
            <w:pPr>
              <w:spacing w:after="0" w:line="240" w:lineRule="auto"/>
              <w:jc w:val="center"/>
              <w:rPr>
                <w:b/>
                <w:bCs/>
              </w:rPr>
            </w:pPr>
            <w:r w:rsidRPr="007D0AE2">
              <w:rPr>
                <w:b/>
                <w:bCs/>
              </w:rPr>
              <w:t>Taux de couverture par la VAT</w:t>
            </w:r>
            <w:r w:rsidR="005354AD" w:rsidRPr="007D0AE2">
              <w:rPr>
                <w:b/>
                <w:bCs/>
              </w:rPr>
              <w:t xml:space="preserve"> </w:t>
            </w:r>
            <w:r w:rsidRPr="007D0AE2">
              <w:rPr>
                <w:b/>
                <w:bCs/>
              </w:rPr>
              <w:t>200</w:t>
            </w:r>
            <w:r w:rsidR="005354AD" w:rsidRPr="007D0AE2">
              <w:rPr>
                <w:b/>
                <w:bCs/>
              </w:rPr>
              <w:t>6</w:t>
            </w:r>
          </w:p>
        </w:tc>
        <w:tc>
          <w:tcPr>
            <w:tcW w:w="4230" w:type="dxa"/>
            <w:gridSpan w:val="3"/>
            <w:tcBorders>
              <w:top w:val="single" w:sz="18" w:space="0" w:color="auto"/>
              <w:right w:val="nil"/>
            </w:tcBorders>
            <w:shd w:val="clear" w:color="auto" w:fill="F2F2F2" w:themeFill="background1" w:themeFillShade="F2"/>
            <w:noWrap/>
            <w:vAlign w:val="center"/>
          </w:tcPr>
          <w:p w:rsidR="00AF32CA" w:rsidRPr="007D0AE2" w:rsidRDefault="00AF32CA" w:rsidP="00FB4CB5">
            <w:pPr>
              <w:spacing w:after="0" w:line="240" w:lineRule="auto"/>
              <w:jc w:val="center"/>
              <w:rPr>
                <w:b/>
                <w:bCs/>
              </w:rPr>
            </w:pPr>
            <w:r w:rsidRPr="007D0AE2">
              <w:rPr>
                <w:b/>
                <w:bCs/>
              </w:rPr>
              <w:t>Taux de couverture par la VAT2006</w:t>
            </w:r>
          </w:p>
        </w:tc>
      </w:tr>
      <w:tr w:rsidR="00AF32CA" w:rsidRPr="001F7A86" w:rsidTr="00E22967">
        <w:trPr>
          <w:trHeight w:hRule="exact" w:val="345"/>
        </w:trPr>
        <w:tc>
          <w:tcPr>
            <w:tcW w:w="1401" w:type="dxa"/>
            <w:vMerge/>
            <w:tcBorders>
              <w:left w:val="nil"/>
              <w:bottom w:val="single" w:sz="4" w:space="0" w:color="auto"/>
            </w:tcBorders>
            <w:shd w:val="clear" w:color="auto" w:fill="F2F2F2" w:themeFill="background1" w:themeFillShade="F2"/>
            <w:vAlign w:val="center"/>
          </w:tcPr>
          <w:p w:rsidR="00AF32CA" w:rsidRPr="001F7A86" w:rsidRDefault="00AF32CA" w:rsidP="00FB4CB5">
            <w:pPr>
              <w:spacing w:after="0" w:line="240" w:lineRule="auto"/>
              <w:jc w:val="both"/>
            </w:pPr>
          </w:p>
        </w:tc>
        <w:tc>
          <w:tcPr>
            <w:tcW w:w="1536" w:type="dxa"/>
            <w:tcBorders>
              <w:bottom w:val="single" w:sz="4" w:space="0" w:color="auto"/>
            </w:tcBorders>
            <w:shd w:val="clear" w:color="auto" w:fill="F2F2F2" w:themeFill="background1" w:themeFillShade="F2"/>
            <w:noWrap/>
            <w:vAlign w:val="center"/>
          </w:tcPr>
          <w:p w:rsidR="00AF32CA" w:rsidRPr="001F7A86" w:rsidRDefault="00AF32CA" w:rsidP="00FB4CB5">
            <w:pPr>
              <w:spacing w:after="0" w:line="240" w:lineRule="auto"/>
              <w:ind w:right="349"/>
              <w:jc w:val="right"/>
            </w:pPr>
            <w:r w:rsidRPr="001F7A86">
              <w:t>Ensemble</w:t>
            </w:r>
          </w:p>
        </w:tc>
        <w:tc>
          <w:tcPr>
            <w:tcW w:w="976" w:type="dxa"/>
            <w:tcBorders>
              <w:bottom w:val="single" w:sz="4" w:space="0" w:color="auto"/>
            </w:tcBorders>
            <w:shd w:val="clear" w:color="auto" w:fill="F2F2F2" w:themeFill="background1" w:themeFillShade="F2"/>
            <w:noWrap/>
            <w:vAlign w:val="center"/>
          </w:tcPr>
          <w:p w:rsidR="00AF32CA" w:rsidRPr="001F7A86" w:rsidRDefault="00AF32CA" w:rsidP="00FB4CB5">
            <w:pPr>
              <w:spacing w:after="0" w:line="240" w:lineRule="auto"/>
              <w:ind w:right="349"/>
              <w:jc w:val="right"/>
            </w:pPr>
            <w:r w:rsidRPr="001F7A86">
              <w:t>Rural</w:t>
            </w:r>
          </w:p>
        </w:tc>
        <w:tc>
          <w:tcPr>
            <w:tcW w:w="1115" w:type="dxa"/>
            <w:tcBorders>
              <w:bottom w:val="single" w:sz="4" w:space="0" w:color="auto"/>
            </w:tcBorders>
            <w:shd w:val="clear" w:color="auto" w:fill="F2F2F2" w:themeFill="background1" w:themeFillShade="F2"/>
            <w:noWrap/>
            <w:vAlign w:val="center"/>
          </w:tcPr>
          <w:p w:rsidR="00AF32CA" w:rsidRPr="001F7A86" w:rsidRDefault="00AF32CA" w:rsidP="00FB4CB5">
            <w:pPr>
              <w:spacing w:after="0" w:line="240" w:lineRule="auto"/>
              <w:ind w:right="349"/>
              <w:jc w:val="right"/>
            </w:pPr>
            <w:r w:rsidRPr="001F7A86">
              <w:t>Urbain</w:t>
            </w:r>
          </w:p>
        </w:tc>
        <w:tc>
          <w:tcPr>
            <w:tcW w:w="1534" w:type="dxa"/>
            <w:tcBorders>
              <w:bottom w:val="single" w:sz="4" w:space="0" w:color="auto"/>
            </w:tcBorders>
            <w:shd w:val="clear" w:color="auto" w:fill="F2F2F2" w:themeFill="background1" w:themeFillShade="F2"/>
            <w:noWrap/>
            <w:vAlign w:val="center"/>
          </w:tcPr>
          <w:p w:rsidR="00AF32CA" w:rsidRPr="001F7A86" w:rsidRDefault="00AF32CA" w:rsidP="00FB4CB5">
            <w:pPr>
              <w:spacing w:after="0" w:line="240" w:lineRule="auto"/>
              <w:ind w:right="349"/>
              <w:jc w:val="right"/>
            </w:pPr>
            <w:r w:rsidRPr="001F7A86">
              <w:t>Ensemble</w:t>
            </w:r>
          </w:p>
        </w:tc>
        <w:tc>
          <w:tcPr>
            <w:tcW w:w="1392" w:type="dxa"/>
            <w:tcBorders>
              <w:bottom w:val="single" w:sz="4" w:space="0" w:color="auto"/>
            </w:tcBorders>
            <w:shd w:val="clear" w:color="auto" w:fill="F2F2F2" w:themeFill="background1" w:themeFillShade="F2"/>
            <w:noWrap/>
            <w:vAlign w:val="center"/>
          </w:tcPr>
          <w:p w:rsidR="00AF32CA" w:rsidRPr="001F7A86" w:rsidRDefault="00AF32CA" w:rsidP="00FB4CB5">
            <w:pPr>
              <w:spacing w:after="0" w:line="240" w:lineRule="auto"/>
              <w:ind w:right="349"/>
              <w:jc w:val="right"/>
            </w:pPr>
            <w:r>
              <w:t>Rural</w:t>
            </w:r>
          </w:p>
        </w:tc>
        <w:tc>
          <w:tcPr>
            <w:tcW w:w="1304" w:type="dxa"/>
            <w:tcBorders>
              <w:bottom w:val="single" w:sz="4" w:space="0" w:color="auto"/>
              <w:right w:val="nil"/>
            </w:tcBorders>
            <w:shd w:val="clear" w:color="auto" w:fill="F2F2F2" w:themeFill="background1" w:themeFillShade="F2"/>
            <w:vAlign w:val="center"/>
          </w:tcPr>
          <w:p w:rsidR="00AF32CA" w:rsidRPr="001F7A86" w:rsidRDefault="00AF32CA" w:rsidP="00FB4CB5">
            <w:pPr>
              <w:spacing w:after="0" w:line="240" w:lineRule="auto"/>
              <w:ind w:right="349"/>
              <w:jc w:val="center"/>
            </w:pPr>
            <w:r>
              <w:t>Urbain</w:t>
            </w:r>
          </w:p>
        </w:tc>
      </w:tr>
      <w:tr w:rsidR="005354AD" w:rsidRPr="001F7A86" w:rsidTr="00E22967">
        <w:trPr>
          <w:trHeight w:hRule="exact" w:val="345"/>
        </w:trPr>
        <w:tc>
          <w:tcPr>
            <w:tcW w:w="1401" w:type="dxa"/>
            <w:tcBorders>
              <w:top w:val="single" w:sz="4" w:space="0" w:color="auto"/>
              <w:left w:val="nil"/>
              <w:bottom w:val="nil"/>
            </w:tcBorders>
            <w:shd w:val="clear" w:color="auto" w:fill="F2F2F2" w:themeFill="background1" w:themeFillShade="F2"/>
            <w:noWrap/>
            <w:vAlign w:val="center"/>
          </w:tcPr>
          <w:p w:rsidR="005354AD" w:rsidRPr="001F7A86" w:rsidRDefault="005354AD" w:rsidP="008F0A9F">
            <w:pPr>
              <w:spacing w:after="0" w:line="240" w:lineRule="auto"/>
            </w:pPr>
            <w:r>
              <w:t>Meknès</w:t>
            </w:r>
          </w:p>
        </w:tc>
        <w:tc>
          <w:tcPr>
            <w:tcW w:w="1536" w:type="dxa"/>
            <w:tcBorders>
              <w:top w:val="single" w:sz="4" w:space="0" w:color="auto"/>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10,64</w:t>
            </w:r>
          </w:p>
        </w:tc>
        <w:tc>
          <w:tcPr>
            <w:tcW w:w="976" w:type="dxa"/>
            <w:tcBorders>
              <w:top w:val="single" w:sz="4" w:space="0" w:color="auto"/>
              <w:bottom w:val="nil"/>
            </w:tcBorders>
            <w:shd w:val="clear" w:color="auto" w:fill="F2F2F2" w:themeFill="background1" w:themeFillShade="F2"/>
            <w:noWrap/>
            <w:vAlign w:val="center"/>
          </w:tcPr>
          <w:p w:rsidR="005354AD" w:rsidRPr="001F7A86" w:rsidRDefault="005354AD" w:rsidP="008F0A9F">
            <w:pPr>
              <w:spacing w:after="0" w:line="240" w:lineRule="auto"/>
              <w:jc w:val="center"/>
            </w:pPr>
            <w:r>
              <w:t>17,27</w:t>
            </w:r>
          </w:p>
        </w:tc>
        <w:tc>
          <w:tcPr>
            <w:tcW w:w="1115" w:type="dxa"/>
            <w:tcBorders>
              <w:top w:val="single" w:sz="4" w:space="0" w:color="auto"/>
              <w:bottom w:val="nil"/>
            </w:tcBorders>
            <w:shd w:val="clear" w:color="auto" w:fill="F2F2F2" w:themeFill="background1" w:themeFillShade="F2"/>
            <w:noWrap/>
            <w:vAlign w:val="center"/>
          </w:tcPr>
          <w:p w:rsidR="005354AD" w:rsidRPr="001F7A86" w:rsidRDefault="005354AD" w:rsidP="008F0A9F">
            <w:pPr>
              <w:spacing w:after="0" w:line="240" w:lineRule="auto"/>
              <w:jc w:val="center"/>
            </w:pPr>
            <w:r>
              <w:t>9,19</w:t>
            </w:r>
          </w:p>
        </w:tc>
        <w:tc>
          <w:tcPr>
            <w:tcW w:w="1534" w:type="dxa"/>
            <w:tcBorders>
              <w:top w:val="single" w:sz="4" w:space="0" w:color="auto"/>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13,43</w:t>
            </w:r>
          </w:p>
        </w:tc>
        <w:tc>
          <w:tcPr>
            <w:tcW w:w="1392" w:type="dxa"/>
            <w:tcBorders>
              <w:top w:val="single" w:sz="4" w:space="0" w:color="auto"/>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20,11</w:t>
            </w:r>
          </w:p>
        </w:tc>
        <w:tc>
          <w:tcPr>
            <w:tcW w:w="1304" w:type="dxa"/>
            <w:tcBorders>
              <w:top w:val="single" w:sz="4" w:space="0" w:color="auto"/>
              <w:bottom w:val="nil"/>
              <w:right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12,04</w:t>
            </w:r>
          </w:p>
        </w:tc>
      </w:tr>
      <w:tr w:rsidR="005354AD" w:rsidRPr="001F7A86" w:rsidTr="00E22967">
        <w:trPr>
          <w:trHeight w:hRule="exact" w:val="345"/>
        </w:trPr>
        <w:tc>
          <w:tcPr>
            <w:tcW w:w="1401" w:type="dxa"/>
            <w:tcBorders>
              <w:top w:val="nil"/>
              <w:left w:val="nil"/>
              <w:bottom w:val="nil"/>
            </w:tcBorders>
            <w:shd w:val="clear" w:color="auto" w:fill="F2F2F2" w:themeFill="background1" w:themeFillShade="F2"/>
            <w:noWrap/>
            <w:vAlign w:val="center"/>
          </w:tcPr>
          <w:p w:rsidR="005354AD" w:rsidRPr="001F7A86" w:rsidRDefault="005354AD" w:rsidP="008F0A9F">
            <w:pPr>
              <w:spacing w:after="0" w:line="240" w:lineRule="auto"/>
            </w:pPr>
            <w:r>
              <w:t>El Hajeb</w:t>
            </w:r>
          </w:p>
        </w:tc>
        <w:tc>
          <w:tcPr>
            <w:tcW w:w="1536"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8,89</w:t>
            </w:r>
          </w:p>
        </w:tc>
        <w:tc>
          <w:tcPr>
            <w:tcW w:w="976"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jc w:val="center"/>
            </w:pPr>
            <w:r>
              <w:t>7,44</w:t>
            </w:r>
          </w:p>
        </w:tc>
        <w:tc>
          <w:tcPr>
            <w:tcW w:w="1115"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jc w:val="center"/>
            </w:pPr>
            <w:r>
              <w:t>10,62</w:t>
            </w:r>
          </w:p>
        </w:tc>
        <w:tc>
          <w:tcPr>
            <w:tcW w:w="1534"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13,93</w:t>
            </w:r>
          </w:p>
        </w:tc>
        <w:tc>
          <w:tcPr>
            <w:tcW w:w="1392"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12,26</w:t>
            </w:r>
          </w:p>
        </w:tc>
        <w:tc>
          <w:tcPr>
            <w:tcW w:w="1304" w:type="dxa"/>
            <w:tcBorders>
              <w:top w:val="nil"/>
              <w:bottom w:val="nil"/>
              <w:right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15,79</w:t>
            </w:r>
          </w:p>
        </w:tc>
      </w:tr>
      <w:tr w:rsidR="005354AD" w:rsidRPr="001F7A86" w:rsidTr="00E22967">
        <w:trPr>
          <w:trHeight w:hRule="exact" w:val="345"/>
        </w:trPr>
        <w:tc>
          <w:tcPr>
            <w:tcW w:w="1401" w:type="dxa"/>
            <w:tcBorders>
              <w:top w:val="nil"/>
              <w:left w:val="nil"/>
              <w:bottom w:val="nil"/>
            </w:tcBorders>
            <w:shd w:val="clear" w:color="auto" w:fill="F2F2F2" w:themeFill="background1" w:themeFillShade="F2"/>
            <w:noWrap/>
            <w:vAlign w:val="center"/>
          </w:tcPr>
          <w:p w:rsidR="005354AD" w:rsidRPr="001F7A86" w:rsidRDefault="005354AD" w:rsidP="008F0A9F">
            <w:pPr>
              <w:spacing w:after="0" w:line="240" w:lineRule="auto"/>
            </w:pPr>
            <w:r>
              <w:t>Ifrane</w:t>
            </w:r>
          </w:p>
        </w:tc>
        <w:tc>
          <w:tcPr>
            <w:tcW w:w="1536"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6,64</w:t>
            </w:r>
          </w:p>
        </w:tc>
        <w:tc>
          <w:tcPr>
            <w:tcW w:w="976"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jc w:val="center"/>
            </w:pPr>
            <w:r>
              <w:t>8,44</w:t>
            </w:r>
          </w:p>
        </w:tc>
        <w:tc>
          <w:tcPr>
            <w:tcW w:w="1115"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jc w:val="center"/>
            </w:pPr>
            <w:r>
              <w:t>5,21</w:t>
            </w:r>
          </w:p>
        </w:tc>
        <w:tc>
          <w:tcPr>
            <w:tcW w:w="1534"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7,73</w:t>
            </w:r>
          </w:p>
        </w:tc>
        <w:tc>
          <w:tcPr>
            <w:tcW w:w="1392"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9,82</w:t>
            </w:r>
          </w:p>
        </w:tc>
        <w:tc>
          <w:tcPr>
            <w:tcW w:w="1304" w:type="dxa"/>
            <w:tcBorders>
              <w:top w:val="nil"/>
              <w:bottom w:val="nil"/>
              <w:right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6,14</w:t>
            </w:r>
          </w:p>
        </w:tc>
      </w:tr>
      <w:tr w:rsidR="005354AD" w:rsidRPr="001F7A86" w:rsidTr="00E22967">
        <w:trPr>
          <w:trHeight w:hRule="exact" w:val="345"/>
        </w:trPr>
        <w:tc>
          <w:tcPr>
            <w:tcW w:w="1401" w:type="dxa"/>
            <w:tcBorders>
              <w:top w:val="nil"/>
              <w:left w:val="nil"/>
              <w:bottom w:val="nil"/>
            </w:tcBorders>
            <w:shd w:val="clear" w:color="auto" w:fill="F2F2F2" w:themeFill="background1" w:themeFillShade="F2"/>
            <w:noWrap/>
            <w:vAlign w:val="center"/>
          </w:tcPr>
          <w:p w:rsidR="005354AD" w:rsidRPr="001F7A86" w:rsidRDefault="005354AD" w:rsidP="008F0A9F">
            <w:pPr>
              <w:spacing w:after="0" w:line="240" w:lineRule="auto"/>
            </w:pPr>
            <w:r>
              <w:t>Khénifra</w:t>
            </w:r>
          </w:p>
        </w:tc>
        <w:tc>
          <w:tcPr>
            <w:tcW w:w="1536"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6,04</w:t>
            </w:r>
          </w:p>
        </w:tc>
        <w:tc>
          <w:tcPr>
            <w:tcW w:w="976"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jc w:val="center"/>
            </w:pPr>
            <w:r>
              <w:t>8,94</w:t>
            </w:r>
          </w:p>
        </w:tc>
        <w:tc>
          <w:tcPr>
            <w:tcW w:w="1115"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jc w:val="center"/>
            </w:pPr>
            <w:r>
              <w:t>3,89</w:t>
            </w:r>
          </w:p>
        </w:tc>
        <w:tc>
          <w:tcPr>
            <w:tcW w:w="1534"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6,61</w:t>
            </w:r>
          </w:p>
        </w:tc>
        <w:tc>
          <w:tcPr>
            <w:tcW w:w="1392" w:type="dxa"/>
            <w:tcBorders>
              <w:top w:val="nil"/>
              <w:bottom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10,63</w:t>
            </w:r>
          </w:p>
        </w:tc>
        <w:tc>
          <w:tcPr>
            <w:tcW w:w="1304" w:type="dxa"/>
            <w:tcBorders>
              <w:top w:val="nil"/>
              <w:bottom w:val="nil"/>
              <w:right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3,77</w:t>
            </w:r>
          </w:p>
        </w:tc>
      </w:tr>
      <w:tr w:rsidR="005354AD" w:rsidRPr="001F7A86" w:rsidTr="00E22967">
        <w:trPr>
          <w:trHeight w:hRule="exact" w:val="345"/>
        </w:trPr>
        <w:tc>
          <w:tcPr>
            <w:tcW w:w="1401" w:type="dxa"/>
            <w:tcBorders>
              <w:top w:val="nil"/>
              <w:left w:val="nil"/>
              <w:bottom w:val="single" w:sz="4" w:space="0" w:color="auto"/>
            </w:tcBorders>
            <w:shd w:val="clear" w:color="auto" w:fill="F2F2F2" w:themeFill="background1" w:themeFillShade="F2"/>
            <w:noWrap/>
            <w:vAlign w:val="center"/>
          </w:tcPr>
          <w:p w:rsidR="005354AD" w:rsidRPr="001F7A86" w:rsidRDefault="005354AD" w:rsidP="008F0A9F">
            <w:pPr>
              <w:spacing w:after="0" w:line="240" w:lineRule="auto"/>
            </w:pPr>
            <w:r>
              <w:t>Errachidia</w:t>
            </w:r>
          </w:p>
        </w:tc>
        <w:tc>
          <w:tcPr>
            <w:tcW w:w="1536" w:type="dxa"/>
            <w:tcBorders>
              <w:top w:val="nil"/>
              <w:bottom w:val="single" w:sz="4" w:space="0" w:color="auto"/>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13,49</w:t>
            </w:r>
          </w:p>
        </w:tc>
        <w:tc>
          <w:tcPr>
            <w:tcW w:w="976" w:type="dxa"/>
            <w:tcBorders>
              <w:top w:val="nil"/>
              <w:bottom w:val="single" w:sz="4" w:space="0" w:color="auto"/>
            </w:tcBorders>
            <w:shd w:val="clear" w:color="auto" w:fill="F2F2F2" w:themeFill="background1" w:themeFillShade="F2"/>
            <w:noWrap/>
            <w:vAlign w:val="center"/>
          </w:tcPr>
          <w:p w:rsidR="005354AD" w:rsidRPr="001F7A86" w:rsidRDefault="005354AD" w:rsidP="008F0A9F">
            <w:pPr>
              <w:spacing w:after="0" w:line="240" w:lineRule="auto"/>
              <w:jc w:val="center"/>
            </w:pPr>
            <w:r>
              <w:t>15,33</w:t>
            </w:r>
          </w:p>
        </w:tc>
        <w:tc>
          <w:tcPr>
            <w:tcW w:w="1115" w:type="dxa"/>
            <w:tcBorders>
              <w:top w:val="nil"/>
              <w:bottom w:val="single" w:sz="4" w:space="0" w:color="auto"/>
            </w:tcBorders>
            <w:shd w:val="clear" w:color="auto" w:fill="F2F2F2" w:themeFill="background1" w:themeFillShade="F2"/>
            <w:noWrap/>
            <w:vAlign w:val="center"/>
          </w:tcPr>
          <w:p w:rsidR="005354AD" w:rsidRPr="001F7A86" w:rsidRDefault="005354AD" w:rsidP="008F0A9F">
            <w:pPr>
              <w:spacing w:after="0" w:line="240" w:lineRule="auto"/>
              <w:jc w:val="center"/>
            </w:pPr>
            <w:r>
              <w:t>10,56</w:t>
            </w:r>
          </w:p>
        </w:tc>
        <w:tc>
          <w:tcPr>
            <w:tcW w:w="1534" w:type="dxa"/>
            <w:tcBorders>
              <w:top w:val="nil"/>
              <w:bottom w:val="single" w:sz="4" w:space="0" w:color="auto"/>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14,37</w:t>
            </w:r>
          </w:p>
        </w:tc>
        <w:tc>
          <w:tcPr>
            <w:tcW w:w="1392" w:type="dxa"/>
            <w:tcBorders>
              <w:top w:val="nil"/>
              <w:bottom w:val="single" w:sz="4" w:space="0" w:color="auto"/>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14,84</w:t>
            </w:r>
          </w:p>
        </w:tc>
        <w:tc>
          <w:tcPr>
            <w:tcW w:w="1304" w:type="dxa"/>
            <w:tcBorders>
              <w:top w:val="nil"/>
              <w:bottom w:val="single" w:sz="4" w:space="0" w:color="auto"/>
              <w:right w:val="nil"/>
            </w:tcBorders>
            <w:shd w:val="clear" w:color="auto" w:fill="F2F2F2" w:themeFill="background1" w:themeFillShade="F2"/>
            <w:noWrap/>
            <w:vAlign w:val="center"/>
          </w:tcPr>
          <w:p w:rsidR="005354AD" w:rsidRPr="001F7A86" w:rsidRDefault="005354AD" w:rsidP="008F0A9F">
            <w:pPr>
              <w:spacing w:after="0" w:line="240" w:lineRule="auto"/>
              <w:ind w:right="349"/>
              <w:jc w:val="center"/>
            </w:pPr>
            <w:r>
              <w:t>13,67</w:t>
            </w:r>
          </w:p>
        </w:tc>
      </w:tr>
      <w:tr w:rsidR="005354AD" w:rsidRPr="001F7A86" w:rsidTr="00E22967">
        <w:trPr>
          <w:trHeight w:hRule="exact" w:val="345"/>
        </w:trPr>
        <w:tc>
          <w:tcPr>
            <w:tcW w:w="1401" w:type="dxa"/>
            <w:tcBorders>
              <w:top w:val="single" w:sz="4" w:space="0" w:color="auto"/>
              <w:left w:val="nil"/>
            </w:tcBorders>
            <w:shd w:val="clear" w:color="auto" w:fill="F2F2F2" w:themeFill="background1" w:themeFillShade="F2"/>
            <w:noWrap/>
            <w:vAlign w:val="center"/>
          </w:tcPr>
          <w:p w:rsidR="005354AD" w:rsidRPr="007D17B4" w:rsidRDefault="005354AD" w:rsidP="008F0A9F">
            <w:pPr>
              <w:spacing w:after="0" w:line="240" w:lineRule="auto"/>
              <w:rPr>
                <w:b/>
                <w:bCs/>
              </w:rPr>
            </w:pPr>
            <w:r w:rsidRPr="007D17B4">
              <w:rPr>
                <w:b/>
                <w:bCs/>
              </w:rPr>
              <w:t>Région</w:t>
            </w:r>
          </w:p>
        </w:tc>
        <w:tc>
          <w:tcPr>
            <w:tcW w:w="1536" w:type="dxa"/>
            <w:tcBorders>
              <w:top w:val="single" w:sz="4" w:space="0" w:color="auto"/>
            </w:tcBorders>
            <w:shd w:val="clear" w:color="auto" w:fill="F2F2F2" w:themeFill="background1" w:themeFillShade="F2"/>
            <w:noWrap/>
            <w:vAlign w:val="center"/>
          </w:tcPr>
          <w:p w:rsidR="005354AD" w:rsidRPr="007D17B4" w:rsidRDefault="005354AD" w:rsidP="008F0A9F">
            <w:pPr>
              <w:spacing w:after="0" w:line="240" w:lineRule="auto"/>
              <w:ind w:right="349"/>
              <w:jc w:val="center"/>
              <w:rPr>
                <w:b/>
                <w:bCs/>
              </w:rPr>
            </w:pPr>
            <w:r w:rsidRPr="007D17B4">
              <w:rPr>
                <w:b/>
                <w:bCs/>
              </w:rPr>
              <w:t>9,84</w:t>
            </w:r>
          </w:p>
        </w:tc>
        <w:tc>
          <w:tcPr>
            <w:tcW w:w="976" w:type="dxa"/>
            <w:tcBorders>
              <w:top w:val="single" w:sz="4" w:space="0" w:color="auto"/>
            </w:tcBorders>
            <w:shd w:val="clear" w:color="auto" w:fill="F2F2F2" w:themeFill="background1" w:themeFillShade="F2"/>
            <w:noWrap/>
            <w:vAlign w:val="center"/>
          </w:tcPr>
          <w:p w:rsidR="005354AD" w:rsidRPr="007D17B4" w:rsidRDefault="005354AD" w:rsidP="008F0A9F">
            <w:pPr>
              <w:spacing w:after="0" w:line="240" w:lineRule="auto"/>
              <w:jc w:val="center"/>
              <w:rPr>
                <w:b/>
                <w:bCs/>
              </w:rPr>
            </w:pPr>
            <w:r w:rsidRPr="007D17B4">
              <w:rPr>
                <w:b/>
                <w:bCs/>
              </w:rPr>
              <w:t>15,52</w:t>
            </w:r>
          </w:p>
        </w:tc>
        <w:tc>
          <w:tcPr>
            <w:tcW w:w="1115" w:type="dxa"/>
            <w:tcBorders>
              <w:top w:val="single" w:sz="4" w:space="0" w:color="auto"/>
            </w:tcBorders>
            <w:shd w:val="clear" w:color="auto" w:fill="F2F2F2" w:themeFill="background1" w:themeFillShade="F2"/>
            <w:noWrap/>
            <w:vAlign w:val="center"/>
          </w:tcPr>
          <w:p w:rsidR="005354AD" w:rsidRPr="00117B07" w:rsidRDefault="005354AD" w:rsidP="008F0A9F">
            <w:pPr>
              <w:spacing w:after="0" w:line="240" w:lineRule="auto"/>
              <w:jc w:val="center"/>
              <w:rPr>
                <w:b/>
                <w:bCs/>
              </w:rPr>
            </w:pPr>
            <w:r w:rsidRPr="00117B07">
              <w:rPr>
                <w:b/>
                <w:bCs/>
              </w:rPr>
              <w:t>8,07</w:t>
            </w:r>
          </w:p>
        </w:tc>
        <w:tc>
          <w:tcPr>
            <w:tcW w:w="1534" w:type="dxa"/>
            <w:tcBorders>
              <w:top w:val="single" w:sz="4" w:space="0" w:color="auto"/>
            </w:tcBorders>
            <w:shd w:val="clear" w:color="auto" w:fill="F2F2F2" w:themeFill="background1" w:themeFillShade="F2"/>
            <w:noWrap/>
            <w:vAlign w:val="center"/>
          </w:tcPr>
          <w:p w:rsidR="005354AD" w:rsidRPr="007D17B4" w:rsidRDefault="005354AD" w:rsidP="008F0A9F">
            <w:pPr>
              <w:spacing w:after="0" w:line="240" w:lineRule="auto"/>
              <w:ind w:right="349"/>
              <w:jc w:val="center"/>
              <w:rPr>
                <w:b/>
                <w:bCs/>
              </w:rPr>
            </w:pPr>
            <w:r w:rsidRPr="007D17B4">
              <w:rPr>
                <w:b/>
                <w:bCs/>
              </w:rPr>
              <w:t>11,70</w:t>
            </w:r>
          </w:p>
        </w:tc>
        <w:tc>
          <w:tcPr>
            <w:tcW w:w="1392" w:type="dxa"/>
            <w:tcBorders>
              <w:top w:val="single" w:sz="4" w:space="0" w:color="auto"/>
            </w:tcBorders>
            <w:shd w:val="clear" w:color="auto" w:fill="F2F2F2" w:themeFill="background1" w:themeFillShade="F2"/>
            <w:noWrap/>
            <w:vAlign w:val="center"/>
          </w:tcPr>
          <w:p w:rsidR="005354AD" w:rsidRPr="007D17B4" w:rsidRDefault="005354AD" w:rsidP="008F0A9F">
            <w:pPr>
              <w:spacing w:after="0" w:line="240" w:lineRule="auto"/>
              <w:ind w:right="349"/>
              <w:jc w:val="center"/>
              <w:rPr>
                <w:b/>
                <w:bCs/>
              </w:rPr>
            </w:pPr>
            <w:r w:rsidRPr="007D17B4">
              <w:rPr>
                <w:b/>
                <w:bCs/>
              </w:rPr>
              <w:t>13,84</w:t>
            </w:r>
          </w:p>
        </w:tc>
        <w:tc>
          <w:tcPr>
            <w:tcW w:w="1304" w:type="dxa"/>
            <w:tcBorders>
              <w:top w:val="single" w:sz="4" w:space="0" w:color="auto"/>
              <w:right w:val="nil"/>
            </w:tcBorders>
            <w:shd w:val="clear" w:color="auto" w:fill="F2F2F2" w:themeFill="background1" w:themeFillShade="F2"/>
            <w:noWrap/>
            <w:vAlign w:val="center"/>
          </w:tcPr>
          <w:p w:rsidR="005354AD" w:rsidRPr="007D17B4" w:rsidRDefault="005354AD" w:rsidP="008F0A9F">
            <w:pPr>
              <w:spacing w:after="0" w:line="240" w:lineRule="auto"/>
              <w:ind w:right="349"/>
              <w:jc w:val="center"/>
              <w:rPr>
                <w:b/>
                <w:bCs/>
              </w:rPr>
            </w:pPr>
            <w:r w:rsidRPr="007D17B4">
              <w:rPr>
                <w:b/>
                <w:bCs/>
              </w:rPr>
              <w:t>10,35</w:t>
            </w:r>
          </w:p>
        </w:tc>
      </w:tr>
      <w:tr w:rsidR="005354AD" w:rsidRPr="001F7A86" w:rsidTr="00E22967">
        <w:trPr>
          <w:trHeight w:hRule="exact" w:val="345"/>
        </w:trPr>
        <w:tc>
          <w:tcPr>
            <w:tcW w:w="1401" w:type="dxa"/>
            <w:tcBorders>
              <w:left w:val="nil"/>
              <w:bottom w:val="single" w:sz="18" w:space="0" w:color="auto"/>
            </w:tcBorders>
            <w:shd w:val="clear" w:color="auto" w:fill="F2F2F2" w:themeFill="background1" w:themeFillShade="F2"/>
            <w:noWrap/>
            <w:vAlign w:val="center"/>
          </w:tcPr>
          <w:p w:rsidR="005354AD" w:rsidRPr="007D0AE2" w:rsidRDefault="008F0A9F" w:rsidP="008F0A9F">
            <w:pPr>
              <w:spacing w:after="0" w:line="240" w:lineRule="auto"/>
              <w:rPr>
                <w:b/>
                <w:bCs/>
              </w:rPr>
            </w:pPr>
            <w:r>
              <w:rPr>
                <w:b/>
                <w:bCs/>
              </w:rPr>
              <w:t>Nation</w:t>
            </w:r>
          </w:p>
        </w:tc>
        <w:tc>
          <w:tcPr>
            <w:tcW w:w="1536" w:type="dxa"/>
            <w:tcBorders>
              <w:bottom w:val="single" w:sz="18" w:space="0" w:color="auto"/>
            </w:tcBorders>
            <w:shd w:val="clear" w:color="auto" w:fill="F2F2F2" w:themeFill="background1" w:themeFillShade="F2"/>
            <w:noWrap/>
            <w:vAlign w:val="center"/>
          </w:tcPr>
          <w:p w:rsidR="005354AD" w:rsidRPr="007D0AE2" w:rsidRDefault="005354AD" w:rsidP="008F0A9F">
            <w:pPr>
              <w:spacing w:after="0" w:line="240" w:lineRule="auto"/>
              <w:ind w:right="349"/>
              <w:jc w:val="center"/>
              <w:rPr>
                <w:b/>
                <w:bCs/>
              </w:rPr>
            </w:pPr>
            <w:r w:rsidRPr="007D0AE2">
              <w:rPr>
                <w:b/>
                <w:bCs/>
              </w:rPr>
              <w:t>8,35</w:t>
            </w:r>
          </w:p>
        </w:tc>
        <w:tc>
          <w:tcPr>
            <w:tcW w:w="976" w:type="dxa"/>
            <w:tcBorders>
              <w:bottom w:val="single" w:sz="18" w:space="0" w:color="auto"/>
            </w:tcBorders>
            <w:shd w:val="clear" w:color="auto" w:fill="F2F2F2" w:themeFill="background1" w:themeFillShade="F2"/>
            <w:noWrap/>
            <w:vAlign w:val="center"/>
          </w:tcPr>
          <w:p w:rsidR="005354AD" w:rsidRPr="007D0AE2" w:rsidRDefault="005354AD" w:rsidP="008F0A9F">
            <w:pPr>
              <w:spacing w:after="0" w:line="240" w:lineRule="auto"/>
              <w:jc w:val="center"/>
              <w:rPr>
                <w:b/>
                <w:bCs/>
              </w:rPr>
            </w:pPr>
            <w:r w:rsidRPr="007D0AE2">
              <w:rPr>
                <w:b/>
                <w:bCs/>
              </w:rPr>
              <w:t>10,00</w:t>
            </w:r>
          </w:p>
        </w:tc>
        <w:tc>
          <w:tcPr>
            <w:tcW w:w="1115" w:type="dxa"/>
            <w:tcBorders>
              <w:bottom w:val="single" w:sz="18" w:space="0" w:color="auto"/>
            </w:tcBorders>
            <w:shd w:val="clear" w:color="auto" w:fill="F2F2F2" w:themeFill="background1" w:themeFillShade="F2"/>
            <w:noWrap/>
            <w:vAlign w:val="center"/>
          </w:tcPr>
          <w:p w:rsidR="005354AD" w:rsidRPr="007D0AE2" w:rsidRDefault="005354AD" w:rsidP="008F0A9F">
            <w:pPr>
              <w:spacing w:after="0" w:line="240" w:lineRule="auto"/>
              <w:jc w:val="center"/>
              <w:rPr>
                <w:b/>
                <w:bCs/>
              </w:rPr>
            </w:pPr>
            <w:r w:rsidRPr="007D0AE2">
              <w:rPr>
                <w:b/>
                <w:bCs/>
              </w:rPr>
              <w:t>7,19</w:t>
            </w:r>
          </w:p>
        </w:tc>
        <w:tc>
          <w:tcPr>
            <w:tcW w:w="1534" w:type="dxa"/>
            <w:tcBorders>
              <w:bottom w:val="single" w:sz="18" w:space="0" w:color="auto"/>
            </w:tcBorders>
            <w:shd w:val="clear" w:color="auto" w:fill="F2F2F2" w:themeFill="background1" w:themeFillShade="F2"/>
            <w:noWrap/>
            <w:vAlign w:val="center"/>
          </w:tcPr>
          <w:p w:rsidR="005354AD" w:rsidRPr="007D0AE2" w:rsidRDefault="005354AD" w:rsidP="008F0A9F">
            <w:pPr>
              <w:spacing w:after="0" w:line="240" w:lineRule="auto"/>
              <w:ind w:right="349"/>
              <w:jc w:val="center"/>
              <w:rPr>
                <w:b/>
                <w:bCs/>
              </w:rPr>
            </w:pPr>
            <w:r w:rsidRPr="007D0AE2">
              <w:rPr>
                <w:b/>
                <w:bCs/>
              </w:rPr>
              <w:t>9,15</w:t>
            </w:r>
          </w:p>
        </w:tc>
        <w:tc>
          <w:tcPr>
            <w:tcW w:w="1392" w:type="dxa"/>
            <w:tcBorders>
              <w:bottom w:val="single" w:sz="18" w:space="0" w:color="auto"/>
            </w:tcBorders>
            <w:shd w:val="clear" w:color="auto" w:fill="F2F2F2" w:themeFill="background1" w:themeFillShade="F2"/>
            <w:noWrap/>
            <w:vAlign w:val="center"/>
          </w:tcPr>
          <w:p w:rsidR="005354AD" w:rsidRPr="007D0AE2" w:rsidRDefault="005354AD" w:rsidP="008F0A9F">
            <w:pPr>
              <w:spacing w:after="0" w:line="240" w:lineRule="auto"/>
              <w:ind w:right="349"/>
              <w:jc w:val="center"/>
              <w:rPr>
                <w:b/>
                <w:bCs/>
              </w:rPr>
            </w:pPr>
            <w:r w:rsidRPr="007D0AE2">
              <w:rPr>
                <w:b/>
                <w:bCs/>
              </w:rPr>
              <w:t>10,93</w:t>
            </w:r>
          </w:p>
        </w:tc>
        <w:tc>
          <w:tcPr>
            <w:tcW w:w="1304" w:type="dxa"/>
            <w:tcBorders>
              <w:bottom w:val="single" w:sz="18" w:space="0" w:color="auto"/>
              <w:right w:val="nil"/>
            </w:tcBorders>
            <w:shd w:val="clear" w:color="auto" w:fill="F2F2F2" w:themeFill="background1" w:themeFillShade="F2"/>
            <w:noWrap/>
            <w:vAlign w:val="center"/>
          </w:tcPr>
          <w:p w:rsidR="005354AD" w:rsidRPr="007D0AE2" w:rsidRDefault="005354AD" w:rsidP="008F0A9F">
            <w:pPr>
              <w:spacing w:after="0" w:line="240" w:lineRule="auto"/>
              <w:ind w:right="349"/>
              <w:jc w:val="center"/>
              <w:rPr>
                <w:b/>
                <w:bCs/>
              </w:rPr>
            </w:pPr>
            <w:r w:rsidRPr="007D0AE2">
              <w:rPr>
                <w:b/>
                <w:bCs/>
              </w:rPr>
              <w:t>7,95</w:t>
            </w:r>
          </w:p>
        </w:tc>
      </w:tr>
    </w:tbl>
    <w:p w:rsidR="00317CE9" w:rsidRDefault="00191A80" w:rsidP="008F0A9F">
      <w:pPr>
        <w:tabs>
          <w:tab w:val="left" w:pos="4648"/>
        </w:tabs>
        <w:spacing w:after="0"/>
        <w:ind w:left="57" w:right="57"/>
        <w:rPr>
          <w:i/>
          <w:iCs/>
          <w:sz w:val="20"/>
          <w:szCs w:val="20"/>
        </w:rPr>
      </w:pPr>
      <w:r w:rsidRPr="007D0AE2">
        <w:rPr>
          <w:i/>
          <w:iCs/>
          <w:sz w:val="20"/>
          <w:szCs w:val="20"/>
        </w:rPr>
        <w:t>Source : Direction Régionale de la Santé Meknès.</w:t>
      </w:r>
    </w:p>
    <w:p w:rsidR="00FB4CB5" w:rsidRPr="007D0AE2" w:rsidRDefault="00FB4CB5" w:rsidP="00FB4CB5">
      <w:pPr>
        <w:tabs>
          <w:tab w:val="left" w:pos="4648"/>
        </w:tabs>
        <w:spacing w:after="0"/>
        <w:ind w:left="57" w:right="57"/>
        <w:rPr>
          <w:i/>
          <w:iCs/>
          <w:sz w:val="20"/>
          <w:szCs w:val="20"/>
        </w:rPr>
      </w:pPr>
    </w:p>
    <w:p w:rsidR="00AF32CA" w:rsidRDefault="002D4E1A" w:rsidP="00FB4CB5">
      <w:pPr>
        <w:keepLines/>
        <w:tabs>
          <w:tab w:val="left" w:pos="4648"/>
        </w:tabs>
        <w:spacing w:line="360" w:lineRule="auto"/>
        <w:ind w:right="140"/>
        <w:jc w:val="both"/>
        <w:rPr>
          <w:rFonts w:cs="Arial"/>
          <w:color w:val="000000"/>
          <w:sz w:val="24"/>
          <w:szCs w:val="24"/>
        </w:rPr>
      </w:pPr>
      <w:r>
        <w:rPr>
          <w:rFonts w:cs="Arial"/>
          <w:color w:val="000000"/>
          <w:sz w:val="24"/>
          <w:szCs w:val="24"/>
        </w:rPr>
        <w:t xml:space="preserve">Le taux de couverture des femmes par la vaccination </w:t>
      </w:r>
      <w:r w:rsidR="007D0AE2">
        <w:rPr>
          <w:rFonts w:cs="Arial"/>
          <w:color w:val="000000"/>
          <w:sz w:val="24"/>
          <w:szCs w:val="24"/>
        </w:rPr>
        <w:t>antitétanique</w:t>
      </w:r>
      <w:r>
        <w:rPr>
          <w:rFonts w:cs="Arial"/>
          <w:color w:val="000000"/>
          <w:sz w:val="24"/>
          <w:szCs w:val="24"/>
        </w:rPr>
        <w:t xml:space="preserve"> a atteint 1</w:t>
      </w:r>
      <w:r w:rsidR="007D0AE2">
        <w:rPr>
          <w:rFonts w:cs="Arial"/>
          <w:color w:val="000000"/>
          <w:sz w:val="24"/>
          <w:szCs w:val="24"/>
        </w:rPr>
        <w:t>1,7</w:t>
      </w:r>
      <w:r>
        <w:rPr>
          <w:rFonts w:cs="Arial"/>
          <w:color w:val="000000"/>
          <w:sz w:val="24"/>
          <w:szCs w:val="24"/>
        </w:rPr>
        <w:t xml:space="preserve">% en 2008 avec près de 14% en milieu rural et 10% </w:t>
      </w:r>
      <w:r w:rsidR="007D0AE2">
        <w:rPr>
          <w:rFonts w:cs="Arial"/>
          <w:color w:val="000000"/>
          <w:sz w:val="24"/>
          <w:szCs w:val="24"/>
        </w:rPr>
        <w:t>en milieu urbain</w:t>
      </w:r>
      <w:r>
        <w:rPr>
          <w:rFonts w:cs="Arial"/>
          <w:color w:val="000000"/>
          <w:sz w:val="24"/>
          <w:szCs w:val="24"/>
        </w:rPr>
        <w:t>.</w:t>
      </w:r>
    </w:p>
    <w:p w:rsidR="0014073C" w:rsidRDefault="0014073C" w:rsidP="00FB4CB5">
      <w:pPr>
        <w:keepLines/>
        <w:tabs>
          <w:tab w:val="left" w:pos="4648"/>
        </w:tabs>
        <w:spacing w:line="360" w:lineRule="auto"/>
        <w:ind w:right="140"/>
        <w:jc w:val="both"/>
        <w:rPr>
          <w:rFonts w:cs="Arial"/>
          <w:color w:val="000000"/>
          <w:sz w:val="24"/>
          <w:szCs w:val="24"/>
        </w:rPr>
      </w:pPr>
    </w:p>
    <w:p w:rsidR="0014073C" w:rsidRDefault="0014073C" w:rsidP="00FB4CB5">
      <w:pPr>
        <w:keepLines/>
        <w:tabs>
          <w:tab w:val="left" w:pos="4648"/>
        </w:tabs>
        <w:spacing w:line="360" w:lineRule="auto"/>
        <w:ind w:right="140"/>
        <w:jc w:val="both"/>
        <w:rPr>
          <w:rFonts w:cs="Arial"/>
          <w:color w:val="000000"/>
          <w:sz w:val="24"/>
          <w:szCs w:val="24"/>
        </w:rPr>
      </w:pPr>
    </w:p>
    <w:p w:rsidR="00B141D1" w:rsidRPr="008F6A91" w:rsidRDefault="007F1A33" w:rsidP="008F6A91">
      <w:pPr>
        <w:tabs>
          <w:tab w:val="left" w:pos="4648"/>
        </w:tabs>
        <w:spacing w:after="120" w:line="240" w:lineRule="auto"/>
        <w:jc w:val="both"/>
        <w:rPr>
          <w:b/>
          <w:bCs/>
          <w:i/>
          <w:iCs/>
          <w:sz w:val="24"/>
          <w:szCs w:val="24"/>
        </w:rPr>
      </w:pPr>
      <w:r w:rsidRPr="008F6A91">
        <w:rPr>
          <w:b/>
          <w:bCs/>
          <w:i/>
          <w:iCs/>
          <w:sz w:val="24"/>
          <w:szCs w:val="24"/>
        </w:rPr>
        <w:lastRenderedPageBreak/>
        <w:t xml:space="preserve"> </w:t>
      </w:r>
      <w:r w:rsidR="00B141D1" w:rsidRPr="008F6A91">
        <w:rPr>
          <w:b/>
          <w:bCs/>
          <w:i/>
          <w:iCs/>
          <w:sz w:val="24"/>
          <w:szCs w:val="24"/>
        </w:rPr>
        <w:t xml:space="preserve">Accouchement en milieu surveillé </w:t>
      </w:r>
    </w:p>
    <w:p w:rsidR="00B141D1" w:rsidRDefault="005B5D4F" w:rsidP="00FB4CB5">
      <w:pPr>
        <w:keepLines/>
        <w:tabs>
          <w:tab w:val="left" w:pos="4648"/>
        </w:tabs>
        <w:spacing w:line="360" w:lineRule="auto"/>
        <w:ind w:right="140"/>
        <w:jc w:val="both"/>
        <w:rPr>
          <w:sz w:val="24"/>
          <w:szCs w:val="24"/>
        </w:rPr>
      </w:pPr>
      <w:r w:rsidRPr="00E73A22">
        <w:rPr>
          <w:sz w:val="24"/>
          <w:szCs w:val="24"/>
        </w:rPr>
        <w:t>L’accouchement en milieu surveillé peut être considéré comme un indicateur important de l’intérêt accordé à la santé de la mère et de l’enfant dans le système de santé public en général et privé en particulier.</w:t>
      </w:r>
    </w:p>
    <w:p w:rsidR="00B21769" w:rsidRPr="005E0644" w:rsidRDefault="00297BDA" w:rsidP="005E0644">
      <w:pPr>
        <w:pStyle w:val="Titre2"/>
        <w:spacing w:before="120" w:after="120" w:line="200" w:lineRule="exact"/>
        <w:ind w:left="3402" w:hanging="2409"/>
        <w:rPr>
          <w:color w:val="083CE2"/>
          <w:sz w:val="22"/>
          <w:szCs w:val="24"/>
        </w:rPr>
      </w:pPr>
      <w:r w:rsidRPr="005E0644">
        <w:rPr>
          <w:color w:val="083CE2"/>
          <w:sz w:val="22"/>
          <w:szCs w:val="24"/>
        </w:rPr>
        <w:t xml:space="preserve">Tableau </w:t>
      </w:r>
      <w:bookmarkStart w:id="46" w:name="_Toc158105874"/>
      <w:r w:rsidR="003B7AAF" w:rsidRPr="005E0644">
        <w:rPr>
          <w:color w:val="083CE2"/>
          <w:sz w:val="22"/>
          <w:szCs w:val="24"/>
        </w:rPr>
        <w:t>36</w:t>
      </w:r>
      <w:r w:rsidR="00061F3B" w:rsidRPr="005E0644">
        <w:rPr>
          <w:color w:val="083CE2"/>
          <w:sz w:val="22"/>
          <w:szCs w:val="24"/>
        </w:rPr>
        <w:t xml:space="preserve"> </w:t>
      </w:r>
      <w:r w:rsidR="00B21769" w:rsidRPr="005E0644">
        <w:rPr>
          <w:color w:val="083CE2"/>
          <w:sz w:val="22"/>
          <w:szCs w:val="24"/>
        </w:rPr>
        <w:t xml:space="preserve">: </w:t>
      </w:r>
      <w:bookmarkEnd w:id="46"/>
      <w:r w:rsidR="00B21769" w:rsidRPr="005E0644">
        <w:rPr>
          <w:color w:val="083CE2"/>
          <w:sz w:val="22"/>
          <w:szCs w:val="24"/>
        </w:rPr>
        <w:t>Evolution du taux d’accouchement assistés par province</w:t>
      </w:r>
    </w:p>
    <w:tbl>
      <w:tblPr>
        <w:tblW w:w="9038"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tblPr>
      <w:tblGrid>
        <w:gridCol w:w="3261"/>
        <w:gridCol w:w="1630"/>
        <w:gridCol w:w="2074"/>
        <w:gridCol w:w="2073"/>
      </w:tblGrid>
      <w:tr w:rsidR="00B21769" w:rsidRPr="001F7A86" w:rsidTr="00E22967">
        <w:trPr>
          <w:trHeight w:hRule="exact" w:val="336"/>
        </w:trPr>
        <w:tc>
          <w:tcPr>
            <w:tcW w:w="3261" w:type="dxa"/>
            <w:tcBorders>
              <w:top w:val="single" w:sz="18" w:space="0" w:color="auto"/>
              <w:left w:val="nil"/>
              <w:bottom w:val="single" w:sz="4" w:space="0" w:color="auto"/>
            </w:tcBorders>
            <w:shd w:val="clear" w:color="auto" w:fill="F2F2F2" w:themeFill="background1" w:themeFillShade="F2"/>
            <w:noWrap/>
            <w:vAlign w:val="center"/>
          </w:tcPr>
          <w:p w:rsidR="00B21769" w:rsidRPr="00284083" w:rsidRDefault="00B21769" w:rsidP="00FB4CB5">
            <w:pPr>
              <w:spacing w:after="240" w:line="240" w:lineRule="auto"/>
              <w:jc w:val="both"/>
              <w:rPr>
                <w:b/>
                <w:bCs/>
              </w:rPr>
            </w:pPr>
            <w:r w:rsidRPr="00284083">
              <w:rPr>
                <w:b/>
                <w:bCs/>
              </w:rPr>
              <w:t>Zone</w:t>
            </w:r>
          </w:p>
        </w:tc>
        <w:tc>
          <w:tcPr>
            <w:tcW w:w="1630" w:type="dxa"/>
            <w:tcBorders>
              <w:top w:val="single" w:sz="18" w:space="0" w:color="auto"/>
              <w:bottom w:val="single" w:sz="4" w:space="0" w:color="auto"/>
            </w:tcBorders>
            <w:shd w:val="clear" w:color="auto" w:fill="F2F2F2" w:themeFill="background1" w:themeFillShade="F2"/>
            <w:noWrap/>
            <w:vAlign w:val="center"/>
          </w:tcPr>
          <w:p w:rsidR="00B21769" w:rsidRPr="00284083" w:rsidRDefault="00B21769" w:rsidP="00FB4CB5">
            <w:pPr>
              <w:spacing w:after="0" w:line="240" w:lineRule="auto"/>
              <w:ind w:right="460"/>
              <w:jc w:val="right"/>
              <w:rPr>
                <w:b/>
                <w:bCs/>
              </w:rPr>
            </w:pPr>
            <w:r w:rsidRPr="00284083">
              <w:rPr>
                <w:b/>
                <w:bCs/>
              </w:rPr>
              <w:t>2004</w:t>
            </w:r>
          </w:p>
        </w:tc>
        <w:tc>
          <w:tcPr>
            <w:tcW w:w="2074" w:type="dxa"/>
            <w:tcBorders>
              <w:top w:val="single" w:sz="18" w:space="0" w:color="auto"/>
              <w:bottom w:val="single" w:sz="4" w:space="0" w:color="auto"/>
            </w:tcBorders>
            <w:shd w:val="clear" w:color="auto" w:fill="F2F2F2" w:themeFill="background1" w:themeFillShade="F2"/>
            <w:noWrap/>
            <w:vAlign w:val="center"/>
          </w:tcPr>
          <w:p w:rsidR="00B21769" w:rsidRPr="00284083" w:rsidRDefault="00B21769" w:rsidP="00FB4CB5">
            <w:pPr>
              <w:spacing w:after="0" w:line="240" w:lineRule="auto"/>
              <w:ind w:right="460"/>
              <w:jc w:val="right"/>
              <w:rPr>
                <w:b/>
                <w:bCs/>
              </w:rPr>
            </w:pPr>
            <w:r w:rsidRPr="00284083">
              <w:rPr>
                <w:b/>
                <w:bCs/>
              </w:rPr>
              <w:t>2006</w:t>
            </w:r>
          </w:p>
        </w:tc>
        <w:tc>
          <w:tcPr>
            <w:tcW w:w="2073" w:type="dxa"/>
            <w:tcBorders>
              <w:top w:val="single" w:sz="18" w:space="0" w:color="auto"/>
              <w:bottom w:val="single" w:sz="4" w:space="0" w:color="auto"/>
              <w:right w:val="nil"/>
            </w:tcBorders>
            <w:shd w:val="clear" w:color="auto" w:fill="F2F2F2" w:themeFill="background1" w:themeFillShade="F2"/>
            <w:noWrap/>
            <w:vAlign w:val="center"/>
          </w:tcPr>
          <w:p w:rsidR="00B21769" w:rsidRPr="00284083" w:rsidRDefault="00B21769" w:rsidP="00FB4CB5">
            <w:pPr>
              <w:spacing w:after="0" w:line="240" w:lineRule="auto"/>
              <w:ind w:right="460"/>
              <w:jc w:val="right"/>
              <w:rPr>
                <w:b/>
                <w:bCs/>
              </w:rPr>
            </w:pPr>
            <w:r w:rsidRPr="00284083">
              <w:rPr>
                <w:b/>
                <w:bCs/>
              </w:rPr>
              <w:t>2008</w:t>
            </w:r>
          </w:p>
        </w:tc>
      </w:tr>
      <w:tr w:rsidR="00B21769" w:rsidRPr="001F7A86" w:rsidTr="00E22967">
        <w:trPr>
          <w:trHeight w:hRule="exact" w:val="336"/>
        </w:trPr>
        <w:tc>
          <w:tcPr>
            <w:tcW w:w="3261" w:type="dxa"/>
            <w:tcBorders>
              <w:top w:val="single" w:sz="4" w:space="0" w:color="auto"/>
              <w:left w:val="nil"/>
              <w:bottom w:val="nil"/>
            </w:tcBorders>
            <w:shd w:val="clear" w:color="auto" w:fill="F2F2F2" w:themeFill="background1" w:themeFillShade="F2"/>
            <w:noWrap/>
            <w:vAlign w:val="center"/>
          </w:tcPr>
          <w:p w:rsidR="00B21769" w:rsidRPr="001F7A86" w:rsidRDefault="00B21769" w:rsidP="00FB4CB5">
            <w:pPr>
              <w:spacing w:after="0" w:line="240" w:lineRule="auto"/>
              <w:jc w:val="both"/>
            </w:pPr>
            <w:r>
              <w:t>Meknès</w:t>
            </w:r>
          </w:p>
        </w:tc>
        <w:tc>
          <w:tcPr>
            <w:tcW w:w="1630" w:type="dxa"/>
            <w:tcBorders>
              <w:top w:val="single" w:sz="4" w:space="0" w:color="auto"/>
              <w:bottom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72</w:t>
            </w:r>
          </w:p>
        </w:tc>
        <w:tc>
          <w:tcPr>
            <w:tcW w:w="2074" w:type="dxa"/>
            <w:tcBorders>
              <w:top w:val="single" w:sz="4" w:space="0" w:color="auto"/>
              <w:bottom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71</w:t>
            </w:r>
          </w:p>
        </w:tc>
        <w:tc>
          <w:tcPr>
            <w:tcW w:w="2073" w:type="dxa"/>
            <w:tcBorders>
              <w:top w:val="single" w:sz="4" w:space="0" w:color="auto"/>
              <w:bottom w:val="nil"/>
              <w:right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78</w:t>
            </w:r>
          </w:p>
        </w:tc>
      </w:tr>
      <w:tr w:rsidR="00B21769" w:rsidRPr="001F7A86" w:rsidTr="00E22967">
        <w:trPr>
          <w:trHeight w:hRule="exact" w:val="336"/>
        </w:trPr>
        <w:tc>
          <w:tcPr>
            <w:tcW w:w="3261" w:type="dxa"/>
            <w:tcBorders>
              <w:top w:val="nil"/>
              <w:left w:val="nil"/>
              <w:bottom w:val="nil"/>
            </w:tcBorders>
            <w:shd w:val="clear" w:color="auto" w:fill="F2F2F2" w:themeFill="background1" w:themeFillShade="F2"/>
            <w:noWrap/>
            <w:vAlign w:val="center"/>
          </w:tcPr>
          <w:p w:rsidR="00B21769" w:rsidRPr="001F7A86" w:rsidRDefault="00B21769" w:rsidP="00FB4CB5">
            <w:pPr>
              <w:spacing w:after="0" w:line="240" w:lineRule="auto"/>
              <w:jc w:val="both"/>
            </w:pPr>
            <w:r>
              <w:t>E</w:t>
            </w:r>
            <w:r w:rsidR="0063457F">
              <w:t xml:space="preserve">L </w:t>
            </w:r>
            <w:r>
              <w:t>Hajeb</w:t>
            </w:r>
          </w:p>
        </w:tc>
        <w:tc>
          <w:tcPr>
            <w:tcW w:w="1630" w:type="dxa"/>
            <w:tcBorders>
              <w:top w:val="nil"/>
              <w:bottom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37</w:t>
            </w:r>
          </w:p>
        </w:tc>
        <w:tc>
          <w:tcPr>
            <w:tcW w:w="2074" w:type="dxa"/>
            <w:tcBorders>
              <w:top w:val="nil"/>
              <w:bottom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30</w:t>
            </w:r>
          </w:p>
        </w:tc>
        <w:tc>
          <w:tcPr>
            <w:tcW w:w="2073" w:type="dxa"/>
            <w:tcBorders>
              <w:top w:val="nil"/>
              <w:bottom w:val="nil"/>
              <w:right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46</w:t>
            </w:r>
          </w:p>
        </w:tc>
      </w:tr>
      <w:tr w:rsidR="00B21769" w:rsidRPr="001F7A86" w:rsidTr="00E22967">
        <w:trPr>
          <w:trHeight w:hRule="exact" w:val="336"/>
        </w:trPr>
        <w:tc>
          <w:tcPr>
            <w:tcW w:w="3261" w:type="dxa"/>
            <w:tcBorders>
              <w:top w:val="nil"/>
              <w:left w:val="nil"/>
              <w:bottom w:val="nil"/>
            </w:tcBorders>
            <w:shd w:val="clear" w:color="auto" w:fill="F2F2F2" w:themeFill="background1" w:themeFillShade="F2"/>
            <w:noWrap/>
            <w:vAlign w:val="center"/>
          </w:tcPr>
          <w:p w:rsidR="00B21769" w:rsidRPr="001F7A86" w:rsidRDefault="00B21769" w:rsidP="00FB4CB5">
            <w:pPr>
              <w:spacing w:after="0" w:line="240" w:lineRule="auto"/>
              <w:jc w:val="both"/>
            </w:pPr>
            <w:r>
              <w:t>Ifrane</w:t>
            </w:r>
            <w:r w:rsidRPr="001F7A86">
              <w:t xml:space="preserve"> </w:t>
            </w:r>
          </w:p>
        </w:tc>
        <w:tc>
          <w:tcPr>
            <w:tcW w:w="1630" w:type="dxa"/>
            <w:tcBorders>
              <w:top w:val="nil"/>
              <w:bottom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35</w:t>
            </w:r>
          </w:p>
        </w:tc>
        <w:tc>
          <w:tcPr>
            <w:tcW w:w="2074" w:type="dxa"/>
            <w:tcBorders>
              <w:top w:val="nil"/>
              <w:bottom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43</w:t>
            </w:r>
          </w:p>
        </w:tc>
        <w:tc>
          <w:tcPr>
            <w:tcW w:w="2073" w:type="dxa"/>
            <w:tcBorders>
              <w:top w:val="nil"/>
              <w:bottom w:val="nil"/>
              <w:right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49</w:t>
            </w:r>
          </w:p>
        </w:tc>
      </w:tr>
      <w:tr w:rsidR="00B21769" w:rsidRPr="001F7A86" w:rsidTr="00E22967">
        <w:trPr>
          <w:trHeight w:hRule="exact" w:val="336"/>
        </w:trPr>
        <w:tc>
          <w:tcPr>
            <w:tcW w:w="3261" w:type="dxa"/>
            <w:tcBorders>
              <w:top w:val="nil"/>
              <w:left w:val="nil"/>
              <w:bottom w:val="nil"/>
            </w:tcBorders>
            <w:shd w:val="clear" w:color="auto" w:fill="F2F2F2" w:themeFill="background1" w:themeFillShade="F2"/>
            <w:noWrap/>
            <w:vAlign w:val="center"/>
          </w:tcPr>
          <w:p w:rsidR="00B21769" w:rsidRPr="001F7A86" w:rsidRDefault="00B21769" w:rsidP="00FB4CB5">
            <w:pPr>
              <w:spacing w:after="0" w:line="240" w:lineRule="auto"/>
              <w:jc w:val="both"/>
            </w:pPr>
            <w:r>
              <w:t>Khénifra</w:t>
            </w:r>
          </w:p>
        </w:tc>
        <w:tc>
          <w:tcPr>
            <w:tcW w:w="1630" w:type="dxa"/>
            <w:tcBorders>
              <w:top w:val="nil"/>
              <w:bottom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60</w:t>
            </w:r>
          </w:p>
        </w:tc>
        <w:tc>
          <w:tcPr>
            <w:tcW w:w="2074" w:type="dxa"/>
            <w:tcBorders>
              <w:top w:val="nil"/>
              <w:bottom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61</w:t>
            </w:r>
          </w:p>
        </w:tc>
        <w:tc>
          <w:tcPr>
            <w:tcW w:w="2073" w:type="dxa"/>
            <w:tcBorders>
              <w:top w:val="nil"/>
              <w:bottom w:val="nil"/>
              <w:right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64</w:t>
            </w:r>
          </w:p>
        </w:tc>
      </w:tr>
      <w:tr w:rsidR="00B21769" w:rsidRPr="001F7A86" w:rsidTr="00E22967">
        <w:trPr>
          <w:trHeight w:hRule="exact" w:val="336"/>
        </w:trPr>
        <w:tc>
          <w:tcPr>
            <w:tcW w:w="3261" w:type="dxa"/>
            <w:tcBorders>
              <w:top w:val="nil"/>
              <w:left w:val="nil"/>
              <w:bottom w:val="single" w:sz="4" w:space="0" w:color="auto"/>
            </w:tcBorders>
            <w:shd w:val="clear" w:color="auto" w:fill="F2F2F2" w:themeFill="background1" w:themeFillShade="F2"/>
            <w:noWrap/>
            <w:vAlign w:val="center"/>
          </w:tcPr>
          <w:p w:rsidR="00B21769" w:rsidRPr="001F7A86" w:rsidRDefault="00B21769" w:rsidP="00FB4CB5">
            <w:pPr>
              <w:spacing w:after="0" w:line="240" w:lineRule="auto"/>
              <w:jc w:val="both"/>
            </w:pPr>
            <w:r>
              <w:t>Errachidia</w:t>
            </w:r>
          </w:p>
        </w:tc>
        <w:tc>
          <w:tcPr>
            <w:tcW w:w="1630" w:type="dxa"/>
            <w:tcBorders>
              <w:top w:val="nil"/>
              <w:bottom w:val="single" w:sz="4" w:space="0" w:color="auto"/>
            </w:tcBorders>
            <w:shd w:val="clear" w:color="auto" w:fill="F2F2F2" w:themeFill="background1" w:themeFillShade="F2"/>
            <w:noWrap/>
            <w:vAlign w:val="center"/>
          </w:tcPr>
          <w:p w:rsidR="00B21769" w:rsidRPr="001F7A86" w:rsidRDefault="00B21769" w:rsidP="00FB4CB5">
            <w:pPr>
              <w:spacing w:after="0" w:line="240" w:lineRule="auto"/>
              <w:ind w:right="460"/>
              <w:jc w:val="right"/>
            </w:pPr>
            <w:r>
              <w:t>45</w:t>
            </w:r>
          </w:p>
        </w:tc>
        <w:tc>
          <w:tcPr>
            <w:tcW w:w="2074" w:type="dxa"/>
            <w:tcBorders>
              <w:top w:val="nil"/>
              <w:bottom w:val="single" w:sz="4" w:space="0" w:color="auto"/>
            </w:tcBorders>
            <w:shd w:val="clear" w:color="auto" w:fill="F2F2F2" w:themeFill="background1" w:themeFillShade="F2"/>
            <w:noWrap/>
            <w:vAlign w:val="center"/>
          </w:tcPr>
          <w:p w:rsidR="00B21769" w:rsidRPr="001F7A86" w:rsidRDefault="00B21769" w:rsidP="00FB4CB5">
            <w:pPr>
              <w:spacing w:after="0" w:line="240" w:lineRule="auto"/>
              <w:ind w:right="460"/>
              <w:jc w:val="right"/>
            </w:pPr>
            <w:r>
              <w:t>51</w:t>
            </w:r>
          </w:p>
        </w:tc>
        <w:tc>
          <w:tcPr>
            <w:tcW w:w="2073" w:type="dxa"/>
            <w:tcBorders>
              <w:top w:val="nil"/>
              <w:bottom w:val="single" w:sz="4" w:space="0" w:color="auto"/>
              <w:right w:val="nil"/>
            </w:tcBorders>
            <w:shd w:val="clear" w:color="auto" w:fill="F2F2F2" w:themeFill="background1" w:themeFillShade="F2"/>
            <w:noWrap/>
            <w:vAlign w:val="center"/>
          </w:tcPr>
          <w:p w:rsidR="00B21769" w:rsidRPr="001F7A86" w:rsidRDefault="00B21769" w:rsidP="00FB4CB5">
            <w:pPr>
              <w:spacing w:after="0" w:line="240" w:lineRule="auto"/>
              <w:ind w:right="460"/>
              <w:jc w:val="right"/>
            </w:pPr>
            <w:r>
              <w:t>53</w:t>
            </w:r>
          </w:p>
        </w:tc>
      </w:tr>
      <w:tr w:rsidR="00B21769" w:rsidRPr="001F7A86" w:rsidTr="00E22967">
        <w:trPr>
          <w:trHeight w:hRule="exact" w:val="336"/>
        </w:trPr>
        <w:tc>
          <w:tcPr>
            <w:tcW w:w="3261" w:type="dxa"/>
            <w:tcBorders>
              <w:top w:val="single" w:sz="4" w:space="0" w:color="auto"/>
              <w:left w:val="nil"/>
            </w:tcBorders>
            <w:shd w:val="clear" w:color="auto" w:fill="F2F2F2" w:themeFill="background1" w:themeFillShade="F2"/>
            <w:noWrap/>
            <w:vAlign w:val="center"/>
          </w:tcPr>
          <w:p w:rsidR="00B21769" w:rsidRPr="002D4E1A" w:rsidRDefault="00B21769" w:rsidP="00FB4CB5">
            <w:pPr>
              <w:spacing w:after="0" w:line="240" w:lineRule="auto"/>
              <w:jc w:val="both"/>
              <w:rPr>
                <w:b/>
                <w:bCs/>
                <w:sz w:val="24"/>
                <w:szCs w:val="24"/>
              </w:rPr>
            </w:pPr>
            <w:r w:rsidRPr="002D4E1A">
              <w:rPr>
                <w:b/>
                <w:bCs/>
                <w:sz w:val="24"/>
                <w:szCs w:val="24"/>
              </w:rPr>
              <w:t>Total Région</w:t>
            </w:r>
          </w:p>
        </w:tc>
        <w:tc>
          <w:tcPr>
            <w:tcW w:w="1630" w:type="dxa"/>
            <w:tcBorders>
              <w:top w:val="single" w:sz="4" w:space="0" w:color="auto"/>
            </w:tcBorders>
            <w:shd w:val="clear" w:color="auto" w:fill="F2F2F2" w:themeFill="background1" w:themeFillShade="F2"/>
            <w:noWrap/>
            <w:vAlign w:val="center"/>
          </w:tcPr>
          <w:p w:rsidR="00B21769" w:rsidRPr="002D4E1A" w:rsidRDefault="00B21769" w:rsidP="00FB4CB5">
            <w:pPr>
              <w:spacing w:after="0" w:line="240" w:lineRule="auto"/>
              <w:ind w:right="460"/>
              <w:jc w:val="right"/>
              <w:rPr>
                <w:b/>
                <w:bCs/>
                <w:sz w:val="24"/>
                <w:szCs w:val="24"/>
              </w:rPr>
            </w:pPr>
            <w:r w:rsidRPr="002D4E1A">
              <w:rPr>
                <w:b/>
                <w:bCs/>
                <w:sz w:val="24"/>
                <w:szCs w:val="24"/>
              </w:rPr>
              <w:t>50</w:t>
            </w:r>
          </w:p>
        </w:tc>
        <w:tc>
          <w:tcPr>
            <w:tcW w:w="2074" w:type="dxa"/>
            <w:tcBorders>
              <w:top w:val="single" w:sz="4" w:space="0" w:color="auto"/>
            </w:tcBorders>
            <w:shd w:val="clear" w:color="auto" w:fill="F2F2F2" w:themeFill="background1" w:themeFillShade="F2"/>
            <w:noWrap/>
            <w:vAlign w:val="center"/>
          </w:tcPr>
          <w:p w:rsidR="00B21769" w:rsidRPr="002D4E1A" w:rsidRDefault="00B21769" w:rsidP="00FB4CB5">
            <w:pPr>
              <w:spacing w:after="0" w:line="240" w:lineRule="auto"/>
              <w:ind w:right="460"/>
              <w:jc w:val="right"/>
              <w:rPr>
                <w:b/>
                <w:bCs/>
                <w:sz w:val="24"/>
                <w:szCs w:val="24"/>
              </w:rPr>
            </w:pPr>
            <w:r w:rsidRPr="002D4E1A">
              <w:rPr>
                <w:b/>
                <w:bCs/>
                <w:sz w:val="24"/>
                <w:szCs w:val="24"/>
              </w:rPr>
              <w:t>53</w:t>
            </w:r>
          </w:p>
        </w:tc>
        <w:tc>
          <w:tcPr>
            <w:tcW w:w="2073" w:type="dxa"/>
            <w:tcBorders>
              <w:top w:val="single" w:sz="4" w:space="0" w:color="auto"/>
              <w:right w:val="nil"/>
            </w:tcBorders>
            <w:shd w:val="clear" w:color="auto" w:fill="F2F2F2" w:themeFill="background1" w:themeFillShade="F2"/>
            <w:noWrap/>
            <w:vAlign w:val="center"/>
          </w:tcPr>
          <w:p w:rsidR="00B21769" w:rsidRPr="002D4E1A" w:rsidRDefault="00B21769" w:rsidP="00FB4CB5">
            <w:pPr>
              <w:spacing w:after="0" w:line="240" w:lineRule="auto"/>
              <w:ind w:right="460"/>
              <w:jc w:val="right"/>
              <w:rPr>
                <w:b/>
                <w:bCs/>
                <w:sz w:val="24"/>
                <w:szCs w:val="24"/>
              </w:rPr>
            </w:pPr>
            <w:r w:rsidRPr="002D4E1A">
              <w:rPr>
                <w:b/>
                <w:bCs/>
                <w:sz w:val="24"/>
                <w:szCs w:val="24"/>
              </w:rPr>
              <w:t>59</w:t>
            </w:r>
          </w:p>
        </w:tc>
      </w:tr>
      <w:tr w:rsidR="00B21769" w:rsidRPr="001F7A86" w:rsidTr="00E22967">
        <w:trPr>
          <w:trHeight w:hRule="exact" w:val="336"/>
        </w:trPr>
        <w:tc>
          <w:tcPr>
            <w:tcW w:w="3261" w:type="dxa"/>
            <w:tcBorders>
              <w:left w:val="nil"/>
              <w:bottom w:val="single" w:sz="18" w:space="0" w:color="auto"/>
            </w:tcBorders>
            <w:shd w:val="clear" w:color="auto" w:fill="F2F2F2" w:themeFill="background1" w:themeFillShade="F2"/>
            <w:noWrap/>
            <w:vAlign w:val="center"/>
          </w:tcPr>
          <w:p w:rsidR="00B21769" w:rsidRPr="00061F3B" w:rsidRDefault="00B21769" w:rsidP="00FB4CB5">
            <w:pPr>
              <w:spacing w:after="0" w:line="240" w:lineRule="auto"/>
              <w:jc w:val="both"/>
              <w:rPr>
                <w:b/>
                <w:bCs/>
              </w:rPr>
            </w:pPr>
            <w:r w:rsidRPr="00061F3B">
              <w:rPr>
                <w:b/>
                <w:bCs/>
              </w:rPr>
              <w:t>Maroc</w:t>
            </w:r>
          </w:p>
        </w:tc>
        <w:tc>
          <w:tcPr>
            <w:tcW w:w="1630" w:type="dxa"/>
            <w:tcBorders>
              <w:bottom w:val="single" w:sz="18" w:space="0" w:color="auto"/>
            </w:tcBorders>
            <w:shd w:val="clear" w:color="auto" w:fill="F2F2F2" w:themeFill="background1" w:themeFillShade="F2"/>
            <w:noWrap/>
            <w:vAlign w:val="center"/>
          </w:tcPr>
          <w:p w:rsidR="00B21769" w:rsidRPr="00061F3B" w:rsidRDefault="00B21769" w:rsidP="00FB4CB5">
            <w:pPr>
              <w:spacing w:after="0" w:line="240" w:lineRule="auto"/>
              <w:ind w:right="460"/>
              <w:jc w:val="right"/>
              <w:rPr>
                <w:b/>
                <w:bCs/>
              </w:rPr>
            </w:pPr>
            <w:r w:rsidRPr="00061F3B">
              <w:rPr>
                <w:b/>
                <w:bCs/>
              </w:rPr>
              <w:t>52</w:t>
            </w:r>
          </w:p>
        </w:tc>
        <w:tc>
          <w:tcPr>
            <w:tcW w:w="2074" w:type="dxa"/>
            <w:tcBorders>
              <w:bottom w:val="single" w:sz="18" w:space="0" w:color="auto"/>
            </w:tcBorders>
            <w:shd w:val="clear" w:color="auto" w:fill="F2F2F2" w:themeFill="background1" w:themeFillShade="F2"/>
            <w:noWrap/>
            <w:vAlign w:val="center"/>
          </w:tcPr>
          <w:p w:rsidR="00B21769" w:rsidRPr="00061F3B" w:rsidRDefault="00B21769" w:rsidP="00FB4CB5">
            <w:pPr>
              <w:spacing w:after="0" w:line="240" w:lineRule="auto"/>
              <w:ind w:right="460"/>
              <w:jc w:val="right"/>
              <w:rPr>
                <w:b/>
                <w:bCs/>
              </w:rPr>
            </w:pPr>
            <w:r w:rsidRPr="00061F3B">
              <w:rPr>
                <w:b/>
                <w:bCs/>
              </w:rPr>
              <w:t>56</w:t>
            </w:r>
          </w:p>
        </w:tc>
        <w:tc>
          <w:tcPr>
            <w:tcW w:w="2073" w:type="dxa"/>
            <w:tcBorders>
              <w:bottom w:val="single" w:sz="18" w:space="0" w:color="auto"/>
              <w:right w:val="nil"/>
            </w:tcBorders>
            <w:shd w:val="clear" w:color="auto" w:fill="F2F2F2" w:themeFill="background1" w:themeFillShade="F2"/>
            <w:noWrap/>
            <w:vAlign w:val="center"/>
          </w:tcPr>
          <w:p w:rsidR="00B21769" w:rsidRPr="00061F3B" w:rsidRDefault="00B21769" w:rsidP="00FB4CB5">
            <w:pPr>
              <w:spacing w:after="0" w:line="240" w:lineRule="auto"/>
              <w:ind w:right="460"/>
              <w:jc w:val="right"/>
              <w:rPr>
                <w:b/>
                <w:bCs/>
              </w:rPr>
            </w:pPr>
            <w:r w:rsidRPr="00061F3B">
              <w:rPr>
                <w:b/>
                <w:bCs/>
              </w:rPr>
              <w:t>59,4</w:t>
            </w:r>
          </w:p>
        </w:tc>
      </w:tr>
    </w:tbl>
    <w:p w:rsidR="00B21769" w:rsidRDefault="00317CE9" w:rsidP="00FB4CB5">
      <w:pPr>
        <w:tabs>
          <w:tab w:val="left" w:pos="4648"/>
        </w:tabs>
        <w:spacing w:after="0"/>
        <w:ind w:right="57"/>
        <w:rPr>
          <w:i/>
          <w:iCs/>
          <w:sz w:val="20"/>
          <w:szCs w:val="20"/>
        </w:rPr>
      </w:pPr>
      <w:r w:rsidRPr="002572D7">
        <w:rPr>
          <w:i/>
          <w:iCs/>
          <w:sz w:val="20"/>
          <w:szCs w:val="20"/>
        </w:rPr>
        <w:t xml:space="preserve"> </w:t>
      </w:r>
      <w:r w:rsidR="00B21769" w:rsidRPr="002572D7">
        <w:rPr>
          <w:i/>
          <w:iCs/>
          <w:sz w:val="20"/>
          <w:szCs w:val="20"/>
        </w:rPr>
        <w:t>Source : ORS (OMD)</w:t>
      </w:r>
    </w:p>
    <w:p w:rsidR="0014073C" w:rsidRPr="002572D7" w:rsidRDefault="0014073C" w:rsidP="00FB4CB5">
      <w:pPr>
        <w:tabs>
          <w:tab w:val="left" w:pos="4648"/>
        </w:tabs>
        <w:spacing w:after="0"/>
        <w:ind w:right="57"/>
        <w:rPr>
          <w:i/>
          <w:iCs/>
          <w:sz w:val="20"/>
          <w:szCs w:val="20"/>
        </w:rPr>
      </w:pPr>
    </w:p>
    <w:p w:rsidR="00646E0F" w:rsidRDefault="002D4E1A" w:rsidP="00FB4CB5">
      <w:pPr>
        <w:spacing w:after="120" w:line="360" w:lineRule="auto"/>
        <w:jc w:val="both"/>
        <w:rPr>
          <w:sz w:val="24"/>
          <w:szCs w:val="24"/>
        </w:rPr>
      </w:pPr>
      <w:r w:rsidRPr="00E73A22">
        <w:rPr>
          <w:sz w:val="24"/>
          <w:szCs w:val="24"/>
        </w:rPr>
        <w:t xml:space="preserve">Le taux </w:t>
      </w:r>
      <w:r w:rsidR="005B5D4F" w:rsidRPr="00E73A22">
        <w:rPr>
          <w:sz w:val="24"/>
          <w:szCs w:val="24"/>
        </w:rPr>
        <w:t xml:space="preserve">d’accouchement assisté </w:t>
      </w:r>
      <w:r w:rsidRPr="00E73A22">
        <w:rPr>
          <w:sz w:val="24"/>
          <w:szCs w:val="24"/>
        </w:rPr>
        <w:t>est passé de 5</w:t>
      </w:r>
      <w:r w:rsidR="00E84D21" w:rsidRPr="00E73A22">
        <w:rPr>
          <w:sz w:val="24"/>
          <w:szCs w:val="24"/>
        </w:rPr>
        <w:t>0</w:t>
      </w:r>
      <w:r w:rsidRPr="00E73A22">
        <w:rPr>
          <w:sz w:val="24"/>
          <w:szCs w:val="24"/>
        </w:rPr>
        <w:t xml:space="preserve">% en 2004 à 59% en 2008 équivalent à celui de la nation. Une situation différenciée selon les provinces, marquant </w:t>
      </w:r>
      <w:r w:rsidR="00061F3B" w:rsidRPr="00E73A22">
        <w:rPr>
          <w:sz w:val="24"/>
          <w:szCs w:val="24"/>
        </w:rPr>
        <w:t>un taux élevé dans la préfecture de Meknès avec 78%</w:t>
      </w:r>
      <w:r w:rsidR="005B5D4F" w:rsidRPr="00E73A22">
        <w:rPr>
          <w:sz w:val="24"/>
          <w:szCs w:val="24"/>
        </w:rPr>
        <w:t xml:space="preserve"> et un taux relativement faible</w:t>
      </w:r>
      <w:r w:rsidR="00773968" w:rsidRPr="00E73A22">
        <w:rPr>
          <w:sz w:val="24"/>
          <w:szCs w:val="24"/>
        </w:rPr>
        <w:t xml:space="preserve"> de</w:t>
      </w:r>
      <w:r w:rsidR="00E84D21" w:rsidRPr="00E73A22">
        <w:rPr>
          <w:sz w:val="24"/>
          <w:szCs w:val="24"/>
        </w:rPr>
        <w:t xml:space="preserve"> 46%</w:t>
      </w:r>
      <w:r w:rsidR="005B5D4F" w:rsidRPr="00E73A22">
        <w:rPr>
          <w:sz w:val="24"/>
          <w:szCs w:val="24"/>
        </w:rPr>
        <w:t xml:space="preserve"> </w:t>
      </w:r>
      <w:r w:rsidR="00F44504">
        <w:rPr>
          <w:sz w:val="24"/>
          <w:szCs w:val="24"/>
        </w:rPr>
        <w:t>dans la province d’</w:t>
      </w:r>
      <w:r w:rsidR="005B5D4F" w:rsidRPr="00E73A22">
        <w:rPr>
          <w:sz w:val="24"/>
          <w:szCs w:val="24"/>
        </w:rPr>
        <w:t>EL Hajeb</w:t>
      </w:r>
      <w:r w:rsidR="00E84D21" w:rsidRPr="00E73A22">
        <w:rPr>
          <w:sz w:val="24"/>
          <w:szCs w:val="24"/>
        </w:rPr>
        <w:t>.</w:t>
      </w:r>
    </w:p>
    <w:p w:rsidR="00646E0F" w:rsidRPr="008F6A91" w:rsidRDefault="007F1A33" w:rsidP="008F6A91">
      <w:pPr>
        <w:tabs>
          <w:tab w:val="left" w:pos="4648"/>
        </w:tabs>
        <w:spacing w:after="120" w:line="240" w:lineRule="auto"/>
        <w:jc w:val="both"/>
        <w:rPr>
          <w:b/>
          <w:bCs/>
          <w:i/>
          <w:iCs/>
          <w:sz w:val="24"/>
          <w:szCs w:val="24"/>
        </w:rPr>
      </w:pPr>
      <w:r w:rsidRPr="008F6A91">
        <w:rPr>
          <w:b/>
          <w:bCs/>
          <w:i/>
          <w:iCs/>
          <w:sz w:val="24"/>
          <w:szCs w:val="24"/>
        </w:rPr>
        <w:t xml:space="preserve"> </w:t>
      </w:r>
      <w:r w:rsidR="003B7AAF" w:rsidRPr="008F6A91">
        <w:rPr>
          <w:b/>
          <w:bCs/>
          <w:i/>
          <w:iCs/>
          <w:sz w:val="24"/>
          <w:szCs w:val="24"/>
        </w:rPr>
        <w:t>C</w:t>
      </w:r>
      <w:r w:rsidR="00646E0F" w:rsidRPr="008F6A91">
        <w:rPr>
          <w:b/>
          <w:bCs/>
          <w:i/>
          <w:iCs/>
          <w:sz w:val="24"/>
          <w:szCs w:val="24"/>
        </w:rPr>
        <w:t>ontrôle médical des femmes enceintes</w:t>
      </w:r>
    </w:p>
    <w:p w:rsidR="005C21A6" w:rsidRPr="00E73A22" w:rsidRDefault="00B65CDC" w:rsidP="007B4055">
      <w:pPr>
        <w:spacing w:after="120" w:line="360" w:lineRule="auto"/>
        <w:jc w:val="both"/>
        <w:rPr>
          <w:sz w:val="24"/>
          <w:szCs w:val="24"/>
        </w:rPr>
      </w:pPr>
      <w:r w:rsidRPr="00E73A22">
        <w:rPr>
          <w:sz w:val="24"/>
          <w:szCs w:val="24"/>
        </w:rPr>
        <w:t>Il</w:t>
      </w:r>
      <w:r w:rsidR="002C7E79" w:rsidRPr="00E73A22">
        <w:rPr>
          <w:sz w:val="24"/>
          <w:szCs w:val="24"/>
        </w:rPr>
        <w:t xml:space="preserve"> comprend </w:t>
      </w:r>
      <w:r w:rsidR="002C7E79" w:rsidRPr="00E73A22">
        <w:rPr>
          <w:rStyle w:val="lev"/>
          <w:b w:val="0"/>
          <w:bCs w:val="0"/>
          <w:sz w:val="24"/>
          <w:szCs w:val="24"/>
        </w:rPr>
        <w:t>tous les examens</w:t>
      </w:r>
      <w:r w:rsidR="002C7E79" w:rsidRPr="00E73A22">
        <w:rPr>
          <w:sz w:val="24"/>
          <w:szCs w:val="24"/>
        </w:rPr>
        <w:t xml:space="preserve"> et </w:t>
      </w:r>
      <w:r w:rsidR="00F44504">
        <w:rPr>
          <w:sz w:val="24"/>
          <w:szCs w:val="24"/>
        </w:rPr>
        <w:t xml:space="preserve">les </w:t>
      </w:r>
      <w:r w:rsidR="002C7E79" w:rsidRPr="00E73A22">
        <w:rPr>
          <w:sz w:val="24"/>
          <w:szCs w:val="24"/>
        </w:rPr>
        <w:t>consultations pré</w:t>
      </w:r>
      <w:r w:rsidRPr="00E73A22">
        <w:rPr>
          <w:sz w:val="24"/>
          <w:szCs w:val="24"/>
        </w:rPr>
        <w:t xml:space="preserve"> </w:t>
      </w:r>
      <w:r w:rsidR="002C7E79" w:rsidRPr="00E73A22">
        <w:rPr>
          <w:sz w:val="24"/>
          <w:szCs w:val="24"/>
        </w:rPr>
        <w:t xml:space="preserve">et postnataux qui encadrent la grossesse. Un tel suivi </w:t>
      </w:r>
      <w:r w:rsidR="005C21A6" w:rsidRPr="00E73A22">
        <w:rPr>
          <w:sz w:val="24"/>
          <w:szCs w:val="24"/>
        </w:rPr>
        <w:t xml:space="preserve">peut être apprécié par les visites  effectuées par </w:t>
      </w:r>
      <w:r w:rsidR="002C7E79" w:rsidRPr="00E73A22">
        <w:rPr>
          <w:sz w:val="24"/>
          <w:szCs w:val="24"/>
        </w:rPr>
        <w:t xml:space="preserve">les </w:t>
      </w:r>
      <w:r w:rsidR="005C21A6" w:rsidRPr="00E73A22">
        <w:rPr>
          <w:sz w:val="24"/>
          <w:szCs w:val="24"/>
        </w:rPr>
        <w:t xml:space="preserve"> femmes</w:t>
      </w:r>
      <w:r w:rsidR="002C7E79" w:rsidRPr="00E73A22">
        <w:rPr>
          <w:sz w:val="24"/>
          <w:szCs w:val="24"/>
        </w:rPr>
        <w:t xml:space="preserve"> enceintes</w:t>
      </w:r>
      <w:r w:rsidR="005C21A6" w:rsidRPr="00E73A22">
        <w:rPr>
          <w:sz w:val="24"/>
          <w:szCs w:val="24"/>
        </w:rPr>
        <w:t xml:space="preserve"> dans les structures d’accueil du </w:t>
      </w:r>
      <w:r w:rsidR="001030B8" w:rsidRPr="00E73A22">
        <w:rPr>
          <w:sz w:val="24"/>
          <w:szCs w:val="24"/>
        </w:rPr>
        <w:t>M</w:t>
      </w:r>
      <w:r w:rsidR="005C21A6" w:rsidRPr="00E73A22">
        <w:rPr>
          <w:sz w:val="24"/>
          <w:szCs w:val="24"/>
        </w:rPr>
        <w:t>inistère de la Santé</w:t>
      </w:r>
      <w:r w:rsidRPr="00E73A22">
        <w:rPr>
          <w:sz w:val="24"/>
          <w:szCs w:val="24"/>
        </w:rPr>
        <w:t xml:space="preserve"> au niveau régional.</w:t>
      </w:r>
      <w:r w:rsidR="002C7E79" w:rsidRPr="00E73A22">
        <w:rPr>
          <w:sz w:val="24"/>
          <w:szCs w:val="24"/>
        </w:rPr>
        <w:t xml:space="preserve"> </w:t>
      </w:r>
    </w:p>
    <w:p w:rsidR="00646E0F" w:rsidRPr="005E0644" w:rsidRDefault="00D3722C" w:rsidP="005E0644">
      <w:pPr>
        <w:pStyle w:val="Titre2"/>
        <w:spacing w:before="120" w:after="120" w:line="200" w:lineRule="exact"/>
        <w:ind w:left="4253" w:hanging="3260"/>
        <w:rPr>
          <w:color w:val="083CE2"/>
          <w:sz w:val="22"/>
          <w:szCs w:val="24"/>
        </w:rPr>
      </w:pPr>
      <w:r w:rsidRPr="005E0644">
        <w:rPr>
          <w:color w:val="083CE2"/>
          <w:sz w:val="22"/>
          <w:szCs w:val="24"/>
        </w:rPr>
        <w:t xml:space="preserve">Tableau </w:t>
      </w:r>
      <w:bookmarkStart w:id="47" w:name="_Toc158105878"/>
      <w:r w:rsidR="003B7AAF" w:rsidRPr="005E0644">
        <w:rPr>
          <w:color w:val="083CE2"/>
          <w:sz w:val="22"/>
          <w:szCs w:val="24"/>
        </w:rPr>
        <w:t>37</w:t>
      </w:r>
      <w:r w:rsidR="0084553F" w:rsidRPr="005E0644">
        <w:rPr>
          <w:color w:val="083CE2"/>
          <w:sz w:val="22"/>
          <w:szCs w:val="24"/>
        </w:rPr>
        <w:t> :</w:t>
      </w:r>
      <w:r w:rsidR="00646E0F" w:rsidRPr="005E0644">
        <w:rPr>
          <w:color w:val="083CE2"/>
          <w:sz w:val="22"/>
          <w:szCs w:val="24"/>
        </w:rPr>
        <w:t xml:space="preserve"> Visites prénatales et consultations postnatales dans le secteur</w:t>
      </w:r>
      <w:r w:rsidR="005E0644">
        <w:rPr>
          <w:color w:val="083CE2"/>
          <w:sz w:val="22"/>
          <w:szCs w:val="24"/>
        </w:rPr>
        <w:t xml:space="preserve"> </w:t>
      </w:r>
      <w:r w:rsidR="00646E0F" w:rsidRPr="005E0644">
        <w:rPr>
          <w:color w:val="083CE2"/>
          <w:sz w:val="22"/>
          <w:szCs w:val="24"/>
        </w:rPr>
        <w:t>public (%)</w:t>
      </w:r>
      <w:bookmarkEnd w:id="47"/>
    </w:p>
    <w:tbl>
      <w:tblPr>
        <w:tblW w:w="9183"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tblPr>
      <w:tblGrid>
        <w:gridCol w:w="2399"/>
        <w:gridCol w:w="2262"/>
        <w:gridCol w:w="2412"/>
        <w:gridCol w:w="2110"/>
      </w:tblGrid>
      <w:tr w:rsidR="00646E0F" w:rsidRPr="00F35342" w:rsidTr="00E22967">
        <w:trPr>
          <w:trHeight w:hRule="exact" w:val="342"/>
        </w:trPr>
        <w:tc>
          <w:tcPr>
            <w:tcW w:w="2399" w:type="dxa"/>
            <w:tcBorders>
              <w:top w:val="single" w:sz="18" w:space="0" w:color="auto"/>
              <w:left w:val="nil"/>
              <w:bottom w:val="single" w:sz="4" w:space="0" w:color="auto"/>
            </w:tcBorders>
            <w:shd w:val="clear" w:color="auto" w:fill="F2F2F2" w:themeFill="background1" w:themeFillShade="F2"/>
            <w:vAlign w:val="center"/>
          </w:tcPr>
          <w:p w:rsidR="00646E0F" w:rsidRPr="00F35342" w:rsidRDefault="00646E0F" w:rsidP="00E8780E">
            <w:pPr>
              <w:spacing w:after="0" w:line="240" w:lineRule="auto"/>
              <w:jc w:val="both"/>
              <w:rPr>
                <w:b/>
                <w:bCs/>
              </w:rPr>
            </w:pPr>
            <w:r w:rsidRPr="00F35342">
              <w:rPr>
                <w:b/>
                <w:bCs/>
              </w:rPr>
              <w:t>Années</w:t>
            </w:r>
          </w:p>
        </w:tc>
        <w:tc>
          <w:tcPr>
            <w:tcW w:w="2262" w:type="dxa"/>
            <w:tcBorders>
              <w:top w:val="single" w:sz="18" w:space="0" w:color="auto"/>
              <w:bottom w:val="single" w:sz="4" w:space="0" w:color="auto"/>
            </w:tcBorders>
            <w:shd w:val="clear" w:color="auto" w:fill="F2F2F2" w:themeFill="background1" w:themeFillShade="F2"/>
            <w:noWrap/>
            <w:vAlign w:val="center"/>
          </w:tcPr>
          <w:p w:rsidR="00646E0F" w:rsidRPr="00F35342" w:rsidRDefault="00646E0F" w:rsidP="00E8780E">
            <w:pPr>
              <w:spacing w:after="0" w:line="240" w:lineRule="auto"/>
              <w:jc w:val="center"/>
              <w:rPr>
                <w:b/>
                <w:bCs/>
              </w:rPr>
            </w:pPr>
            <w:r>
              <w:rPr>
                <w:b/>
                <w:bCs/>
              </w:rPr>
              <w:t>2004</w:t>
            </w:r>
          </w:p>
        </w:tc>
        <w:tc>
          <w:tcPr>
            <w:tcW w:w="2412" w:type="dxa"/>
            <w:tcBorders>
              <w:top w:val="single" w:sz="18" w:space="0" w:color="auto"/>
              <w:bottom w:val="single" w:sz="4" w:space="0" w:color="auto"/>
            </w:tcBorders>
            <w:shd w:val="clear" w:color="auto" w:fill="F2F2F2" w:themeFill="background1" w:themeFillShade="F2"/>
            <w:noWrap/>
            <w:vAlign w:val="center"/>
          </w:tcPr>
          <w:p w:rsidR="00646E0F" w:rsidRPr="00F35342" w:rsidRDefault="00646E0F" w:rsidP="00E8780E">
            <w:pPr>
              <w:spacing w:after="0" w:line="240" w:lineRule="auto"/>
              <w:jc w:val="center"/>
              <w:rPr>
                <w:b/>
                <w:bCs/>
              </w:rPr>
            </w:pPr>
            <w:r>
              <w:rPr>
                <w:b/>
                <w:bCs/>
              </w:rPr>
              <w:t>2006</w:t>
            </w:r>
          </w:p>
        </w:tc>
        <w:tc>
          <w:tcPr>
            <w:tcW w:w="2110" w:type="dxa"/>
            <w:tcBorders>
              <w:top w:val="single" w:sz="18" w:space="0" w:color="auto"/>
              <w:bottom w:val="single" w:sz="4" w:space="0" w:color="auto"/>
              <w:right w:val="nil"/>
            </w:tcBorders>
            <w:shd w:val="clear" w:color="auto" w:fill="F2F2F2" w:themeFill="background1" w:themeFillShade="F2"/>
            <w:noWrap/>
            <w:vAlign w:val="center"/>
          </w:tcPr>
          <w:p w:rsidR="00646E0F" w:rsidRPr="00F35342" w:rsidRDefault="00646E0F" w:rsidP="00E8780E">
            <w:pPr>
              <w:spacing w:after="0" w:line="240" w:lineRule="auto"/>
              <w:jc w:val="center"/>
              <w:rPr>
                <w:b/>
                <w:bCs/>
              </w:rPr>
            </w:pPr>
            <w:r>
              <w:rPr>
                <w:b/>
                <w:bCs/>
              </w:rPr>
              <w:t>2008</w:t>
            </w:r>
          </w:p>
        </w:tc>
      </w:tr>
      <w:tr w:rsidR="00646E0F" w:rsidRPr="001F7A86" w:rsidTr="00E22967">
        <w:trPr>
          <w:trHeight w:hRule="exact" w:val="342"/>
        </w:trPr>
        <w:tc>
          <w:tcPr>
            <w:tcW w:w="2399" w:type="dxa"/>
            <w:tcBorders>
              <w:top w:val="single" w:sz="4" w:space="0" w:color="auto"/>
              <w:left w:val="nil"/>
              <w:bottom w:val="nil"/>
            </w:tcBorders>
            <w:shd w:val="clear" w:color="auto" w:fill="F2F2F2" w:themeFill="background1" w:themeFillShade="F2"/>
            <w:noWrap/>
            <w:vAlign w:val="center"/>
          </w:tcPr>
          <w:p w:rsidR="00646E0F" w:rsidRPr="001F7A86" w:rsidRDefault="00646E0F" w:rsidP="00E8780E">
            <w:pPr>
              <w:spacing w:after="0" w:line="240" w:lineRule="auto"/>
              <w:jc w:val="both"/>
            </w:pPr>
            <w:r>
              <w:t>Meknès</w:t>
            </w:r>
          </w:p>
        </w:tc>
        <w:tc>
          <w:tcPr>
            <w:tcW w:w="2262" w:type="dxa"/>
            <w:tcBorders>
              <w:top w:val="single" w:sz="4" w:space="0" w:color="auto"/>
              <w:bottom w:val="nil"/>
            </w:tcBorders>
            <w:shd w:val="clear" w:color="auto" w:fill="F2F2F2" w:themeFill="background1" w:themeFillShade="F2"/>
            <w:noWrap/>
            <w:vAlign w:val="center"/>
          </w:tcPr>
          <w:p w:rsidR="00646E0F" w:rsidRPr="001F7A86" w:rsidRDefault="00646E0F" w:rsidP="00E8780E">
            <w:pPr>
              <w:spacing w:after="0" w:line="240" w:lineRule="auto"/>
              <w:jc w:val="center"/>
            </w:pPr>
            <w:r>
              <w:t>77</w:t>
            </w:r>
          </w:p>
        </w:tc>
        <w:tc>
          <w:tcPr>
            <w:tcW w:w="2412" w:type="dxa"/>
            <w:tcBorders>
              <w:top w:val="single" w:sz="4" w:space="0" w:color="auto"/>
              <w:bottom w:val="nil"/>
            </w:tcBorders>
            <w:shd w:val="clear" w:color="auto" w:fill="F2F2F2" w:themeFill="background1" w:themeFillShade="F2"/>
            <w:noWrap/>
            <w:vAlign w:val="center"/>
          </w:tcPr>
          <w:p w:rsidR="00646E0F" w:rsidRPr="001F7A86" w:rsidRDefault="00646E0F" w:rsidP="00E8780E">
            <w:pPr>
              <w:spacing w:after="0" w:line="240" w:lineRule="auto"/>
              <w:jc w:val="center"/>
            </w:pPr>
            <w:r>
              <w:t>74</w:t>
            </w:r>
          </w:p>
        </w:tc>
        <w:tc>
          <w:tcPr>
            <w:tcW w:w="2110" w:type="dxa"/>
            <w:tcBorders>
              <w:top w:val="single" w:sz="4" w:space="0" w:color="auto"/>
              <w:bottom w:val="nil"/>
              <w:right w:val="nil"/>
            </w:tcBorders>
            <w:shd w:val="clear" w:color="auto" w:fill="F2F2F2" w:themeFill="background1" w:themeFillShade="F2"/>
            <w:noWrap/>
            <w:vAlign w:val="center"/>
          </w:tcPr>
          <w:p w:rsidR="00646E0F" w:rsidRPr="001F7A86" w:rsidRDefault="00646E0F" w:rsidP="00E8780E">
            <w:pPr>
              <w:spacing w:after="0" w:line="240" w:lineRule="auto"/>
              <w:jc w:val="center"/>
            </w:pPr>
            <w:r>
              <w:t>80</w:t>
            </w:r>
          </w:p>
        </w:tc>
      </w:tr>
      <w:tr w:rsidR="00646E0F" w:rsidRPr="001F7A86" w:rsidTr="00E22967">
        <w:trPr>
          <w:trHeight w:hRule="exact" w:val="342"/>
        </w:trPr>
        <w:tc>
          <w:tcPr>
            <w:tcW w:w="2399" w:type="dxa"/>
            <w:tcBorders>
              <w:top w:val="nil"/>
              <w:left w:val="nil"/>
              <w:bottom w:val="nil"/>
            </w:tcBorders>
            <w:shd w:val="clear" w:color="auto" w:fill="F2F2F2" w:themeFill="background1" w:themeFillShade="F2"/>
            <w:noWrap/>
            <w:vAlign w:val="center"/>
          </w:tcPr>
          <w:p w:rsidR="00646E0F" w:rsidRPr="001F7A86" w:rsidRDefault="00646E0F" w:rsidP="00E8780E">
            <w:pPr>
              <w:spacing w:after="0" w:line="240" w:lineRule="auto"/>
              <w:jc w:val="both"/>
            </w:pPr>
            <w:r>
              <w:t>El Hajeb</w:t>
            </w:r>
          </w:p>
        </w:tc>
        <w:tc>
          <w:tcPr>
            <w:tcW w:w="2262" w:type="dxa"/>
            <w:tcBorders>
              <w:top w:val="nil"/>
              <w:bottom w:val="nil"/>
            </w:tcBorders>
            <w:shd w:val="clear" w:color="auto" w:fill="F2F2F2" w:themeFill="background1" w:themeFillShade="F2"/>
            <w:noWrap/>
            <w:vAlign w:val="center"/>
          </w:tcPr>
          <w:p w:rsidR="00646E0F" w:rsidRPr="001F7A86" w:rsidRDefault="00646E0F" w:rsidP="00E8780E">
            <w:pPr>
              <w:spacing w:after="0" w:line="240" w:lineRule="auto"/>
              <w:jc w:val="center"/>
            </w:pPr>
            <w:r>
              <w:t>68</w:t>
            </w:r>
          </w:p>
        </w:tc>
        <w:tc>
          <w:tcPr>
            <w:tcW w:w="2412" w:type="dxa"/>
            <w:tcBorders>
              <w:top w:val="nil"/>
              <w:bottom w:val="nil"/>
            </w:tcBorders>
            <w:shd w:val="clear" w:color="auto" w:fill="F2F2F2" w:themeFill="background1" w:themeFillShade="F2"/>
            <w:noWrap/>
            <w:vAlign w:val="center"/>
          </w:tcPr>
          <w:p w:rsidR="00646E0F" w:rsidRPr="001F7A86" w:rsidRDefault="00646E0F" w:rsidP="00E8780E">
            <w:pPr>
              <w:spacing w:after="0" w:line="240" w:lineRule="auto"/>
              <w:jc w:val="center"/>
            </w:pPr>
            <w:r>
              <w:t>72</w:t>
            </w:r>
          </w:p>
        </w:tc>
        <w:tc>
          <w:tcPr>
            <w:tcW w:w="2110" w:type="dxa"/>
            <w:tcBorders>
              <w:top w:val="nil"/>
              <w:bottom w:val="nil"/>
              <w:right w:val="nil"/>
            </w:tcBorders>
            <w:shd w:val="clear" w:color="auto" w:fill="F2F2F2" w:themeFill="background1" w:themeFillShade="F2"/>
            <w:noWrap/>
            <w:vAlign w:val="center"/>
          </w:tcPr>
          <w:p w:rsidR="00646E0F" w:rsidRPr="001F7A86" w:rsidRDefault="00646E0F" w:rsidP="00E8780E">
            <w:pPr>
              <w:spacing w:after="0" w:line="240" w:lineRule="auto"/>
              <w:jc w:val="center"/>
            </w:pPr>
            <w:r>
              <w:t>78</w:t>
            </w:r>
          </w:p>
        </w:tc>
      </w:tr>
      <w:tr w:rsidR="00646E0F" w:rsidRPr="001F7A86" w:rsidTr="00E22967">
        <w:trPr>
          <w:trHeight w:hRule="exact" w:val="342"/>
        </w:trPr>
        <w:tc>
          <w:tcPr>
            <w:tcW w:w="2399" w:type="dxa"/>
            <w:tcBorders>
              <w:top w:val="nil"/>
              <w:left w:val="nil"/>
              <w:bottom w:val="nil"/>
            </w:tcBorders>
            <w:shd w:val="clear" w:color="auto" w:fill="F2F2F2" w:themeFill="background1" w:themeFillShade="F2"/>
            <w:noWrap/>
            <w:vAlign w:val="center"/>
          </w:tcPr>
          <w:p w:rsidR="00646E0F" w:rsidRPr="001F7A86" w:rsidRDefault="00646E0F" w:rsidP="00E8780E">
            <w:pPr>
              <w:spacing w:after="0" w:line="240" w:lineRule="auto"/>
              <w:jc w:val="both"/>
            </w:pPr>
            <w:r>
              <w:t>Ifrane</w:t>
            </w:r>
            <w:r w:rsidRPr="001F7A86">
              <w:t xml:space="preserve"> </w:t>
            </w:r>
          </w:p>
        </w:tc>
        <w:tc>
          <w:tcPr>
            <w:tcW w:w="2262" w:type="dxa"/>
            <w:tcBorders>
              <w:top w:val="nil"/>
              <w:bottom w:val="nil"/>
            </w:tcBorders>
            <w:shd w:val="clear" w:color="auto" w:fill="F2F2F2" w:themeFill="background1" w:themeFillShade="F2"/>
            <w:noWrap/>
            <w:vAlign w:val="center"/>
          </w:tcPr>
          <w:p w:rsidR="00646E0F" w:rsidRPr="001F7A86" w:rsidRDefault="00646E0F" w:rsidP="00E8780E">
            <w:pPr>
              <w:spacing w:after="0" w:line="240" w:lineRule="auto"/>
              <w:jc w:val="center"/>
            </w:pPr>
            <w:r>
              <w:t>74</w:t>
            </w:r>
          </w:p>
        </w:tc>
        <w:tc>
          <w:tcPr>
            <w:tcW w:w="2412" w:type="dxa"/>
            <w:tcBorders>
              <w:top w:val="nil"/>
              <w:bottom w:val="nil"/>
            </w:tcBorders>
            <w:shd w:val="clear" w:color="auto" w:fill="F2F2F2" w:themeFill="background1" w:themeFillShade="F2"/>
            <w:noWrap/>
            <w:vAlign w:val="center"/>
          </w:tcPr>
          <w:p w:rsidR="00646E0F" w:rsidRPr="001F7A86" w:rsidRDefault="00646E0F" w:rsidP="00E8780E">
            <w:pPr>
              <w:spacing w:after="0" w:line="240" w:lineRule="auto"/>
              <w:jc w:val="center"/>
            </w:pPr>
            <w:r>
              <w:t>80</w:t>
            </w:r>
          </w:p>
        </w:tc>
        <w:tc>
          <w:tcPr>
            <w:tcW w:w="2110" w:type="dxa"/>
            <w:tcBorders>
              <w:top w:val="nil"/>
              <w:bottom w:val="nil"/>
              <w:right w:val="nil"/>
            </w:tcBorders>
            <w:shd w:val="clear" w:color="auto" w:fill="F2F2F2" w:themeFill="background1" w:themeFillShade="F2"/>
            <w:noWrap/>
            <w:vAlign w:val="center"/>
          </w:tcPr>
          <w:p w:rsidR="00646E0F" w:rsidRPr="001F7A86" w:rsidRDefault="00646E0F" w:rsidP="00E8780E">
            <w:pPr>
              <w:spacing w:after="0" w:line="240" w:lineRule="auto"/>
              <w:jc w:val="center"/>
            </w:pPr>
            <w:r>
              <w:t>80</w:t>
            </w:r>
          </w:p>
        </w:tc>
      </w:tr>
      <w:tr w:rsidR="00646E0F" w:rsidRPr="001F7A86" w:rsidTr="00E22967">
        <w:trPr>
          <w:trHeight w:hRule="exact" w:val="342"/>
        </w:trPr>
        <w:tc>
          <w:tcPr>
            <w:tcW w:w="2399" w:type="dxa"/>
            <w:tcBorders>
              <w:top w:val="nil"/>
              <w:left w:val="nil"/>
              <w:bottom w:val="nil"/>
            </w:tcBorders>
            <w:shd w:val="clear" w:color="auto" w:fill="F2F2F2" w:themeFill="background1" w:themeFillShade="F2"/>
            <w:noWrap/>
            <w:vAlign w:val="center"/>
          </w:tcPr>
          <w:p w:rsidR="00646E0F" w:rsidRPr="001F7A86" w:rsidRDefault="00646E0F" w:rsidP="00E8780E">
            <w:pPr>
              <w:spacing w:after="0" w:line="240" w:lineRule="auto"/>
              <w:jc w:val="both"/>
            </w:pPr>
            <w:r>
              <w:t>Khénifra</w:t>
            </w:r>
          </w:p>
        </w:tc>
        <w:tc>
          <w:tcPr>
            <w:tcW w:w="2262" w:type="dxa"/>
            <w:tcBorders>
              <w:top w:val="nil"/>
              <w:bottom w:val="nil"/>
            </w:tcBorders>
            <w:shd w:val="clear" w:color="auto" w:fill="F2F2F2" w:themeFill="background1" w:themeFillShade="F2"/>
            <w:noWrap/>
            <w:vAlign w:val="center"/>
          </w:tcPr>
          <w:p w:rsidR="00646E0F" w:rsidRPr="001F7A86" w:rsidRDefault="00646E0F" w:rsidP="00E8780E">
            <w:pPr>
              <w:spacing w:after="0" w:line="240" w:lineRule="auto"/>
              <w:jc w:val="center"/>
            </w:pPr>
            <w:r>
              <w:t>49</w:t>
            </w:r>
          </w:p>
        </w:tc>
        <w:tc>
          <w:tcPr>
            <w:tcW w:w="2412" w:type="dxa"/>
            <w:tcBorders>
              <w:top w:val="nil"/>
              <w:bottom w:val="nil"/>
            </w:tcBorders>
            <w:shd w:val="clear" w:color="auto" w:fill="F2F2F2" w:themeFill="background1" w:themeFillShade="F2"/>
            <w:noWrap/>
            <w:vAlign w:val="center"/>
          </w:tcPr>
          <w:p w:rsidR="00646E0F" w:rsidRPr="001F7A86" w:rsidRDefault="00646E0F" w:rsidP="00E8780E">
            <w:pPr>
              <w:spacing w:after="0" w:line="240" w:lineRule="auto"/>
              <w:jc w:val="center"/>
            </w:pPr>
            <w:r>
              <w:t>50</w:t>
            </w:r>
          </w:p>
        </w:tc>
        <w:tc>
          <w:tcPr>
            <w:tcW w:w="2110" w:type="dxa"/>
            <w:tcBorders>
              <w:top w:val="nil"/>
              <w:bottom w:val="nil"/>
              <w:right w:val="nil"/>
            </w:tcBorders>
            <w:shd w:val="clear" w:color="auto" w:fill="F2F2F2" w:themeFill="background1" w:themeFillShade="F2"/>
            <w:noWrap/>
            <w:vAlign w:val="center"/>
          </w:tcPr>
          <w:p w:rsidR="00646E0F" w:rsidRPr="001F7A86" w:rsidRDefault="00646E0F" w:rsidP="00E8780E">
            <w:pPr>
              <w:spacing w:after="0" w:line="240" w:lineRule="auto"/>
              <w:jc w:val="center"/>
            </w:pPr>
            <w:r>
              <w:t>51</w:t>
            </w:r>
          </w:p>
        </w:tc>
      </w:tr>
      <w:tr w:rsidR="00646E0F" w:rsidRPr="001F7A86" w:rsidTr="00E22967">
        <w:trPr>
          <w:trHeight w:hRule="exact" w:val="342"/>
        </w:trPr>
        <w:tc>
          <w:tcPr>
            <w:tcW w:w="2399" w:type="dxa"/>
            <w:tcBorders>
              <w:top w:val="nil"/>
              <w:left w:val="nil"/>
              <w:bottom w:val="single" w:sz="4" w:space="0" w:color="auto"/>
            </w:tcBorders>
            <w:shd w:val="clear" w:color="auto" w:fill="F2F2F2" w:themeFill="background1" w:themeFillShade="F2"/>
            <w:noWrap/>
            <w:vAlign w:val="center"/>
          </w:tcPr>
          <w:p w:rsidR="00646E0F" w:rsidRPr="001F7A86" w:rsidRDefault="00646E0F" w:rsidP="00E8780E">
            <w:pPr>
              <w:spacing w:after="0" w:line="240" w:lineRule="auto"/>
              <w:jc w:val="both"/>
            </w:pPr>
            <w:r>
              <w:t>Errachidia</w:t>
            </w:r>
          </w:p>
        </w:tc>
        <w:tc>
          <w:tcPr>
            <w:tcW w:w="2262" w:type="dxa"/>
            <w:tcBorders>
              <w:top w:val="nil"/>
              <w:bottom w:val="single" w:sz="4" w:space="0" w:color="auto"/>
            </w:tcBorders>
            <w:shd w:val="clear" w:color="auto" w:fill="F2F2F2" w:themeFill="background1" w:themeFillShade="F2"/>
            <w:noWrap/>
            <w:vAlign w:val="center"/>
          </w:tcPr>
          <w:p w:rsidR="00646E0F" w:rsidRPr="001F7A86" w:rsidRDefault="00646E0F" w:rsidP="00E8780E">
            <w:pPr>
              <w:spacing w:after="0" w:line="240" w:lineRule="auto"/>
              <w:jc w:val="center"/>
            </w:pPr>
            <w:r>
              <w:t>59</w:t>
            </w:r>
          </w:p>
        </w:tc>
        <w:tc>
          <w:tcPr>
            <w:tcW w:w="2412" w:type="dxa"/>
            <w:tcBorders>
              <w:top w:val="nil"/>
              <w:bottom w:val="single" w:sz="4" w:space="0" w:color="auto"/>
            </w:tcBorders>
            <w:shd w:val="clear" w:color="auto" w:fill="F2F2F2" w:themeFill="background1" w:themeFillShade="F2"/>
            <w:noWrap/>
            <w:vAlign w:val="center"/>
          </w:tcPr>
          <w:p w:rsidR="00646E0F" w:rsidRPr="001F7A86" w:rsidRDefault="00646E0F" w:rsidP="00E8780E">
            <w:pPr>
              <w:spacing w:after="0" w:line="240" w:lineRule="auto"/>
              <w:jc w:val="center"/>
            </w:pPr>
            <w:r>
              <w:t>61</w:t>
            </w:r>
          </w:p>
        </w:tc>
        <w:tc>
          <w:tcPr>
            <w:tcW w:w="2110" w:type="dxa"/>
            <w:tcBorders>
              <w:top w:val="nil"/>
              <w:bottom w:val="single" w:sz="4" w:space="0" w:color="auto"/>
              <w:right w:val="nil"/>
            </w:tcBorders>
            <w:shd w:val="clear" w:color="auto" w:fill="F2F2F2" w:themeFill="background1" w:themeFillShade="F2"/>
            <w:noWrap/>
            <w:vAlign w:val="center"/>
          </w:tcPr>
          <w:p w:rsidR="00646E0F" w:rsidRPr="001F7A86" w:rsidRDefault="00646E0F" w:rsidP="00E8780E">
            <w:pPr>
              <w:spacing w:after="0" w:line="240" w:lineRule="auto"/>
              <w:jc w:val="center"/>
            </w:pPr>
            <w:r>
              <w:t>65</w:t>
            </w:r>
          </w:p>
        </w:tc>
      </w:tr>
      <w:tr w:rsidR="00646E0F" w:rsidRPr="001F7A86" w:rsidTr="00E22967">
        <w:trPr>
          <w:trHeight w:hRule="exact" w:val="342"/>
        </w:trPr>
        <w:tc>
          <w:tcPr>
            <w:tcW w:w="2399" w:type="dxa"/>
            <w:tcBorders>
              <w:top w:val="single" w:sz="4" w:space="0" w:color="auto"/>
              <w:left w:val="nil"/>
            </w:tcBorders>
            <w:shd w:val="clear" w:color="auto" w:fill="F2F2F2" w:themeFill="background1" w:themeFillShade="F2"/>
            <w:noWrap/>
            <w:vAlign w:val="center"/>
          </w:tcPr>
          <w:p w:rsidR="00646E0F" w:rsidRPr="005C21A6" w:rsidRDefault="00646E0F" w:rsidP="00E8780E">
            <w:pPr>
              <w:spacing w:after="0" w:line="240" w:lineRule="auto"/>
              <w:jc w:val="both"/>
              <w:rPr>
                <w:b/>
                <w:bCs/>
                <w:sz w:val="24"/>
                <w:szCs w:val="24"/>
              </w:rPr>
            </w:pPr>
            <w:r w:rsidRPr="005C21A6">
              <w:rPr>
                <w:b/>
                <w:bCs/>
                <w:sz w:val="24"/>
                <w:szCs w:val="24"/>
              </w:rPr>
              <w:t>Total Région</w:t>
            </w:r>
          </w:p>
        </w:tc>
        <w:tc>
          <w:tcPr>
            <w:tcW w:w="2262" w:type="dxa"/>
            <w:tcBorders>
              <w:top w:val="single" w:sz="4" w:space="0" w:color="auto"/>
            </w:tcBorders>
            <w:shd w:val="clear" w:color="auto" w:fill="F2F2F2" w:themeFill="background1" w:themeFillShade="F2"/>
            <w:noWrap/>
            <w:vAlign w:val="center"/>
          </w:tcPr>
          <w:p w:rsidR="00646E0F" w:rsidRPr="005C21A6" w:rsidRDefault="00646E0F" w:rsidP="00E8780E">
            <w:pPr>
              <w:spacing w:after="0" w:line="240" w:lineRule="auto"/>
              <w:jc w:val="center"/>
              <w:rPr>
                <w:b/>
                <w:bCs/>
                <w:sz w:val="24"/>
                <w:szCs w:val="24"/>
              </w:rPr>
            </w:pPr>
            <w:r w:rsidRPr="005C21A6">
              <w:rPr>
                <w:b/>
                <w:bCs/>
                <w:sz w:val="24"/>
                <w:szCs w:val="24"/>
              </w:rPr>
              <w:t>64</w:t>
            </w:r>
          </w:p>
        </w:tc>
        <w:tc>
          <w:tcPr>
            <w:tcW w:w="2412" w:type="dxa"/>
            <w:tcBorders>
              <w:top w:val="single" w:sz="4" w:space="0" w:color="auto"/>
            </w:tcBorders>
            <w:shd w:val="clear" w:color="auto" w:fill="F2F2F2" w:themeFill="background1" w:themeFillShade="F2"/>
            <w:noWrap/>
            <w:vAlign w:val="center"/>
          </w:tcPr>
          <w:p w:rsidR="00646E0F" w:rsidRPr="005C21A6" w:rsidRDefault="00646E0F" w:rsidP="00E8780E">
            <w:pPr>
              <w:spacing w:after="0" w:line="240" w:lineRule="auto"/>
              <w:jc w:val="center"/>
              <w:rPr>
                <w:b/>
                <w:bCs/>
                <w:sz w:val="24"/>
                <w:szCs w:val="24"/>
              </w:rPr>
            </w:pPr>
            <w:r w:rsidRPr="005C21A6">
              <w:rPr>
                <w:b/>
                <w:bCs/>
                <w:sz w:val="24"/>
                <w:szCs w:val="24"/>
              </w:rPr>
              <w:t>65</w:t>
            </w:r>
          </w:p>
        </w:tc>
        <w:tc>
          <w:tcPr>
            <w:tcW w:w="2110" w:type="dxa"/>
            <w:tcBorders>
              <w:top w:val="single" w:sz="4" w:space="0" w:color="auto"/>
              <w:right w:val="nil"/>
            </w:tcBorders>
            <w:shd w:val="clear" w:color="auto" w:fill="F2F2F2" w:themeFill="background1" w:themeFillShade="F2"/>
            <w:noWrap/>
            <w:vAlign w:val="center"/>
          </w:tcPr>
          <w:p w:rsidR="00646E0F" w:rsidRPr="005C21A6" w:rsidRDefault="00646E0F" w:rsidP="00E8780E">
            <w:pPr>
              <w:spacing w:after="0" w:line="240" w:lineRule="auto"/>
              <w:jc w:val="center"/>
              <w:rPr>
                <w:b/>
                <w:bCs/>
                <w:sz w:val="24"/>
                <w:szCs w:val="24"/>
              </w:rPr>
            </w:pPr>
            <w:r w:rsidRPr="005C21A6">
              <w:rPr>
                <w:b/>
                <w:bCs/>
                <w:sz w:val="24"/>
                <w:szCs w:val="24"/>
              </w:rPr>
              <w:t>69</w:t>
            </w:r>
          </w:p>
        </w:tc>
      </w:tr>
      <w:tr w:rsidR="00646E0F" w:rsidRPr="001F7A86" w:rsidTr="00E22967">
        <w:trPr>
          <w:trHeight w:hRule="exact" w:val="342"/>
        </w:trPr>
        <w:tc>
          <w:tcPr>
            <w:tcW w:w="2399" w:type="dxa"/>
            <w:tcBorders>
              <w:left w:val="nil"/>
              <w:bottom w:val="single" w:sz="18" w:space="0" w:color="auto"/>
            </w:tcBorders>
            <w:shd w:val="clear" w:color="auto" w:fill="F2F2F2" w:themeFill="background1" w:themeFillShade="F2"/>
            <w:noWrap/>
            <w:vAlign w:val="center"/>
          </w:tcPr>
          <w:p w:rsidR="00646E0F" w:rsidRPr="005C21A6" w:rsidRDefault="00646E0F" w:rsidP="00E8780E">
            <w:pPr>
              <w:spacing w:after="0" w:line="240" w:lineRule="auto"/>
              <w:jc w:val="both"/>
              <w:rPr>
                <w:b/>
                <w:bCs/>
              </w:rPr>
            </w:pPr>
            <w:r w:rsidRPr="005C21A6">
              <w:rPr>
                <w:b/>
                <w:bCs/>
              </w:rPr>
              <w:t>Maroc</w:t>
            </w:r>
          </w:p>
        </w:tc>
        <w:tc>
          <w:tcPr>
            <w:tcW w:w="2262" w:type="dxa"/>
            <w:tcBorders>
              <w:bottom w:val="single" w:sz="18" w:space="0" w:color="auto"/>
            </w:tcBorders>
            <w:shd w:val="clear" w:color="auto" w:fill="F2F2F2" w:themeFill="background1" w:themeFillShade="F2"/>
            <w:noWrap/>
            <w:vAlign w:val="center"/>
          </w:tcPr>
          <w:p w:rsidR="00646E0F" w:rsidRPr="00F44504" w:rsidRDefault="00646E0F" w:rsidP="00E8780E">
            <w:pPr>
              <w:spacing w:after="0" w:line="240" w:lineRule="auto"/>
              <w:jc w:val="center"/>
              <w:rPr>
                <w:b/>
                <w:bCs/>
              </w:rPr>
            </w:pPr>
            <w:r w:rsidRPr="00F44504">
              <w:rPr>
                <w:b/>
                <w:bCs/>
              </w:rPr>
              <w:t>52</w:t>
            </w:r>
          </w:p>
        </w:tc>
        <w:tc>
          <w:tcPr>
            <w:tcW w:w="2412" w:type="dxa"/>
            <w:tcBorders>
              <w:bottom w:val="single" w:sz="18" w:space="0" w:color="auto"/>
            </w:tcBorders>
            <w:shd w:val="clear" w:color="auto" w:fill="F2F2F2" w:themeFill="background1" w:themeFillShade="F2"/>
            <w:noWrap/>
            <w:vAlign w:val="center"/>
          </w:tcPr>
          <w:p w:rsidR="00646E0F" w:rsidRPr="00F44504" w:rsidRDefault="00646E0F" w:rsidP="00E8780E">
            <w:pPr>
              <w:spacing w:after="0" w:line="240" w:lineRule="auto"/>
              <w:jc w:val="center"/>
              <w:rPr>
                <w:b/>
                <w:bCs/>
              </w:rPr>
            </w:pPr>
            <w:r w:rsidRPr="00F44504">
              <w:rPr>
                <w:b/>
                <w:bCs/>
              </w:rPr>
              <w:t>55</w:t>
            </w:r>
          </w:p>
        </w:tc>
        <w:tc>
          <w:tcPr>
            <w:tcW w:w="2110" w:type="dxa"/>
            <w:tcBorders>
              <w:bottom w:val="single" w:sz="18" w:space="0" w:color="auto"/>
              <w:right w:val="nil"/>
            </w:tcBorders>
            <w:shd w:val="clear" w:color="auto" w:fill="F2F2F2" w:themeFill="background1" w:themeFillShade="F2"/>
            <w:noWrap/>
            <w:vAlign w:val="center"/>
          </w:tcPr>
          <w:p w:rsidR="00646E0F" w:rsidRPr="00F44504" w:rsidRDefault="00646E0F" w:rsidP="00E8780E">
            <w:pPr>
              <w:spacing w:after="0" w:line="240" w:lineRule="auto"/>
              <w:jc w:val="center"/>
              <w:rPr>
                <w:b/>
                <w:bCs/>
              </w:rPr>
            </w:pPr>
            <w:r w:rsidRPr="00F44504">
              <w:rPr>
                <w:b/>
                <w:bCs/>
              </w:rPr>
              <w:t>63</w:t>
            </w:r>
          </w:p>
        </w:tc>
      </w:tr>
    </w:tbl>
    <w:p w:rsidR="007B161C" w:rsidRDefault="00C81CE1" w:rsidP="002572D7">
      <w:pPr>
        <w:tabs>
          <w:tab w:val="left" w:pos="4648"/>
        </w:tabs>
        <w:spacing w:after="0"/>
        <w:ind w:right="57"/>
        <w:rPr>
          <w:i/>
          <w:iCs/>
          <w:sz w:val="20"/>
          <w:szCs w:val="20"/>
        </w:rPr>
      </w:pPr>
      <w:r w:rsidRPr="00341182">
        <w:rPr>
          <w:i/>
          <w:iCs/>
          <w:sz w:val="20"/>
          <w:szCs w:val="20"/>
        </w:rPr>
        <w:t>Source : Direction Régionale de la Santé Meknès.</w:t>
      </w:r>
    </w:p>
    <w:p w:rsidR="00FB4CB5" w:rsidRPr="00341182" w:rsidRDefault="00FB4CB5" w:rsidP="002572D7">
      <w:pPr>
        <w:tabs>
          <w:tab w:val="left" w:pos="4648"/>
        </w:tabs>
        <w:spacing w:after="0"/>
        <w:ind w:right="57"/>
        <w:rPr>
          <w:i/>
          <w:iCs/>
          <w:sz w:val="20"/>
          <w:szCs w:val="20"/>
        </w:rPr>
      </w:pPr>
    </w:p>
    <w:p w:rsidR="00646E0F" w:rsidRPr="00E73A22" w:rsidRDefault="006E2594" w:rsidP="007B161C">
      <w:pPr>
        <w:spacing w:after="120" w:line="360" w:lineRule="auto"/>
        <w:jc w:val="both"/>
        <w:rPr>
          <w:sz w:val="24"/>
          <w:szCs w:val="24"/>
        </w:rPr>
      </w:pPr>
      <w:r w:rsidRPr="00E73A22">
        <w:rPr>
          <w:sz w:val="24"/>
          <w:szCs w:val="24"/>
        </w:rPr>
        <w:lastRenderedPageBreak/>
        <w:t>Ainsi, en 2008 le nombre</w:t>
      </w:r>
      <w:r w:rsidR="005C21A6" w:rsidRPr="00E73A22">
        <w:rPr>
          <w:sz w:val="24"/>
          <w:szCs w:val="24"/>
        </w:rPr>
        <w:t xml:space="preserve"> de visites prénatales et des consultations postnatales</w:t>
      </w:r>
      <w:r w:rsidRPr="00E73A22">
        <w:rPr>
          <w:sz w:val="24"/>
          <w:szCs w:val="24"/>
        </w:rPr>
        <w:t xml:space="preserve"> s’est fait </w:t>
      </w:r>
      <w:r w:rsidR="005C21A6" w:rsidRPr="00E73A22">
        <w:rPr>
          <w:sz w:val="24"/>
          <w:szCs w:val="24"/>
        </w:rPr>
        <w:t xml:space="preserve"> avec un taux atteignant 69% au niveau régional</w:t>
      </w:r>
      <w:r w:rsidRPr="00E73A22">
        <w:rPr>
          <w:sz w:val="24"/>
          <w:szCs w:val="24"/>
        </w:rPr>
        <w:t xml:space="preserve"> contre 64% en 2004</w:t>
      </w:r>
      <w:r w:rsidR="00F44504">
        <w:rPr>
          <w:sz w:val="24"/>
          <w:szCs w:val="24"/>
        </w:rPr>
        <w:t xml:space="preserve"> dépassant ainsi le niveau national (63%)</w:t>
      </w:r>
      <w:r w:rsidR="005C21A6" w:rsidRPr="00E73A22">
        <w:rPr>
          <w:sz w:val="24"/>
          <w:szCs w:val="24"/>
        </w:rPr>
        <w:t>.</w:t>
      </w:r>
    </w:p>
    <w:p w:rsidR="00192B2A" w:rsidRPr="002C737F" w:rsidRDefault="00BE7B23" w:rsidP="009B4C20">
      <w:pPr>
        <w:pStyle w:val="Titre3"/>
        <w:spacing w:after="240"/>
      </w:pPr>
      <w:bookmarkStart w:id="48" w:name="_Toc158105807"/>
      <w:bookmarkStart w:id="49" w:name="_Toc341859579"/>
      <w:bookmarkStart w:id="50" w:name="_Toc239578589"/>
      <w:bookmarkStart w:id="51" w:name="_Toc167183694"/>
      <w:bookmarkEnd w:id="43"/>
      <w:bookmarkEnd w:id="44"/>
      <w:r w:rsidRPr="002C737F">
        <w:t xml:space="preserve">2-4. </w:t>
      </w:r>
      <w:r w:rsidR="00192B2A" w:rsidRPr="002C737F">
        <w:t>Santé de l’enfant</w:t>
      </w:r>
      <w:bookmarkEnd w:id="48"/>
      <w:bookmarkEnd w:id="49"/>
      <w:r w:rsidR="00607E8E">
        <w:t> </w:t>
      </w:r>
    </w:p>
    <w:p w:rsidR="00B610AD" w:rsidRDefault="00456E37" w:rsidP="00341182">
      <w:pPr>
        <w:autoSpaceDE w:val="0"/>
        <w:autoSpaceDN w:val="0"/>
        <w:adjustRightInd w:val="0"/>
        <w:spacing w:after="240" w:line="360" w:lineRule="auto"/>
        <w:jc w:val="both"/>
        <w:rPr>
          <w:rFonts w:cs="Times New Roman"/>
          <w:sz w:val="24"/>
          <w:szCs w:val="24"/>
        </w:rPr>
      </w:pPr>
      <w:r w:rsidRPr="00456E37">
        <w:rPr>
          <w:rFonts w:cs="Times New Roman"/>
          <w:sz w:val="24"/>
          <w:szCs w:val="24"/>
        </w:rPr>
        <w:t xml:space="preserve">L’article 24 de la </w:t>
      </w:r>
      <w:r>
        <w:rPr>
          <w:rFonts w:cs="Times New Roman"/>
          <w:sz w:val="24"/>
          <w:szCs w:val="24"/>
        </w:rPr>
        <w:t>C</w:t>
      </w:r>
      <w:r w:rsidRPr="00456E37">
        <w:rPr>
          <w:rFonts w:cs="Times New Roman"/>
          <w:sz w:val="24"/>
          <w:szCs w:val="24"/>
        </w:rPr>
        <w:t>onvention</w:t>
      </w:r>
      <w:r>
        <w:rPr>
          <w:rFonts w:cs="Times New Roman"/>
          <w:sz w:val="24"/>
          <w:szCs w:val="24"/>
        </w:rPr>
        <w:t xml:space="preserve"> des D</w:t>
      </w:r>
      <w:r w:rsidR="00E84D21">
        <w:rPr>
          <w:rFonts w:cs="Times New Roman"/>
          <w:sz w:val="24"/>
          <w:szCs w:val="24"/>
        </w:rPr>
        <w:t>r</w:t>
      </w:r>
      <w:r>
        <w:rPr>
          <w:rFonts w:cs="Times New Roman"/>
          <w:sz w:val="24"/>
          <w:szCs w:val="24"/>
        </w:rPr>
        <w:t>oits de l’Enfant</w:t>
      </w:r>
      <w:r>
        <w:rPr>
          <w:rStyle w:val="Appelnotedebasdep"/>
          <w:rFonts w:cs="Times New Roman"/>
          <w:sz w:val="24"/>
          <w:szCs w:val="24"/>
        </w:rPr>
        <w:footnoteReference w:id="24"/>
      </w:r>
      <w:r w:rsidRPr="00456E37">
        <w:rPr>
          <w:rFonts w:cs="Times New Roman"/>
          <w:sz w:val="24"/>
          <w:szCs w:val="24"/>
        </w:rPr>
        <w:t xml:space="preserve"> stipule que « L’enfant a le droit de jouir du meilleur état de santé possible et de bénéficier des services médicaux</w:t>
      </w:r>
      <w:r>
        <w:rPr>
          <w:rFonts w:cs="Times New Roman"/>
          <w:sz w:val="24"/>
          <w:szCs w:val="24"/>
        </w:rPr>
        <w:t> »</w:t>
      </w:r>
      <w:r w:rsidRPr="00456E37">
        <w:rPr>
          <w:rFonts w:cs="Times New Roman"/>
          <w:sz w:val="24"/>
          <w:szCs w:val="24"/>
        </w:rPr>
        <w:t>.</w:t>
      </w:r>
    </w:p>
    <w:p w:rsidR="00AA2605" w:rsidRDefault="00B610AD" w:rsidP="00C81CE1">
      <w:pPr>
        <w:autoSpaceDE w:val="0"/>
        <w:autoSpaceDN w:val="0"/>
        <w:adjustRightInd w:val="0"/>
        <w:spacing w:after="120" w:line="360" w:lineRule="auto"/>
        <w:jc w:val="both"/>
        <w:rPr>
          <w:rFonts w:cs="Times New Roman"/>
          <w:sz w:val="24"/>
          <w:szCs w:val="24"/>
        </w:rPr>
      </w:pPr>
      <w:r>
        <w:rPr>
          <w:rFonts w:cs="Times New Roman"/>
          <w:sz w:val="24"/>
          <w:szCs w:val="24"/>
        </w:rPr>
        <w:t xml:space="preserve">En matière de santé de l’enfant, des programmes spécifiques ont été établi </w:t>
      </w:r>
      <w:r w:rsidR="00E84D21">
        <w:rPr>
          <w:rFonts w:cs="Times New Roman"/>
          <w:sz w:val="24"/>
          <w:szCs w:val="24"/>
        </w:rPr>
        <w:t>en vue de réduire</w:t>
      </w:r>
      <w:r w:rsidRPr="00B610AD">
        <w:rPr>
          <w:rFonts w:cs="Times New Roman"/>
          <w:sz w:val="24"/>
          <w:szCs w:val="24"/>
        </w:rPr>
        <w:t xml:space="preserve"> la morbidité et la mortalité des enfants de moins de 5 ans.</w:t>
      </w:r>
      <w:r>
        <w:rPr>
          <w:rFonts w:cs="Times New Roman"/>
          <w:sz w:val="24"/>
          <w:szCs w:val="24"/>
        </w:rPr>
        <w:t xml:space="preserve"> C’est le cas de la prise en charge par les services de santé de</w:t>
      </w:r>
      <w:r w:rsidR="00AA2605">
        <w:rPr>
          <w:rFonts w:cs="Times New Roman"/>
          <w:sz w:val="24"/>
          <w:szCs w:val="24"/>
        </w:rPr>
        <w:t xml:space="preserve"> plusieurs programmes en l’occurrence  </w:t>
      </w:r>
      <w:r w:rsidR="00C81CE1">
        <w:rPr>
          <w:rFonts w:cs="Times New Roman"/>
          <w:sz w:val="24"/>
          <w:szCs w:val="24"/>
        </w:rPr>
        <w:t>l</w:t>
      </w:r>
      <w:r w:rsidR="00AA2605" w:rsidRPr="00AA2605">
        <w:rPr>
          <w:rFonts w:cs="Times New Roman"/>
          <w:sz w:val="24"/>
          <w:szCs w:val="24"/>
        </w:rPr>
        <w:t xml:space="preserve">e Programme National d’Immunisation (PNI), </w:t>
      </w:r>
      <w:r w:rsidR="00873F1C">
        <w:rPr>
          <w:rFonts w:cs="Times New Roman"/>
          <w:sz w:val="24"/>
          <w:szCs w:val="24"/>
        </w:rPr>
        <w:t>l</w:t>
      </w:r>
      <w:r w:rsidR="00AA2605" w:rsidRPr="00873F1C">
        <w:rPr>
          <w:rFonts w:cs="Times New Roman"/>
          <w:sz w:val="24"/>
          <w:szCs w:val="24"/>
        </w:rPr>
        <w:t>e Programme de Lutte contre les Maladies de carence (PLMC)</w:t>
      </w:r>
      <w:r w:rsidR="00873F1C">
        <w:rPr>
          <w:rFonts w:cs="Times New Roman"/>
          <w:sz w:val="24"/>
          <w:szCs w:val="24"/>
        </w:rPr>
        <w:t>,</w:t>
      </w:r>
      <w:r w:rsidR="009932F8">
        <w:rPr>
          <w:rFonts w:cs="Times New Roman"/>
          <w:sz w:val="24"/>
          <w:szCs w:val="24"/>
        </w:rPr>
        <w:t xml:space="preserve"> </w:t>
      </w:r>
      <w:r w:rsidR="00873F1C">
        <w:rPr>
          <w:rFonts w:cs="Times New Roman"/>
          <w:sz w:val="24"/>
          <w:szCs w:val="24"/>
        </w:rPr>
        <w:t>l</w:t>
      </w:r>
      <w:r w:rsidR="00AA2605" w:rsidRPr="00873F1C">
        <w:rPr>
          <w:rFonts w:cs="Times New Roman"/>
          <w:sz w:val="24"/>
          <w:szCs w:val="24"/>
        </w:rPr>
        <w:t>e Programme de Lutte contre les Maladies Diarrhéiques (PLMD).</w:t>
      </w:r>
    </w:p>
    <w:p w:rsidR="004E422F" w:rsidRDefault="004E422F" w:rsidP="007B161C">
      <w:pPr>
        <w:autoSpaceDE w:val="0"/>
        <w:autoSpaceDN w:val="0"/>
        <w:adjustRightInd w:val="0"/>
        <w:spacing w:after="120" w:line="360" w:lineRule="auto"/>
        <w:jc w:val="both"/>
        <w:rPr>
          <w:rFonts w:cs="Times New Roman"/>
          <w:sz w:val="24"/>
          <w:szCs w:val="24"/>
        </w:rPr>
      </w:pPr>
      <w:r>
        <w:rPr>
          <w:rFonts w:cs="Times New Roman"/>
          <w:sz w:val="24"/>
          <w:szCs w:val="24"/>
        </w:rPr>
        <w:t>Par ailleurs, le Maroc s’est engagé à réaliser les objectifs du millénaire dans le domaine de la santé en particulier ceux se rapportant à la  r</w:t>
      </w:r>
      <w:r w:rsidRPr="004E422F">
        <w:rPr>
          <w:rFonts w:cs="Times New Roman"/>
          <w:sz w:val="24"/>
          <w:szCs w:val="24"/>
        </w:rPr>
        <w:t>édu</w:t>
      </w:r>
      <w:r>
        <w:rPr>
          <w:rFonts w:cs="Times New Roman"/>
          <w:sz w:val="24"/>
          <w:szCs w:val="24"/>
        </w:rPr>
        <w:t>ction</w:t>
      </w:r>
      <w:r w:rsidRPr="004E422F">
        <w:rPr>
          <w:rFonts w:cs="Times New Roman"/>
          <w:sz w:val="24"/>
          <w:szCs w:val="24"/>
        </w:rPr>
        <w:t xml:space="preserve"> de deux tiers la mortalité des enfants de moins de 5 ans</w:t>
      </w:r>
      <w:r>
        <w:rPr>
          <w:rFonts w:cs="Times New Roman"/>
          <w:sz w:val="24"/>
          <w:szCs w:val="24"/>
        </w:rPr>
        <w:t xml:space="preserve"> et de</w:t>
      </w:r>
      <w:r w:rsidRPr="004E422F">
        <w:rPr>
          <w:rFonts w:cs="Times New Roman"/>
          <w:sz w:val="24"/>
          <w:szCs w:val="24"/>
        </w:rPr>
        <w:t xml:space="preserve"> trois quart</w:t>
      </w:r>
      <w:r w:rsidR="00427123">
        <w:rPr>
          <w:rFonts w:cs="Times New Roman"/>
          <w:sz w:val="24"/>
          <w:szCs w:val="24"/>
        </w:rPr>
        <w:t>s</w:t>
      </w:r>
      <w:r w:rsidRPr="004E422F">
        <w:rPr>
          <w:rFonts w:cs="Times New Roman"/>
          <w:sz w:val="24"/>
          <w:szCs w:val="24"/>
        </w:rPr>
        <w:t xml:space="preserve"> la mortalité maternelle.</w:t>
      </w:r>
    </w:p>
    <w:p w:rsidR="00192B2A" w:rsidRPr="008F6A91" w:rsidRDefault="00192B2A" w:rsidP="008F6A91">
      <w:pPr>
        <w:tabs>
          <w:tab w:val="left" w:pos="4648"/>
        </w:tabs>
        <w:spacing w:after="120" w:line="240" w:lineRule="auto"/>
        <w:jc w:val="both"/>
        <w:rPr>
          <w:b/>
          <w:bCs/>
          <w:i/>
          <w:iCs/>
          <w:sz w:val="24"/>
          <w:szCs w:val="24"/>
        </w:rPr>
      </w:pPr>
      <w:r w:rsidRPr="008F6A91">
        <w:rPr>
          <w:b/>
          <w:bCs/>
          <w:i/>
          <w:iCs/>
          <w:sz w:val="24"/>
          <w:szCs w:val="24"/>
        </w:rPr>
        <w:t>Vaccination des enfants</w:t>
      </w:r>
      <w:r w:rsidR="0054215F" w:rsidRPr="008F6A91">
        <w:rPr>
          <w:b/>
          <w:bCs/>
          <w:i/>
          <w:iCs/>
          <w:sz w:val="24"/>
          <w:szCs w:val="24"/>
        </w:rPr>
        <w:t> </w:t>
      </w:r>
    </w:p>
    <w:p w:rsidR="009932F8" w:rsidRDefault="0054215F" w:rsidP="00F44504">
      <w:pPr>
        <w:spacing w:after="120" w:line="360" w:lineRule="auto"/>
        <w:jc w:val="both"/>
        <w:rPr>
          <w:rFonts w:cs="Arial"/>
          <w:sz w:val="24"/>
          <w:szCs w:val="24"/>
        </w:rPr>
      </w:pPr>
      <w:r w:rsidRPr="0054215F">
        <w:rPr>
          <w:sz w:val="24"/>
          <w:szCs w:val="24"/>
        </w:rPr>
        <w:t xml:space="preserve">Les vaccins </w:t>
      </w:r>
      <w:r>
        <w:rPr>
          <w:sz w:val="24"/>
          <w:szCs w:val="24"/>
        </w:rPr>
        <w:t xml:space="preserve">dont bénéficient les enfants de moins de 11 ans </w:t>
      </w:r>
      <w:r w:rsidR="007C0725">
        <w:rPr>
          <w:sz w:val="24"/>
          <w:szCs w:val="24"/>
        </w:rPr>
        <w:t>visent la lutte contre</w:t>
      </w:r>
      <w:r>
        <w:rPr>
          <w:sz w:val="24"/>
          <w:szCs w:val="24"/>
        </w:rPr>
        <w:t xml:space="preserve"> la tuberculose, </w:t>
      </w:r>
      <w:r w:rsidRPr="0054215F">
        <w:rPr>
          <w:sz w:val="24"/>
          <w:szCs w:val="24"/>
        </w:rPr>
        <w:t xml:space="preserve">la </w:t>
      </w:r>
      <w:r w:rsidRPr="0054215F">
        <w:rPr>
          <w:rFonts w:cs="Arial"/>
          <w:sz w:val="24"/>
          <w:szCs w:val="24"/>
        </w:rPr>
        <w:t xml:space="preserve">Diphtérie, le tétanos, la coqueluche et </w:t>
      </w:r>
      <w:r w:rsidR="00D87082" w:rsidRPr="0054215F">
        <w:rPr>
          <w:rFonts w:cs="Arial"/>
          <w:sz w:val="24"/>
          <w:szCs w:val="24"/>
        </w:rPr>
        <w:t>la poliomyélite</w:t>
      </w:r>
      <w:r w:rsidR="00D87082">
        <w:rPr>
          <w:rFonts w:cs="Arial"/>
          <w:sz w:val="24"/>
          <w:szCs w:val="24"/>
        </w:rPr>
        <w:t xml:space="preserve"> considérée</w:t>
      </w:r>
      <w:r w:rsidR="00F44504">
        <w:rPr>
          <w:rFonts w:cs="Arial"/>
          <w:sz w:val="24"/>
          <w:szCs w:val="24"/>
        </w:rPr>
        <w:t>s</w:t>
      </w:r>
      <w:r>
        <w:rPr>
          <w:rFonts w:cs="Arial"/>
          <w:sz w:val="24"/>
          <w:szCs w:val="24"/>
        </w:rPr>
        <w:t xml:space="preserve"> comme des maladies </w:t>
      </w:r>
      <w:r w:rsidR="009932F8">
        <w:rPr>
          <w:rFonts w:cs="Arial"/>
          <w:sz w:val="24"/>
          <w:szCs w:val="24"/>
        </w:rPr>
        <w:t>constituant un danger mortel</w:t>
      </w:r>
      <w:r>
        <w:rPr>
          <w:rFonts w:cs="Arial"/>
          <w:sz w:val="24"/>
          <w:szCs w:val="24"/>
        </w:rPr>
        <w:t xml:space="preserve"> </w:t>
      </w:r>
      <w:r w:rsidR="009932F8">
        <w:rPr>
          <w:rFonts w:cs="Arial"/>
          <w:sz w:val="24"/>
          <w:szCs w:val="24"/>
        </w:rPr>
        <w:t>pour</w:t>
      </w:r>
      <w:r>
        <w:rPr>
          <w:rFonts w:cs="Arial"/>
          <w:sz w:val="24"/>
          <w:szCs w:val="24"/>
        </w:rPr>
        <w:t xml:space="preserve"> les enfants de cette tranche d’âge</w:t>
      </w:r>
      <w:r w:rsidR="009932F8">
        <w:rPr>
          <w:rFonts w:cs="Arial"/>
          <w:sz w:val="24"/>
          <w:szCs w:val="24"/>
        </w:rPr>
        <w:t>.</w:t>
      </w:r>
      <w:r w:rsidR="001030B8">
        <w:rPr>
          <w:rFonts w:cs="Arial"/>
          <w:sz w:val="24"/>
          <w:szCs w:val="24"/>
        </w:rPr>
        <w:t xml:space="preserve"> Ils s’effectuent selon un calendrier précis </w:t>
      </w:r>
      <w:r w:rsidR="00B65CDC">
        <w:rPr>
          <w:rFonts w:cs="Arial"/>
          <w:sz w:val="24"/>
          <w:szCs w:val="24"/>
        </w:rPr>
        <w:t xml:space="preserve">pour chaque </w:t>
      </w:r>
      <w:r w:rsidR="001030B8">
        <w:rPr>
          <w:rFonts w:cs="Arial"/>
          <w:sz w:val="24"/>
          <w:szCs w:val="24"/>
        </w:rPr>
        <w:t>âge atteint par les enfants dans le cadre du Programme National d’</w:t>
      </w:r>
      <w:r w:rsidR="00F44504">
        <w:rPr>
          <w:rFonts w:cs="Arial"/>
          <w:sz w:val="24"/>
          <w:szCs w:val="24"/>
        </w:rPr>
        <w:t>I</w:t>
      </w:r>
      <w:r w:rsidR="001030B8">
        <w:rPr>
          <w:rFonts w:cs="Arial"/>
          <w:sz w:val="24"/>
          <w:szCs w:val="24"/>
        </w:rPr>
        <w:t>mmunisation.</w:t>
      </w:r>
    </w:p>
    <w:p w:rsidR="000D14FC" w:rsidRDefault="000D14FC" w:rsidP="00BE02F3">
      <w:pPr>
        <w:spacing w:after="120" w:line="360" w:lineRule="auto"/>
        <w:jc w:val="both"/>
        <w:rPr>
          <w:rFonts w:cs="Arial"/>
          <w:sz w:val="24"/>
          <w:szCs w:val="24"/>
        </w:rPr>
      </w:pPr>
    </w:p>
    <w:p w:rsidR="000D14FC" w:rsidRDefault="000D14FC" w:rsidP="00BE02F3">
      <w:pPr>
        <w:spacing w:after="120" w:line="360" w:lineRule="auto"/>
        <w:jc w:val="both"/>
        <w:rPr>
          <w:rFonts w:cs="Arial"/>
          <w:sz w:val="24"/>
          <w:szCs w:val="24"/>
        </w:rPr>
      </w:pPr>
    </w:p>
    <w:p w:rsidR="000D14FC" w:rsidRDefault="000D14FC" w:rsidP="00BE02F3">
      <w:pPr>
        <w:spacing w:after="120" w:line="360" w:lineRule="auto"/>
        <w:jc w:val="both"/>
        <w:rPr>
          <w:rFonts w:cs="Arial"/>
          <w:sz w:val="24"/>
          <w:szCs w:val="24"/>
        </w:rPr>
      </w:pPr>
    </w:p>
    <w:p w:rsidR="000D14FC" w:rsidRDefault="000D14FC" w:rsidP="00BE02F3">
      <w:pPr>
        <w:spacing w:after="120" w:line="360" w:lineRule="auto"/>
        <w:jc w:val="both"/>
        <w:rPr>
          <w:rFonts w:cs="Arial"/>
          <w:sz w:val="24"/>
          <w:szCs w:val="24"/>
        </w:rPr>
      </w:pPr>
    </w:p>
    <w:p w:rsidR="000D14FC" w:rsidRDefault="000D14FC" w:rsidP="00BE02F3">
      <w:pPr>
        <w:spacing w:after="120" w:line="360" w:lineRule="auto"/>
        <w:jc w:val="both"/>
        <w:rPr>
          <w:rFonts w:cs="Arial"/>
          <w:sz w:val="24"/>
          <w:szCs w:val="24"/>
        </w:rPr>
      </w:pPr>
    </w:p>
    <w:p w:rsidR="000D14FC" w:rsidRDefault="000D14FC" w:rsidP="00BE02F3">
      <w:pPr>
        <w:spacing w:after="120" w:line="360" w:lineRule="auto"/>
        <w:jc w:val="both"/>
        <w:rPr>
          <w:rFonts w:cs="Arial"/>
          <w:sz w:val="24"/>
          <w:szCs w:val="24"/>
        </w:rPr>
      </w:pPr>
    </w:p>
    <w:p w:rsidR="0054215F" w:rsidRDefault="001030B8" w:rsidP="00BE02F3">
      <w:pPr>
        <w:spacing w:after="120" w:line="360" w:lineRule="auto"/>
        <w:jc w:val="both"/>
        <w:rPr>
          <w:rFonts w:cs="Arial"/>
          <w:sz w:val="24"/>
          <w:szCs w:val="24"/>
        </w:rPr>
      </w:pPr>
      <w:r>
        <w:rPr>
          <w:rFonts w:cs="Arial"/>
          <w:sz w:val="24"/>
          <w:szCs w:val="24"/>
        </w:rPr>
        <w:lastRenderedPageBreak/>
        <w:t xml:space="preserve">Pour </w:t>
      </w:r>
      <w:r w:rsidR="009932F8">
        <w:rPr>
          <w:rFonts w:cs="Arial"/>
          <w:sz w:val="24"/>
          <w:szCs w:val="24"/>
        </w:rPr>
        <w:t>l’année 2008</w:t>
      </w:r>
      <w:r>
        <w:rPr>
          <w:rFonts w:cs="Arial"/>
          <w:sz w:val="24"/>
          <w:szCs w:val="24"/>
        </w:rPr>
        <w:t>, le PNI</w:t>
      </w:r>
      <w:r w:rsidR="009932F8">
        <w:rPr>
          <w:rFonts w:cs="Arial"/>
          <w:sz w:val="24"/>
          <w:szCs w:val="24"/>
        </w:rPr>
        <w:t xml:space="preserve"> a réalisé 44</w:t>
      </w:r>
      <w:r>
        <w:rPr>
          <w:rFonts w:cs="Arial"/>
          <w:sz w:val="24"/>
          <w:szCs w:val="24"/>
        </w:rPr>
        <w:t xml:space="preserve"> </w:t>
      </w:r>
      <w:r w:rsidR="009932F8">
        <w:rPr>
          <w:rFonts w:cs="Arial"/>
          <w:sz w:val="24"/>
          <w:szCs w:val="24"/>
        </w:rPr>
        <w:t>510 prise</w:t>
      </w:r>
      <w:r>
        <w:rPr>
          <w:rFonts w:cs="Arial"/>
          <w:sz w:val="24"/>
          <w:szCs w:val="24"/>
        </w:rPr>
        <w:t>s</w:t>
      </w:r>
      <w:r w:rsidR="009932F8">
        <w:rPr>
          <w:rFonts w:cs="Arial"/>
          <w:sz w:val="24"/>
          <w:szCs w:val="24"/>
        </w:rPr>
        <w:t xml:space="preserve"> de BCG</w:t>
      </w:r>
      <w:r w:rsidR="00F44504">
        <w:rPr>
          <w:rFonts w:cs="Arial"/>
          <w:sz w:val="24"/>
          <w:szCs w:val="24"/>
        </w:rPr>
        <w:t xml:space="preserve"> </w:t>
      </w:r>
      <w:r w:rsidR="009932F8">
        <w:rPr>
          <w:rFonts w:cs="Arial"/>
          <w:sz w:val="24"/>
          <w:szCs w:val="24"/>
        </w:rPr>
        <w:t xml:space="preserve">(7% du national) et 44 432 prises contre la poliomyélite. Ce qui traduit bien </w:t>
      </w:r>
      <w:r w:rsidR="002E60F6">
        <w:rPr>
          <w:rFonts w:cs="Arial"/>
          <w:sz w:val="24"/>
          <w:szCs w:val="24"/>
        </w:rPr>
        <w:t>l’intérêt grandissant</w:t>
      </w:r>
      <w:r w:rsidR="009932F8">
        <w:rPr>
          <w:rFonts w:cs="Arial"/>
          <w:sz w:val="24"/>
          <w:szCs w:val="24"/>
        </w:rPr>
        <w:t xml:space="preserve"> accordé au volet préventif de la santé de l’enfant.</w:t>
      </w:r>
    </w:p>
    <w:p w:rsidR="00192B2A" w:rsidRPr="005E0644" w:rsidRDefault="00AF6B4B" w:rsidP="005D52AB">
      <w:pPr>
        <w:pStyle w:val="Titre2"/>
        <w:spacing w:before="120" w:after="120" w:line="200" w:lineRule="exact"/>
        <w:ind w:left="2127" w:hanging="1134"/>
        <w:jc w:val="center"/>
        <w:rPr>
          <w:color w:val="083CE2"/>
          <w:sz w:val="22"/>
          <w:szCs w:val="24"/>
        </w:rPr>
      </w:pPr>
      <w:r w:rsidRPr="005E0644">
        <w:rPr>
          <w:color w:val="083CE2"/>
          <w:sz w:val="22"/>
          <w:szCs w:val="24"/>
        </w:rPr>
        <w:t xml:space="preserve">Tableau </w:t>
      </w:r>
      <w:r w:rsidR="003B7AAF" w:rsidRPr="005E0644">
        <w:rPr>
          <w:color w:val="083CE2"/>
          <w:sz w:val="22"/>
          <w:szCs w:val="24"/>
        </w:rPr>
        <w:t>38</w:t>
      </w:r>
      <w:r w:rsidR="00192B2A" w:rsidRPr="005E0644">
        <w:rPr>
          <w:color w:val="083CE2"/>
          <w:sz w:val="22"/>
          <w:szCs w:val="24"/>
        </w:rPr>
        <w:t>: Activités du Programme National</w:t>
      </w:r>
      <w:r w:rsidR="005E0644">
        <w:rPr>
          <w:color w:val="083CE2"/>
          <w:sz w:val="22"/>
          <w:szCs w:val="24"/>
        </w:rPr>
        <w:t xml:space="preserve"> d’Immunisation par province et </w:t>
      </w:r>
      <w:r w:rsidR="00192B2A" w:rsidRPr="005E0644">
        <w:rPr>
          <w:color w:val="083CE2"/>
          <w:sz w:val="22"/>
          <w:szCs w:val="24"/>
        </w:rPr>
        <w:t>préfecture</w:t>
      </w:r>
      <w:r w:rsidR="005E0644">
        <w:rPr>
          <w:color w:val="083CE2"/>
          <w:sz w:val="22"/>
          <w:szCs w:val="24"/>
        </w:rPr>
        <w:t xml:space="preserve"> </w:t>
      </w:r>
      <w:r w:rsidR="00192B2A" w:rsidRPr="005E0644">
        <w:rPr>
          <w:color w:val="083CE2"/>
          <w:sz w:val="22"/>
          <w:szCs w:val="24"/>
        </w:rPr>
        <w:t xml:space="preserve">(Unité : Nombre de prise) </w:t>
      </w:r>
      <w:r w:rsidR="005371C9" w:rsidRPr="005E0644">
        <w:rPr>
          <w:color w:val="083CE2"/>
          <w:sz w:val="22"/>
          <w:szCs w:val="24"/>
        </w:rPr>
        <w:t>(Enfants</w:t>
      </w:r>
      <w:r w:rsidR="00192B2A" w:rsidRPr="005E0644">
        <w:rPr>
          <w:color w:val="083CE2"/>
          <w:sz w:val="22"/>
          <w:szCs w:val="24"/>
        </w:rPr>
        <w:t xml:space="preserve"> âgés de 0 à 11 mois</w:t>
      </w:r>
      <w:r w:rsidR="005371C9" w:rsidRPr="005E0644">
        <w:rPr>
          <w:color w:val="083CE2"/>
          <w:sz w:val="22"/>
          <w:szCs w:val="24"/>
        </w:rPr>
        <w:t>)</w:t>
      </w:r>
      <w:r w:rsidR="00192B2A" w:rsidRPr="005E0644">
        <w:rPr>
          <w:color w:val="083CE2"/>
          <w:sz w:val="22"/>
          <w:szCs w:val="24"/>
        </w:rPr>
        <w:t xml:space="preserve"> </w:t>
      </w:r>
      <w:r w:rsidR="005D52AB">
        <w:rPr>
          <w:color w:val="083CE2"/>
          <w:sz w:val="22"/>
          <w:szCs w:val="24"/>
        </w:rPr>
        <w:t xml:space="preserve">       </w:t>
      </w:r>
      <w:r w:rsidR="00192B2A" w:rsidRPr="005E0644">
        <w:rPr>
          <w:color w:val="083CE2"/>
          <w:sz w:val="22"/>
          <w:szCs w:val="24"/>
        </w:rPr>
        <w:t>(Année2008)</w:t>
      </w:r>
    </w:p>
    <w:tbl>
      <w:tblPr>
        <w:tblW w:w="4955" w:type="pct"/>
        <w:tblInd w:w="70"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shd w:val="clear" w:color="auto" w:fill="F2F2F2" w:themeFill="background1" w:themeFillShade="F2"/>
        <w:tblCellMar>
          <w:left w:w="70" w:type="dxa"/>
          <w:right w:w="70" w:type="dxa"/>
        </w:tblCellMar>
        <w:tblLook w:val="0000"/>
      </w:tblPr>
      <w:tblGrid>
        <w:gridCol w:w="2743"/>
        <w:gridCol w:w="1288"/>
        <w:gridCol w:w="1288"/>
        <w:gridCol w:w="1288"/>
        <w:gridCol w:w="1289"/>
        <w:gridCol w:w="1288"/>
      </w:tblGrid>
      <w:tr w:rsidR="00192B2A" w:rsidRPr="00EF3148" w:rsidTr="00E22967">
        <w:trPr>
          <w:trHeight w:hRule="exact" w:val="340"/>
        </w:trPr>
        <w:tc>
          <w:tcPr>
            <w:tcW w:w="1493" w:type="pct"/>
            <w:vMerge w:val="restart"/>
            <w:tcBorders>
              <w:top w:val="single" w:sz="18" w:space="0" w:color="auto"/>
              <w:left w:val="nil"/>
            </w:tcBorders>
            <w:shd w:val="clear" w:color="auto" w:fill="F2F2F2" w:themeFill="background1" w:themeFillShade="F2"/>
            <w:vAlign w:val="center"/>
          </w:tcPr>
          <w:p w:rsidR="00192B2A" w:rsidRPr="007F1A33" w:rsidRDefault="00192B2A" w:rsidP="0054215F">
            <w:pPr>
              <w:keepNext/>
              <w:keepLines/>
              <w:tabs>
                <w:tab w:val="left" w:pos="4648"/>
              </w:tabs>
              <w:spacing w:after="0" w:line="240" w:lineRule="auto"/>
              <w:jc w:val="center"/>
              <w:rPr>
                <w:rFonts w:cstheme="minorHAnsi"/>
                <w:b/>
                <w:bCs/>
                <w:color w:val="000000"/>
              </w:rPr>
            </w:pPr>
            <w:r w:rsidRPr="007F1A33">
              <w:rPr>
                <w:rFonts w:cstheme="minorHAnsi"/>
                <w:b/>
                <w:bCs/>
                <w:color w:val="000000"/>
              </w:rPr>
              <w:t>Préfecture, Province</w:t>
            </w:r>
          </w:p>
        </w:tc>
        <w:tc>
          <w:tcPr>
            <w:tcW w:w="701" w:type="pct"/>
            <w:vMerge w:val="restart"/>
            <w:tcBorders>
              <w:top w:val="single" w:sz="18" w:space="0" w:color="auto"/>
            </w:tcBorders>
            <w:shd w:val="clear" w:color="auto" w:fill="F2F2F2" w:themeFill="background1" w:themeFillShade="F2"/>
            <w:vAlign w:val="center"/>
          </w:tcPr>
          <w:p w:rsidR="00192B2A" w:rsidRPr="007F1A33" w:rsidRDefault="00192B2A" w:rsidP="004C7AA1">
            <w:pPr>
              <w:keepNext/>
              <w:keepLines/>
              <w:tabs>
                <w:tab w:val="left" w:pos="4648"/>
              </w:tabs>
              <w:spacing w:after="0" w:line="240" w:lineRule="auto"/>
              <w:jc w:val="center"/>
              <w:rPr>
                <w:rFonts w:cstheme="minorHAnsi"/>
                <w:b/>
                <w:bCs/>
                <w:color w:val="000000"/>
              </w:rPr>
            </w:pPr>
            <w:r w:rsidRPr="007F1A33">
              <w:rPr>
                <w:rFonts w:cstheme="minorHAnsi"/>
                <w:b/>
                <w:bCs/>
                <w:color w:val="000000"/>
              </w:rPr>
              <w:t>BCG</w:t>
            </w:r>
            <w:r w:rsidRPr="007F1A33">
              <w:rPr>
                <w:rStyle w:val="Appelnotedebasdep"/>
                <w:rFonts w:cstheme="minorHAnsi"/>
                <w:color w:val="000000"/>
              </w:rPr>
              <w:footnoteReference w:id="25"/>
            </w:r>
          </w:p>
        </w:tc>
        <w:tc>
          <w:tcPr>
            <w:tcW w:w="2104" w:type="pct"/>
            <w:gridSpan w:val="3"/>
            <w:tcBorders>
              <w:top w:val="single" w:sz="18" w:space="0" w:color="auto"/>
            </w:tcBorders>
            <w:shd w:val="clear" w:color="auto" w:fill="F2F2F2" w:themeFill="background1" w:themeFillShade="F2"/>
            <w:vAlign w:val="center"/>
          </w:tcPr>
          <w:p w:rsidR="00192B2A" w:rsidRPr="007F1A33" w:rsidRDefault="00192B2A" w:rsidP="002572D7">
            <w:pPr>
              <w:keepNext/>
              <w:keepLines/>
              <w:tabs>
                <w:tab w:val="left" w:pos="4648"/>
              </w:tabs>
              <w:spacing w:after="0" w:line="240" w:lineRule="auto"/>
              <w:jc w:val="center"/>
              <w:rPr>
                <w:rFonts w:cstheme="minorHAnsi"/>
                <w:b/>
                <w:bCs/>
                <w:color w:val="000000"/>
              </w:rPr>
            </w:pPr>
            <w:r w:rsidRPr="007F1A33">
              <w:rPr>
                <w:rFonts w:cstheme="minorHAnsi"/>
                <w:b/>
                <w:bCs/>
                <w:color w:val="000000"/>
              </w:rPr>
              <w:t>DTCP</w:t>
            </w:r>
            <w:r w:rsidRPr="007F1A33">
              <w:rPr>
                <w:rStyle w:val="Appelnotedebasdep"/>
                <w:rFonts w:cstheme="minorHAnsi"/>
                <w:color w:val="000000"/>
              </w:rPr>
              <w:footnoteReference w:id="26"/>
            </w:r>
          </w:p>
        </w:tc>
        <w:tc>
          <w:tcPr>
            <w:tcW w:w="701" w:type="pct"/>
            <w:vMerge w:val="restart"/>
            <w:tcBorders>
              <w:top w:val="single" w:sz="18" w:space="0" w:color="auto"/>
              <w:right w:val="nil"/>
            </w:tcBorders>
            <w:shd w:val="clear" w:color="auto" w:fill="F2F2F2" w:themeFill="background1" w:themeFillShade="F2"/>
            <w:vAlign w:val="center"/>
          </w:tcPr>
          <w:p w:rsidR="00192B2A" w:rsidRPr="007F1A33" w:rsidRDefault="00192B2A" w:rsidP="002572D7">
            <w:pPr>
              <w:keepNext/>
              <w:keepLines/>
              <w:tabs>
                <w:tab w:val="left" w:pos="4648"/>
              </w:tabs>
              <w:spacing w:after="0" w:line="240" w:lineRule="auto"/>
              <w:jc w:val="center"/>
              <w:rPr>
                <w:rFonts w:cstheme="minorHAnsi"/>
                <w:b/>
                <w:bCs/>
                <w:color w:val="000000"/>
              </w:rPr>
            </w:pPr>
            <w:r w:rsidRPr="007F1A33">
              <w:rPr>
                <w:rFonts w:cstheme="minorHAnsi"/>
                <w:b/>
                <w:bCs/>
                <w:color w:val="000000"/>
              </w:rPr>
              <w:t>Polio</w:t>
            </w:r>
          </w:p>
        </w:tc>
      </w:tr>
      <w:tr w:rsidR="00192B2A" w:rsidRPr="00EF3148" w:rsidTr="00E22967">
        <w:trPr>
          <w:trHeight w:hRule="exact" w:val="340"/>
        </w:trPr>
        <w:tc>
          <w:tcPr>
            <w:tcW w:w="1493" w:type="pct"/>
            <w:vMerge/>
            <w:tcBorders>
              <w:left w:val="nil"/>
              <w:bottom w:val="single" w:sz="2" w:space="0" w:color="auto"/>
            </w:tcBorders>
            <w:shd w:val="clear" w:color="auto" w:fill="F2F2F2" w:themeFill="background1" w:themeFillShade="F2"/>
            <w:vAlign w:val="center"/>
          </w:tcPr>
          <w:p w:rsidR="00192B2A" w:rsidRPr="007F1A33" w:rsidRDefault="00192B2A" w:rsidP="00700F09">
            <w:pPr>
              <w:keepNext/>
              <w:keepLines/>
              <w:tabs>
                <w:tab w:val="left" w:pos="4648"/>
              </w:tabs>
              <w:spacing w:line="360" w:lineRule="auto"/>
              <w:rPr>
                <w:rFonts w:cstheme="minorHAnsi"/>
                <w:b/>
                <w:bCs/>
                <w:color w:val="000000"/>
              </w:rPr>
            </w:pPr>
          </w:p>
        </w:tc>
        <w:tc>
          <w:tcPr>
            <w:tcW w:w="701" w:type="pct"/>
            <w:vMerge/>
            <w:tcBorders>
              <w:bottom w:val="single" w:sz="2" w:space="0" w:color="auto"/>
            </w:tcBorders>
            <w:shd w:val="clear" w:color="auto" w:fill="F2F2F2" w:themeFill="background1" w:themeFillShade="F2"/>
            <w:vAlign w:val="center"/>
          </w:tcPr>
          <w:p w:rsidR="00192B2A" w:rsidRPr="007F1A33" w:rsidRDefault="00192B2A" w:rsidP="00700F09">
            <w:pPr>
              <w:keepNext/>
              <w:keepLines/>
              <w:tabs>
                <w:tab w:val="left" w:pos="4648"/>
              </w:tabs>
              <w:spacing w:line="360" w:lineRule="auto"/>
              <w:rPr>
                <w:rFonts w:cstheme="minorHAnsi"/>
                <w:b/>
                <w:bCs/>
                <w:color w:val="000000"/>
              </w:rPr>
            </w:pPr>
          </w:p>
        </w:tc>
        <w:tc>
          <w:tcPr>
            <w:tcW w:w="701" w:type="pct"/>
            <w:tcBorders>
              <w:bottom w:val="single" w:sz="2" w:space="0" w:color="auto"/>
            </w:tcBorders>
            <w:shd w:val="clear" w:color="auto" w:fill="F2F2F2" w:themeFill="background1" w:themeFillShade="F2"/>
            <w:vAlign w:val="bottom"/>
          </w:tcPr>
          <w:p w:rsidR="00192B2A" w:rsidRPr="007F1A33" w:rsidRDefault="00192B2A" w:rsidP="002572D7">
            <w:pPr>
              <w:keepNext/>
              <w:keepLines/>
              <w:tabs>
                <w:tab w:val="left" w:pos="4648"/>
              </w:tabs>
              <w:spacing w:line="240" w:lineRule="auto"/>
              <w:jc w:val="center"/>
              <w:rPr>
                <w:rFonts w:cstheme="minorHAnsi"/>
                <w:b/>
                <w:bCs/>
                <w:color w:val="000000"/>
              </w:rPr>
            </w:pPr>
            <w:r w:rsidRPr="007F1A33">
              <w:rPr>
                <w:rFonts w:cstheme="minorHAnsi"/>
                <w:b/>
                <w:bCs/>
                <w:color w:val="000000"/>
              </w:rPr>
              <w:t>1</w:t>
            </w:r>
          </w:p>
        </w:tc>
        <w:tc>
          <w:tcPr>
            <w:tcW w:w="701" w:type="pct"/>
            <w:tcBorders>
              <w:bottom w:val="single" w:sz="2" w:space="0" w:color="auto"/>
            </w:tcBorders>
            <w:shd w:val="clear" w:color="auto" w:fill="F2F2F2" w:themeFill="background1" w:themeFillShade="F2"/>
            <w:vAlign w:val="bottom"/>
          </w:tcPr>
          <w:p w:rsidR="00192B2A" w:rsidRPr="007F1A33" w:rsidRDefault="00192B2A" w:rsidP="002572D7">
            <w:pPr>
              <w:keepNext/>
              <w:keepLines/>
              <w:tabs>
                <w:tab w:val="left" w:pos="4648"/>
              </w:tabs>
              <w:spacing w:line="240" w:lineRule="auto"/>
              <w:jc w:val="center"/>
              <w:rPr>
                <w:rFonts w:cstheme="minorHAnsi"/>
                <w:b/>
                <w:bCs/>
                <w:color w:val="000000"/>
              </w:rPr>
            </w:pPr>
            <w:r w:rsidRPr="007F1A33">
              <w:rPr>
                <w:rFonts w:cstheme="minorHAnsi"/>
                <w:b/>
                <w:bCs/>
                <w:color w:val="000000"/>
              </w:rPr>
              <w:t>2</w:t>
            </w:r>
          </w:p>
        </w:tc>
        <w:tc>
          <w:tcPr>
            <w:tcW w:w="702" w:type="pct"/>
            <w:tcBorders>
              <w:bottom w:val="single" w:sz="2" w:space="0" w:color="auto"/>
            </w:tcBorders>
            <w:shd w:val="clear" w:color="auto" w:fill="F2F2F2" w:themeFill="background1" w:themeFillShade="F2"/>
            <w:vAlign w:val="bottom"/>
          </w:tcPr>
          <w:p w:rsidR="00192B2A" w:rsidRPr="007F1A33" w:rsidRDefault="00192B2A" w:rsidP="002572D7">
            <w:pPr>
              <w:keepNext/>
              <w:keepLines/>
              <w:tabs>
                <w:tab w:val="left" w:pos="4648"/>
              </w:tabs>
              <w:spacing w:line="240" w:lineRule="auto"/>
              <w:jc w:val="center"/>
              <w:rPr>
                <w:rFonts w:cstheme="minorHAnsi"/>
                <w:b/>
                <w:bCs/>
                <w:color w:val="000000"/>
              </w:rPr>
            </w:pPr>
            <w:r w:rsidRPr="007F1A33">
              <w:rPr>
                <w:rFonts w:cstheme="minorHAnsi"/>
                <w:b/>
                <w:bCs/>
                <w:color w:val="000000"/>
              </w:rPr>
              <w:t>3</w:t>
            </w:r>
          </w:p>
        </w:tc>
        <w:tc>
          <w:tcPr>
            <w:tcW w:w="701" w:type="pct"/>
            <w:vMerge/>
            <w:tcBorders>
              <w:bottom w:val="single" w:sz="2" w:space="0" w:color="auto"/>
              <w:right w:val="nil"/>
            </w:tcBorders>
            <w:shd w:val="clear" w:color="auto" w:fill="F2F2F2" w:themeFill="background1" w:themeFillShade="F2"/>
            <w:vAlign w:val="center"/>
          </w:tcPr>
          <w:p w:rsidR="00192B2A" w:rsidRPr="007F1A33" w:rsidRDefault="00192B2A" w:rsidP="00700F09">
            <w:pPr>
              <w:keepNext/>
              <w:keepLines/>
              <w:tabs>
                <w:tab w:val="left" w:pos="4648"/>
              </w:tabs>
              <w:spacing w:line="360" w:lineRule="auto"/>
              <w:rPr>
                <w:rFonts w:cstheme="minorHAnsi"/>
                <w:b/>
                <w:bCs/>
                <w:color w:val="000000"/>
              </w:rPr>
            </w:pPr>
          </w:p>
        </w:tc>
      </w:tr>
      <w:tr w:rsidR="00192B2A" w:rsidRPr="00EF3148" w:rsidTr="00E22967">
        <w:trPr>
          <w:trHeight w:hRule="exact" w:val="340"/>
        </w:trPr>
        <w:tc>
          <w:tcPr>
            <w:tcW w:w="1493" w:type="pct"/>
            <w:tcBorders>
              <w:top w:val="single" w:sz="2" w:space="0" w:color="auto"/>
              <w:left w:val="nil"/>
              <w:bottom w:val="nil"/>
            </w:tcBorders>
            <w:shd w:val="clear" w:color="auto" w:fill="F2F2F2" w:themeFill="background1" w:themeFillShade="F2"/>
            <w:vAlign w:val="bottom"/>
          </w:tcPr>
          <w:p w:rsidR="00192B2A" w:rsidRPr="007F1A33" w:rsidRDefault="00192B2A" w:rsidP="00700F09">
            <w:pPr>
              <w:keepNext/>
              <w:keepLines/>
              <w:tabs>
                <w:tab w:val="left" w:pos="4648"/>
              </w:tabs>
              <w:spacing w:line="360" w:lineRule="auto"/>
              <w:rPr>
                <w:rFonts w:cstheme="minorHAnsi"/>
                <w:color w:val="000000"/>
              </w:rPr>
            </w:pPr>
            <w:r w:rsidRPr="007F1A33">
              <w:rPr>
                <w:rFonts w:cstheme="minorHAnsi"/>
                <w:color w:val="000000"/>
              </w:rPr>
              <w:t>Meknès</w:t>
            </w:r>
          </w:p>
        </w:tc>
        <w:tc>
          <w:tcPr>
            <w:tcW w:w="701" w:type="pct"/>
            <w:tcBorders>
              <w:top w:val="single" w:sz="2" w:space="0" w:color="auto"/>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13 496</w:t>
            </w:r>
          </w:p>
        </w:tc>
        <w:tc>
          <w:tcPr>
            <w:tcW w:w="701" w:type="pct"/>
            <w:tcBorders>
              <w:top w:val="single" w:sz="2" w:space="0" w:color="auto"/>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13 464</w:t>
            </w:r>
          </w:p>
        </w:tc>
        <w:tc>
          <w:tcPr>
            <w:tcW w:w="701" w:type="pct"/>
            <w:tcBorders>
              <w:top w:val="single" w:sz="2" w:space="0" w:color="auto"/>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13 666</w:t>
            </w:r>
          </w:p>
        </w:tc>
        <w:tc>
          <w:tcPr>
            <w:tcW w:w="702" w:type="pct"/>
            <w:tcBorders>
              <w:top w:val="single" w:sz="2" w:space="0" w:color="auto"/>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13 575</w:t>
            </w:r>
          </w:p>
        </w:tc>
        <w:tc>
          <w:tcPr>
            <w:tcW w:w="701" w:type="pct"/>
            <w:tcBorders>
              <w:top w:val="single" w:sz="2" w:space="0" w:color="auto"/>
              <w:bottom w:val="nil"/>
              <w:right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13 525</w:t>
            </w:r>
          </w:p>
        </w:tc>
      </w:tr>
      <w:tr w:rsidR="00192B2A" w:rsidRPr="00EF3148" w:rsidTr="00E22967">
        <w:trPr>
          <w:trHeight w:hRule="exact" w:val="340"/>
        </w:trPr>
        <w:tc>
          <w:tcPr>
            <w:tcW w:w="1493" w:type="pct"/>
            <w:tcBorders>
              <w:top w:val="nil"/>
              <w:left w:val="nil"/>
              <w:bottom w:val="nil"/>
            </w:tcBorders>
            <w:shd w:val="clear" w:color="auto" w:fill="F2F2F2" w:themeFill="background1" w:themeFillShade="F2"/>
            <w:vAlign w:val="bottom"/>
          </w:tcPr>
          <w:p w:rsidR="00192B2A" w:rsidRPr="007F1A33" w:rsidRDefault="00192B2A" w:rsidP="00700F09">
            <w:pPr>
              <w:keepNext/>
              <w:keepLines/>
              <w:tabs>
                <w:tab w:val="left" w:pos="4648"/>
              </w:tabs>
              <w:spacing w:line="360" w:lineRule="auto"/>
              <w:rPr>
                <w:rFonts w:cstheme="minorHAnsi"/>
                <w:color w:val="000000"/>
              </w:rPr>
            </w:pPr>
            <w:r w:rsidRPr="007F1A33">
              <w:rPr>
                <w:rFonts w:cstheme="minorHAnsi"/>
                <w:color w:val="000000"/>
              </w:rPr>
              <w:t>EL Hajeb</w:t>
            </w:r>
          </w:p>
        </w:tc>
        <w:tc>
          <w:tcPr>
            <w:tcW w:w="701"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4 725</w:t>
            </w:r>
          </w:p>
        </w:tc>
        <w:tc>
          <w:tcPr>
            <w:tcW w:w="701"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4 601</w:t>
            </w:r>
          </w:p>
        </w:tc>
        <w:tc>
          <w:tcPr>
            <w:tcW w:w="701"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4 644</w:t>
            </w:r>
          </w:p>
        </w:tc>
        <w:tc>
          <w:tcPr>
            <w:tcW w:w="702"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4 439</w:t>
            </w:r>
          </w:p>
        </w:tc>
        <w:tc>
          <w:tcPr>
            <w:tcW w:w="701" w:type="pct"/>
            <w:tcBorders>
              <w:top w:val="nil"/>
              <w:bottom w:val="nil"/>
              <w:right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4 719</w:t>
            </w:r>
          </w:p>
        </w:tc>
      </w:tr>
      <w:tr w:rsidR="00192B2A" w:rsidRPr="00EF3148" w:rsidTr="00E22967">
        <w:trPr>
          <w:trHeight w:hRule="exact" w:val="340"/>
        </w:trPr>
        <w:tc>
          <w:tcPr>
            <w:tcW w:w="1493" w:type="pct"/>
            <w:tcBorders>
              <w:top w:val="nil"/>
              <w:left w:val="nil"/>
              <w:bottom w:val="nil"/>
            </w:tcBorders>
            <w:shd w:val="clear" w:color="auto" w:fill="F2F2F2" w:themeFill="background1" w:themeFillShade="F2"/>
            <w:vAlign w:val="bottom"/>
          </w:tcPr>
          <w:p w:rsidR="00192B2A" w:rsidRPr="007F1A33" w:rsidRDefault="00192B2A" w:rsidP="00700F09">
            <w:pPr>
              <w:keepNext/>
              <w:keepLines/>
              <w:tabs>
                <w:tab w:val="left" w:pos="4648"/>
              </w:tabs>
              <w:spacing w:line="360" w:lineRule="auto"/>
              <w:rPr>
                <w:rFonts w:cstheme="minorHAnsi"/>
                <w:color w:val="000000"/>
              </w:rPr>
            </w:pPr>
            <w:r w:rsidRPr="007F1A33">
              <w:rPr>
                <w:rFonts w:cstheme="minorHAnsi"/>
                <w:color w:val="000000"/>
              </w:rPr>
              <w:t>Ifrane</w:t>
            </w:r>
          </w:p>
        </w:tc>
        <w:tc>
          <w:tcPr>
            <w:tcW w:w="701"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2 863</w:t>
            </w:r>
          </w:p>
        </w:tc>
        <w:tc>
          <w:tcPr>
            <w:tcW w:w="701"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2 665</w:t>
            </w:r>
          </w:p>
        </w:tc>
        <w:tc>
          <w:tcPr>
            <w:tcW w:w="701"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2 688</w:t>
            </w:r>
          </w:p>
        </w:tc>
        <w:tc>
          <w:tcPr>
            <w:tcW w:w="702"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2 675</w:t>
            </w:r>
          </w:p>
        </w:tc>
        <w:tc>
          <w:tcPr>
            <w:tcW w:w="701" w:type="pct"/>
            <w:tcBorders>
              <w:top w:val="nil"/>
              <w:bottom w:val="nil"/>
              <w:right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2 862</w:t>
            </w:r>
          </w:p>
        </w:tc>
      </w:tr>
      <w:tr w:rsidR="00192B2A" w:rsidRPr="00EF3148" w:rsidTr="00E22967">
        <w:trPr>
          <w:trHeight w:hRule="exact" w:val="340"/>
        </w:trPr>
        <w:tc>
          <w:tcPr>
            <w:tcW w:w="1493" w:type="pct"/>
            <w:tcBorders>
              <w:top w:val="nil"/>
              <w:left w:val="nil"/>
              <w:bottom w:val="nil"/>
            </w:tcBorders>
            <w:shd w:val="clear" w:color="auto" w:fill="F2F2F2" w:themeFill="background1" w:themeFillShade="F2"/>
            <w:vAlign w:val="bottom"/>
          </w:tcPr>
          <w:p w:rsidR="00192B2A" w:rsidRPr="007F1A33" w:rsidRDefault="00192B2A" w:rsidP="00700F09">
            <w:pPr>
              <w:keepNext/>
              <w:keepLines/>
              <w:tabs>
                <w:tab w:val="left" w:pos="4648"/>
              </w:tabs>
              <w:spacing w:line="360" w:lineRule="auto"/>
              <w:rPr>
                <w:rFonts w:cstheme="minorHAnsi"/>
                <w:color w:val="000000"/>
              </w:rPr>
            </w:pPr>
            <w:r w:rsidRPr="007F1A33">
              <w:rPr>
                <w:rFonts w:cstheme="minorHAnsi"/>
                <w:color w:val="000000"/>
              </w:rPr>
              <w:t>Khénifra</w:t>
            </w:r>
          </w:p>
        </w:tc>
        <w:tc>
          <w:tcPr>
            <w:tcW w:w="701"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9 523</w:t>
            </w:r>
          </w:p>
        </w:tc>
        <w:tc>
          <w:tcPr>
            <w:tcW w:w="701"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9 073</w:t>
            </w:r>
          </w:p>
        </w:tc>
        <w:tc>
          <w:tcPr>
            <w:tcW w:w="701"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8 910</w:t>
            </w:r>
          </w:p>
        </w:tc>
        <w:tc>
          <w:tcPr>
            <w:tcW w:w="702" w:type="pct"/>
            <w:tcBorders>
              <w:top w:val="nil"/>
              <w:bottom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8 743</w:t>
            </w:r>
          </w:p>
        </w:tc>
        <w:tc>
          <w:tcPr>
            <w:tcW w:w="701" w:type="pct"/>
            <w:tcBorders>
              <w:top w:val="nil"/>
              <w:bottom w:val="nil"/>
              <w:right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9 458</w:t>
            </w:r>
          </w:p>
        </w:tc>
      </w:tr>
      <w:tr w:rsidR="00192B2A" w:rsidRPr="00EF3148" w:rsidTr="00E22967">
        <w:trPr>
          <w:trHeight w:hRule="exact" w:val="340"/>
        </w:trPr>
        <w:tc>
          <w:tcPr>
            <w:tcW w:w="1493" w:type="pct"/>
            <w:tcBorders>
              <w:top w:val="nil"/>
              <w:left w:val="nil"/>
              <w:bottom w:val="single" w:sz="2" w:space="0" w:color="auto"/>
            </w:tcBorders>
            <w:shd w:val="clear" w:color="auto" w:fill="F2F2F2" w:themeFill="background1" w:themeFillShade="F2"/>
            <w:vAlign w:val="bottom"/>
          </w:tcPr>
          <w:p w:rsidR="00192B2A" w:rsidRPr="007F1A33" w:rsidRDefault="00192B2A" w:rsidP="00700F09">
            <w:pPr>
              <w:keepNext/>
              <w:keepLines/>
              <w:tabs>
                <w:tab w:val="left" w:pos="4648"/>
              </w:tabs>
              <w:spacing w:line="360" w:lineRule="auto"/>
              <w:rPr>
                <w:rFonts w:cstheme="minorHAnsi"/>
                <w:color w:val="000000"/>
              </w:rPr>
            </w:pPr>
            <w:r w:rsidRPr="007F1A33">
              <w:rPr>
                <w:rFonts w:cstheme="minorHAnsi"/>
                <w:color w:val="000000"/>
              </w:rPr>
              <w:t>Errachidia</w:t>
            </w:r>
          </w:p>
        </w:tc>
        <w:tc>
          <w:tcPr>
            <w:tcW w:w="701" w:type="pct"/>
            <w:tcBorders>
              <w:top w:val="nil"/>
              <w:bottom w:val="single" w:sz="2" w:space="0" w:color="auto"/>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13 903</w:t>
            </w:r>
          </w:p>
        </w:tc>
        <w:tc>
          <w:tcPr>
            <w:tcW w:w="701" w:type="pct"/>
            <w:tcBorders>
              <w:top w:val="nil"/>
              <w:bottom w:val="single" w:sz="2" w:space="0" w:color="auto"/>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13 021</w:t>
            </w:r>
          </w:p>
        </w:tc>
        <w:tc>
          <w:tcPr>
            <w:tcW w:w="701" w:type="pct"/>
            <w:tcBorders>
              <w:top w:val="nil"/>
              <w:bottom w:val="single" w:sz="2" w:space="0" w:color="auto"/>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12 667</w:t>
            </w:r>
          </w:p>
        </w:tc>
        <w:tc>
          <w:tcPr>
            <w:tcW w:w="702" w:type="pct"/>
            <w:tcBorders>
              <w:top w:val="nil"/>
              <w:bottom w:val="single" w:sz="2" w:space="0" w:color="auto"/>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12 621</w:t>
            </w:r>
          </w:p>
        </w:tc>
        <w:tc>
          <w:tcPr>
            <w:tcW w:w="701" w:type="pct"/>
            <w:tcBorders>
              <w:top w:val="nil"/>
              <w:bottom w:val="single" w:sz="2" w:space="0" w:color="auto"/>
              <w:right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color w:val="000000"/>
              </w:rPr>
            </w:pPr>
            <w:r w:rsidRPr="007F1A33">
              <w:rPr>
                <w:rFonts w:cstheme="minorHAnsi"/>
                <w:color w:val="000000"/>
              </w:rPr>
              <w:t>13 868</w:t>
            </w:r>
          </w:p>
        </w:tc>
      </w:tr>
      <w:tr w:rsidR="00192B2A" w:rsidRPr="00EF3148" w:rsidTr="00E22967">
        <w:trPr>
          <w:trHeight w:hRule="exact" w:val="340"/>
        </w:trPr>
        <w:tc>
          <w:tcPr>
            <w:tcW w:w="1493" w:type="pct"/>
            <w:tcBorders>
              <w:top w:val="single" w:sz="2" w:space="0" w:color="auto"/>
              <w:left w:val="nil"/>
            </w:tcBorders>
            <w:shd w:val="clear" w:color="auto" w:fill="F2F2F2" w:themeFill="background1" w:themeFillShade="F2"/>
            <w:vAlign w:val="bottom"/>
          </w:tcPr>
          <w:p w:rsidR="00192B2A" w:rsidRPr="007F1A33" w:rsidRDefault="008F0A9F" w:rsidP="00700F09">
            <w:pPr>
              <w:keepNext/>
              <w:keepLines/>
              <w:tabs>
                <w:tab w:val="left" w:pos="4648"/>
              </w:tabs>
              <w:spacing w:line="360" w:lineRule="auto"/>
              <w:rPr>
                <w:rFonts w:cstheme="minorHAnsi"/>
                <w:b/>
                <w:bCs/>
                <w:color w:val="000000"/>
              </w:rPr>
            </w:pPr>
            <w:r>
              <w:rPr>
                <w:rFonts w:cstheme="minorHAnsi"/>
                <w:b/>
                <w:bCs/>
                <w:color w:val="000000"/>
              </w:rPr>
              <w:t>R</w:t>
            </w:r>
            <w:r w:rsidR="00192B2A" w:rsidRPr="007F1A33">
              <w:rPr>
                <w:rFonts w:cstheme="minorHAnsi"/>
                <w:b/>
                <w:bCs/>
                <w:color w:val="000000"/>
              </w:rPr>
              <w:t>égion</w:t>
            </w:r>
          </w:p>
        </w:tc>
        <w:tc>
          <w:tcPr>
            <w:tcW w:w="701" w:type="pct"/>
            <w:tcBorders>
              <w:top w:val="single" w:sz="2" w:space="0" w:color="auto"/>
            </w:tcBorders>
            <w:shd w:val="clear" w:color="auto" w:fill="F2F2F2" w:themeFill="background1" w:themeFillShade="F2"/>
            <w:noWrap/>
            <w:vAlign w:val="bottom"/>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44 510</w:t>
            </w:r>
          </w:p>
        </w:tc>
        <w:tc>
          <w:tcPr>
            <w:tcW w:w="701" w:type="pct"/>
            <w:tcBorders>
              <w:top w:val="single" w:sz="2" w:space="0" w:color="auto"/>
            </w:tcBorders>
            <w:shd w:val="clear" w:color="auto" w:fill="F2F2F2" w:themeFill="background1" w:themeFillShade="F2"/>
            <w:noWrap/>
            <w:vAlign w:val="bottom"/>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42 824</w:t>
            </w:r>
          </w:p>
        </w:tc>
        <w:tc>
          <w:tcPr>
            <w:tcW w:w="701" w:type="pct"/>
            <w:tcBorders>
              <w:top w:val="single" w:sz="2" w:space="0" w:color="auto"/>
            </w:tcBorders>
            <w:shd w:val="clear" w:color="auto" w:fill="F2F2F2" w:themeFill="background1" w:themeFillShade="F2"/>
            <w:noWrap/>
            <w:vAlign w:val="bottom"/>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42 575</w:t>
            </w:r>
          </w:p>
        </w:tc>
        <w:tc>
          <w:tcPr>
            <w:tcW w:w="702" w:type="pct"/>
            <w:tcBorders>
              <w:top w:val="single" w:sz="2" w:space="0" w:color="auto"/>
            </w:tcBorders>
            <w:shd w:val="clear" w:color="auto" w:fill="F2F2F2" w:themeFill="background1" w:themeFillShade="F2"/>
            <w:noWrap/>
            <w:vAlign w:val="bottom"/>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42 053</w:t>
            </w:r>
          </w:p>
        </w:tc>
        <w:tc>
          <w:tcPr>
            <w:tcW w:w="701" w:type="pct"/>
            <w:tcBorders>
              <w:top w:val="single" w:sz="2" w:space="0" w:color="auto"/>
              <w:right w:val="nil"/>
            </w:tcBorders>
            <w:shd w:val="clear" w:color="auto" w:fill="F2F2F2" w:themeFill="background1" w:themeFillShade="F2"/>
            <w:noWrap/>
            <w:vAlign w:val="bottom"/>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44 432</w:t>
            </w:r>
          </w:p>
        </w:tc>
      </w:tr>
      <w:tr w:rsidR="00192B2A" w:rsidRPr="00EF3148" w:rsidTr="00E22967">
        <w:trPr>
          <w:trHeight w:hRule="exact" w:val="340"/>
        </w:trPr>
        <w:tc>
          <w:tcPr>
            <w:tcW w:w="1493" w:type="pct"/>
            <w:tcBorders>
              <w:left w:val="nil"/>
            </w:tcBorders>
            <w:shd w:val="clear" w:color="auto" w:fill="F2F2F2" w:themeFill="background1" w:themeFillShade="F2"/>
            <w:vAlign w:val="bottom"/>
          </w:tcPr>
          <w:p w:rsidR="00192B2A" w:rsidRPr="007F1A33" w:rsidRDefault="008F0A9F" w:rsidP="00700F09">
            <w:pPr>
              <w:keepNext/>
              <w:keepLines/>
              <w:tabs>
                <w:tab w:val="left" w:pos="4648"/>
              </w:tabs>
              <w:spacing w:line="360" w:lineRule="auto"/>
              <w:rPr>
                <w:rFonts w:cstheme="minorHAnsi"/>
                <w:b/>
                <w:bCs/>
                <w:color w:val="000000"/>
              </w:rPr>
            </w:pPr>
            <w:r>
              <w:rPr>
                <w:rFonts w:cstheme="minorHAnsi"/>
                <w:b/>
                <w:bCs/>
                <w:color w:val="000000"/>
              </w:rPr>
              <w:t>N</w:t>
            </w:r>
            <w:r w:rsidR="00192B2A" w:rsidRPr="007F1A33">
              <w:rPr>
                <w:rFonts w:cstheme="minorHAnsi"/>
                <w:b/>
                <w:bCs/>
                <w:color w:val="000000"/>
              </w:rPr>
              <w:t>ation</w:t>
            </w:r>
          </w:p>
        </w:tc>
        <w:tc>
          <w:tcPr>
            <w:tcW w:w="701" w:type="pct"/>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626 447</w:t>
            </w:r>
          </w:p>
        </w:tc>
        <w:tc>
          <w:tcPr>
            <w:tcW w:w="701" w:type="pct"/>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609 829</w:t>
            </w:r>
          </w:p>
        </w:tc>
        <w:tc>
          <w:tcPr>
            <w:tcW w:w="701" w:type="pct"/>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612 717</w:t>
            </w:r>
          </w:p>
        </w:tc>
        <w:tc>
          <w:tcPr>
            <w:tcW w:w="702" w:type="pct"/>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604 736</w:t>
            </w:r>
          </w:p>
        </w:tc>
        <w:tc>
          <w:tcPr>
            <w:tcW w:w="701" w:type="pct"/>
            <w:tcBorders>
              <w:right w:val="nil"/>
            </w:tcBorders>
            <w:shd w:val="clear" w:color="auto" w:fill="F2F2F2" w:themeFill="background1" w:themeFillShade="F2"/>
            <w:vAlign w:val="bottom"/>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624 050</w:t>
            </w:r>
          </w:p>
        </w:tc>
      </w:tr>
      <w:tr w:rsidR="00192B2A" w:rsidRPr="00EF3148" w:rsidTr="00E22967">
        <w:trPr>
          <w:trHeight w:hRule="exact" w:val="340"/>
        </w:trPr>
        <w:tc>
          <w:tcPr>
            <w:tcW w:w="1493" w:type="pct"/>
            <w:tcBorders>
              <w:left w:val="nil"/>
              <w:bottom w:val="single" w:sz="18" w:space="0" w:color="auto"/>
            </w:tcBorders>
            <w:shd w:val="clear" w:color="auto" w:fill="F2F2F2" w:themeFill="background1" w:themeFillShade="F2"/>
            <w:vAlign w:val="bottom"/>
          </w:tcPr>
          <w:p w:rsidR="00192B2A" w:rsidRPr="007F1A33" w:rsidRDefault="00192B2A" w:rsidP="00700F09">
            <w:pPr>
              <w:keepNext/>
              <w:keepLines/>
              <w:tabs>
                <w:tab w:val="left" w:pos="4648"/>
              </w:tabs>
              <w:spacing w:line="360" w:lineRule="auto"/>
              <w:rPr>
                <w:rFonts w:cstheme="minorHAnsi"/>
                <w:b/>
                <w:bCs/>
                <w:color w:val="000000"/>
              </w:rPr>
            </w:pPr>
            <w:r w:rsidRPr="007F1A33">
              <w:rPr>
                <w:rFonts w:cstheme="minorHAnsi"/>
                <w:b/>
                <w:bCs/>
                <w:color w:val="000000"/>
              </w:rPr>
              <w:t>Région/Nation (%)</w:t>
            </w:r>
          </w:p>
        </w:tc>
        <w:tc>
          <w:tcPr>
            <w:tcW w:w="701" w:type="pct"/>
            <w:tcBorders>
              <w:bottom w:val="single" w:sz="18" w:space="0" w:color="auto"/>
            </w:tcBorders>
            <w:shd w:val="clear" w:color="auto" w:fill="F2F2F2" w:themeFill="background1" w:themeFillShade="F2"/>
            <w:noWrap/>
            <w:vAlign w:val="center"/>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7,1</w:t>
            </w:r>
          </w:p>
        </w:tc>
        <w:tc>
          <w:tcPr>
            <w:tcW w:w="701" w:type="pct"/>
            <w:tcBorders>
              <w:bottom w:val="single" w:sz="18" w:space="0" w:color="auto"/>
            </w:tcBorders>
            <w:shd w:val="clear" w:color="auto" w:fill="F2F2F2" w:themeFill="background1" w:themeFillShade="F2"/>
            <w:noWrap/>
            <w:vAlign w:val="center"/>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7,0</w:t>
            </w:r>
          </w:p>
        </w:tc>
        <w:tc>
          <w:tcPr>
            <w:tcW w:w="701" w:type="pct"/>
            <w:tcBorders>
              <w:bottom w:val="single" w:sz="18" w:space="0" w:color="auto"/>
            </w:tcBorders>
            <w:shd w:val="clear" w:color="auto" w:fill="F2F2F2" w:themeFill="background1" w:themeFillShade="F2"/>
            <w:noWrap/>
            <w:vAlign w:val="center"/>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6,9</w:t>
            </w:r>
          </w:p>
        </w:tc>
        <w:tc>
          <w:tcPr>
            <w:tcW w:w="702" w:type="pct"/>
            <w:tcBorders>
              <w:bottom w:val="single" w:sz="18" w:space="0" w:color="auto"/>
            </w:tcBorders>
            <w:shd w:val="clear" w:color="auto" w:fill="F2F2F2" w:themeFill="background1" w:themeFillShade="F2"/>
            <w:noWrap/>
            <w:vAlign w:val="center"/>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6,9</w:t>
            </w:r>
          </w:p>
        </w:tc>
        <w:tc>
          <w:tcPr>
            <w:tcW w:w="701" w:type="pct"/>
            <w:tcBorders>
              <w:bottom w:val="single" w:sz="18" w:space="0" w:color="auto"/>
              <w:right w:val="nil"/>
            </w:tcBorders>
            <w:shd w:val="clear" w:color="auto" w:fill="F2F2F2" w:themeFill="background1" w:themeFillShade="F2"/>
            <w:noWrap/>
            <w:vAlign w:val="center"/>
          </w:tcPr>
          <w:p w:rsidR="00192B2A" w:rsidRPr="007F1A33" w:rsidRDefault="00192B2A" w:rsidP="007F1A33">
            <w:pPr>
              <w:keepNext/>
              <w:keepLines/>
              <w:tabs>
                <w:tab w:val="left" w:pos="4648"/>
              </w:tabs>
              <w:spacing w:line="360" w:lineRule="auto"/>
              <w:jc w:val="center"/>
              <w:rPr>
                <w:rFonts w:cstheme="minorHAnsi"/>
                <w:b/>
                <w:bCs/>
                <w:color w:val="000000"/>
              </w:rPr>
            </w:pPr>
            <w:r w:rsidRPr="007F1A33">
              <w:rPr>
                <w:rFonts w:cstheme="minorHAnsi"/>
                <w:b/>
                <w:bCs/>
                <w:color w:val="000000"/>
              </w:rPr>
              <w:t>7,1</w:t>
            </w:r>
          </w:p>
        </w:tc>
      </w:tr>
    </w:tbl>
    <w:p w:rsidR="00192B2A" w:rsidRPr="002572D7" w:rsidRDefault="00341182" w:rsidP="002572D7">
      <w:pPr>
        <w:tabs>
          <w:tab w:val="left" w:pos="4648"/>
        </w:tabs>
        <w:spacing w:after="0"/>
        <w:ind w:right="57"/>
        <w:rPr>
          <w:i/>
          <w:iCs/>
          <w:sz w:val="20"/>
          <w:szCs w:val="20"/>
        </w:rPr>
      </w:pPr>
      <w:r w:rsidRPr="00341182">
        <w:rPr>
          <w:i/>
          <w:iCs/>
          <w:sz w:val="18"/>
          <w:szCs w:val="18"/>
        </w:rPr>
        <w:t xml:space="preserve">    </w:t>
      </w:r>
      <w:r w:rsidR="00E84D21" w:rsidRPr="002572D7">
        <w:rPr>
          <w:i/>
          <w:iCs/>
          <w:sz w:val="20"/>
          <w:szCs w:val="20"/>
        </w:rPr>
        <w:t>Source </w:t>
      </w:r>
      <w:r w:rsidR="00CB543E" w:rsidRPr="002572D7">
        <w:rPr>
          <w:i/>
          <w:iCs/>
          <w:sz w:val="20"/>
          <w:szCs w:val="20"/>
        </w:rPr>
        <w:t>: Annuaire</w:t>
      </w:r>
      <w:r w:rsidR="00E84D21" w:rsidRPr="002572D7">
        <w:rPr>
          <w:i/>
          <w:iCs/>
          <w:sz w:val="20"/>
          <w:szCs w:val="20"/>
        </w:rPr>
        <w:t xml:space="preserve"> statistique régional 2009.</w:t>
      </w:r>
      <w:r w:rsidR="00BE7F79" w:rsidRPr="002572D7">
        <w:rPr>
          <w:i/>
          <w:iCs/>
          <w:sz w:val="20"/>
          <w:szCs w:val="20"/>
        </w:rPr>
        <w:t>Direction Meknès.</w:t>
      </w:r>
      <w:r w:rsidR="00E84D21" w:rsidRPr="002572D7">
        <w:rPr>
          <w:i/>
          <w:iCs/>
          <w:sz w:val="20"/>
          <w:szCs w:val="20"/>
        </w:rPr>
        <w:t>HCP</w:t>
      </w:r>
      <w:r w:rsidR="00BE7F79" w:rsidRPr="002572D7">
        <w:rPr>
          <w:i/>
          <w:iCs/>
          <w:sz w:val="20"/>
          <w:szCs w:val="20"/>
        </w:rPr>
        <w:t>.</w:t>
      </w:r>
    </w:p>
    <w:p w:rsidR="00192B2A" w:rsidRPr="008F6A91" w:rsidRDefault="00F44504" w:rsidP="0094062C">
      <w:pPr>
        <w:tabs>
          <w:tab w:val="left" w:pos="4648"/>
        </w:tabs>
        <w:spacing w:before="240" w:after="120" w:line="240" w:lineRule="auto"/>
        <w:jc w:val="both"/>
        <w:rPr>
          <w:b/>
          <w:bCs/>
          <w:i/>
          <w:iCs/>
          <w:sz w:val="24"/>
          <w:szCs w:val="24"/>
        </w:rPr>
      </w:pPr>
      <w:r w:rsidRPr="008F6A91">
        <w:rPr>
          <w:b/>
          <w:bCs/>
          <w:i/>
          <w:iCs/>
          <w:sz w:val="24"/>
          <w:szCs w:val="24"/>
        </w:rPr>
        <w:t>T</w:t>
      </w:r>
      <w:r w:rsidR="00192B2A" w:rsidRPr="008F6A91">
        <w:rPr>
          <w:b/>
          <w:bCs/>
          <w:i/>
          <w:iCs/>
          <w:sz w:val="24"/>
          <w:szCs w:val="24"/>
        </w:rPr>
        <w:t>aux de continuité vaccinale</w:t>
      </w:r>
      <w:r w:rsidR="00F20453" w:rsidRPr="008F6A91">
        <w:rPr>
          <w:b/>
          <w:bCs/>
          <w:i/>
          <w:iCs/>
          <w:sz w:val="24"/>
          <w:szCs w:val="24"/>
        </w:rPr>
        <w:t> </w:t>
      </w:r>
    </w:p>
    <w:p w:rsidR="00F20453" w:rsidRPr="005D0000" w:rsidRDefault="00CB6328" w:rsidP="005D0000">
      <w:pPr>
        <w:spacing w:after="120" w:line="360" w:lineRule="auto"/>
        <w:jc w:val="both"/>
        <w:rPr>
          <w:rFonts w:cs="Arial"/>
          <w:sz w:val="24"/>
          <w:szCs w:val="24"/>
        </w:rPr>
      </w:pPr>
      <w:r w:rsidRPr="005D0000">
        <w:rPr>
          <w:rFonts w:cs="Arial"/>
          <w:sz w:val="24"/>
          <w:szCs w:val="24"/>
        </w:rPr>
        <w:t xml:space="preserve">Chez les enfants de moins d’un an, il est important de </w:t>
      </w:r>
      <w:r w:rsidR="00F6272B" w:rsidRPr="005D0000">
        <w:rPr>
          <w:rFonts w:cs="Arial"/>
          <w:sz w:val="24"/>
          <w:szCs w:val="24"/>
        </w:rPr>
        <w:t xml:space="preserve">savoir si les vaccins exigés pour cet âge vulnérable, sont réalisés ou non de manière continue. Le taux de continuité vaccinale est un indicateur important à ce sujet. Celui-ci a évolué de manière positive entre 2006 et 2008. En effet, il </w:t>
      </w:r>
      <w:r w:rsidR="00614408" w:rsidRPr="005D0000">
        <w:rPr>
          <w:rFonts w:cs="Arial"/>
          <w:sz w:val="24"/>
          <w:szCs w:val="24"/>
        </w:rPr>
        <w:t>a atteint</w:t>
      </w:r>
      <w:r w:rsidR="00F6272B" w:rsidRPr="005D0000">
        <w:rPr>
          <w:rFonts w:cs="Arial"/>
          <w:sz w:val="24"/>
          <w:szCs w:val="24"/>
        </w:rPr>
        <w:t xml:space="preserve"> plus de 98% pour les enfants appelés à effectuer les vaccins demandés </w:t>
      </w:r>
      <w:r w:rsidR="00614408" w:rsidRPr="005D0000">
        <w:rPr>
          <w:rFonts w:cs="Arial"/>
          <w:sz w:val="24"/>
          <w:szCs w:val="24"/>
        </w:rPr>
        <w:t>au niveau régional et presque 100% pour le milieu urbain.</w:t>
      </w:r>
    </w:p>
    <w:p w:rsidR="00192B2A" w:rsidRPr="005D52AB" w:rsidRDefault="00192B2A" w:rsidP="005D52AB">
      <w:pPr>
        <w:pStyle w:val="Titre2"/>
        <w:spacing w:before="120" w:after="120" w:line="200" w:lineRule="exact"/>
        <w:ind w:left="993"/>
        <w:rPr>
          <w:color w:val="083CE2"/>
          <w:sz w:val="22"/>
          <w:szCs w:val="24"/>
        </w:rPr>
      </w:pPr>
      <w:bookmarkStart w:id="52" w:name="_Toc158105883"/>
      <w:r w:rsidRPr="005D52AB">
        <w:rPr>
          <w:color w:val="083CE2"/>
          <w:sz w:val="22"/>
          <w:szCs w:val="24"/>
        </w:rPr>
        <w:t>Tableau</w:t>
      </w:r>
      <w:r w:rsidR="003B7AAF" w:rsidRPr="005D52AB">
        <w:rPr>
          <w:color w:val="083CE2"/>
          <w:sz w:val="22"/>
          <w:szCs w:val="24"/>
        </w:rPr>
        <w:t>39</w:t>
      </w:r>
      <w:r w:rsidR="00252F53" w:rsidRPr="005D52AB">
        <w:rPr>
          <w:color w:val="083CE2"/>
          <w:sz w:val="22"/>
          <w:szCs w:val="24"/>
        </w:rPr>
        <w:t xml:space="preserve"> </w:t>
      </w:r>
      <w:r w:rsidRPr="005D52AB">
        <w:rPr>
          <w:color w:val="083CE2"/>
          <w:sz w:val="22"/>
          <w:szCs w:val="24"/>
        </w:rPr>
        <w:t>: Taux de continuité vaccinale chez les enfants de moins d'un an</w:t>
      </w:r>
      <w:bookmarkEnd w:id="52"/>
    </w:p>
    <w:tbl>
      <w:tblPr>
        <w:tblW w:w="9152" w:type="dxa"/>
        <w:tblInd w:w="70" w:type="dxa"/>
        <w:tblBorders>
          <w:top w:val="single" w:sz="18" w:space="0" w:color="auto"/>
          <w:bottom w:val="single" w:sz="18" w:space="0" w:color="auto"/>
          <w:insideH w:val="single" w:sz="6" w:space="0" w:color="auto"/>
          <w:insideV w:val="single" w:sz="6" w:space="0" w:color="auto"/>
        </w:tblBorders>
        <w:shd w:val="clear" w:color="auto" w:fill="F2F2F2" w:themeFill="background1" w:themeFillShade="F2"/>
        <w:tblCellMar>
          <w:left w:w="70" w:type="dxa"/>
          <w:right w:w="70" w:type="dxa"/>
        </w:tblCellMar>
        <w:tblLook w:val="0000"/>
      </w:tblPr>
      <w:tblGrid>
        <w:gridCol w:w="1534"/>
        <w:gridCol w:w="1800"/>
        <w:gridCol w:w="1163"/>
        <w:gridCol w:w="1019"/>
        <w:gridCol w:w="1454"/>
        <w:gridCol w:w="1019"/>
        <w:gridCol w:w="1163"/>
      </w:tblGrid>
      <w:tr w:rsidR="00192B2A" w:rsidRPr="001F7A86" w:rsidTr="00E22967">
        <w:trPr>
          <w:trHeight w:hRule="exact" w:val="399"/>
        </w:trPr>
        <w:tc>
          <w:tcPr>
            <w:tcW w:w="1534" w:type="dxa"/>
            <w:vMerge w:val="restart"/>
            <w:shd w:val="clear" w:color="auto" w:fill="F2F2F2" w:themeFill="background1" w:themeFillShade="F2"/>
            <w:noWrap/>
            <w:vAlign w:val="center"/>
          </w:tcPr>
          <w:p w:rsidR="00192B2A" w:rsidRPr="00656D6F" w:rsidRDefault="00192B2A" w:rsidP="00C810BB">
            <w:pPr>
              <w:tabs>
                <w:tab w:val="left" w:pos="4648"/>
              </w:tabs>
              <w:spacing w:after="240" w:line="240" w:lineRule="auto"/>
              <w:jc w:val="center"/>
              <w:rPr>
                <w:b/>
                <w:bCs/>
              </w:rPr>
            </w:pPr>
            <w:r w:rsidRPr="00656D6F">
              <w:rPr>
                <w:b/>
                <w:bCs/>
              </w:rPr>
              <w:t>Zone</w:t>
            </w:r>
          </w:p>
        </w:tc>
        <w:tc>
          <w:tcPr>
            <w:tcW w:w="3982" w:type="dxa"/>
            <w:gridSpan w:val="3"/>
            <w:shd w:val="clear" w:color="auto" w:fill="F2F2F2" w:themeFill="background1" w:themeFillShade="F2"/>
            <w:noWrap/>
            <w:vAlign w:val="center"/>
          </w:tcPr>
          <w:p w:rsidR="00192B2A" w:rsidRPr="00656D6F" w:rsidRDefault="00192B2A" w:rsidP="00CB6328">
            <w:pPr>
              <w:tabs>
                <w:tab w:val="left" w:pos="4648"/>
              </w:tabs>
              <w:spacing w:after="0" w:line="240" w:lineRule="auto"/>
              <w:jc w:val="center"/>
              <w:rPr>
                <w:b/>
                <w:bCs/>
              </w:rPr>
            </w:pPr>
            <w:r w:rsidRPr="00656D6F">
              <w:rPr>
                <w:b/>
                <w:bCs/>
              </w:rPr>
              <w:t>Taux de continuité vaccinale2008</w:t>
            </w:r>
          </w:p>
        </w:tc>
        <w:tc>
          <w:tcPr>
            <w:tcW w:w="3636" w:type="dxa"/>
            <w:gridSpan w:val="3"/>
            <w:shd w:val="clear" w:color="auto" w:fill="F2F2F2" w:themeFill="background1" w:themeFillShade="F2"/>
            <w:noWrap/>
            <w:vAlign w:val="center"/>
          </w:tcPr>
          <w:p w:rsidR="00192B2A" w:rsidRPr="00656D6F" w:rsidRDefault="00192B2A" w:rsidP="00CB6328">
            <w:pPr>
              <w:tabs>
                <w:tab w:val="left" w:pos="4648"/>
              </w:tabs>
              <w:spacing w:after="0" w:line="240" w:lineRule="auto"/>
              <w:jc w:val="center"/>
              <w:rPr>
                <w:b/>
                <w:bCs/>
              </w:rPr>
            </w:pPr>
            <w:r w:rsidRPr="00656D6F">
              <w:rPr>
                <w:b/>
                <w:bCs/>
              </w:rPr>
              <w:t>Taux de continuité vaccinale2006</w:t>
            </w:r>
          </w:p>
        </w:tc>
      </w:tr>
      <w:tr w:rsidR="00192B2A" w:rsidRPr="001F7A86" w:rsidTr="00E22967">
        <w:trPr>
          <w:trHeight w:hRule="exact" w:val="593"/>
        </w:trPr>
        <w:tc>
          <w:tcPr>
            <w:tcW w:w="1534" w:type="dxa"/>
            <w:vMerge/>
            <w:tcBorders>
              <w:bottom w:val="single" w:sz="6" w:space="0" w:color="auto"/>
            </w:tcBorders>
            <w:shd w:val="clear" w:color="auto" w:fill="F2F2F2" w:themeFill="background1" w:themeFillShade="F2"/>
            <w:vAlign w:val="center"/>
          </w:tcPr>
          <w:p w:rsidR="00192B2A" w:rsidRPr="001F7A86" w:rsidRDefault="00192B2A" w:rsidP="00700F09">
            <w:pPr>
              <w:tabs>
                <w:tab w:val="left" w:pos="4648"/>
              </w:tabs>
              <w:spacing w:after="0" w:line="240" w:lineRule="auto"/>
              <w:jc w:val="both"/>
            </w:pPr>
          </w:p>
        </w:tc>
        <w:tc>
          <w:tcPr>
            <w:tcW w:w="1800" w:type="dxa"/>
            <w:tcBorders>
              <w:bottom w:val="single" w:sz="6" w:space="0" w:color="auto"/>
            </w:tcBorders>
            <w:shd w:val="clear" w:color="auto" w:fill="F2F2F2" w:themeFill="background1" w:themeFillShade="F2"/>
            <w:noWrap/>
            <w:vAlign w:val="center"/>
          </w:tcPr>
          <w:p w:rsidR="00192B2A" w:rsidRPr="001F7A86" w:rsidRDefault="00192B2A" w:rsidP="00E203DF">
            <w:pPr>
              <w:tabs>
                <w:tab w:val="left" w:pos="4648"/>
              </w:tabs>
              <w:spacing w:after="0" w:line="240" w:lineRule="auto"/>
              <w:ind w:right="117"/>
            </w:pPr>
            <w:r w:rsidRPr="001F7A86">
              <w:t xml:space="preserve">Les </w:t>
            </w:r>
            <w:r>
              <w:t xml:space="preserve">deux </w:t>
            </w:r>
            <w:r w:rsidRPr="001F7A86">
              <w:t xml:space="preserve"> milieux</w:t>
            </w:r>
          </w:p>
        </w:tc>
        <w:tc>
          <w:tcPr>
            <w:tcW w:w="1163" w:type="dxa"/>
            <w:tcBorders>
              <w:bottom w:val="single" w:sz="6" w:space="0" w:color="auto"/>
            </w:tcBorders>
            <w:shd w:val="clear" w:color="auto" w:fill="F2F2F2" w:themeFill="background1" w:themeFillShade="F2"/>
            <w:noWrap/>
            <w:vAlign w:val="center"/>
          </w:tcPr>
          <w:p w:rsidR="00192B2A" w:rsidRPr="001F7A86" w:rsidRDefault="00192B2A" w:rsidP="00700F09">
            <w:pPr>
              <w:tabs>
                <w:tab w:val="left" w:pos="4648"/>
              </w:tabs>
              <w:spacing w:after="0" w:line="240" w:lineRule="auto"/>
              <w:ind w:right="117"/>
              <w:jc w:val="right"/>
            </w:pPr>
            <w:r w:rsidRPr="001F7A86">
              <w:t>Rural</w:t>
            </w:r>
          </w:p>
        </w:tc>
        <w:tc>
          <w:tcPr>
            <w:tcW w:w="1019" w:type="dxa"/>
            <w:tcBorders>
              <w:bottom w:val="single" w:sz="6" w:space="0" w:color="auto"/>
            </w:tcBorders>
            <w:shd w:val="clear" w:color="auto" w:fill="F2F2F2" w:themeFill="background1" w:themeFillShade="F2"/>
            <w:noWrap/>
            <w:vAlign w:val="center"/>
          </w:tcPr>
          <w:p w:rsidR="00192B2A" w:rsidRPr="001F7A86" w:rsidRDefault="00192B2A" w:rsidP="00700F09">
            <w:pPr>
              <w:tabs>
                <w:tab w:val="left" w:pos="4648"/>
              </w:tabs>
              <w:spacing w:after="0" w:line="240" w:lineRule="auto"/>
              <w:ind w:right="117"/>
              <w:jc w:val="right"/>
            </w:pPr>
            <w:r w:rsidRPr="001F7A86">
              <w:t>Urbain</w:t>
            </w:r>
          </w:p>
        </w:tc>
        <w:tc>
          <w:tcPr>
            <w:tcW w:w="1454" w:type="dxa"/>
            <w:tcBorders>
              <w:bottom w:val="single" w:sz="6" w:space="0" w:color="auto"/>
            </w:tcBorders>
            <w:shd w:val="clear" w:color="auto" w:fill="F2F2F2" w:themeFill="background1" w:themeFillShade="F2"/>
            <w:noWrap/>
            <w:vAlign w:val="center"/>
          </w:tcPr>
          <w:p w:rsidR="00192B2A" w:rsidRPr="001F7A86" w:rsidRDefault="00192B2A" w:rsidP="00700F09">
            <w:pPr>
              <w:tabs>
                <w:tab w:val="left" w:pos="4648"/>
              </w:tabs>
              <w:spacing w:after="0" w:line="240" w:lineRule="auto"/>
              <w:ind w:right="117"/>
              <w:jc w:val="center"/>
            </w:pPr>
            <w:r w:rsidRPr="001F7A86">
              <w:t xml:space="preserve">Les </w:t>
            </w:r>
            <w:r>
              <w:t>deux</w:t>
            </w:r>
            <w:r w:rsidRPr="001F7A86">
              <w:t xml:space="preserve"> milieux</w:t>
            </w:r>
          </w:p>
        </w:tc>
        <w:tc>
          <w:tcPr>
            <w:tcW w:w="1019" w:type="dxa"/>
            <w:tcBorders>
              <w:bottom w:val="single" w:sz="6" w:space="0" w:color="auto"/>
            </w:tcBorders>
            <w:shd w:val="clear" w:color="auto" w:fill="F2F2F2" w:themeFill="background1" w:themeFillShade="F2"/>
            <w:noWrap/>
            <w:vAlign w:val="center"/>
          </w:tcPr>
          <w:p w:rsidR="00192B2A" w:rsidRPr="001F7A86" w:rsidRDefault="00192B2A" w:rsidP="00700F09">
            <w:pPr>
              <w:tabs>
                <w:tab w:val="left" w:pos="4648"/>
              </w:tabs>
              <w:spacing w:after="0" w:line="240" w:lineRule="auto"/>
              <w:ind w:right="117"/>
              <w:jc w:val="right"/>
            </w:pPr>
            <w:r w:rsidRPr="001F7A86">
              <w:t>Rural</w:t>
            </w:r>
          </w:p>
        </w:tc>
        <w:tc>
          <w:tcPr>
            <w:tcW w:w="1163" w:type="dxa"/>
            <w:tcBorders>
              <w:bottom w:val="single" w:sz="6" w:space="0" w:color="auto"/>
            </w:tcBorders>
            <w:shd w:val="clear" w:color="auto" w:fill="F2F2F2" w:themeFill="background1" w:themeFillShade="F2"/>
            <w:noWrap/>
            <w:vAlign w:val="center"/>
          </w:tcPr>
          <w:p w:rsidR="00192B2A" w:rsidRPr="001F7A86" w:rsidRDefault="00192B2A" w:rsidP="00700F09">
            <w:pPr>
              <w:tabs>
                <w:tab w:val="left" w:pos="4648"/>
              </w:tabs>
              <w:spacing w:after="0" w:line="240" w:lineRule="auto"/>
              <w:ind w:right="117"/>
              <w:jc w:val="right"/>
            </w:pPr>
            <w:r w:rsidRPr="001F7A86">
              <w:t>Urbain</w:t>
            </w:r>
          </w:p>
        </w:tc>
      </w:tr>
      <w:tr w:rsidR="00192B2A" w:rsidRPr="001F7A86" w:rsidTr="00E22967">
        <w:trPr>
          <w:trHeight w:hRule="exact" w:val="399"/>
        </w:trPr>
        <w:tc>
          <w:tcPr>
            <w:tcW w:w="1534" w:type="dxa"/>
            <w:tcBorders>
              <w:top w:val="single" w:sz="6" w:space="0" w:color="auto"/>
              <w:bottom w:val="nil"/>
            </w:tcBorders>
            <w:shd w:val="clear" w:color="auto" w:fill="F2F2F2" w:themeFill="background1" w:themeFillShade="F2"/>
            <w:noWrap/>
            <w:vAlign w:val="center"/>
          </w:tcPr>
          <w:p w:rsidR="00192B2A" w:rsidRPr="001F7A86" w:rsidRDefault="00192B2A" w:rsidP="00700F09">
            <w:pPr>
              <w:tabs>
                <w:tab w:val="left" w:pos="4648"/>
              </w:tabs>
              <w:spacing w:after="0" w:line="240" w:lineRule="auto"/>
              <w:jc w:val="both"/>
            </w:pPr>
            <w:r>
              <w:t>Meknès</w:t>
            </w:r>
          </w:p>
        </w:tc>
        <w:tc>
          <w:tcPr>
            <w:tcW w:w="1800" w:type="dxa"/>
            <w:tcBorders>
              <w:top w:val="single" w:sz="6" w:space="0" w:color="auto"/>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100,82</w:t>
            </w:r>
          </w:p>
        </w:tc>
        <w:tc>
          <w:tcPr>
            <w:tcW w:w="1163" w:type="dxa"/>
            <w:tcBorders>
              <w:top w:val="single" w:sz="6" w:space="0" w:color="auto"/>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102,46</w:t>
            </w:r>
          </w:p>
        </w:tc>
        <w:tc>
          <w:tcPr>
            <w:tcW w:w="1019" w:type="dxa"/>
            <w:tcBorders>
              <w:top w:val="single" w:sz="6" w:space="0" w:color="auto"/>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100,13</w:t>
            </w:r>
          </w:p>
        </w:tc>
        <w:tc>
          <w:tcPr>
            <w:tcW w:w="1454" w:type="dxa"/>
            <w:tcBorders>
              <w:top w:val="single" w:sz="6" w:space="0" w:color="auto"/>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99,85</w:t>
            </w:r>
          </w:p>
        </w:tc>
        <w:tc>
          <w:tcPr>
            <w:tcW w:w="1019" w:type="dxa"/>
            <w:tcBorders>
              <w:top w:val="single" w:sz="6" w:space="0" w:color="auto"/>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98,43</w:t>
            </w:r>
          </w:p>
        </w:tc>
        <w:tc>
          <w:tcPr>
            <w:tcW w:w="1163" w:type="dxa"/>
            <w:tcBorders>
              <w:top w:val="single" w:sz="6" w:space="0" w:color="auto"/>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100,56</w:t>
            </w:r>
          </w:p>
        </w:tc>
      </w:tr>
      <w:tr w:rsidR="00192B2A" w:rsidRPr="001F7A86" w:rsidTr="00E22967">
        <w:trPr>
          <w:trHeight w:hRule="exact" w:val="399"/>
        </w:trPr>
        <w:tc>
          <w:tcPr>
            <w:tcW w:w="1534" w:type="dxa"/>
            <w:tcBorders>
              <w:top w:val="nil"/>
              <w:bottom w:val="nil"/>
            </w:tcBorders>
            <w:shd w:val="clear" w:color="auto" w:fill="F2F2F2" w:themeFill="background1" w:themeFillShade="F2"/>
            <w:noWrap/>
            <w:vAlign w:val="center"/>
          </w:tcPr>
          <w:p w:rsidR="00192B2A" w:rsidRPr="001F7A86" w:rsidRDefault="00192B2A" w:rsidP="00700F09">
            <w:pPr>
              <w:tabs>
                <w:tab w:val="left" w:pos="4648"/>
              </w:tabs>
              <w:spacing w:after="0" w:line="240" w:lineRule="auto"/>
              <w:jc w:val="both"/>
            </w:pPr>
            <w:r>
              <w:t>El Hajeb</w:t>
            </w:r>
          </w:p>
        </w:tc>
        <w:tc>
          <w:tcPr>
            <w:tcW w:w="1800"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96,48</w:t>
            </w:r>
          </w:p>
        </w:tc>
        <w:tc>
          <w:tcPr>
            <w:tcW w:w="1163"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95,46</w:t>
            </w:r>
          </w:p>
        </w:tc>
        <w:tc>
          <w:tcPr>
            <w:tcW w:w="1019"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97,59</w:t>
            </w:r>
          </w:p>
        </w:tc>
        <w:tc>
          <w:tcPr>
            <w:tcW w:w="1454"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95,62</w:t>
            </w:r>
          </w:p>
        </w:tc>
        <w:tc>
          <w:tcPr>
            <w:tcW w:w="1019"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97,04</w:t>
            </w:r>
          </w:p>
        </w:tc>
        <w:tc>
          <w:tcPr>
            <w:tcW w:w="1163"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94,18</w:t>
            </w:r>
          </w:p>
        </w:tc>
      </w:tr>
      <w:tr w:rsidR="00192B2A" w:rsidRPr="001F7A86" w:rsidTr="00E22967">
        <w:trPr>
          <w:trHeight w:hRule="exact" w:val="399"/>
        </w:trPr>
        <w:tc>
          <w:tcPr>
            <w:tcW w:w="1534" w:type="dxa"/>
            <w:tcBorders>
              <w:top w:val="nil"/>
              <w:bottom w:val="nil"/>
            </w:tcBorders>
            <w:shd w:val="clear" w:color="auto" w:fill="F2F2F2" w:themeFill="background1" w:themeFillShade="F2"/>
            <w:noWrap/>
            <w:vAlign w:val="center"/>
          </w:tcPr>
          <w:p w:rsidR="00192B2A" w:rsidRPr="001F7A86" w:rsidRDefault="00192B2A" w:rsidP="00700F09">
            <w:pPr>
              <w:tabs>
                <w:tab w:val="left" w:pos="4648"/>
              </w:tabs>
              <w:spacing w:after="0" w:line="240" w:lineRule="auto"/>
              <w:jc w:val="both"/>
            </w:pPr>
            <w:r>
              <w:t>Ifrane</w:t>
            </w:r>
            <w:r w:rsidRPr="001F7A86">
              <w:t xml:space="preserve"> </w:t>
            </w:r>
          </w:p>
        </w:tc>
        <w:tc>
          <w:tcPr>
            <w:tcW w:w="1800"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100,38</w:t>
            </w:r>
          </w:p>
        </w:tc>
        <w:tc>
          <w:tcPr>
            <w:tcW w:w="1163"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101,64</w:t>
            </w:r>
          </w:p>
        </w:tc>
        <w:tc>
          <w:tcPr>
            <w:tcW w:w="1019"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99,31</w:t>
            </w:r>
          </w:p>
        </w:tc>
        <w:tc>
          <w:tcPr>
            <w:tcW w:w="1454"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98,06</w:t>
            </w:r>
          </w:p>
        </w:tc>
        <w:tc>
          <w:tcPr>
            <w:tcW w:w="1019"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94,67</w:t>
            </w:r>
          </w:p>
        </w:tc>
        <w:tc>
          <w:tcPr>
            <w:tcW w:w="1163"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100,83</w:t>
            </w:r>
          </w:p>
        </w:tc>
      </w:tr>
      <w:tr w:rsidR="00192B2A" w:rsidRPr="001F7A86" w:rsidTr="00E22967">
        <w:trPr>
          <w:trHeight w:hRule="exact" w:val="399"/>
        </w:trPr>
        <w:tc>
          <w:tcPr>
            <w:tcW w:w="1534" w:type="dxa"/>
            <w:tcBorders>
              <w:top w:val="nil"/>
              <w:bottom w:val="nil"/>
            </w:tcBorders>
            <w:shd w:val="clear" w:color="auto" w:fill="F2F2F2" w:themeFill="background1" w:themeFillShade="F2"/>
            <w:noWrap/>
            <w:vAlign w:val="center"/>
          </w:tcPr>
          <w:p w:rsidR="00192B2A" w:rsidRPr="001F7A86" w:rsidRDefault="00192B2A" w:rsidP="00700F09">
            <w:pPr>
              <w:tabs>
                <w:tab w:val="left" w:pos="4648"/>
              </w:tabs>
              <w:spacing w:after="0" w:line="240" w:lineRule="auto"/>
              <w:jc w:val="both"/>
            </w:pPr>
            <w:r>
              <w:t>Khénifra</w:t>
            </w:r>
          </w:p>
        </w:tc>
        <w:tc>
          <w:tcPr>
            <w:tcW w:w="1800"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85,34</w:t>
            </w:r>
          </w:p>
        </w:tc>
        <w:tc>
          <w:tcPr>
            <w:tcW w:w="1163"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96,28</w:t>
            </w:r>
          </w:p>
        </w:tc>
        <w:tc>
          <w:tcPr>
            <w:tcW w:w="1019"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69,24</w:t>
            </w:r>
          </w:p>
        </w:tc>
        <w:tc>
          <w:tcPr>
            <w:tcW w:w="1454"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95,09</w:t>
            </w:r>
          </w:p>
        </w:tc>
        <w:tc>
          <w:tcPr>
            <w:tcW w:w="1019"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92,61</w:t>
            </w:r>
          </w:p>
        </w:tc>
        <w:tc>
          <w:tcPr>
            <w:tcW w:w="1163" w:type="dxa"/>
            <w:tcBorders>
              <w:top w:val="nil"/>
              <w:bottom w:val="nil"/>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98,94</w:t>
            </w:r>
          </w:p>
        </w:tc>
      </w:tr>
      <w:tr w:rsidR="00192B2A" w:rsidRPr="001F7A86" w:rsidTr="00E22967">
        <w:trPr>
          <w:trHeight w:hRule="exact" w:val="399"/>
        </w:trPr>
        <w:tc>
          <w:tcPr>
            <w:tcW w:w="1534" w:type="dxa"/>
            <w:tcBorders>
              <w:top w:val="nil"/>
              <w:bottom w:val="single" w:sz="6" w:space="0" w:color="auto"/>
            </w:tcBorders>
            <w:shd w:val="clear" w:color="auto" w:fill="F2F2F2" w:themeFill="background1" w:themeFillShade="F2"/>
            <w:noWrap/>
            <w:vAlign w:val="center"/>
          </w:tcPr>
          <w:p w:rsidR="00192B2A" w:rsidRPr="001F7A86" w:rsidRDefault="00192B2A" w:rsidP="00700F09">
            <w:pPr>
              <w:tabs>
                <w:tab w:val="left" w:pos="4648"/>
              </w:tabs>
              <w:spacing w:after="0" w:line="240" w:lineRule="auto"/>
              <w:jc w:val="both"/>
            </w:pPr>
            <w:r>
              <w:t>Errachidia</w:t>
            </w:r>
          </w:p>
        </w:tc>
        <w:tc>
          <w:tcPr>
            <w:tcW w:w="1800" w:type="dxa"/>
            <w:tcBorders>
              <w:top w:val="nil"/>
              <w:bottom w:val="single" w:sz="6" w:space="0" w:color="auto"/>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96,93</w:t>
            </w:r>
          </w:p>
        </w:tc>
        <w:tc>
          <w:tcPr>
            <w:tcW w:w="1163" w:type="dxa"/>
            <w:tcBorders>
              <w:top w:val="nil"/>
              <w:bottom w:val="single" w:sz="6" w:space="0" w:color="auto"/>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95,06</w:t>
            </w:r>
          </w:p>
        </w:tc>
        <w:tc>
          <w:tcPr>
            <w:tcW w:w="1019" w:type="dxa"/>
            <w:tcBorders>
              <w:top w:val="nil"/>
              <w:bottom w:val="single" w:sz="6" w:space="0" w:color="auto"/>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99,94</w:t>
            </w:r>
          </w:p>
        </w:tc>
        <w:tc>
          <w:tcPr>
            <w:tcW w:w="1454" w:type="dxa"/>
            <w:tcBorders>
              <w:top w:val="nil"/>
              <w:bottom w:val="single" w:sz="6" w:space="0" w:color="auto"/>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96,39</w:t>
            </w:r>
          </w:p>
        </w:tc>
        <w:tc>
          <w:tcPr>
            <w:tcW w:w="1019" w:type="dxa"/>
            <w:tcBorders>
              <w:top w:val="nil"/>
              <w:bottom w:val="single" w:sz="6" w:space="0" w:color="auto"/>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96,17</w:t>
            </w:r>
          </w:p>
        </w:tc>
        <w:tc>
          <w:tcPr>
            <w:tcW w:w="1163" w:type="dxa"/>
            <w:tcBorders>
              <w:top w:val="nil"/>
              <w:bottom w:val="single" w:sz="6" w:space="0" w:color="auto"/>
            </w:tcBorders>
            <w:shd w:val="clear" w:color="auto" w:fill="F2F2F2" w:themeFill="background1" w:themeFillShade="F2"/>
            <w:noWrap/>
            <w:vAlign w:val="center"/>
          </w:tcPr>
          <w:p w:rsidR="00192B2A" w:rsidRPr="001F7A86" w:rsidRDefault="00192B2A" w:rsidP="00341182">
            <w:pPr>
              <w:tabs>
                <w:tab w:val="left" w:pos="4648"/>
              </w:tabs>
              <w:spacing w:after="0" w:line="240" w:lineRule="auto"/>
              <w:ind w:right="117"/>
              <w:jc w:val="center"/>
            </w:pPr>
            <w:r>
              <w:t>96,76</w:t>
            </w:r>
          </w:p>
        </w:tc>
      </w:tr>
      <w:tr w:rsidR="00192B2A" w:rsidRPr="00656D6F" w:rsidTr="00E22967">
        <w:trPr>
          <w:trHeight w:hRule="exact" w:val="399"/>
        </w:trPr>
        <w:tc>
          <w:tcPr>
            <w:tcW w:w="1534" w:type="dxa"/>
            <w:tcBorders>
              <w:top w:val="single" w:sz="6" w:space="0" w:color="auto"/>
            </w:tcBorders>
            <w:shd w:val="clear" w:color="auto" w:fill="F2F2F2" w:themeFill="background1" w:themeFillShade="F2"/>
            <w:noWrap/>
            <w:vAlign w:val="center"/>
          </w:tcPr>
          <w:p w:rsidR="00192B2A" w:rsidRPr="00656D6F" w:rsidRDefault="00192B2A" w:rsidP="00341182">
            <w:pPr>
              <w:tabs>
                <w:tab w:val="left" w:pos="4648"/>
              </w:tabs>
              <w:spacing w:after="0" w:line="240" w:lineRule="auto"/>
              <w:rPr>
                <w:b/>
                <w:bCs/>
              </w:rPr>
            </w:pPr>
            <w:r w:rsidRPr="00656D6F">
              <w:rPr>
                <w:b/>
                <w:bCs/>
              </w:rPr>
              <w:t>Région</w:t>
            </w:r>
          </w:p>
        </w:tc>
        <w:tc>
          <w:tcPr>
            <w:tcW w:w="1800" w:type="dxa"/>
            <w:tcBorders>
              <w:top w:val="single" w:sz="6" w:space="0" w:color="auto"/>
            </w:tcBorders>
            <w:shd w:val="clear" w:color="auto" w:fill="F2F2F2" w:themeFill="background1" w:themeFillShade="F2"/>
            <w:noWrap/>
            <w:vAlign w:val="center"/>
          </w:tcPr>
          <w:p w:rsidR="00192B2A" w:rsidRPr="00656D6F" w:rsidRDefault="00192B2A" w:rsidP="00341182">
            <w:pPr>
              <w:tabs>
                <w:tab w:val="left" w:pos="4648"/>
              </w:tabs>
              <w:spacing w:after="0" w:line="240" w:lineRule="auto"/>
              <w:ind w:right="117"/>
              <w:jc w:val="center"/>
              <w:rPr>
                <w:b/>
                <w:bCs/>
              </w:rPr>
            </w:pPr>
            <w:r w:rsidRPr="00656D6F">
              <w:rPr>
                <w:b/>
                <w:bCs/>
              </w:rPr>
              <w:t>98,20</w:t>
            </w:r>
          </w:p>
        </w:tc>
        <w:tc>
          <w:tcPr>
            <w:tcW w:w="1163" w:type="dxa"/>
            <w:tcBorders>
              <w:top w:val="single" w:sz="6" w:space="0" w:color="auto"/>
            </w:tcBorders>
            <w:shd w:val="clear" w:color="auto" w:fill="F2F2F2" w:themeFill="background1" w:themeFillShade="F2"/>
            <w:noWrap/>
            <w:vAlign w:val="center"/>
          </w:tcPr>
          <w:p w:rsidR="00192B2A" w:rsidRPr="00656D6F" w:rsidRDefault="00192B2A" w:rsidP="00341182">
            <w:pPr>
              <w:tabs>
                <w:tab w:val="left" w:pos="4648"/>
              </w:tabs>
              <w:spacing w:after="0" w:line="240" w:lineRule="auto"/>
              <w:ind w:right="117"/>
              <w:jc w:val="center"/>
              <w:rPr>
                <w:b/>
                <w:bCs/>
              </w:rPr>
            </w:pPr>
            <w:r w:rsidRPr="00656D6F">
              <w:rPr>
                <w:b/>
                <w:bCs/>
              </w:rPr>
              <w:t>97,21</w:t>
            </w:r>
          </w:p>
        </w:tc>
        <w:tc>
          <w:tcPr>
            <w:tcW w:w="1019" w:type="dxa"/>
            <w:tcBorders>
              <w:top w:val="single" w:sz="6" w:space="0" w:color="auto"/>
            </w:tcBorders>
            <w:shd w:val="clear" w:color="auto" w:fill="F2F2F2" w:themeFill="background1" w:themeFillShade="F2"/>
            <w:noWrap/>
            <w:vAlign w:val="center"/>
          </w:tcPr>
          <w:p w:rsidR="00192B2A" w:rsidRPr="00656D6F" w:rsidRDefault="00192B2A" w:rsidP="00341182">
            <w:pPr>
              <w:tabs>
                <w:tab w:val="left" w:pos="4648"/>
              </w:tabs>
              <w:spacing w:after="0" w:line="240" w:lineRule="auto"/>
              <w:ind w:right="117"/>
              <w:jc w:val="center"/>
              <w:rPr>
                <w:b/>
                <w:bCs/>
              </w:rPr>
            </w:pPr>
            <w:r w:rsidRPr="00656D6F">
              <w:rPr>
                <w:b/>
                <w:bCs/>
              </w:rPr>
              <w:t>99,16</w:t>
            </w:r>
          </w:p>
        </w:tc>
        <w:tc>
          <w:tcPr>
            <w:tcW w:w="1454" w:type="dxa"/>
            <w:tcBorders>
              <w:top w:val="single" w:sz="6" w:space="0" w:color="auto"/>
            </w:tcBorders>
            <w:shd w:val="clear" w:color="auto" w:fill="F2F2F2" w:themeFill="background1" w:themeFillShade="F2"/>
            <w:noWrap/>
            <w:vAlign w:val="center"/>
          </w:tcPr>
          <w:p w:rsidR="00192B2A" w:rsidRPr="00656D6F" w:rsidRDefault="00192B2A" w:rsidP="00341182">
            <w:pPr>
              <w:tabs>
                <w:tab w:val="left" w:pos="4648"/>
              </w:tabs>
              <w:spacing w:after="0" w:line="240" w:lineRule="auto"/>
              <w:ind w:right="117"/>
              <w:jc w:val="center"/>
              <w:rPr>
                <w:b/>
                <w:bCs/>
              </w:rPr>
            </w:pPr>
            <w:r w:rsidRPr="00656D6F">
              <w:rPr>
                <w:b/>
                <w:bCs/>
              </w:rPr>
              <w:t>97,14</w:t>
            </w:r>
          </w:p>
        </w:tc>
        <w:tc>
          <w:tcPr>
            <w:tcW w:w="1019" w:type="dxa"/>
            <w:tcBorders>
              <w:top w:val="single" w:sz="6" w:space="0" w:color="auto"/>
            </w:tcBorders>
            <w:shd w:val="clear" w:color="auto" w:fill="F2F2F2" w:themeFill="background1" w:themeFillShade="F2"/>
            <w:noWrap/>
            <w:vAlign w:val="center"/>
          </w:tcPr>
          <w:p w:rsidR="00192B2A" w:rsidRPr="00656D6F" w:rsidRDefault="00192B2A" w:rsidP="00341182">
            <w:pPr>
              <w:tabs>
                <w:tab w:val="left" w:pos="4648"/>
              </w:tabs>
              <w:spacing w:after="0" w:line="240" w:lineRule="auto"/>
              <w:ind w:right="117"/>
              <w:jc w:val="center"/>
              <w:rPr>
                <w:b/>
                <w:bCs/>
              </w:rPr>
            </w:pPr>
            <w:r w:rsidRPr="00656D6F">
              <w:rPr>
                <w:b/>
                <w:bCs/>
              </w:rPr>
              <w:t>95,59</w:t>
            </w:r>
          </w:p>
        </w:tc>
        <w:tc>
          <w:tcPr>
            <w:tcW w:w="1163" w:type="dxa"/>
            <w:tcBorders>
              <w:top w:val="single" w:sz="6" w:space="0" w:color="auto"/>
            </w:tcBorders>
            <w:shd w:val="clear" w:color="auto" w:fill="F2F2F2" w:themeFill="background1" w:themeFillShade="F2"/>
            <w:noWrap/>
            <w:vAlign w:val="center"/>
          </w:tcPr>
          <w:p w:rsidR="00192B2A" w:rsidRPr="00656D6F" w:rsidRDefault="00192B2A" w:rsidP="00341182">
            <w:pPr>
              <w:tabs>
                <w:tab w:val="left" w:pos="4648"/>
              </w:tabs>
              <w:spacing w:after="0" w:line="240" w:lineRule="auto"/>
              <w:ind w:right="117"/>
              <w:jc w:val="center"/>
              <w:rPr>
                <w:b/>
                <w:bCs/>
              </w:rPr>
            </w:pPr>
            <w:r w:rsidRPr="00656D6F">
              <w:rPr>
                <w:b/>
                <w:bCs/>
              </w:rPr>
              <w:t>98,75</w:t>
            </w:r>
          </w:p>
        </w:tc>
      </w:tr>
      <w:tr w:rsidR="00192B2A" w:rsidRPr="001F7A86" w:rsidTr="00E22967">
        <w:trPr>
          <w:trHeight w:hRule="exact" w:val="399"/>
        </w:trPr>
        <w:tc>
          <w:tcPr>
            <w:tcW w:w="1534" w:type="dxa"/>
            <w:shd w:val="clear" w:color="auto" w:fill="F2F2F2" w:themeFill="background1" w:themeFillShade="F2"/>
            <w:noWrap/>
            <w:vAlign w:val="center"/>
          </w:tcPr>
          <w:p w:rsidR="00192B2A" w:rsidRPr="008F0A9F" w:rsidRDefault="008F0A9F" w:rsidP="00700F09">
            <w:pPr>
              <w:tabs>
                <w:tab w:val="left" w:pos="4648"/>
              </w:tabs>
              <w:spacing w:after="0" w:line="240" w:lineRule="auto"/>
              <w:jc w:val="both"/>
              <w:rPr>
                <w:b/>
                <w:bCs/>
              </w:rPr>
            </w:pPr>
            <w:r w:rsidRPr="008F0A9F">
              <w:rPr>
                <w:b/>
                <w:bCs/>
              </w:rPr>
              <w:t>Nation</w:t>
            </w:r>
          </w:p>
        </w:tc>
        <w:tc>
          <w:tcPr>
            <w:tcW w:w="1800" w:type="dxa"/>
            <w:shd w:val="clear" w:color="auto" w:fill="F2F2F2" w:themeFill="background1" w:themeFillShade="F2"/>
            <w:noWrap/>
            <w:vAlign w:val="center"/>
          </w:tcPr>
          <w:p w:rsidR="00192B2A" w:rsidRPr="008F0A9F" w:rsidRDefault="00192B2A" w:rsidP="00341182">
            <w:pPr>
              <w:tabs>
                <w:tab w:val="left" w:pos="4648"/>
              </w:tabs>
              <w:spacing w:after="0" w:line="240" w:lineRule="auto"/>
              <w:ind w:right="117"/>
              <w:jc w:val="center"/>
              <w:rPr>
                <w:b/>
                <w:bCs/>
              </w:rPr>
            </w:pPr>
            <w:r w:rsidRPr="008F0A9F">
              <w:rPr>
                <w:b/>
                <w:bCs/>
              </w:rPr>
              <w:t>99,16</w:t>
            </w:r>
          </w:p>
        </w:tc>
        <w:tc>
          <w:tcPr>
            <w:tcW w:w="1163" w:type="dxa"/>
            <w:shd w:val="clear" w:color="auto" w:fill="F2F2F2" w:themeFill="background1" w:themeFillShade="F2"/>
            <w:noWrap/>
            <w:vAlign w:val="center"/>
          </w:tcPr>
          <w:p w:rsidR="00192B2A" w:rsidRPr="008F0A9F" w:rsidRDefault="00192B2A" w:rsidP="00341182">
            <w:pPr>
              <w:tabs>
                <w:tab w:val="left" w:pos="4648"/>
              </w:tabs>
              <w:spacing w:after="0" w:line="240" w:lineRule="auto"/>
              <w:ind w:right="117"/>
              <w:jc w:val="center"/>
              <w:rPr>
                <w:b/>
                <w:bCs/>
              </w:rPr>
            </w:pPr>
            <w:r w:rsidRPr="008F0A9F">
              <w:rPr>
                <w:b/>
                <w:bCs/>
              </w:rPr>
              <w:t>96,48</w:t>
            </w:r>
          </w:p>
        </w:tc>
        <w:tc>
          <w:tcPr>
            <w:tcW w:w="1019" w:type="dxa"/>
            <w:shd w:val="clear" w:color="auto" w:fill="F2F2F2" w:themeFill="background1" w:themeFillShade="F2"/>
            <w:noWrap/>
            <w:vAlign w:val="center"/>
          </w:tcPr>
          <w:p w:rsidR="00192B2A" w:rsidRPr="008F0A9F" w:rsidRDefault="00192B2A" w:rsidP="00341182">
            <w:pPr>
              <w:tabs>
                <w:tab w:val="left" w:pos="4648"/>
              </w:tabs>
              <w:spacing w:after="0" w:line="240" w:lineRule="auto"/>
              <w:ind w:right="117"/>
              <w:jc w:val="center"/>
              <w:rPr>
                <w:b/>
                <w:bCs/>
              </w:rPr>
            </w:pPr>
            <w:r w:rsidRPr="008F0A9F">
              <w:rPr>
                <w:b/>
                <w:bCs/>
              </w:rPr>
              <w:t>101,45</w:t>
            </w:r>
          </w:p>
        </w:tc>
        <w:tc>
          <w:tcPr>
            <w:tcW w:w="1454" w:type="dxa"/>
            <w:shd w:val="clear" w:color="auto" w:fill="F2F2F2" w:themeFill="background1" w:themeFillShade="F2"/>
            <w:noWrap/>
            <w:vAlign w:val="center"/>
          </w:tcPr>
          <w:p w:rsidR="00192B2A" w:rsidRPr="008F0A9F" w:rsidRDefault="00192B2A" w:rsidP="00341182">
            <w:pPr>
              <w:tabs>
                <w:tab w:val="left" w:pos="4648"/>
              </w:tabs>
              <w:spacing w:after="0" w:line="240" w:lineRule="auto"/>
              <w:ind w:right="117"/>
              <w:jc w:val="center"/>
              <w:rPr>
                <w:b/>
                <w:bCs/>
              </w:rPr>
            </w:pPr>
            <w:r w:rsidRPr="008F0A9F">
              <w:rPr>
                <w:b/>
                <w:bCs/>
              </w:rPr>
              <w:t>96,43</w:t>
            </w:r>
          </w:p>
        </w:tc>
        <w:tc>
          <w:tcPr>
            <w:tcW w:w="1019" w:type="dxa"/>
            <w:shd w:val="clear" w:color="auto" w:fill="F2F2F2" w:themeFill="background1" w:themeFillShade="F2"/>
            <w:noWrap/>
            <w:vAlign w:val="center"/>
          </w:tcPr>
          <w:p w:rsidR="00192B2A" w:rsidRPr="008F0A9F" w:rsidRDefault="00192B2A" w:rsidP="00341182">
            <w:pPr>
              <w:tabs>
                <w:tab w:val="left" w:pos="4648"/>
              </w:tabs>
              <w:spacing w:after="0" w:line="240" w:lineRule="auto"/>
              <w:ind w:right="117"/>
              <w:jc w:val="center"/>
              <w:rPr>
                <w:b/>
                <w:bCs/>
              </w:rPr>
            </w:pPr>
            <w:r w:rsidRPr="008F0A9F">
              <w:rPr>
                <w:b/>
                <w:bCs/>
              </w:rPr>
              <w:t>96,04</w:t>
            </w:r>
          </w:p>
        </w:tc>
        <w:tc>
          <w:tcPr>
            <w:tcW w:w="1163" w:type="dxa"/>
            <w:shd w:val="clear" w:color="auto" w:fill="F2F2F2" w:themeFill="background1" w:themeFillShade="F2"/>
            <w:noWrap/>
            <w:vAlign w:val="center"/>
          </w:tcPr>
          <w:p w:rsidR="00192B2A" w:rsidRPr="008F0A9F" w:rsidRDefault="00192B2A" w:rsidP="00341182">
            <w:pPr>
              <w:tabs>
                <w:tab w:val="left" w:pos="4648"/>
              </w:tabs>
              <w:spacing w:after="0" w:line="240" w:lineRule="auto"/>
              <w:ind w:right="117"/>
              <w:jc w:val="center"/>
              <w:rPr>
                <w:b/>
                <w:bCs/>
              </w:rPr>
            </w:pPr>
            <w:r w:rsidRPr="008F0A9F">
              <w:rPr>
                <w:b/>
                <w:bCs/>
              </w:rPr>
              <w:t>96,78</w:t>
            </w:r>
          </w:p>
        </w:tc>
      </w:tr>
    </w:tbl>
    <w:p w:rsidR="00894099" w:rsidRDefault="00894099" w:rsidP="002572D7">
      <w:pPr>
        <w:tabs>
          <w:tab w:val="left" w:pos="4648"/>
        </w:tabs>
        <w:spacing w:after="0"/>
        <w:ind w:right="57"/>
        <w:rPr>
          <w:i/>
          <w:iCs/>
          <w:sz w:val="20"/>
          <w:szCs w:val="20"/>
        </w:rPr>
      </w:pPr>
      <w:r w:rsidRPr="007D0AE2">
        <w:rPr>
          <w:i/>
          <w:iCs/>
          <w:sz w:val="20"/>
          <w:szCs w:val="20"/>
        </w:rPr>
        <w:t>Source : Direction Régionale de la Santé Meknès.</w:t>
      </w:r>
    </w:p>
    <w:p w:rsidR="00633B4B" w:rsidRDefault="00BE7F79" w:rsidP="00633B4B">
      <w:pPr>
        <w:tabs>
          <w:tab w:val="left" w:pos="4648"/>
        </w:tabs>
        <w:spacing w:after="120" w:line="360" w:lineRule="auto"/>
        <w:jc w:val="both"/>
        <w:rPr>
          <w:sz w:val="24"/>
          <w:szCs w:val="24"/>
        </w:rPr>
      </w:pPr>
      <w:r>
        <w:lastRenderedPageBreak/>
        <w:t>Au niveau régional, une évolution positive est enregistrée en matière d’offres de prestations sanitaires publiques. Elle est surtout manifest</w:t>
      </w:r>
      <w:r w:rsidR="0084553F">
        <w:t>é</w:t>
      </w:r>
      <w:r>
        <w:t xml:space="preserve">e par l’accès de </w:t>
      </w:r>
      <w:r w:rsidR="00192B2A" w:rsidRPr="00957530">
        <w:rPr>
          <w:sz w:val="24"/>
          <w:szCs w:val="24"/>
        </w:rPr>
        <w:t xml:space="preserve">très larges couches sociales aux soins de base ainsi que le renforcement de l’encadrement sanitaire </w:t>
      </w:r>
      <w:r>
        <w:rPr>
          <w:sz w:val="24"/>
          <w:szCs w:val="24"/>
        </w:rPr>
        <w:t>d’autant plus qu</w:t>
      </w:r>
      <w:r w:rsidR="00633B4B">
        <w:rPr>
          <w:sz w:val="24"/>
          <w:szCs w:val="24"/>
        </w:rPr>
        <w:t xml:space="preserve">e </w:t>
      </w:r>
      <w:r>
        <w:rPr>
          <w:sz w:val="24"/>
          <w:szCs w:val="24"/>
        </w:rPr>
        <w:t xml:space="preserve"> </w:t>
      </w:r>
      <w:r w:rsidR="00633B4B">
        <w:rPr>
          <w:sz w:val="24"/>
          <w:szCs w:val="24"/>
        </w:rPr>
        <w:t>des efforts sont déployés dans le domaine</w:t>
      </w:r>
      <w:r w:rsidR="00192B2A" w:rsidRPr="00957530">
        <w:rPr>
          <w:sz w:val="24"/>
          <w:szCs w:val="24"/>
        </w:rPr>
        <w:t xml:space="preserve"> </w:t>
      </w:r>
      <w:r w:rsidR="00633B4B">
        <w:rPr>
          <w:sz w:val="24"/>
          <w:szCs w:val="24"/>
        </w:rPr>
        <w:t>de</w:t>
      </w:r>
      <w:r w:rsidR="00192B2A" w:rsidRPr="00957530">
        <w:rPr>
          <w:sz w:val="24"/>
          <w:szCs w:val="24"/>
        </w:rPr>
        <w:t xml:space="preserve"> la santé de la femme et de l’enfant. </w:t>
      </w:r>
    </w:p>
    <w:p w:rsidR="00192B2A" w:rsidRDefault="00633B4B" w:rsidP="00085126">
      <w:pPr>
        <w:tabs>
          <w:tab w:val="left" w:pos="4648"/>
        </w:tabs>
        <w:spacing w:after="120" w:line="360" w:lineRule="auto"/>
        <w:jc w:val="both"/>
        <w:rPr>
          <w:sz w:val="24"/>
          <w:szCs w:val="24"/>
        </w:rPr>
      </w:pPr>
      <w:r>
        <w:rPr>
          <w:sz w:val="24"/>
          <w:szCs w:val="24"/>
        </w:rPr>
        <w:t xml:space="preserve">Par ailleurs, l’extension des structures sanitaires aux zones non touchées auparavant, </w:t>
      </w:r>
      <w:r w:rsidR="00085126">
        <w:rPr>
          <w:sz w:val="24"/>
          <w:szCs w:val="24"/>
        </w:rPr>
        <w:t>pourrait réduire</w:t>
      </w:r>
      <w:r>
        <w:rPr>
          <w:sz w:val="24"/>
          <w:szCs w:val="24"/>
        </w:rPr>
        <w:t xml:space="preserve"> </w:t>
      </w:r>
      <w:r w:rsidR="00085126">
        <w:rPr>
          <w:sz w:val="24"/>
          <w:szCs w:val="24"/>
        </w:rPr>
        <w:t>les</w:t>
      </w:r>
      <w:r>
        <w:rPr>
          <w:sz w:val="24"/>
          <w:szCs w:val="24"/>
        </w:rPr>
        <w:t xml:space="preserve"> écarts </w:t>
      </w:r>
      <w:r w:rsidR="00085126">
        <w:rPr>
          <w:sz w:val="24"/>
          <w:szCs w:val="24"/>
        </w:rPr>
        <w:t xml:space="preserve">encore persistants </w:t>
      </w:r>
      <w:r>
        <w:rPr>
          <w:sz w:val="24"/>
          <w:szCs w:val="24"/>
        </w:rPr>
        <w:t>entre les</w:t>
      </w:r>
      <w:r w:rsidR="00085126">
        <w:rPr>
          <w:sz w:val="24"/>
          <w:szCs w:val="24"/>
        </w:rPr>
        <w:t xml:space="preserve"> deux</w:t>
      </w:r>
      <w:r>
        <w:rPr>
          <w:sz w:val="24"/>
          <w:szCs w:val="24"/>
        </w:rPr>
        <w:t xml:space="preserve"> milieux dans ce domaine.</w:t>
      </w:r>
    </w:p>
    <w:bookmarkEnd w:id="50"/>
    <w:bookmarkEnd w:id="51"/>
    <w:p w:rsidR="00CB543E" w:rsidRDefault="00CB543E" w:rsidP="00A9062F">
      <w:pPr>
        <w:pStyle w:val="Titre1"/>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7F1A33" w:rsidRDefault="007F1A33" w:rsidP="007F1A33">
      <w:pPr>
        <w:rPr>
          <w:lang w:eastAsia="fr-FR"/>
        </w:rPr>
      </w:pPr>
    </w:p>
    <w:p w:rsidR="00192B2A" w:rsidRPr="008F6A91" w:rsidRDefault="00B7077D" w:rsidP="0094062C">
      <w:pPr>
        <w:pStyle w:val="Titre1"/>
        <w:spacing w:after="240"/>
        <w:rPr>
          <w:color w:val="C0504D" w:themeColor="accent2"/>
          <w:u w:val="single"/>
        </w:rPr>
      </w:pPr>
      <w:bookmarkStart w:id="53" w:name="_Toc341859580"/>
      <w:r>
        <w:rPr>
          <w:noProof/>
          <w:color w:val="C0504D" w:themeColor="accent2"/>
          <w:u w:val="single"/>
        </w:rPr>
        <w:lastRenderedPageBreak/>
        <w:pict>
          <v:shape id="_x0000_s1029" type="#_x0000_t202" style="position:absolute;left:0;text-align:left;margin-left:207.8pt;margin-top:44.45pt;width:57.15pt;height:25.85pt;z-index:251663360" stroked="f">
            <v:textbox>
              <w:txbxContent>
                <w:p w:rsidR="00810887" w:rsidRDefault="00810887"/>
              </w:txbxContent>
            </v:textbox>
          </v:shape>
        </w:pict>
      </w:r>
      <w:r w:rsidR="00192B2A" w:rsidRPr="008F6A91">
        <w:rPr>
          <w:color w:val="C0504D" w:themeColor="accent2"/>
          <w:u w:val="single"/>
        </w:rPr>
        <w:t>Promotion de l’égalité des sexes</w:t>
      </w:r>
      <w:bookmarkEnd w:id="53"/>
    </w:p>
    <w:p w:rsidR="00045C79" w:rsidRDefault="00192B2A" w:rsidP="00341182">
      <w:pPr>
        <w:tabs>
          <w:tab w:val="left" w:pos="4648"/>
        </w:tabs>
        <w:spacing w:after="240" w:line="360" w:lineRule="auto"/>
        <w:jc w:val="both"/>
        <w:rPr>
          <w:sz w:val="24"/>
          <w:szCs w:val="24"/>
        </w:rPr>
      </w:pPr>
      <w:r w:rsidRPr="00E93874">
        <w:rPr>
          <w:sz w:val="24"/>
          <w:szCs w:val="24"/>
        </w:rPr>
        <w:t>Depuis son indépendance, le Maroc</w:t>
      </w:r>
      <w:r w:rsidR="00433C40">
        <w:rPr>
          <w:sz w:val="24"/>
          <w:szCs w:val="24"/>
        </w:rPr>
        <w:t xml:space="preserve"> a</w:t>
      </w:r>
      <w:r w:rsidRPr="00E93874">
        <w:rPr>
          <w:sz w:val="24"/>
          <w:szCs w:val="24"/>
        </w:rPr>
        <w:t xml:space="preserve"> réalis</w:t>
      </w:r>
      <w:r w:rsidR="00045C79">
        <w:rPr>
          <w:sz w:val="24"/>
          <w:szCs w:val="24"/>
        </w:rPr>
        <w:t>é</w:t>
      </w:r>
      <w:r w:rsidRPr="00E93874">
        <w:rPr>
          <w:sz w:val="24"/>
          <w:szCs w:val="24"/>
        </w:rPr>
        <w:t xml:space="preserve"> des progrès considérables en matière de scolarisation des filles </w:t>
      </w:r>
      <w:r w:rsidR="00045C79">
        <w:rPr>
          <w:sz w:val="24"/>
          <w:szCs w:val="24"/>
        </w:rPr>
        <w:t>et partant son</w:t>
      </w:r>
      <w:r w:rsidRPr="00E93874">
        <w:rPr>
          <w:sz w:val="24"/>
          <w:szCs w:val="24"/>
        </w:rPr>
        <w:t xml:space="preserve"> accès</w:t>
      </w:r>
      <w:r w:rsidR="00045C79">
        <w:rPr>
          <w:sz w:val="24"/>
          <w:szCs w:val="24"/>
        </w:rPr>
        <w:t xml:space="preserve"> facile au marché de travail. Les femmes ont occupé des professions réservées auparavant exclusivement aux hommes.</w:t>
      </w:r>
    </w:p>
    <w:p w:rsidR="00045C79" w:rsidRDefault="00045C79" w:rsidP="006E1686">
      <w:pPr>
        <w:tabs>
          <w:tab w:val="left" w:pos="4648"/>
        </w:tabs>
        <w:spacing w:after="120" w:line="360" w:lineRule="auto"/>
        <w:jc w:val="both"/>
        <w:rPr>
          <w:sz w:val="24"/>
          <w:szCs w:val="24"/>
        </w:rPr>
      </w:pPr>
      <w:r>
        <w:rPr>
          <w:sz w:val="24"/>
          <w:szCs w:val="24"/>
        </w:rPr>
        <w:t>Par ailleurs, des réformes ont été introduites en vue de réduire la discrimination contre les femmes</w:t>
      </w:r>
      <w:r w:rsidR="006E1686">
        <w:rPr>
          <w:sz w:val="24"/>
          <w:szCs w:val="24"/>
        </w:rPr>
        <w:t>. De</w:t>
      </w:r>
      <w:r>
        <w:rPr>
          <w:sz w:val="24"/>
          <w:szCs w:val="24"/>
        </w:rPr>
        <w:t xml:space="preserve">s quotas sont déjà précisés pour renforcer l’insertion de la femme dans la vie politique. </w:t>
      </w:r>
    </w:p>
    <w:p w:rsidR="00433C40" w:rsidRDefault="006E1686" w:rsidP="00D8095E">
      <w:pPr>
        <w:tabs>
          <w:tab w:val="left" w:pos="4648"/>
        </w:tabs>
        <w:spacing w:after="120" w:line="360" w:lineRule="auto"/>
        <w:jc w:val="both"/>
        <w:rPr>
          <w:sz w:val="24"/>
          <w:szCs w:val="24"/>
        </w:rPr>
      </w:pPr>
      <w:r>
        <w:rPr>
          <w:sz w:val="24"/>
          <w:szCs w:val="24"/>
        </w:rPr>
        <w:t>L</w:t>
      </w:r>
      <w:r w:rsidR="00433C40">
        <w:rPr>
          <w:sz w:val="24"/>
          <w:szCs w:val="24"/>
        </w:rPr>
        <w:t>es réformes et mesures entreprises jusqu’à présent avaient pour objectif essentiel la promotion de l’égalité des sexes en vue de réaliser un développement économique et social équilibré. La portée de ces mesures mérite</w:t>
      </w:r>
      <w:r w:rsidR="009B05AB">
        <w:rPr>
          <w:sz w:val="24"/>
          <w:szCs w:val="24"/>
        </w:rPr>
        <w:t xml:space="preserve"> d’être</w:t>
      </w:r>
      <w:r w:rsidR="00D8095E">
        <w:rPr>
          <w:sz w:val="24"/>
          <w:szCs w:val="24"/>
        </w:rPr>
        <w:t xml:space="preserve"> analysée  dans ce rapport surtout en matière d’alphabétisation, de scolarisation et l’accès au marché de travail et à la vie politique. </w:t>
      </w:r>
    </w:p>
    <w:p w:rsidR="00E00C42" w:rsidRPr="009C5CE3" w:rsidRDefault="00AD2B36" w:rsidP="002E6C5A">
      <w:pPr>
        <w:pStyle w:val="Titre2"/>
        <w:spacing w:after="240"/>
        <w:rPr>
          <w:color w:val="083CE2"/>
        </w:rPr>
      </w:pPr>
      <w:bookmarkStart w:id="54" w:name="_Toc341859581"/>
      <w:r w:rsidRPr="009C5CE3">
        <w:rPr>
          <w:color w:val="083CE2"/>
        </w:rPr>
        <w:t>1. Dom</w:t>
      </w:r>
      <w:r w:rsidR="00C10BF3" w:rsidRPr="009C5CE3">
        <w:rPr>
          <w:color w:val="083CE2"/>
        </w:rPr>
        <w:t>a</w:t>
      </w:r>
      <w:r w:rsidRPr="009C5CE3">
        <w:rPr>
          <w:color w:val="083CE2"/>
        </w:rPr>
        <w:t>ine de l</w:t>
      </w:r>
      <w:r w:rsidR="00192B2A" w:rsidRPr="009C5CE3">
        <w:rPr>
          <w:color w:val="083CE2"/>
        </w:rPr>
        <w:t>’éducation</w:t>
      </w:r>
      <w:bookmarkEnd w:id="54"/>
      <w:r w:rsidR="00192B2A" w:rsidRPr="009C5CE3">
        <w:rPr>
          <w:color w:val="083CE2"/>
        </w:rPr>
        <w:t> </w:t>
      </w:r>
      <w:r w:rsidR="00E00C42" w:rsidRPr="009C5CE3">
        <w:rPr>
          <w:color w:val="083CE2"/>
        </w:rPr>
        <w:t xml:space="preserve"> </w:t>
      </w:r>
    </w:p>
    <w:p w:rsidR="000E043D" w:rsidRPr="000E043D" w:rsidRDefault="000E043D" w:rsidP="002E6C5A">
      <w:pPr>
        <w:tabs>
          <w:tab w:val="left" w:pos="4648"/>
        </w:tabs>
        <w:spacing w:after="240" w:line="360" w:lineRule="auto"/>
        <w:jc w:val="both"/>
        <w:rPr>
          <w:sz w:val="24"/>
          <w:szCs w:val="24"/>
        </w:rPr>
      </w:pPr>
      <w:r>
        <w:rPr>
          <w:sz w:val="24"/>
          <w:szCs w:val="24"/>
        </w:rPr>
        <w:t>Il s’agit d</w:t>
      </w:r>
      <w:r w:rsidR="007F31C9">
        <w:rPr>
          <w:sz w:val="24"/>
          <w:szCs w:val="24"/>
        </w:rPr>
        <w:t xml:space="preserve">’appréhender l’ampleur de l’alphabétisation chez les filles, leur intégration dans le système scolaire, dans la vie active ainsi que leur participation dans la vie politique.  </w:t>
      </w:r>
    </w:p>
    <w:p w:rsidR="00027083" w:rsidRPr="008F6A91" w:rsidRDefault="006E1686" w:rsidP="008F6A91">
      <w:pPr>
        <w:tabs>
          <w:tab w:val="left" w:pos="4648"/>
        </w:tabs>
        <w:spacing w:after="120" w:line="240" w:lineRule="auto"/>
        <w:jc w:val="both"/>
        <w:rPr>
          <w:b/>
          <w:bCs/>
          <w:i/>
          <w:iCs/>
        </w:rPr>
      </w:pPr>
      <w:r w:rsidRPr="008F6A91">
        <w:rPr>
          <w:b/>
          <w:bCs/>
          <w:i/>
          <w:iCs/>
          <w:sz w:val="24"/>
          <w:szCs w:val="24"/>
        </w:rPr>
        <w:t>A</w:t>
      </w:r>
      <w:r w:rsidR="00E00C42" w:rsidRPr="008F6A91">
        <w:rPr>
          <w:b/>
          <w:bCs/>
          <w:i/>
          <w:iCs/>
          <w:sz w:val="24"/>
          <w:szCs w:val="24"/>
        </w:rPr>
        <w:t xml:space="preserve">lphabétisation </w:t>
      </w:r>
      <w:r w:rsidR="00027083" w:rsidRPr="008F6A91">
        <w:rPr>
          <w:b/>
          <w:bCs/>
          <w:i/>
          <w:iCs/>
          <w:sz w:val="24"/>
          <w:szCs w:val="24"/>
        </w:rPr>
        <w:t xml:space="preserve">  </w:t>
      </w:r>
      <w:r w:rsidR="00027083" w:rsidRPr="008F6A91">
        <w:rPr>
          <w:b/>
          <w:bCs/>
          <w:i/>
          <w:iCs/>
        </w:rPr>
        <w:t xml:space="preserve"> </w:t>
      </w:r>
    </w:p>
    <w:p w:rsidR="00027083" w:rsidRDefault="00027083" w:rsidP="00820162">
      <w:pPr>
        <w:spacing w:after="120" w:line="360" w:lineRule="auto"/>
        <w:jc w:val="both"/>
        <w:rPr>
          <w:sz w:val="24"/>
          <w:szCs w:val="24"/>
        </w:rPr>
      </w:pPr>
      <w:r>
        <w:rPr>
          <w:sz w:val="24"/>
          <w:szCs w:val="24"/>
        </w:rPr>
        <w:t>L’accès des filles au système d’enseignement est très ancien dans notre pays. Ce qui a permis d’obtenir</w:t>
      </w:r>
      <w:r w:rsidR="00820162">
        <w:rPr>
          <w:sz w:val="24"/>
          <w:szCs w:val="24"/>
        </w:rPr>
        <w:t xml:space="preserve"> des niveaux d’</w:t>
      </w:r>
      <w:r>
        <w:rPr>
          <w:sz w:val="24"/>
          <w:szCs w:val="24"/>
        </w:rPr>
        <w:t>alphabétisation</w:t>
      </w:r>
      <w:r w:rsidR="00820162">
        <w:rPr>
          <w:rStyle w:val="Appelnotedebasdep"/>
          <w:sz w:val="24"/>
          <w:szCs w:val="24"/>
        </w:rPr>
        <w:footnoteReference w:id="27"/>
      </w:r>
      <w:r w:rsidR="00820162">
        <w:rPr>
          <w:sz w:val="24"/>
          <w:szCs w:val="24"/>
        </w:rPr>
        <w:t xml:space="preserve"> qu’il faut différencier selon le sexe considéré. </w:t>
      </w:r>
    </w:p>
    <w:p w:rsidR="00E00C42" w:rsidRPr="00E00C42" w:rsidRDefault="00027083" w:rsidP="006E1686">
      <w:pPr>
        <w:tabs>
          <w:tab w:val="left" w:pos="4648"/>
        </w:tabs>
        <w:spacing w:after="120" w:line="360" w:lineRule="auto"/>
        <w:jc w:val="both"/>
        <w:rPr>
          <w:sz w:val="24"/>
          <w:szCs w:val="24"/>
        </w:rPr>
      </w:pPr>
      <w:r>
        <w:rPr>
          <w:sz w:val="24"/>
          <w:szCs w:val="24"/>
        </w:rPr>
        <w:t xml:space="preserve">Ainsi, </w:t>
      </w:r>
      <w:r w:rsidR="00E00C42" w:rsidRPr="00E00C42">
        <w:rPr>
          <w:sz w:val="24"/>
          <w:szCs w:val="24"/>
        </w:rPr>
        <w:t xml:space="preserve">selon l’Enquête </w:t>
      </w:r>
      <w:r w:rsidR="006E1686">
        <w:rPr>
          <w:sz w:val="24"/>
          <w:szCs w:val="24"/>
        </w:rPr>
        <w:t>N</w:t>
      </w:r>
      <w:r w:rsidR="00E00C42" w:rsidRPr="00E00C42">
        <w:rPr>
          <w:sz w:val="24"/>
          <w:szCs w:val="24"/>
        </w:rPr>
        <w:t>ationale sur l’Emploi</w:t>
      </w:r>
      <w:r w:rsidR="00277D56">
        <w:rPr>
          <w:sz w:val="24"/>
          <w:szCs w:val="24"/>
        </w:rPr>
        <w:t xml:space="preserve"> de 2008</w:t>
      </w:r>
      <w:r w:rsidR="00E00C42" w:rsidRPr="00E00C42">
        <w:rPr>
          <w:sz w:val="24"/>
          <w:szCs w:val="24"/>
        </w:rPr>
        <w:t>,</w:t>
      </w:r>
      <w:r w:rsidR="00277D56">
        <w:rPr>
          <w:sz w:val="24"/>
          <w:szCs w:val="24"/>
        </w:rPr>
        <w:t xml:space="preserve"> près de la moitié des femmes sont </w:t>
      </w:r>
      <w:r w:rsidR="00E00C42" w:rsidRPr="00E00C42">
        <w:rPr>
          <w:sz w:val="24"/>
          <w:szCs w:val="24"/>
        </w:rPr>
        <w:t xml:space="preserve"> alphabétisée</w:t>
      </w:r>
      <w:r w:rsidR="00277D56">
        <w:rPr>
          <w:sz w:val="24"/>
          <w:szCs w:val="24"/>
        </w:rPr>
        <w:t>s</w:t>
      </w:r>
      <w:r w:rsidR="00E00C42" w:rsidRPr="00E00C42">
        <w:rPr>
          <w:sz w:val="24"/>
          <w:szCs w:val="24"/>
        </w:rPr>
        <w:t>, contre 74% chez les hommes.</w:t>
      </w:r>
    </w:p>
    <w:p w:rsidR="00E00C42" w:rsidRDefault="00277D56" w:rsidP="00820162">
      <w:pPr>
        <w:tabs>
          <w:tab w:val="left" w:pos="4648"/>
        </w:tabs>
        <w:spacing w:after="120" w:line="360" w:lineRule="auto"/>
        <w:jc w:val="both"/>
        <w:rPr>
          <w:sz w:val="24"/>
          <w:szCs w:val="24"/>
        </w:rPr>
      </w:pPr>
      <w:r w:rsidRPr="00820162">
        <w:rPr>
          <w:sz w:val="24"/>
          <w:szCs w:val="24"/>
        </w:rPr>
        <w:t>Par ailleurs, d</w:t>
      </w:r>
      <w:r w:rsidR="00E00C42" w:rsidRPr="00820162">
        <w:rPr>
          <w:sz w:val="24"/>
          <w:szCs w:val="24"/>
        </w:rPr>
        <w:t>es écarts entre l’homme et la femme</w:t>
      </w:r>
      <w:r w:rsidRPr="00820162">
        <w:rPr>
          <w:sz w:val="24"/>
          <w:szCs w:val="24"/>
        </w:rPr>
        <w:t xml:space="preserve"> persistent encore</w:t>
      </w:r>
      <w:r w:rsidR="00820162" w:rsidRPr="00820162">
        <w:rPr>
          <w:sz w:val="24"/>
          <w:szCs w:val="24"/>
        </w:rPr>
        <w:t xml:space="preserve"> par milieu considéré</w:t>
      </w:r>
      <w:r w:rsidRPr="00820162">
        <w:rPr>
          <w:sz w:val="24"/>
          <w:szCs w:val="24"/>
        </w:rPr>
        <w:t>.</w:t>
      </w:r>
      <w:r w:rsidR="008527AA" w:rsidRPr="00820162">
        <w:rPr>
          <w:sz w:val="24"/>
          <w:szCs w:val="24"/>
        </w:rPr>
        <w:t xml:space="preserve"> A ce propos,</w:t>
      </w:r>
      <w:r w:rsidR="00E00C42" w:rsidRPr="00820162">
        <w:rPr>
          <w:sz w:val="24"/>
          <w:szCs w:val="24"/>
        </w:rPr>
        <w:t xml:space="preserve"> </w:t>
      </w:r>
      <w:r w:rsidR="008527AA" w:rsidRPr="00820162">
        <w:rPr>
          <w:sz w:val="24"/>
          <w:szCs w:val="24"/>
        </w:rPr>
        <w:t>le taux d’alphabétisation est de</w:t>
      </w:r>
      <w:r w:rsidR="00E00C42" w:rsidRPr="00820162">
        <w:rPr>
          <w:sz w:val="24"/>
          <w:szCs w:val="24"/>
        </w:rPr>
        <w:t xml:space="preserve"> </w:t>
      </w:r>
      <w:r w:rsidR="008527AA" w:rsidRPr="00820162">
        <w:rPr>
          <w:sz w:val="24"/>
          <w:szCs w:val="24"/>
        </w:rPr>
        <w:t xml:space="preserve">36,5% chez les filles </w:t>
      </w:r>
      <w:r w:rsidR="00E00C42" w:rsidRPr="00820162">
        <w:rPr>
          <w:sz w:val="24"/>
          <w:szCs w:val="24"/>
        </w:rPr>
        <w:t>rural</w:t>
      </w:r>
      <w:r w:rsidR="008527AA" w:rsidRPr="00820162">
        <w:rPr>
          <w:sz w:val="24"/>
          <w:szCs w:val="24"/>
        </w:rPr>
        <w:t>es</w:t>
      </w:r>
      <w:r w:rsidR="00E00C42" w:rsidRPr="00820162">
        <w:rPr>
          <w:sz w:val="24"/>
          <w:szCs w:val="24"/>
        </w:rPr>
        <w:t xml:space="preserve"> </w:t>
      </w:r>
      <w:r w:rsidR="00820162" w:rsidRPr="00820162">
        <w:rPr>
          <w:sz w:val="24"/>
          <w:szCs w:val="24"/>
        </w:rPr>
        <w:t>inférieur à celui des hommes</w:t>
      </w:r>
      <w:r w:rsidR="00E00C42" w:rsidRPr="00820162">
        <w:rPr>
          <w:sz w:val="24"/>
          <w:szCs w:val="24"/>
        </w:rPr>
        <w:t xml:space="preserve"> 61,6%</w:t>
      </w:r>
      <w:r w:rsidR="00820162" w:rsidRPr="00820162">
        <w:rPr>
          <w:sz w:val="24"/>
          <w:szCs w:val="24"/>
        </w:rPr>
        <w:t>,</w:t>
      </w:r>
      <w:r w:rsidR="00E00C42" w:rsidRPr="00820162">
        <w:rPr>
          <w:sz w:val="24"/>
          <w:szCs w:val="24"/>
        </w:rPr>
        <w:t xml:space="preserve"> alors qu’en ville l’écart </w:t>
      </w:r>
      <w:r w:rsidR="00820162" w:rsidRPr="00820162">
        <w:rPr>
          <w:sz w:val="24"/>
          <w:szCs w:val="24"/>
        </w:rPr>
        <w:t>est  relativement faible</w:t>
      </w:r>
      <w:r w:rsidR="00E00C42" w:rsidRPr="00820162">
        <w:rPr>
          <w:sz w:val="24"/>
          <w:szCs w:val="24"/>
        </w:rPr>
        <w:t xml:space="preserve"> 59,7%</w:t>
      </w:r>
      <w:r w:rsidR="00820162" w:rsidRPr="00820162">
        <w:rPr>
          <w:sz w:val="24"/>
          <w:szCs w:val="24"/>
        </w:rPr>
        <w:t xml:space="preserve"> pour les filles citadines</w:t>
      </w:r>
      <w:r w:rsidR="00E00C42" w:rsidRPr="00820162">
        <w:rPr>
          <w:sz w:val="24"/>
          <w:szCs w:val="24"/>
        </w:rPr>
        <w:t xml:space="preserve"> contre 81,7% pour les hommes </w:t>
      </w:r>
      <w:r w:rsidR="00820162" w:rsidRPr="00820162">
        <w:rPr>
          <w:sz w:val="24"/>
          <w:szCs w:val="24"/>
        </w:rPr>
        <w:t>du même milieu.</w:t>
      </w:r>
      <w:r w:rsidR="00E00C42" w:rsidRPr="00820162">
        <w:rPr>
          <w:sz w:val="24"/>
          <w:szCs w:val="24"/>
        </w:rPr>
        <w:t xml:space="preserve"> </w:t>
      </w:r>
    </w:p>
    <w:p w:rsidR="005D0000" w:rsidRDefault="005D0000" w:rsidP="00820162">
      <w:pPr>
        <w:tabs>
          <w:tab w:val="left" w:pos="4648"/>
        </w:tabs>
        <w:spacing w:after="120" w:line="360" w:lineRule="auto"/>
        <w:jc w:val="both"/>
        <w:rPr>
          <w:sz w:val="24"/>
          <w:szCs w:val="24"/>
        </w:rPr>
      </w:pPr>
    </w:p>
    <w:p w:rsidR="005D0000" w:rsidRDefault="005D0000" w:rsidP="00820162">
      <w:pPr>
        <w:tabs>
          <w:tab w:val="left" w:pos="4648"/>
        </w:tabs>
        <w:spacing w:after="120" w:line="360" w:lineRule="auto"/>
        <w:jc w:val="both"/>
        <w:rPr>
          <w:sz w:val="24"/>
          <w:szCs w:val="24"/>
        </w:rPr>
      </w:pPr>
    </w:p>
    <w:p w:rsidR="005D0000" w:rsidRDefault="005D0000" w:rsidP="00820162">
      <w:pPr>
        <w:tabs>
          <w:tab w:val="left" w:pos="4648"/>
        </w:tabs>
        <w:spacing w:after="120" w:line="360" w:lineRule="auto"/>
        <w:jc w:val="both"/>
        <w:rPr>
          <w:sz w:val="24"/>
          <w:szCs w:val="24"/>
        </w:rPr>
      </w:pPr>
    </w:p>
    <w:p w:rsidR="00E00C42" w:rsidRPr="005D52AB" w:rsidRDefault="00E00C42" w:rsidP="00AC2D17">
      <w:pPr>
        <w:pStyle w:val="Titre2"/>
        <w:spacing w:before="120" w:after="120" w:line="200" w:lineRule="exact"/>
        <w:ind w:left="3544" w:hanging="2551"/>
        <w:rPr>
          <w:color w:val="083CE2"/>
          <w:sz w:val="22"/>
          <w:szCs w:val="24"/>
        </w:rPr>
      </w:pPr>
      <w:r w:rsidRPr="005D52AB">
        <w:rPr>
          <w:color w:val="083CE2"/>
          <w:sz w:val="22"/>
          <w:szCs w:val="24"/>
        </w:rPr>
        <w:lastRenderedPageBreak/>
        <w:t>Tableau</w:t>
      </w:r>
      <w:r w:rsidR="00252F53" w:rsidRPr="005D52AB">
        <w:rPr>
          <w:color w:val="083CE2"/>
          <w:sz w:val="22"/>
          <w:szCs w:val="24"/>
        </w:rPr>
        <w:t xml:space="preserve"> </w:t>
      </w:r>
      <w:r w:rsidR="003B7AAF" w:rsidRPr="005D52AB">
        <w:rPr>
          <w:color w:val="083CE2"/>
          <w:sz w:val="22"/>
          <w:szCs w:val="24"/>
        </w:rPr>
        <w:t>40</w:t>
      </w:r>
      <w:r w:rsidRPr="005D52AB">
        <w:rPr>
          <w:color w:val="083CE2"/>
          <w:sz w:val="22"/>
          <w:szCs w:val="24"/>
        </w:rPr>
        <w:t>: Ecart</w:t>
      </w:r>
      <w:r w:rsidR="00AC2D17">
        <w:rPr>
          <w:rStyle w:val="Appelnotedebasdep"/>
          <w:color w:val="083CE2"/>
          <w:sz w:val="22"/>
          <w:szCs w:val="24"/>
        </w:rPr>
        <w:footnoteReference w:id="28"/>
      </w:r>
      <w:r w:rsidRPr="005D52AB">
        <w:rPr>
          <w:color w:val="083CE2"/>
          <w:sz w:val="22"/>
          <w:szCs w:val="24"/>
        </w:rPr>
        <w:t xml:space="preserve"> entre les taux d’analphabétisme des hommes et des femmes selon l’âge</w:t>
      </w:r>
      <w:r w:rsidR="006412E1" w:rsidRPr="005D52AB">
        <w:rPr>
          <w:color w:val="083CE2"/>
          <w:sz w:val="22"/>
          <w:szCs w:val="24"/>
        </w:rPr>
        <w:t>-RGPH 2004-</w:t>
      </w:r>
    </w:p>
    <w:tbl>
      <w:tblPr>
        <w:tblStyle w:val="Grilledutableau"/>
        <w:tblW w:w="0" w:type="auto"/>
        <w:tblInd w:w="108" w:type="dxa"/>
        <w:tblBorders>
          <w:top w:val="single" w:sz="18" w:space="0" w:color="auto"/>
          <w:left w:val="none" w:sz="0" w:space="0" w:color="auto"/>
          <w:bottom w:val="single" w:sz="18" w:space="0" w:color="auto"/>
          <w:right w:val="none" w:sz="0" w:space="0" w:color="auto"/>
          <w:insideH w:val="single" w:sz="6" w:space="0" w:color="auto"/>
          <w:insideV w:val="single" w:sz="6" w:space="0" w:color="auto"/>
        </w:tblBorders>
        <w:shd w:val="clear" w:color="auto" w:fill="F2F2F2" w:themeFill="background1" w:themeFillShade="F2"/>
        <w:tblLook w:val="04A0"/>
      </w:tblPr>
      <w:tblGrid>
        <w:gridCol w:w="1564"/>
        <w:gridCol w:w="1462"/>
        <w:gridCol w:w="1462"/>
        <w:gridCol w:w="1462"/>
        <w:gridCol w:w="1462"/>
        <w:gridCol w:w="1715"/>
      </w:tblGrid>
      <w:tr w:rsidR="00E00C42" w:rsidRPr="00752CF9" w:rsidTr="00E102B6">
        <w:trPr>
          <w:trHeight w:val="272"/>
        </w:trPr>
        <w:tc>
          <w:tcPr>
            <w:tcW w:w="1564" w:type="dxa"/>
            <w:shd w:val="clear" w:color="auto" w:fill="F2F2F2" w:themeFill="background1" w:themeFillShade="F2"/>
          </w:tcPr>
          <w:p w:rsidR="00E00C42" w:rsidRPr="00752CF9" w:rsidRDefault="00E00C42" w:rsidP="00614379">
            <w:pPr>
              <w:tabs>
                <w:tab w:val="left" w:pos="4648"/>
              </w:tabs>
              <w:spacing w:after="0" w:line="240" w:lineRule="auto"/>
              <w:rPr>
                <w:b/>
                <w:bCs/>
                <w:sz w:val="24"/>
                <w:szCs w:val="24"/>
              </w:rPr>
            </w:pPr>
            <w:r w:rsidRPr="00752CF9">
              <w:rPr>
                <w:b/>
                <w:bCs/>
                <w:sz w:val="24"/>
                <w:szCs w:val="24"/>
              </w:rPr>
              <w:t>Classe d’âge</w:t>
            </w:r>
          </w:p>
        </w:tc>
        <w:tc>
          <w:tcPr>
            <w:tcW w:w="1462" w:type="dxa"/>
            <w:shd w:val="clear" w:color="auto" w:fill="F2F2F2" w:themeFill="background1" w:themeFillShade="F2"/>
            <w:vAlign w:val="center"/>
          </w:tcPr>
          <w:p w:rsidR="00E00C42" w:rsidRPr="00752CF9" w:rsidRDefault="00E00C42" w:rsidP="00E203DF">
            <w:pPr>
              <w:tabs>
                <w:tab w:val="left" w:pos="4648"/>
              </w:tabs>
              <w:spacing w:after="0" w:line="240" w:lineRule="auto"/>
              <w:jc w:val="center"/>
              <w:rPr>
                <w:b/>
                <w:bCs/>
                <w:sz w:val="24"/>
                <w:szCs w:val="24"/>
              </w:rPr>
            </w:pPr>
            <w:r w:rsidRPr="00752CF9">
              <w:rPr>
                <w:b/>
                <w:bCs/>
                <w:sz w:val="24"/>
                <w:szCs w:val="24"/>
              </w:rPr>
              <w:t>10 – 14 ans</w:t>
            </w:r>
          </w:p>
        </w:tc>
        <w:tc>
          <w:tcPr>
            <w:tcW w:w="1462" w:type="dxa"/>
            <w:shd w:val="clear" w:color="auto" w:fill="F2F2F2" w:themeFill="background1" w:themeFillShade="F2"/>
            <w:vAlign w:val="center"/>
          </w:tcPr>
          <w:p w:rsidR="00E00C42" w:rsidRPr="00752CF9" w:rsidRDefault="00E00C42" w:rsidP="00E203DF">
            <w:pPr>
              <w:tabs>
                <w:tab w:val="left" w:pos="4648"/>
              </w:tabs>
              <w:spacing w:after="0" w:line="240" w:lineRule="auto"/>
              <w:jc w:val="center"/>
              <w:rPr>
                <w:b/>
                <w:bCs/>
                <w:sz w:val="24"/>
                <w:szCs w:val="24"/>
              </w:rPr>
            </w:pPr>
            <w:r w:rsidRPr="00752CF9">
              <w:rPr>
                <w:b/>
                <w:bCs/>
                <w:sz w:val="24"/>
                <w:szCs w:val="24"/>
              </w:rPr>
              <w:t>15 – 24 ans</w:t>
            </w:r>
          </w:p>
        </w:tc>
        <w:tc>
          <w:tcPr>
            <w:tcW w:w="1462" w:type="dxa"/>
            <w:shd w:val="clear" w:color="auto" w:fill="F2F2F2" w:themeFill="background1" w:themeFillShade="F2"/>
            <w:vAlign w:val="center"/>
          </w:tcPr>
          <w:p w:rsidR="00E00C42" w:rsidRPr="00752CF9" w:rsidRDefault="00E00C42" w:rsidP="00E203DF">
            <w:pPr>
              <w:tabs>
                <w:tab w:val="left" w:pos="4648"/>
              </w:tabs>
              <w:spacing w:after="0" w:line="240" w:lineRule="auto"/>
              <w:jc w:val="center"/>
              <w:rPr>
                <w:b/>
                <w:bCs/>
                <w:sz w:val="24"/>
                <w:szCs w:val="24"/>
              </w:rPr>
            </w:pPr>
            <w:r w:rsidRPr="00752CF9">
              <w:rPr>
                <w:b/>
                <w:bCs/>
                <w:sz w:val="24"/>
                <w:szCs w:val="24"/>
              </w:rPr>
              <w:t>25 – 34 ans</w:t>
            </w:r>
          </w:p>
        </w:tc>
        <w:tc>
          <w:tcPr>
            <w:tcW w:w="1462" w:type="dxa"/>
            <w:shd w:val="clear" w:color="auto" w:fill="F2F2F2" w:themeFill="background1" w:themeFillShade="F2"/>
            <w:vAlign w:val="center"/>
          </w:tcPr>
          <w:p w:rsidR="00E00C42" w:rsidRPr="00752CF9" w:rsidRDefault="00E00C42" w:rsidP="00E203DF">
            <w:pPr>
              <w:tabs>
                <w:tab w:val="left" w:pos="4648"/>
              </w:tabs>
              <w:spacing w:after="0" w:line="240" w:lineRule="auto"/>
              <w:jc w:val="center"/>
              <w:rPr>
                <w:b/>
                <w:bCs/>
                <w:sz w:val="24"/>
                <w:szCs w:val="24"/>
              </w:rPr>
            </w:pPr>
            <w:r w:rsidRPr="00752CF9">
              <w:rPr>
                <w:b/>
                <w:bCs/>
                <w:sz w:val="24"/>
                <w:szCs w:val="24"/>
              </w:rPr>
              <w:t>35 – 49 ans</w:t>
            </w:r>
          </w:p>
        </w:tc>
        <w:tc>
          <w:tcPr>
            <w:tcW w:w="1715" w:type="dxa"/>
            <w:shd w:val="clear" w:color="auto" w:fill="F2F2F2" w:themeFill="background1" w:themeFillShade="F2"/>
            <w:vAlign w:val="center"/>
          </w:tcPr>
          <w:p w:rsidR="00E00C42" w:rsidRPr="00752CF9" w:rsidRDefault="00E00C42" w:rsidP="00E203DF">
            <w:pPr>
              <w:tabs>
                <w:tab w:val="left" w:pos="4648"/>
              </w:tabs>
              <w:spacing w:after="0" w:line="240" w:lineRule="auto"/>
              <w:jc w:val="center"/>
              <w:rPr>
                <w:b/>
                <w:bCs/>
                <w:sz w:val="24"/>
                <w:szCs w:val="24"/>
              </w:rPr>
            </w:pPr>
            <w:r w:rsidRPr="00752CF9">
              <w:rPr>
                <w:b/>
                <w:bCs/>
                <w:sz w:val="24"/>
                <w:szCs w:val="24"/>
              </w:rPr>
              <w:t>50 ans et plus</w:t>
            </w:r>
          </w:p>
        </w:tc>
      </w:tr>
      <w:tr w:rsidR="00E00C42" w:rsidRPr="00752CF9" w:rsidTr="00E102B6">
        <w:trPr>
          <w:trHeight w:val="1504"/>
        </w:trPr>
        <w:tc>
          <w:tcPr>
            <w:tcW w:w="1564" w:type="dxa"/>
            <w:shd w:val="clear" w:color="auto" w:fill="F2F2F2" w:themeFill="background1" w:themeFillShade="F2"/>
          </w:tcPr>
          <w:p w:rsidR="00E00C42" w:rsidRPr="00752CF9" w:rsidRDefault="00E00C42" w:rsidP="005371C9">
            <w:pPr>
              <w:tabs>
                <w:tab w:val="left" w:pos="4648"/>
              </w:tabs>
              <w:spacing w:after="0" w:line="240" w:lineRule="auto"/>
              <w:rPr>
                <w:sz w:val="24"/>
                <w:szCs w:val="24"/>
              </w:rPr>
            </w:pPr>
            <w:r w:rsidRPr="00752CF9">
              <w:rPr>
                <w:sz w:val="24"/>
                <w:szCs w:val="24"/>
              </w:rPr>
              <w:t>Meknès</w:t>
            </w:r>
          </w:p>
          <w:p w:rsidR="00E00C42" w:rsidRPr="00752CF9" w:rsidRDefault="00E00C42" w:rsidP="005371C9">
            <w:pPr>
              <w:tabs>
                <w:tab w:val="left" w:pos="4648"/>
              </w:tabs>
              <w:spacing w:after="0" w:line="240" w:lineRule="auto"/>
              <w:rPr>
                <w:sz w:val="24"/>
                <w:szCs w:val="24"/>
              </w:rPr>
            </w:pPr>
            <w:r w:rsidRPr="00752CF9">
              <w:rPr>
                <w:sz w:val="24"/>
                <w:szCs w:val="24"/>
              </w:rPr>
              <w:t>El hajeb</w:t>
            </w:r>
          </w:p>
          <w:p w:rsidR="00E00C42" w:rsidRPr="00752CF9" w:rsidRDefault="00E00C42" w:rsidP="005371C9">
            <w:pPr>
              <w:tabs>
                <w:tab w:val="left" w:pos="4648"/>
              </w:tabs>
              <w:spacing w:after="0" w:line="240" w:lineRule="auto"/>
              <w:rPr>
                <w:sz w:val="24"/>
                <w:szCs w:val="24"/>
              </w:rPr>
            </w:pPr>
            <w:r w:rsidRPr="00752CF9">
              <w:rPr>
                <w:sz w:val="24"/>
                <w:szCs w:val="24"/>
              </w:rPr>
              <w:t>Ifrane</w:t>
            </w:r>
          </w:p>
          <w:p w:rsidR="00E00C42" w:rsidRPr="00752CF9" w:rsidRDefault="00E00C42" w:rsidP="005371C9">
            <w:pPr>
              <w:tabs>
                <w:tab w:val="left" w:pos="4648"/>
              </w:tabs>
              <w:spacing w:after="0" w:line="240" w:lineRule="auto"/>
              <w:rPr>
                <w:sz w:val="24"/>
                <w:szCs w:val="24"/>
              </w:rPr>
            </w:pPr>
            <w:r w:rsidRPr="00752CF9">
              <w:rPr>
                <w:sz w:val="24"/>
                <w:szCs w:val="24"/>
              </w:rPr>
              <w:t>Khénifra</w:t>
            </w:r>
          </w:p>
          <w:p w:rsidR="00E00C42" w:rsidRPr="00752CF9" w:rsidRDefault="00E00C42" w:rsidP="005371C9">
            <w:pPr>
              <w:tabs>
                <w:tab w:val="left" w:pos="4648"/>
              </w:tabs>
              <w:spacing w:after="0" w:line="240" w:lineRule="auto"/>
              <w:rPr>
                <w:sz w:val="24"/>
                <w:szCs w:val="24"/>
              </w:rPr>
            </w:pPr>
            <w:r w:rsidRPr="00752CF9">
              <w:rPr>
                <w:sz w:val="24"/>
                <w:szCs w:val="24"/>
              </w:rPr>
              <w:t>Errachidia</w:t>
            </w:r>
          </w:p>
        </w:tc>
        <w:tc>
          <w:tcPr>
            <w:tcW w:w="1462" w:type="dxa"/>
            <w:shd w:val="clear" w:color="auto" w:fill="F2F2F2" w:themeFill="background1" w:themeFillShade="F2"/>
          </w:tcPr>
          <w:p w:rsidR="00E00C42" w:rsidRPr="00752CF9" w:rsidRDefault="00E00C42" w:rsidP="00341182">
            <w:pPr>
              <w:tabs>
                <w:tab w:val="left" w:pos="4648"/>
              </w:tabs>
              <w:spacing w:after="0" w:line="240" w:lineRule="auto"/>
              <w:jc w:val="center"/>
              <w:rPr>
                <w:sz w:val="24"/>
                <w:szCs w:val="24"/>
              </w:rPr>
            </w:pPr>
            <w:r w:rsidRPr="00752CF9">
              <w:rPr>
                <w:sz w:val="24"/>
                <w:szCs w:val="24"/>
              </w:rPr>
              <w:t>3,4</w:t>
            </w:r>
          </w:p>
          <w:p w:rsidR="00E00C42" w:rsidRPr="00752CF9" w:rsidRDefault="00E00C42" w:rsidP="00341182">
            <w:pPr>
              <w:tabs>
                <w:tab w:val="left" w:pos="4648"/>
              </w:tabs>
              <w:spacing w:after="0" w:line="240" w:lineRule="auto"/>
              <w:jc w:val="center"/>
              <w:rPr>
                <w:sz w:val="24"/>
                <w:szCs w:val="24"/>
              </w:rPr>
            </w:pPr>
            <w:r w:rsidRPr="00752CF9">
              <w:rPr>
                <w:sz w:val="24"/>
                <w:szCs w:val="24"/>
              </w:rPr>
              <w:t>7,4</w:t>
            </w:r>
          </w:p>
          <w:p w:rsidR="00E00C42" w:rsidRPr="00752CF9" w:rsidRDefault="00E00C42" w:rsidP="00341182">
            <w:pPr>
              <w:tabs>
                <w:tab w:val="left" w:pos="4648"/>
              </w:tabs>
              <w:spacing w:after="0" w:line="240" w:lineRule="auto"/>
              <w:jc w:val="center"/>
              <w:rPr>
                <w:sz w:val="24"/>
                <w:szCs w:val="24"/>
              </w:rPr>
            </w:pPr>
            <w:r w:rsidRPr="00752CF9">
              <w:rPr>
                <w:sz w:val="24"/>
                <w:szCs w:val="24"/>
              </w:rPr>
              <w:t>9,1</w:t>
            </w:r>
          </w:p>
          <w:p w:rsidR="00E00C42" w:rsidRPr="00752CF9" w:rsidRDefault="00E00C42" w:rsidP="00341182">
            <w:pPr>
              <w:tabs>
                <w:tab w:val="left" w:pos="4648"/>
              </w:tabs>
              <w:spacing w:after="0" w:line="240" w:lineRule="auto"/>
              <w:jc w:val="center"/>
              <w:rPr>
                <w:sz w:val="24"/>
                <w:szCs w:val="24"/>
              </w:rPr>
            </w:pPr>
            <w:r w:rsidRPr="00752CF9">
              <w:rPr>
                <w:sz w:val="24"/>
                <w:szCs w:val="24"/>
              </w:rPr>
              <w:t>10,4</w:t>
            </w:r>
          </w:p>
          <w:p w:rsidR="00E00C42" w:rsidRPr="00752CF9" w:rsidRDefault="00E00C42" w:rsidP="00341182">
            <w:pPr>
              <w:tabs>
                <w:tab w:val="left" w:pos="4648"/>
              </w:tabs>
              <w:spacing w:after="0" w:line="240" w:lineRule="auto"/>
              <w:jc w:val="center"/>
              <w:rPr>
                <w:sz w:val="24"/>
                <w:szCs w:val="24"/>
              </w:rPr>
            </w:pPr>
            <w:r w:rsidRPr="00752CF9">
              <w:rPr>
                <w:sz w:val="24"/>
                <w:szCs w:val="24"/>
              </w:rPr>
              <w:t>6,3</w:t>
            </w:r>
          </w:p>
        </w:tc>
        <w:tc>
          <w:tcPr>
            <w:tcW w:w="1462" w:type="dxa"/>
            <w:shd w:val="clear" w:color="auto" w:fill="F2F2F2" w:themeFill="background1" w:themeFillShade="F2"/>
          </w:tcPr>
          <w:p w:rsidR="00E00C42" w:rsidRPr="00752CF9" w:rsidRDefault="00E00C42" w:rsidP="00341182">
            <w:pPr>
              <w:tabs>
                <w:tab w:val="left" w:pos="4648"/>
              </w:tabs>
              <w:spacing w:after="0" w:line="240" w:lineRule="auto"/>
              <w:jc w:val="center"/>
              <w:rPr>
                <w:sz w:val="24"/>
                <w:szCs w:val="24"/>
              </w:rPr>
            </w:pPr>
            <w:r w:rsidRPr="00752CF9">
              <w:rPr>
                <w:sz w:val="24"/>
                <w:szCs w:val="24"/>
              </w:rPr>
              <w:t>12,8</w:t>
            </w:r>
          </w:p>
          <w:p w:rsidR="00E00C42" w:rsidRPr="00752CF9" w:rsidRDefault="00E00C42" w:rsidP="00341182">
            <w:pPr>
              <w:tabs>
                <w:tab w:val="left" w:pos="4648"/>
              </w:tabs>
              <w:spacing w:after="0" w:line="240" w:lineRule="auto"/>
              <w:jc w:val="center"/>
              <w:rPr>
                <w:sz w:val="24"/>
                <w:szCs w:val="24"/>
              </w:rPr>
            </w:pPr>
            <w:r w:rsidRPr="00752CF9">
              <w:rPr>
                <w:sz w:val="24"/>
                <w:szCs w:val="24"/>
              </w:rPr>
              <w:t>21,5</w:t>
            </w:r>
          </w:p>
          <w:p w:rsidR="00E00C42" w:rsidRPr="00752CF9" w:rsidRDefault="00E00C42" w:rsidP="00341182">
            <w:pPr>
              <w:tabs>
                <w:tab w:val="left" w:pos="4648"/>
              </w:tabs>
              <w:spacing w:after="0" w:line="240" w:lineRule="auto"/>
              <w:jc w:val="center"/>
              <w:rPr>
                <w:sz w:val="24"/>
                <w:szCs w:val="24"/>
              </w:rPr>
            </w:pPr>
            <w:r w:rsidRPr="00752CF9">
              <w:rPr>
                <w:sz w:val="24"/>
                <w:szCs w:val="24"/>
              </w:rPr>
              <w:t>17,8</w:t>
            </w:r>
          </w:p>
          <w:p w:rsidR="00E00C42" w:rsidRPr="00752CF9" w:rsidRDefault="00E00C42" w:rsidP="00341182">
            <w:pPr>
              <w:tabs>
                <w:tab w:val="left" w:pos="4648"/>
              </w:tabs>
              <w:spacing w:after="0" w:line="240" w:lineRule="auto"/>
              <w:jc w:val="center"/>
              <w:rPr>
                <w:sz w:val="24"/>
                <w:szCs w:val="24"/>
              </w:rPr>
            </w:pPr>
            <w:r w:rsidRPr="00752CF9">
              <w:rPr>
                <w:sz w:val="24"/>
                <w:szCs w:val="24"/>
              </w:rPr>
              <w:t>20,0</w:t>
            </w:r>
          </w:p>
          <w:p w:rsidR="00E00C42" w:rsidRPr="00752CF9" w:rsidRDefault="00E00C42" w:rsidP="00341182">
            <w:pPr>
              <w:tabs>
                <w:tab w:val="left" w:pos="4648"/>
              </w:tabs>
              <w:spacing w:after="0" w:line="240" w:lineRule="auto"/>
              <w:jc w:val="center"/>
              <w:rPr>
                <w:sz w:val="24"/>
                <w:szCs w:val="24"/>
              </w:rPr>
            </w:pPr>
            <w:r w:rsidRPr="00752CF9">
              <w:rPr>
                <w:sz w:val="24"/>
                <w:szCs w:val="24"/>
              </w:rPr>
              <w:t>19,8</w:t>
            </w:r>
          </w:p>
        </w:tc>
        <w:tc>
          <w:tcPr>
            <w:tcW w:w="1462" w:type="dxa"/>
            <w:shd w:val="clear" w:color="auto" w:fill="F2F2F2" w:themeFill="background1" w:themeFillShade="F2"/>
          </w:tcPr>
          <w:p w:rsidR="00E00C42" w:rsidRPr="00752CF9" w:rsidRDefault="00E00C42" w:rsidP="00341182">
            <w:pPr>
              <w:tabs>
                <w:tab w:val="left" w:pos="4648"/>
              </w:tabs>
              <w:spacing w:after="0" w:line="240" w:lineRule="auto"/>
              <w:jc w:val="center"/>
              <w:rPr>
                <w:sz w:val="24"/>
                <w:szCs w:val="24"/>
              </w:rPr>
            </w:pPr>
            <w:r w:rsidRPr="00752CF9">
              <w:rPr>
                <w:sz w:val="24"/>
                <w:szCs w:val="24"/>
              </w:rPr>
              <w:t>21,6</w:t>
            </w:r>
          </w:p>
          <w:p w:rsidR="00E00C42" w:rsidRPr="00752CF9" w:rsidRDefault="00E00C42" w:rsidP="00341182">
            <w:pPr>
              <w:tabs>
                <w:tab w:val="left" w:pos="4648"/>
              </w:tabs>
              <w:spacing w:after="0" w:line="240" w:lineRule="auto"/>
              <w:jc w:val="center"/>
              <w:rPr>
                <w:sz w:val="24"/>
                <w:szCs w:val="24"/>
              </w:rPr>
            </w:pPr>
            <w:r w:rsidRPr="00752CF9">
              <w:rPr>
                <w:sz w:val="24"/>
                <w:szCs w:val="24"/>
              </w:rPr>
              <w:t>31,6</w:t>
            </w:r>
          </w:p>
          <w:p w:rsidR="00E00C42" w:rsidRPr="00752CF9" w:rsidRDefault="00E00C42" w:rsidP="00341182">
            <w:pPr>
              <w:tabs>
                <w:tab w:val="left" w:pos="4648"/>
              </w:tabs>
              <w:spacing w:after="0" w:line="240" w:lineRule="auto"/>
              <w:jc w:val="center"/>
              <w:rPr>
                <w:sz w:val="24"/>
                <w:szCs w:val="24"/>
              </w:rPr>
            </w:pPr>
            <w:r w:rsidRPr="00752CF9">
              <w:rPr>
                <w:sz w:val="24"/>
                <w:szCs w:val="24"/>
              </w:rPr>
              <w:t>21,9</w:t>
            </w:r>
          </w:p>
          <w:p w:rsidR="00E00C42" w:rsidRPr="00752CF9" w:rsidRDefault="00E00C42" w:rsidP="00341182">
            <w:pPr>
              <w:tabs>
                <w:tab w:val="left" w:pos="4648"/>
              </w:tabs>
              <w:spacing w:after="0" w:line="240" w:lineRule="auto"/>
              <w:jc w:val="center"/>
              <w:rPr>
                <w:sz w:val="24"/>
                <w:szCs w:val="24"/>
              </w:rPr>
            </w:pPr>
            <w:r w:rsidRPr="00752CF9">
              <w:rPr>
                <w:sz w:val="24"/>
                <w:szCs w:val="24"/>
              </w:rPr>
              <w:t>25,7</w:t>
            </w:r>
          </w:p>
          <w:p w:rsidR="00E00C42" w:rsidRPr="00752CF9" w:rsidRDefault="00E00C42" w:rsidP="00341182">
            <w:pPr>
              <w:tabs>
                <w:tab w:val="left" w:pos="4648"/>
              </w:tabs>
              <w:spacing w:after="0" w:line="240" w:lineRule="auto"/>
              <w:jc w:val="center"/>
              <w:rPr>
                <w:sz w:val="24"/>
                <w:szCs w:val="24"/>
              </w:rPr>
            </w:pPr>
            <w:r w:rsidRPr="00752CF9">
              <w:rPr>
                <w:sz w:val="24"/>
                <w:szCs w:val="24"/>
              </w:rPr>
              <w:t>34,0</w:t>
            </w:r>
          </w:p>
        </w:tc>
        <w:tc>
          <w:tcPr>
            <w:tcW w:w="1462" w:type="dxa"/>
            <w:shd w:val="clear" w:color="auto" w:fill="F2F2F2" w:themeFill="background1" w:themeFillShade="F2"/>
          </w:tcPr>
          <w:p w:rsidR="00E00C42" w:rsidRPr="00752CF9" w:rsidRDefault="00E00C42" w:rsidP="00341182">
            <w:pPr>
              <w:tabs>
                <w:tab w:val="left" w:pos="4648"/>
              </w:tabs>
              <w:spacing w:after="0" w:line="240" w:lineRule="auto"/>
              <w:jc w:val="center"/>
              <w:rPr>
                <w:sz w:val="24"/>
                <w:szCs w:val="24"/>
              </w:rPr>
            </w:pPr>
            <w:r w:rsidRPr="00752CF9">
              <w:rPr>
                <w:sz w:val="24"/>
                <w:szCs w:val="24"/>
              </w:rPr>
              <w:t>28,4</w:t>
            </w:r>
          </w:p>
          <w:p w:rsidR="00E00C42" w:rsidRPr="00752CF9" w:rsidRDefault="00E00C42" w:rsidP="00341182">
            <w:pPr>
              <w:tabs>
                <w:tab w:val="left" w:pos="4648"/>
              </w:tabs>
              <w:spacing w:after="0" w:line="240" w:lineRule="auto"/>
              <w:jc w:val="center"/>
              <w:rPr>
                <w:sz w:val="24"/>
                <w:szCs w:val="24"/>
              </w:rPr>
            </w:pPr>
            <w:r w:rsidRPr="00752CF9">
              <w:rPr>
                <w:sz w:val="24"/>
                <w:szCs w:val="24"/>
              </w:rPr>
              <w:t>34,9</w:t>
            </w:r>
          </w:p>
          <w:p w:rsidR="00E00C42" w:rsidRPr="00752CF9" w:rsidRDefault="00E00C42" w:rsidP="00341182">
            <w:pPr>
              <w:tabs>
                <w:tab w:val="left" w:pos="4648"/>
              </w:tabs>
              <w:spacing w:after="0" w:line="240" w:lineRule="auto"/>
              <w:jc w:val="center"/>
              <w:rPr>
                <w:sz w:val="24"/>
                <w:szCs w:val="24"/>
              </w:rPr>
            </w:pPr>
            <w:r w:rsidRPr="00752CF9">
              <w:rPr>
                <w:sz w:val="24"/>
                <w:szCs w:val="24"/>
              </w:rPr>
              <w:t>29,0</w:t>
            </w:r>
          </w:p>
          <w:p w:rsidR="00E00C42" w:rsidRPr="00752CF9" w:rsidRDefault="00E00C42" w:rsidP="00341182">
            <w:pPr>
              <w:tabs>
                <w:tab w:val="left" w:pos="4648"/>
              </w:tabs>
              <w:spacing w:after="0" w:line="240" w:lineRule="auto"/>
              <w:jc w:val="center"/>
              <w:rPr>
                <w:sz w:val="24"/>
                <w:szCs w:val="24"/>
              </w:rPr>
            </w:pPr>
            <w:r w:rsidRPr="00752CF9">
              <w:rPr>
                <w:sz w:val="24"/>
                <w:szCs w:val="24"/>
              </w:rPr>
              <w:t>28,1</w:t>
            </w:r>
          </w:p>
          <w:p w:rsidR="00E00C42" w:rsidRPr="00752CF9" w:rsidRDefault="00E00C42" w:rsidP="00341182">
            <w:pPr>
              <w:tabs>
                <w:tab w:val="left" w:pos="4648"/>
              </w:tabs>
              <w:spacing w:after="0" w:line="240" w:lineRule="auto"/>
              <w:jc w:val="center"/>
              <w:rPr>
                <w:sz w:val="24"/>
                <w:szCs w:val="24"/>
              </w:rPr>
            </w:pPr>
            <w:r w:rsidRPr="00752CF9">
              <w:rPr>
                <w:sz w:val="24"/>
                <w:szCs w:val="24"/>
              </w:rPr>
              <w:t>46,0</w:t>
            </w:r>
          </w:p>
        </w:tc>
        <w:tc>
          <w:tcPr>
            <w:tcW w:w="1715" w:type="dxa"/>
            <w:shd w:val="clear" w:color="auto" w:fill="F2F2F2" w:themeFill="background1" w:themeFillShade="F2"/>
          </w:tcPr>
          <w:p w:rsidR="00E00C42" w:rsidRPr="00752CF9" w:rsidRDefault="00E00C42" w:rsidP="00341182">
            <w:pPr>
              <w:tabs>
                <w:tab w:val="left" w:pos="4648"/>
              </w:tabs>
              <w:spacing w:after="0" w:line="240" w:lineRule="auto"/>
              <w:jc w:val="center"/>
              <w:rPr>
                <w:sz w:val="24"/>
                <w:szCs w:val="24"/>
              </w:rPr>
            </w:pPr>
            <w:r w:rsidRPr="00752CF9">
              <w:rPr>
                <w:sz w:val="24"/>
                <w:szCs w:val="24"/>
              </w:rPr>
              <w:t>3,6</w:t>
            </w:r>
          </w:p>
          <w:p w:rsidR="00E00C42" w:rsidRPr="00752CF9" w:rsidRDefault="00E00C42" w:rsidP="00341182">
            <w:pPr>
              <w:tabs>
                <w:tab w:val="left" w:pos="4648"/>
              </w:tabs>
              <w:spacing w:after="0" w:line="240" w:lineRule="auto"/>
              <w:jc w:val="center"/>
              <w:rPr>
                <w:sz w:val="24"/>
                <w:szCs w:val="24"/>
              </w:rPr>
            </w:pPr>
            <w:r w:rsidRPr="00752CF9">
              <w:rPr>
                <w:sz w:val="24"/>
                <w:szCs w:val="24"/>
              </w:rPr>
              <w:t>24,0</w:t>
            </w:r>
          </w:p>
          <w:p w:rsidR="00E00C42" w:rsidRPr="00752CF9" w:rsidRDefault="00E00C42" w:rsidP="00341182">
            <w:pPr>
              <w:tabs>
                <w:tab w:val="left" w:pos="4648"/>
              </w:tabs>
              <w:spacing w:after="0" w:line="240" w:lineRule="auto"/>
              <w:jc w:val="center"/>
              <w:rPr>
                <w:sz w:val="24"/>
                <w:szCs w:val="24"/>
              </w:rPr>
            </w:pPr>
            <w:r w:rsidRPr="00752CF9">
              <w:rPr>
                <w:sz w:val="24"/>
                <w:szCs w:val="24"/>
              </w:rPr>
              <w:t>23,0</w:t>
            </w:r>
          </w:p>
          <w:p w:rsidR="00E00C42" w:rsidRPr="00752CF9" w:rsidRDefault="00E00C42" w:rsidP="00341182">
            <w:pPr>
              <w:tabs>
                <w:tab w:val="left" w:pos="4648"/>
              </w:tabs>
              <w:spacing w:after="0" w:line="240" w:lineRule="auto"/>
              <w:jc w:val="center"/>
              <w:rPr>
                <w:sz w:val="24"/>
                <w:szCs w:val="24"/>
              </w:rPr>
            </w:pPr>
            <w:r w:rsidRPr="00752CF9">
              <w:rPr>
                <w:sz w:val="24"/>
                <w:szCs w:val="24"/>
              </w:rPr>
              <w:t>21,7</w:t>
            </w:r>
          </w:p>
          <w:p w:rsidR="00E00C42" w:rsidRPr="00752CF9" w:rsidRDefault="00E00C42" w:rsidP="00341182">
            <w:pPr>
              <w:tabs>
                <w:tab w:val="left" w:pos="4648"/>
              </w:tabs>
              <w:spacing w:after="0" w:line="240" w:lineRule="auto"/>
              <w:jc w:val="center"/>
              <w:rPr>
                <w:sz w:val="24"/>
                <w:szCs w:val="24"/>
              </w:rPr>
            </w:pPr>
            <w:r w:rsidRPr="00752CF9">
              <w:rPr>
                <w:sz w:val="24"/>
                <w:szCs w:val="24"/>
              </w:rPr>
              <w:t>31,1</w:t>
            </w:r>
          </w:p>
        </w:tc>
      </w:tr>
      <w:tr w:rsidR="00E00C42" w:rsidRPr="00752CF9" w:rsidTr="00E102B6">
        <w:trPr>
          <w:trHeight w:hRule="exact" w:val="464"/>
        </w:trPr>
        <w:tc>
          <w:tcPr>
            <w:tcW w:w="1564" w:type="dxa"/>
            <w:shd w:val="clear" w:color="auto" w:fill="F2F2F2" w:themeFill="background1" w:themeFillShade="F2"/>
            <w:vAlign w:val="center"/>
          </w:tcPr>
          <w:p w:rsidR="00E00C42" w:rsidRPr="00752CF9" w:rsidRDefault="00E00C42" w:rsidP="008F0A9F">
            <w:pPr>
              <w:tabs>
                <w:tab w:val="left" w:pos="4648"/>
              </w:tabs>
              <w:spacing w:after="0" w:line="240" w:lineRule="auto"/>
              <w:rPr>
                <w:b/>
                <w:bCs/>
                <w:sz w:val="24"/>
                <w:szCs w:val="24"/>
              </w:rPr>
            </w:pPr>
            <w:r w:rsidRPr="00752CF9">
              <w:rPr>
                <w:b/>
                <w:bCs/>
                <w:sz w:val="24"/>
                <w:szCs w:val="24"/>
              </w:rPr>
              <w:t>Région</w:t>
            </w:r>
          </w:p>
        </w:tc>
        <w:tc>
          <w:tcPr>
            <w:tcW w:w="1462" w:type="dxa"/>
            <w:shd w:val="clear" w:color="auto" w:fill="F2F2F2" w:themeFill="background1" w:themeFillShade="F2"/>
            <w:vAlign w:val="center"/>
          </w:tcPr>
          <w:p w:rsidR="00E00C42" w:rsidRPr="00752CF9" w:rsidRDefault="00E00C42" w:rsidP="008F0A9F">
            <w:pPr>
              <w:tabs>
                <w:tab w:val="left" w:pos="4648"/>
              </w:tabs>
              <w:spacing w:after="0" w:line="240" w:lineRule="auto"/>
              <w:jc w:val="center"/>
              <w:rPr>
                <w:b/>
                <w:bCs/>
                <w:sz w:val="24"/>
                <w:szCs w:val="24"/>
              </w:rPr>
            </w:pPr>
            <w:r w:rsidRPr="00752CF9">
              <w:rPr>
                <w:b/>
                <w:bCs/>
                <w:sz w:val="24"/>
                <w:szCs w:val="24"/>
              </w:rPr>
              <w:t>6,7</w:t>
            </w:r>
          </w:p>
        </w:tc>
        <w:tc>
          <w:tcPr>
            <w:tcW w:w="1462" w:type="dxa"/>
            <w:shd w:val="clear" w:color="auto" w:fill="F2F2F2" w:themeFill="background1" w:themeFillShade="F2"/>
            <w:vAlign w:val="center"/>
          </w:tcPr>
          <w:p w:rsidR="00E00C42" w:rsidRPr="00752CF9" w:rsidRDefault="00E00C42" w:rsidP="008F0A9F">
            <w:pPr>
              <w:tabs>
                <w:tab w:val="left" w:pos="4648"/>
              </w:tabs>
              <w:spacing w:after="0" w:line="240" w:lineRule="auto"/>
              <w:jc w:val="center"/>
              <w:rPr>
                <w:b/>
                <w:bCs/>
                <w:sz w:val="24"/>
                <w:szCs w:val="24"/>
              </w:rPr>
            </w:pPr>
            <w:r w:rsidRPr="00752CF9">
              <w:rPr>
                <w:b/>
                <w:bCs/>
                <w:sz w:val="24"/>
                <w:szCs w:val="24"/>
              </w:rPr>
              <w:t>17,6</w:t>
            </w:r>
          </w:p>
        </w:tc>
        <w:tc>
          <w:tcPr>
            <w:tcW w:w="1462" w:type="dxa"/>
            <w:shd w:val="clear" w:color="auto" w:fill="F2F2F2" w:themeFill="background1" w:themeFillShade="F2"/>
            <w:vAlign w:val="center"/>
          </w:tcPr>
          <w:p w:rsidR="00E00C42" w:rsidRPr="00752CF9" w:rsidRDefault="00E00C42" w:rsidP="008F0A9F">
            <w:pPr>
              <w:tabs>
                <w:tab w:val="left" w:pos="4648"/>
              </w:tabs>
              <w:spacing w:after="0" w:line="240" w:lineRule="auto"/>
              <w:jc w:val="center"/>
              <w:rPr>
                <w:b/>
                <w:bCs/>
                <w:sz w:val="24"/>
                <w:szCs w:val="24"/>
              </w:rPr>
            </w:pPr>
            <w:r w:rsidRPr="00752CF9">
              <w:rPr>
                <w:b/>
                <w:bCs/>
                <w:sz w:val="24"/>
                <w:szCs w:val="24"/>
              </w:rPr>
              <w:t>26,6</w:t>
            </w:r>
          </w:p>
        </w:tc>
        <w:tc>
          <w:tcPr>
            <w:tcW w:w="1462" w:type="dxa"/>
            <w:shd w:val="clear" w:color="auto" w:fill="F2F2F2" w:themeFill="background1" w:themeFillShade="F2"/>
            <w:vAlign w:val="center"/>
          </w:tcPr>
          <w:p w:rsidR="00E00C42" w:rsidRPr="00752CF9" w:rsidRDefault="00E00C42" w:rsidP="008F0A9F">
            <w:pPr>
              <w:tabs>
                <w:tab w:val="left" w:pos="4648"/>
              </w:tabs>
              <w:spacing w:after="0" w:line="240" w:lineRule="auto"/>
              <w:jc w:val="center"/>
              <w:rPr>
                <w:b/>
                <w:bCs/>
                <w:sz w:val="24"/>
                <w:szCs w:val="24"/>
              </w:rPr>
            </w:pPr>
            <w:r w:rsidRPr="00752CF9">
              <w:rPr>
                <w:b/>
                <w:bCs/>
                <w:sz w:val="24"/>
                <w:szCs w:val="24"/>
              </w:rPr>
              <w:t>33,2</w:t>
            </w:r>
          </w:p>
        </w:tc>
        <w:tc>
          <w:tcPr>
            <w:tcW w:w="1715" w:type="dxa"/>
            <w:shd w:val="clear" w:color="auto" w:fill="F2F2F2" w:themeFill="background1" w:themeFillShade="F2"/>
            <w:vAlign w:val="center"/>
          </w:tcPr>
          <w:p w:rsidR="00E00C42" w:rsidRPr="00752CF9" w:rsidRDefault="00E00C42" w:rsidP="008F0A9F">
            <w:pPr>
              <w:tabs>
                <w:tab w:val="left" w:pos="4648"/>
              </w:tabs>
              <w:spacing w:after="0" w:line="240" w:lineRule="auto"/>
              <w:jc w:val="center"/>
              <w:rPr>
                <w:b/>
                <w:bCs/>
                <w:sz w:val="24"/>
                <w:szCs w:val="24"/>
              </w:rPr>
            </w:pPr>
            <w:r w:rsidRPr="00752CF9">
              <w:rPr>
                <w:b/>
                <w:bCs/>
                <w:sz w:val="24"/>
                <w:szCs w:val="24"/>
              </w:rPr>
              <w:t>28,3</w:t>
            </w:r>
          </w:p>
        </w:tc>
      </w:tr>
      <w:tr w:rsidR="00E00C42" w:rsidRPr="00752CF9" w:rsidTr="00E102B6">
        <w:trPr>
          <w:trHeight w:hRule="exact" w:val="464"/>
        </w:trPr>
        <w:tc>
          <w:tcPr>
            <w:tcW w:w="1564" w:type="dxa"/>
            <w:shd w:val="clear" w:color="auto" w:fill="F2F2F2" w:themeFill="background1" w:themeFillShade="F2"/>
            <w:vAlign w:val="center"/>
          </w:tcPr>
          <w:p w:rsidR="00E00C42" w:rsidRPr="008F0A9F" w:rsidRDefault="00E00C42" w:rsidP="008F0A9F">
            <w:pPr>
              <w:tabs>
                <w:tab w:val="left" w:pos="4648"/>
              </w:tabs>
              <w:spacing w:after="0" w:line="240" w:lineRule="auto"/>
              <w:rPr>
                <w:b/>
                <w:bCs/>
                <w:sz w:val="24"/>
                <w:szCs w:val="24"/>
              </w:rPr>
            </w:pPr>
            <w:r w:rsidRPr="008F0A9F">
              <w:rPr>
                <w:b/>
                <w:bCs/>
                <w:sz w:val="24"/>
                <w:szCs w:val="24"/>
              </w:rPr>
              <w:t>Nation</w:t>
            </w:r>
          </w:p>
        </w:tc>
        <w:tc>
          <w:tcPr>
            <w:tcW w:w="1462" w:type="dxa"/>
            <w:shd w:val="clear" w:color="auto" w:fill="F2F2F2" w:themeFill="background1" w:themeFillShade="F2"/>
            <w:vAlign w:val="center"/>
          </w:tcPr>
          <w:p w:rsidR="00E00C42" w:rsidRPr="008F0A9F" w:rsidRDefault="00E00C42" w:rsidP="008F0A9F">
            <w:pPr>
              <w:tabs>
                <w:tab w:val="left" w:pos="4648"/>
              </w:tabs>
              <w:spacing w:after="0" w:line="240" w:lineRule="auto"/>
              <w:jc w:val="center"/>
              <w:rPr>
                <w:b/>
                <w:bCs/>
                <w:sz w:val="24"/>
                <w:szCs w:val="24"/>
              </w:rPr>
            </w:pPr>
            <w:r w:rsidRPr="008F0A9F">
              <w:rPr>
                <w:b/>
                <w:bCs/>
                <w:sz w:val="24"/>
                <w:szCs w:val="24"/>
              </w:rPr>
              <w:t>7,9</w:t>
            </w:r>
          </w:p>
        </w:tc>
        <w:tc>
          <w:tcPr>
            <w:tcW w:w="1462" w:type="dxa"/>
            <w:shd w:val="clear" w:color="auto" w:fill="F2F2F2" w:themeFill="background1" w:themeFillShade="F2"/>
            <w:vAlign w:val="center"/>
          </w:tcPr>
          <w:p w:rsidR="00E00C42" w:rsidRPr="008F0A9F" w:rsidRDefault="00E00C42" w:rsidP="008F0A9F">
            <w:pPr>
              <w:tabs>
                <w:tab w:val="left" w:pos="4648"/>
              </w:tabs>
              <w:spacing w:after="0" w:line="240" w:lineRule="auto"/>
              <w:jc w:val="center"/>
              <w:rPr>
                <w:b/>
                <w:bCs/>
                <w:sz w:val="24"/>
                <w:szCs w:val="24"/>
              </w:rPr>
            </w:pPr>
            <w:r w:rsidRPr="008F0A9F">
              <w:rPr>
                <w:b/>
                <w:bCs/>
                <w:sz w:val="24"/>
                <w:szCs w:val="24"/>
              </w:rPr>
              <w:t>20,3</w:t>
            </w:r>
          </w:p>
        </w:tc>
        <w:tc>
          <w:tcPr>
            <w:tcW w:w="1462" w:type="dxa"/>
            <w:shd w:val="clear" w:color="auto" w:fill="F2F2F2" w:themeFill="background1" w:themeFillShade="F2"/>
            <w:vAlign w:val="center"/>
          </w:tcPr>
          <w:p w:rsidR="00E00C42" w:rsidRPr="008F0A9F" w:rsidRDefault="00E00C42" w:rsidP="008F0A9F">
            <w:pPr>
              <w:tabs>
                <w:tab w:val="left" w:pos="4648"/>
              </w:tabs>
              <w:spacing w:after="0" w:line="240" w:lineRule="auto"/>
              <w:jc w:val="center"/>
              <w:rPr>
                <w:b/>
                <w:bCs/>
                <w:sz w:val="24"/>
                <w:szCs w:val="24"/>
              </w:rPr>
            </w:pPr>
            <w:r w:rsidRPr="008F0A9F">
              <w:rPr>
                <w:b/>
                <w:bCs/>
                <w:sz w:val="24"/>
                <w:szCs w:val="24"/>
              </w:rPr>
              <w:t>26,5</w:t>
            </w:r>
          </w:p>
        </w:tc>
        <w:tc>
          <w:tcPr>
            <w:tcW w:w="1462" w:type="dxa"/>
            <w:shd w:val="clear" w:color="auto" w:fill="F2F2F2" w:themeFill="background1" w:themeFillShade="F2"/>
            <w:vAlign w:val="center"/>
          </w:tcPr>
          <w:p w:rsidR="00E00C42" w:rsidRPr="008F0A9F" w:rsidRDefault="00E00C42" w:rsidP="008F0A9F">
            <w:pPr>
              <w:tabs>
                <w:tab w:val="left" w:pos="4648"/>
              </w:tabs>
              <w:spacing w:after="0" w:line="240" w:lineRule="auto"/>
              <w:jc w:val="center"/>
              <w:rPr>
                <w:b/>
                <w:bCs/>
                <w:sz w:val="24"/>
                <w:szCs w:val="24"/>
              </w:rPr>
            </w:pPr>
            <w:r w:rsidRPr="008F0A9F">
              <w:rPr>
                <w:b/>
                <w:bCs/>
                <w:sz w:val="24"/>
                <w:szCs w:val="24"/>
              </w:rPr>
              <w:t>29,5</w:t>
            </w:r>
          </w:p>
        </w:tc>
        <w:tc>
          <w:tcPr>
            <w:tcW w:w="1715" w:type="dxa"/>
            <w:shd w:val="clear" w:color="auto" w:fill="F2F2F2" w:themeFill="background1" w:themeFillShade="F2"/>
            <w:vAlign w:val="center"/>
          </w:tcPr>
          <w:p w:rsidR="00E00C42" w:rsidRPr="008F0A9F" w:rsidRDefault="00E00C42" w:rsidP="008F0A9F">
            <w:pPr>
              <w:tabs>
                <w:tab w:val="left" w:pos="4648"/>
              </w:tabs>
              <w:spacing w:after="0" w:line="240" w:lineRule="auto"/>
              <w:jc w:val="center"/>
              <w:rPr>
                <w:b/>
                <w:bCs/>
                <w:sz w:val="24"/>
                <w:szCs w:val="24"/>
              </w:rPr>
            </w:pPr>
            <w:r w:rsidRPr="008F0A9F">
              <w:rPr>
                <w:b/>
                <w:bCs/>
                <w:sz w:val="24"/>
                <w:szCs w:val="24"/>
              </w:rPr>
              <w:t>29,6</w:t>
            </w:r>
          </w:p>
        </w:tc>
      </w:tr>
    </w:tbl>
    <w:p w:rsidR="00E00C42" w:rsidRDefault="00561359" w:rsidP="002572D7">
      <w:pPr>
        <w:tabs>
          <w:tab w:val="left" w:pos="4648"/>
        </w:tabs>
        <w:spacing w:after="0"/>
        <w:ind w:right="57"/>
        <w:rPr>
          <w:i/>
          <w:iCs/>
          <w:sz w:val="20"/>
          <w:szCs w:val="20"/>
        </w:rPr>
      </w:pPr>
      <w:r w:rsidRPr="002572D7">
        <w:rPr>
          <w:i/>
          <w:iCs/>
          <w:sz w:val="20"/>
          <w:szCs w:val="20"/>
        </w:rPr>
        <w:t>Source : HCP, Direction régionale de Meknès</w:t>
      </w:r>
      <w:r w:rsidR="005D0000">
        <w:rPr>
          <w:i/>
          <w:iCs/>
          <w:sz w:val="20"/>
          <w:szCs w:val="20"/>
        </w:rPr>
        <w:t>.</w:t>
      </w:r>
    </w:p>
    <w:p w:rsidR="005D0000" w:rsidRPr="002572D7" w:rsidRDefault="005D0000" w:rsidP="002572D7">
      <w:pPr>
        <w:tabs>
          <w:tab w:val="left" w:pos="4648"/>
        </w:tabs>
        <w:spacing w:after="0"/>
        <w:ind w:right="57"/>
        <w:rPr>
          <w:i/>
          <w:iCs/>
          <w:sz w:val="20"/>
          <w:szCs w:val="20"/>
        </w:rPr>
      </w:pPr>
    </w:p>
    <w:p w:rsidR="00820162" w:rsidRPr="00820162" w:rsidRDefault="00820162" w:rsidP="00341182">
      <w:pPr>
        <w:tabs>
          <w:tab w:val="left" w:pos="4648"/>
        </w:tabs>
        <w:spacing w:after="120" w:line="360" w:lineRule="auto"/>
        <w:jc w:val="both"/>
        <w:rPr>
          <w:sz w:val="24"/>
          <w:szCs w:val="24"/>
        </w:rPr>
      </w:pPr>
      <w:r w:rsidRPr="00820162">
        <w:rPr>
          <w:sz w:val="24"/>
          <w:szCs w:val="24"/>
        </w:rPr>
        <w:t>Analysé par grand groupe d’âge</w:t>
      </w:r>
      <w:r>
        <w:rPr>
          <w:sz w:val="24"/>
          <w:szCs w:val="24"/>
        </w:rPr>
        <w:t>, l’écart des taux d’analphabétisme entre filles e</w:t>
      </w:r>
      <w:r w:rsidR="00001ACB">
        <w:rPr>
          <w:sz w:val="24"/>
          <w:szCs w:val="24"/>
        </w:rPr>
        <w:t xml:space="preserve">t garçons est faible pour les nouvelles générations </w:t>
      </w:r>
      <w:r w:rsidR="003D5520">
        <w:rPr>
          <w:sz w:val="24"/>
          <w:szCs w:val="24"/>
        </w:rPr>
        <w:t xml:space="preserve">(10 à 14 ans) </w:t>
      </w:r>
      <w:r w:rsidR="00001ACB">
        <w:rPr>
          <w:sz w:val="24"/>
          <w:szCs w:val="24"/>
        </w:rPr>
        <w:t>dans la mesure où il n’est que 6,7 contre 28</w:t>
      </w:r>
      <w:r w:rsidR="006E1686">
        <w:rPr>
          <w:sz w:val="24"/>
          <w:szCs w:val="24"/>
        </w:rPr>
        <w:t>,3</w:t>
      </w:r>
      <w:r w:rsidR="00001ACB">
        <w:rPr>
          <w:sz w:val="24"/>
          <w:szCs w:val="24"/>
        </w:rPr>
        <w:t xml:space="preserve"> pour le groupe cinquante</w:t>
      </w:r>
      <w:r w:rsidR="006E1686">
        <w:rPr>
          <w:sz w:val="24"/>
          <w:szCs w:val="24"/>
        </w:rPr>
        <w:t xml:space="preserve"> ans</w:t>
      </w:r>
      <w:r w:rsidR="00001ACB">
        <w:rPr>
          <w:sz w:val="24"/>
          <w:szCs w:val="24"/>
        </w:rPr>
        <w:t xml:space="preserve"> et plus.</w:t>
      </w:r>
    </w:p>
    <w:p w:rsidR="006412E1" w:rsidRPr="008F6A91" w:rsidRDefault="005D0000" w:rsidP="008F6A91">
      <w:pPr>
        <w:tabs>
          <w:tab w:val="left" w:pos="4648"/>
        </w:tabs>
        <w:spacing w:after="120" w:line="240" w:lineRule="auto"/>
        <w:jc w:val="both"/>
        <w:rPr>
          <w:b/>
          <w:bCs/>
          <w:i/>
          <w:iCs/>
          <w:sz w:val="24"/>
          <w:szCs w:val="24"/>
        </w:rPr>
      </w:pPr>
      <w:r w:rsidRPr="008F6A91">
        <w:rPr>
          <w:b/>
          <w:bCs/>
          <w:i/>
          <w:iCs/>
          <w:sz w:val="24"/>
          <w:szCs w:val="24"/>
        </w:rPr>
        <w:t xml:space="preserve"> </w:t>
      </w:r>
      <w:r w:rsidR="006E1686" w:rsidRPr="008F6A91">
        <w:rPr>
          <w:b/>
          <w:bCs/>
          <w:i/>
          <w:iCs/>
          <w:sz w:val="24"/>
          <w:szCs w:val="24"/>
        </w:rPr>
        <w:t>S</w:t>
      </w:r>
      <w:r w:rsidR="006412E1" w:rsidRPr="008F6A91">
        <w:rPr>
          <w:b/>
          <w:bCs/>
          <w:i/>
          <w:iCs/>
          <w:sz w:val="24"/>
          <w:szCs w:val="24"/>
        </w:rPr>
        <w:t xml:space="preserve">colarisation  </w:t>
      </w:r>
    </w:p>
    <w:p w:rsidR="001D17A4" w:rsidRPr="00E34791" w:rsidRDefault="001D17A4" w:rsidP="001D17A4">
      <w:pPr>
        <w:tabs>
          <w:tab w:val="left" w:pos="4648"/>
        </w:tabs>
        <w:spacing w:after="120" w:line="360" w:lineRule="auto"/>
        <w:jc w:val="both"/>
        <w:rPr>
          <w:sz w:val="24"/>
          <w:szCs w:val="24"/>
        </w:rPr>
      </w:pPr>
      <w:r w:rsidRPr="00E34791">
        <w:rPr>
          <w:sz w:val="24"/>
          <w:szCs w:val="24"/>
        </w:rPr>
        <w:t>La généralisation de l’enseignement dans notre pays a porté ces dernières années sur la scolarisation de la fille en milieu rural où l’écart demeure encore significatif.</w:t>
      </w:r>
    </w:p>
    <w:p w:rsidR="0084553F" w:rsidRPr="0084553F" w:rsidRDefault="0084553F" w:rsidP="0084553F">
      <w:pPr>
        <w:spacing w:after="120" w:line="360" w:lineRule="auto"/>
        <w:jc w:val="both"/>
        <w:rPr>
          <w:sz w:val="24"/>
          <w:szCs w:val="24"/>
        </w:rPr>
      </w:pPr>
      <w:r w:rsidRPr="0084553F">
        <w:rPr>
          <w:sz w:val="24"/>
          <w:szCs w:val="24"/>
        </w:rPr>
        <w:t xml:space="preserve">L’étude de la comparaison des niveaux de scolarisation obtenus par sexe, dans les </w:t>
      </w:r>
      <w:r w:rsidR="003D5520" w:rsidRPr="0084553F">
        <w:rPr>
          <w:sz w:val="24"/>
          <w:szCs w:val="24"/>
        </w:rPr>
        <w:t>différents</w:t>
      </w:r>
      <w:r w:rsidRPr="0084553F">
        <w:rPr>
          <w:sz w:val="24"/>
          <w:szCs w:val="24"/>
        </w:rPr>
        <w:t xml:space="preserve"> cycles de l’enseignement est essentielle en raison des horizons qu’ouvre ce secteur pour les ressources humaines disponibles. En effet, l’accès à l’enseignement est un moyen qui facilite l’accès à la vie active et  l’égalité des chances devant les opportunités offertes.</w:t>
      </w:r>
    </w:p>
    <w:p w:rsidR="006412E1" w:rsidRPr="00E34791" w:rsidRDefault="006412E1" w:rsidP="006412E1">
      <w:pPr>
        <w:tabs>
          <w:tab w:val="left" w:pos="4648"/>
        </w:tabs>
        <w:spacing w:after="120" w:line="360" w:lineRule="auto"/>
        <w:jc w:val="both"/>
        <w:rPr>
          <w:sz w:val="24"/>
          <w:szCs w:val="24"/>
        </w:rPr>
      </w:pPr>
      <w:r w:rsidRPr="00E34791">
        <w:rPr>
          <w:sz w:val="24"/>
          <w:szCs w:val="24"/>
        </w:rPr>
        <w:t>Au niveau régional, le taux de scolarisation des filles de 6 à 11</w:t>
      </w:r>
      <w:r w:rsidR="00E34791" w:rsidRPr="00E34791">
        <w:rPr>
          <w:sz w:val="24"/>
          <w:szCs w:val="24"/>
        </w:rPr>
        <w:t xml:space="preserve"> </w:t>
      </w:r>
      <w:r w:rsidRPr="00E34791">
        <w:rPr>
          <w:sz w:val="24"/>
          <w:szCs w:val="24"/>
        </w:rPr>
        <w:t>ans  a atteint  86,3% en 2008/2009 contre 89% pour les garçons. Un écart est enregistré entre les filles rurales scolarisées à 77% contre 82% pour les garçons. Pour le niveau collégial, ces taux s’égalisent à 47% avec un écart de 4 points en milieu rural 24% pour les garçons  contre 19% pour les filles.</w:t>
      </w:r>
    </w:p>
    <w:p w:rsidR="006412E1" w:rsidRPr="00E34791" w:rsidRDefault="00E34791" w:rsidP="00E34791">
      <w:pPr>
        <w:tabs>
          <w:tab w:val="left" w:pos="4648"/>
        </w:tabs>
        <w:spacing w:after="120" w:line="360" w:lineRule="auto"/>
        <w:jc w:val="both"/>
        <w:rPr>
          <w:sz w:val="24"/>
          <w:szCs w:val="24"/>
        </w:rPr>
      </w:pPr>
      <w:r w:rsidRPr="00E34791">
        <w:rPr>
          <w:sz w:val="24"/>
          <w:szCs w:val="24"/>
        </w:rPr>
        <w:t>La réduction</w:t>
      </w:r>
      <w:r w:rsidR="006412E1" w:rsidRPr="00E34791">
        <w:rPr>
          <w:sz w:val="24"/>
          <w:szCs w:val="24"/>
        </w:rPr>
        <w:t xml:space="preserve"> </w:t>
      </w:r>
      <w:r w:rsidRPr="00E34791">
        <w:rPr>
          <w:sz w:val="24"/>
          <w:szCs w:val="24"/>
        </w:rPr>
        <w:t>des</w:t>
      </w:r>
      <w:r w:rsidR="006412E1" w:rsidRPr="00E34791">
        <w:rPr>
          <w:sz w:val="24"/>
          <w:szCs w:val="24"/>
        </w:rPr>
        <w:t xml:space="preserve"> écarts enregistrés dans le domaine de la scolarisation</w:t>
      </w:r>
      <w:r w:rsidRPr="00E34791">
        <w:rPr>
          <w:sz w:val="24"/>
          <w:szCs w:val="24"/>
        </w:rPr>
        <w:t xml:space="preserve"> entre les filles et garçons exige</w:t>
      </w:r>
      <w:r w:rsidR="006412E1" w:rsidRPr="00E34791">
        <w:rPr>
          <w:sz w:val="24"/>
          <w:szCs w:val="24"/>
        </w:rPr>
        <w:t xml:space="preserve"> des efforts louables </w:t>
      </w:r>
      <w:r w:rsidRPr="00E34791">
        <w:rPr>
          <w:sz w:val="24"/>
          <w:szCs w:val="24"/>
        </w:rPr>
        <w:t>de la part de</w:t>
      </w:r>
      <w:r w:rsidR="006412E1" w:rsidRPr="00E34791">
        <w:rPr>
          <w:sz w:val="24"/>
          <w:szCs w:val="24"/>
        </w:rPr>
        <w:t xml:space="preserve"> tous les acteurs régionaux dans un cadre approprié avec le Département concerné</w:t>
      </w:r>
      <w:r w:rsidRPr="00E34791">
        <w:rPr>
          <w:sz w:val="24"/>
          <w:szCs w:val="24"/>
        </w:rPr>
        <w:t xml:space="preserve">. </w:t>
      </w:r>
      <w:r w:rsidR="006412E1" w:rsidRPr="00E34791">
        <w:rPr>
          <w:sz w:val="24"/>
          <w:szCs w:val="24"/>
        </w:rPr>
        <w:t xml:space="preserve"> </w:t>
      </w:r>
    </w:p>
    <w:p w:rsidR="00192B2A" w:rsidRPr="00E34791" w:rsidRDefault="00192B2A" w:rsidP="00F81B9C">
      <w:pPr>
        <w:tabs>
          <w:tab w:val="left" w:pos="4648"/>
        </w:tabs>
        <w:spacing w:after="120" w:line="360" w:lineRule="auto"/>
        <w:jc w:val="both"/>
        <w:rPr>
          <w:sz w:val="24"/>
          <w:szCs w:val="24"/>
        </w:rPr>
      </w:pPr>
      <w:r w:rsidRPr="00E34791">
        <w:rPr>
          <w:sz w:val="24"/>
          <w:szCs w:val="24"/>
        </w:rPr>
        <w:lastRenderedPageBreak/>
        <w:t>Ainsi, dans la région le taux de scolarisation des filles a atteint 98% en ville et 77% en milieu rural alors que le taux de scolarisation chez les garçons s’est situé à 99% en milieu urbain et 82% en milieu rural.</w:t>
      </w:r>
    </w:p>
    <w:p w:rsidR="00E34791" w:rsidRPr="00E34791" w:rsidRDefault="00E34791" w:rsidP="00E34791">
      <w:pPr>
        <w:tabs>
          <w:tab w:val="left" w:pos="4648"/>
        </w:tabs>
        <w:spacing w:after="120" w:line="360" w:lineRule="auto"/>
        <w:jc w:val="both"/>
        <w:rPr>
          <w:sz w:val="24"/>
          <w:szCs w:val="24"/>
        </w:rPr>
      </w:pPr>
      <w:r w:rsidRPr="00E34791">
        <w:rPr>
          <w:sz w:val="24"/>
          <w:szCs w:val="24"/>
        </w:rPr>
        <w:t>S</w:t>
      </w:r>
      <w:r w:rsidR="00192B2A" w:rsidRPr="00E34791">
        <w:rPr>
          <w:sz w:val="24"/>
          <w:szCs w:val="24"/>
        </w:rPr>
        <w:t>i certaines  disparités persistent entre filles et garçons</w:t>
      </w:r>
      <w:r w:rsidRPr="00E34791">
        <w:rPr>
          <w:sz w:val="24"/>
          <w:szCs w:val="24"/>
        </w:rPr>
        <w:t xml:space="preserve"> au cycle primaire</w:t>
      </w:r>
      <w:r w:rsidR="00192B2A" w:rsidRPr="00E34791">
        <w:rPr>
          <w:sz w:val="24"/>
          <w:szCs w:val="24"/>
        </w:rPr>
        <w:t xml:space="preserve">, elles vont en  s’amenuisant au niveau collégial (78,8% contre 79,1% au niveau national) avec un léger retard en milieu rural. </w:t>
      </w:r>
    </w:p>
    <w:p w:rsidR="00192B2A" w:rsidRPr="00E34791" w:rsidRDefault="00192B2A" w:rsidP="00E34791">
      <w:pPr>
        <w:tabs>
          <w:tab w:val="left" w:pos="4648"/>
        </w:tabs>
        <w:spacing w:after="120" w:line="360" w:lineRule="auto"/>
        <w:jc w:val="both"/>
        <w:rPr>
          <w:sz w:val="24"/>
          <w:szCs w:val="24"/>
        </w:rPr>
      </w:pPr>
      <w:r w:rsidRPr="00E34791">
        <w:rPr>
          <w:sz w:val="24"/>
          <w:szCs w:val="24"/>
        </w:rPr>
        <w:t>Le taux net de scolarisation des filles de 15 à 17 ans se situe quant à lui à 23,9% au milieu urbain contre 23% pour les garçons marquant ainsi une performance des filles.</w:t>
      </w:r>
    </w:p>
    <w:p w:rsidR="00DD56E3" w:rsidRPr="008F6A91" w:rsidRDefault="003B7AAF" w:rsidP="008F6A91">
      <w:pPr>
        <w:tabs>
          <w:tab w:val="left" w:pos="4648"/>
        </w:tabs>
        <w:spacing w:after="120" w:line="240" w:lineRule="auto"/>
        <w:jc w:val="both"/>
        <w:rPr>
          <w:b/>
          <w:bCs/>
          <w:i/>
          <w:iCs/>
          <w:sz w:val="24"/>
          <w:szCs w:val="24"/>
        </w:rPr>
      </w:pPr>
      <w:r w:rsidRPr="008F6A91">
        <w:rPr>
          <w:b/>
          <w:bCs/>
          <w:i/>
          <w:iCs/>
          <w:sz w:val="24"/>
          <w:szCs w:val="24"/>
        </w:rPr>
        <w:t>R</w:t>
      </w:r>
      <w:r w:rsidR="00DD56E3" w:rsidRPr="008F6A91">
        <w:rPr>
          <w:b/>
          <w:bCs/>
          <w:i/>
          <w:iCs/>
          <w:sz w:val="24"/>
          <w:szCs w:val="24"/>
        </w:rPr>
        <w:t>atios filles-garçons</w:t>
      </w:r>
    </w:p>
    <w:p w:rsidR="0021702B" w:rsidRDefault="0021702B" w:rsidP="00F81B9C">
      <w:pPr>
        <w:tabs>
          <w:tab w:val="left" w:pos="4648"/>
        </w:tabs>
        <w:spacing w:after="120" w:line="360" w:lineRule="auto"/>
        <w:rPr>
          <w:sz w:val="24"/>
          <w:szCs w:val="24"/>
        </w:rPr>
      </w:pPr>
      <w:r>
        <w:rPr>
          <w:sz w:val="24"/>
          <w:szCs w:val="24"/>
        </w:rPr>
        <w:t>La scolarisation des filles se généralise de plus en plus</w:t>
      </w:r>
      <w:r w:rsidR="00093A99">
        <w:rPr>
          <w:sz w:val="24"/>
          <w:szCs w:val="24"/>
        </w:rPr>
        <w:t>,</w:t>
      </w:r>
      <w:r>
        <w:rPr>
          <w:sz w:val="24"/>
          <w:szCs w:val="24"/>
        </w:rPr>
        <w:t xml:space="preserve"> vu les efforts déployés dans ce sens. </w:t>
      </w:r>
      <w:r w:rsidR="008733F7">
        <w:rPr>
          <w:sz w:val="24"/>
          <w:szCs w:val="24"/>
        </w:rPr>
        <w:t>Les ratios filles garçons</w:t>
      </w:r>
      <w:r w:rsidR="003D5520">
        <w:rPr>
          <w:sz w:val="24"/>
          <w:szCs w:val="24"/>
        </w:rPr>
        <w:t xml:space="preserve"> (nombre de filles pour 100 garçons)</w:t>
      </w:r>
      <w:r w:rsidR="008733F7">
        <w:rPr>
          <w:sz w:val="24"/>
          <w:szCs w:val="24"/>
        </w:rPr>
        <w:t xml:space="preserve"> par niveau d’enseignement montrent une évolution positive surtout pour les nouvelles générations qui accèdent au primaire.</w:t>
      </w:r>
    </w:p>
    <w:p w:rsidR="008733F7" w:rsidRDefault="00093A99" w:rsidP="00093A99">
      <w:pPr>
        <w:tabs>
          <w:tab w:val="left" w:pos="4648"/>
        </w:tabs>
        <w:spacing w:after="120" w:line="360" w:lineRule="auto"/>
        <w:rPr>
          <w:sz w:val="24"/>
          <w:szCs w:val="24"/>
        </w:rPr>
      </w:pPr>
      <w:r>
        <w:rPr>
          <w:sz w:val="24"/>
          <w:szCs w:val="24"/>
        </w:rPr>
        <w:t>Ainsi, l</w:t>
      </w:r>
      <w:r w:rsidR="008733F7">
        <w:rPr>
          <w:sz w:val="24"/>
          <w:szCs w:val="24"/>
        </w:rPr>
        <w:t>e ratio  est de 89</w:t>
      </w:r>
      <w:r w:rsidR="00D03601">
        <w:rPr>
          <w:sz w:val="24"/>
          <w:szCs w:val="24"/>
        </w:rPr>
        <w:t xml:space="preserve"> </w:t>
      </w:r>
      <w:r w:rsidR="008733F7">
        <w:rPr>
          <w:sz w:val="24"/>
          <w:szCs w:val="24"/>
        </w:rPr>
        <w:t>au niveau régional en 200</w:t>
      </w:r>
      <w:r>
        <w:rPr>
          <w:sz w:val="24"/>
          <w:szCs w:val="24"/>
        </w:rPr>
        <w:t>8</w:t>
      </w:r>
      <w:r w:rsidR="008733F7">
        <w:rPr>
          <w:sz w:val="24"/>
          <w:szCs w:val="24"/>
        </w:rPr>
        <w:t>/2009 avec 93 en milieu urbain et 86</w:t>
      </w:r>
      <w:r w:rsidR="00D03601">
        <w:rPr>
          <w:sz w:val="24"/>
          <w:szCs w:val="24"/>
        </w:rPr>
        <w:t xml:space="preserve"> </w:t>
      </w:r>
      <w:r w:rsidR="008733F7">
        <w:rPr>
          <w:sz w:val="24"/>
          <w:szCs w:val="24"/>
        </w:rPr>
        <w:t xml:space="preserve"> en  milieu rural.</w:t>
      </w:r>
    </w:p>
    <w:p w:rsidR="00C3364B" w:rsidRPr="005D52AB" w:rsidRDefault="00C3364B" w:rsidP="00AC2D17">
      <w:pPr>
        <w:pStyle w:val="Titre2"/>
        <w:spacing w:before="120" w:after="120" w:line="200" w:lineRule="exact"/>
        <w:ind w:left="3544" w:hanging="2551"/>
        <w:jc w:val="center"/>
        <w:rPr>
          <w:color w:val="083CE2"/>
          <w:sz w:val="22"/>
          <w:szCs w:val="24"/>
        </w:rPr>
      </w:pPr>
      <w:r w:rsidRPr="005D52AB">
        <w:rPr>
          <w:color w:val="083CE2"/>
          <w:sz w:val="22"/>
          <w:szCs w:val="24"/>
        </w:rPr>
        <w:t xml:space="preserve">Tableau </w:t>
      </w:r>
      <w:r w:rsidR="00785B12" w:rsidRPr="005D52AB">
        <w:rPr>
          <w:color w:val="083CE2"/>
          <w:sz w:val="22"/>
          <w:szCs w:val="24"/>
        </w:rPr>
        <w:t>4</w:t>
      </w:r>
      <w:r w:rsidR="003B7AAF" w:rsidRPr="005D52AB">
        <w:rPr>
          <w:color w:val="083CE2"/>
          <w:sz w:val="22"/>
          <w:szCs w:val="24"/>
        </w:rPr>
        <w:t>1</w:t>
      </w:r>
      <w:r w:rsidR="00DD56E3" w:rsidRPr="005D52AB">
        <w:rPr>
          <w:color w:val="083CE2"/>
          <w:sz w:val="22"/>
          <w:szCs w:val="24"/>
        </w:rPr>
        <w:t xml:space="preserve">: Ratio filles-garçons </w:t>
      </w:r>
      <w:r w:rsidRPr="005D52AB">
        <w:rPr>
          <w:color w:val="083CE2"/>
          <w:sz w:val="22"/>
          <w:szCs w:val="24"/>
        </w:rPr>
        <w:t>au</w:t>
      </w:r>
      <w:r w:rsidR="00DD56E3" w:rsidRPr="005D52AB">
        <w:rPr>
          <w:color w:val="083CE2"/>
          <w:sz w:val="22"/>
          <w:szCs w:val="24"/>
        </w:rPr>
        <w:t xml:space="preserve"> primaire</w:t>
      </w:r>
    </w:p>
    <w:tbl>
      <w:tblPr>
        <w:tblStyle w:val="Grilledutableau"/>
        <w:tblW w:w="0" w:type="auto"/>
        <w:tblInd w:w="108" w:type="dxa"/>
        <w:tblBorders>
          <w:top w:val="single" w:sz="18" w:space="0" w:color="auto"/>
          <w:left w:val="none" w:sz="0" w:space="0" w:color="auto"/>
          <w:bottom w:val="single" w:sz="18" w:space="0" w:color="auto"/>
          <w:right w:val="none" w:sz="0" w:space="0" w:color="auto"/>
          <w:insideH w:val="single" w:sz="6" w:space="0" w:color="auto"/>
          <w:insideV w:val="single" w:sz="6" w:space="0" w:color="auto"/>
        </w:tblBorders>
        <w:shd w:val="clear" w:color="auto" w:fill="F2F2F2" w:themeFill="background1" w:themeFillShade="F2"/>
        <w:tblLayout w:type="fixed"/>
        <w:tblLook w:val="04A0"/>
      </w:tblPr>
      <w:tblGrid>
        <w:gridCol w:w="1941"/>
        <w:gridCol w:w="1248"/>
        <w:gridCol w:w="1268"/>
        <w:gridCol w:w="1040"/>
        <w:gridCol w:w="1188"/>
        <w:gridCol w:w="1039"/>
        <w:gridCol w:w="1190"/>
      </w:tblGrid>
      <w:tr w:rsidR="00DD56E3" w:rsidTr="00E102B6">
        <w:trPr>
          <w:trHeight w:val="272"/>
        </w:trPr>
        <w:tc>
          <w:tcPr>
            <w:tcW w:w="1941" w:type="dxa"/>
            <w:vMerge w:val="restart"/>
            <w:shd w:val="clear" w:color="auto" w:fill="F2F2F2" w:themeFill="background1" w:themeFillShade="F2"/>
          </w:tcPr>
          <w:p w:rsidR="00DD56E3" w:rsidRPr="005371C9" w:rsidRDefault="00DD56E3" w:rsidP="00F81B9C">
            <w:pPr>
              <w:tabs>
                <w:tab w:val="left" w:pos="4648"/>
              </w:tabs>
              <w:spacing w:after="0" w:line="240" w:lineRule="auto"/>
              <w:rPr>
                <w:b/>
                <w:bCs/>
                <w:sz w:val="24"/>
                <w:szCs w:val="24"/>
              </w:rPr>
            </w:pPr>
            <w:r w:rsidRPr="005371C9">
              <w:rPr>
                <w:b/>
                <w:bCs/>
                <w:sz w:val="24"/>
                <w:szCs w:val="24"/>
              </w:rPr>
              <w:t>Désignation</w:t>
            </w:r>
          </w:p>
        </w:tc>
        <w:tc>
          <w:tcPr>
            <w:tcW w:w="3555" w:type="dxa"/>
            <w:gridSpan w:val="3"/>
            <w:shd w:val="clear" w:color="auto" w:fill="F2F2F2" w:themeFill="background1" w:themeFillShade="F2"/>
          </w:tcPr>
          <w:p w:rsidR="00DD56E3" w:rsidRPr="005371C9" w:rsidRDefault="00DD56E3" w:rsidP="00F81B9C">
            <w:pPr>
              <w:tabs>
                <w:tab w:val="left" w:pos="4648"/>
              </w:tabs>
              <w:spacing w:after="0" w:line="240" w:lineRule="auto"/>
              <w:jc w:val="center"/>
              <w:rPr>
                <w:b/>
                <w:bCs/>
                <w:sz w:val="24"/>
                <w:szCs w:val="24"/>
              </w:rPr>
            </w:pPr>
            <w:r w:rsidRPr="005371C9">
              <w:rPr>
                <w:b/>
                <w:bCs/>
                <w:sz w:val="24"/>
                <w:szCs w:val="24"/>
              </w:rPr>
              <w:t>2003/2004</w:t>
            </w:r>
          </w:p>
        </w:tc>
        <w:tc>
          <w:tcPr>
            <w:tcW w:w="3417" w:type="dxa"/>
            <w:gridSpan w:val="3"/>
            <w:shd w:val="clear" w:color="auto" w:fill="F2F2F2" w:themeFill="background1" w:themeFillShade="F2"/>
          </w:tcPr>
          <w:p w:rsidR="00DD56E3" w:rsidRPr="005371C9" w:rsidRDefault="00DD56E3" w:rsidP="00F81B9C">
            <w:pPr>
              <w:tabs>
                <w:tab w:val="left" w:pos="4648"/>
              </w:tabs>
              <w:spacing w:after="0" w:line="240" w:lineRule="auto"/>
              <w:jc w:val="center"/>
              <w:rPr>
                <w:b/>
                <w:bCs/>
                <w:sz w:val="24"/>
                <w:szCs w:val="24"/>
              </w:rPr>
            </w:pPr>
            <w:r w:rsidRPr="005371C9">
              <w:rPr>
                <w:b/>
                <w:bCs/>
                <w:sz w:val="24"/>
                <w:szCs w:val="24"/>
              </w:rPr>
              <w:t>2008/2009</w:t>
            </w:r>
          </w:p>
        </w:tc>
      </w:tr>
      <w:tr w:rsidR="00DD56E3" w:rsidTr="00E102B6">
        <w:trPr>
          <w:trHeight w:val="147"/>
        </w:trPr>
        <w:tc>
          <w:tcPr>
            <w:tcW w:w="1941" w:type="dxa"/>
            <w:vMerge/>
            <w:shd w:val="clear" w:color="auto" w:fill="F2F2F2" w:themeFill="background1" w:themeFillShade="F2"/>
          </w:tcPr>
          <w:p w:rsidR="00DD56E3" w:rsidRDefault="00DD56E3" w:rsidP="00F81B9C">
            <w:pPr>
              <w:tabs>
                <w:tab w:val="left" w:pos="4648"/>
              </w:tabs>
              <w:spacing w:after="0" w:line="240" w:lineRule="auto"/>
              <w:rPr>
                <w:sz w:val="24"/>
                <w:szCs w:val="24"/>
              </w:rPr>
            </w:pPr>
          </w:p>
        </w:tc>
        <w:tc>
          <w:tcPr>
            <w:tcW w:w="1248" w:type="dxa"/>
            <w:shd w:val="clear" w:color="auto" w:fill="F2F2F2" w:themeFill="background1" w:themeFillShade="F2"/>
          </w:tcPr>
          <w:p w:rsidR="00DD56E3" w:rsidRPr="005371C9" w:rsidRDefault="00DD56E3" w:rsidP="00341182">
            <w:pPr>
              <w:tabs>
                <w:tab w:val="left" w:pos="4648"/>
              </w:tabs>
              <w:spacing w:after="0" w:line="240" w:lineRule="auto"/>
              <w:jc w:val="center"/>
              <w:rPr>
                <w:b/>
                <w:bCs/>
                <w:sz w:val="24"/>
                <w:szCs w:val="24"/>
              </w:rPr>
            </w:pPr>
            <w:r w:rsidRPr="005371C9">
              <w:rPr>
                <w:b/>
                <w:bCs/>
                <w:sz w:val="24"/>
                <w:szCs w:val="24"/>
              </w:rPr>
              <w:t>Urbain</w:t>
            </w:r>
          </w:p>
        </w:tc>
        <w:tc>
          <w:tcPr>
            <w:tcW w:w="1268" w:type="dxa"/>
            <w:shd w:val="clear" w:color="auto" w:fill="F2F2F2" w:themeFill="background1" w:themeFillShade="F2"/>
          </w:tcPr>
          <w:p w:rsidR="00DD56E3" w:rsidRPr="005371C9" w:rsidRDefault="00DD56E3" w:rsidP="00341182">
            <w:pPr>
              <w:tabs>
                <w:tab w:val="left" w:pos="4648"/>
              </w:tabs>
              <w:spacing w:after="0" w:line="240" w:lineRule="auto"/>
              <w:jc w:val="center"/>
              <w:rPr>
                <w:b/>
                <w:bCs/>
                <w:sz w:val="24"/>
                <w:szCs w:val="24"/>
              </w:rPr>
            </w:pPr>
            <w:r w:rsidRPr="005371C9">
              <w:rPr>
                <w:b/>
                <w:bCs/>
                <w:sz w:val="24"/>
                <w:szCs w:val="24"/>
              </w:rPr>
              <w:t>Rural</w:t>
            </w:r>
          </w:p>
        </w:tc>
        <w:tc>
          <w:tcPr>
            <w:tcW w:w="1040" w:type="dxa"/>
            <w:shd w:val="clear" w:color="auto" w:fill="F2F2F2" w:themeFill="background1" w:themeFillShade="F2"/>
          </w:tcPr>
          <w:p w:rsidR="00DD56E3" w:rsidRPr="005371C9" w:rsidRDefault="00DD56E3" w:rsidP="00341182">
            <w:pPr>
              <w:tabs>
                <w:tab w:val="left" w:pos="4648"/>
              </w:tabs>
              <w:spacing w:after="0" w:line="240" w:lineRule="auto"/>
              <w:jc w:val="center"/>
              <w:rPr>
                <w:b/>
                <w:bCs/>
                <w:sz w:val="24"/>
                <w:szCs w:val="24"/>
              </w:rPr>
            </w:pPr>
            <w:r w:rsidRPr="005371C9">
              <w:rPr>
                <w:b/>
                <w:bCs/>
                <w:sz w:val="24"/>
                <w:szCs w:val="24"/>
              </w:rPr>
              <w:t>Total</w:t>
            </w:r>
          </w:p>
        </w:tc>
        <w:tc>
          <w:tcPr>
            <w:tcW w:w="1188" w:type="dxa"/>
            <w:shd w:val="clear" w:color="auto" w:fill="F2F2F2" w:themeFill="background1" w:themeFillShade="F2"/>
          </w:tcPr>
          <w:p w:rsidR="00DD56E3" w:rsidRPr="005371C9" w:rsidRDefault="00DD56E3" w:rsidP="00341182">
            <w:pPr>
              <w:tabs>
                <w:tab w:val="left" w:pos="4648"/>
              </w:tabs>
              <w:spacing w:after="0" w:line="240" w:lineRule="auto"/>
              <w:jc w:val="center"/>
              <w:rPr>
                <w:b/>
                <w:bCs/>
                <w:sz w:val="24"/>
                <w:szCs w:val="24"/>
              </w:rPr>
            </w:pPr>
            <w:r w:rsidRPr="005371C9">
              <w:rPr>
                <w:b/>
                <w:bCs/>
                <w:sz w:val="24"/>
                <w:szCs w:val="24"/>
              </w:rPr>
              <w:t>Urbain</w:t>
            </w:r>
          </w:p>
        </w:tc>
        <w:tc>
          <w:tcPr>
            <w:tcW w:w="1039" w:type="dxa"/>
            <w:shd w:val="clear" w:color="auto" w:fill="F2F2F2" w:themeFill="background1" w:themeFillShade="F2"/>
          </w:tcPr>
          <w:p w:rsidR="00DD56E3" w:rsidRPr="005371C9" w:rsidRDefault="00DD56E3" w:rsidP="00341182">
            <w:pPr>
              <w:tabs>
                <w:tab w:val="left" w:pos="4648"/>
              </w:tabs>
              <w:spacing w:after="0" w:line="240" w:lineRule="auto"/>
              <w:jc w:val="center"/>
              <w:rPr>
                <w:b/>
                <w:bCs/>
                <w:sz w:val="24"/>
                <w:szCs w:val="24"/>
              </w:rPr>
            </w:pPr>
            <w:r w:rsidRPr="005371C9">
              <w:rPr>
                <w:b/>
                <w:bCs/>
                <w:sz w:val="24"/>
                <w:szCs w:val="24"/>
              </w:rPr>
              <w:t>Rural</w:t>
            </w:r>
          </w:p>
        </w:tc>
        <w:tc>
          <w:tcPr>
            <w:tcW w:w="1189" w:type="dxa"/>
            <w:shd w:val="clear" w:color="auto" w:fill="F2F2F2" w:themeFill="background1" w:themeFillShade="F2"/>
          </w:tcPr>
          <w:p w:rsidR="00DD56E3" w:rsidRPr="005371C9" w:rsidRDefault="00DD56E3" w:rsidP="00341182">
            <w:pPr>
              <w:tabs>
                <w:tab w:val="left" w:pos="4648"/>
              </w:tabs>
              <w:spacing w:after="0" w:line="240" w:lineRule="auto"/>
              <w:jc w:val="center"/>
              <w:rPr>
                <w:b/>
                <w:bCs/>
                <w:sz w:val="24"/>
                <w:szCs w:val="24"/>
              </w:rPr>
            </w:pPr>
            <w:r w:rsidRPr="005371C9">
              <w:rPr>
                <w:b/>
                <w:bCs/>
                <w:sz w:val="24"/>
                <w:szCs w:val="24"/>
              </w:rPr>
              <w:t>Total</w:t>
            </w:r>
          </w:p>
        </w:tc>
      </w:tr>
      <w:tr w:rsidR="00DD56E3" w:rsidTr="00E102B6">
        <w:trPr>
          <w:trHeight w:val="1502"/>
        </w:trPr>
        <w:tc>
          <w:tcPr>
            <w:tcW w:w="1941" w:type="dxa"/>
            <w:shd w:val="clear" w:color="auto" w:fill="F2F2F2" w:themeFill="background1" w:themeFillShade="F2"/>
          </w:tcPr>
          <w:p w:rsidR="00DD56E3" w:rsidRDefault="00DD56E3" w:rsidP="00F81B9C">
            <w:pPr>
              <w:tabs>
                <w:tab w:val="left" w:pos="4648"/>
              </w:tabs>
              <w:spacing w:after="0" w:line="240" w:lineRule="auto"/>
              <w:rPr>
                <w:sz w:val="24"/>
                <w:szCs w:val="24"/>
              </w:rPr>
            </w:pPr>
            <w:r>
              <w:rPr>
                <w:sz w:val="24"/>
                <w:szCs w:val="24"/>
              </w:rPr>
              <w:t>Meknès</w:t>
            </w:r>
          </w:p>
          <w:p w:rsidR="00DD56E3" w:rsidRDefault="00DD56E3" w:rsidP="00F81B9C">
            <w:pPr>
              <w:tabs>
                <w:tab w:val="left" w:pos="4648"/>
              </w:tabs>
              <w:spacing w:after="0" w:line="240" w:lineRule="auto"/>
              <w:rPr>
                <w:sz w:val="24"/>
                <w:szCs w:val="24"/>
              </w:rPr>
            </w:pPr>
            <w:r>
              <w:rPr>
                <w:sz w:val="24"/>
                <w:szCs w:val="24"/>
              </w:rPr>
              <w:t>El hajeb</w:t>
            </w:r>
          </w:p>
          <w:p w:rsidR="00DD56E3" w:rsidRDefault="00DD56E3" w:rsidP="00F81B9C">
            <w:pPr>
              <w:tabs>
                <w:tab w:val="left" w:pos="4648"/>
              </w:tabs>
              <w:spacing w:after="0" w:line="240" w:lineRule="auto"/>
              <w:rPr>
                <w:sz w:val="24"/>
                <w:szCs w:val="24"/>
              </w:rPr>
            </w:pPr>
            <w:r>
              <w:rPr>
                <w:sz w:val="24"/>
                <w:szCs w:val="24"/>
              </w:rPr>
              <w:t>Ifrane</w:t>
            </w:r>
          </w:p>
          <w:p w:rsidR="00DD56E3" w:rsidRDefault="00DD56E3" w:rsidP="00F81B9C">
            <w:pPr>
              <w:tabs>
                <w:tab w:val="left" w:pos="4648"/>
              </w:tabs>
              <w:spacing w:after="0" w:line="240" w:lineRule="auto"/>
              <w:rPr>
                <w:sz w:val="24"/>
                <w:szCs w:val="24"/>
              </w:rPr>
            </w:pPr>
            <w:r>
              <w:rPr>
                <w:sz w:val="24"/>
                <w:szCs w:val="24"/>
              </w:rPr>
              <w:t>Khénifra</w:t>
            </w:r>
          </w:p>
          <w:p w:rsidR="00DD56E3" w:rsidRDefault="00DD56E3" w:rsidP="00F81B9C">
            <w:pPr>
              <w:tabs>
                <w:tab w:val="left" w:pos="4648"/>
              </w:tabs>
              <w:spacing w:after="0" w:line="240" w:lineRule="auto"/>
              <w:rPr>
                <w:sz w:val="24"/>
                <w:szCs w:val="24"/>
              </w:rPr>
            </w:pPr>
            <w:r>
              <w:rPr>
                <w:sz w:val="24"/>
                <w:szCs w:val="24"/>
              </w:rPr>
              <w:t xml:space="preserve">Errachidia </w:t>
            </w:r>
          </w:p>
        </w:tc>
        <w:tc>
          <w:tcPr>
            <w:tcW w:w="1248" w:type="dxa"/>
            <w:shd w:val="clear" w:color="auto" w:fill="F2F2F2" w:themeFill="background1" w:themeFillShade="F2"/>
          </w:tcPr>
          <w:p w:rsidR="00DD56E3" w:rsidRDefault="00DD56E3" w:rsidP="00341182">
            <w:pPr>
              <w:tabs>
                <w:tab w:val="left" w:pos="4648"/>
              </w:tabs>
              <w:spacing w:after="0" w:line="240" w:lineRule="auto"/>
              <w:jc w:val="center"/>
              <w:rPr>
                <w:sz w:val="24"/>
                <w:szCs w:val="24"/>
              </w:rPr>
            </w:pPr>
            <w:r>
              <w:rPr>
                <w:sz w:val="24"/>
                <w:szCs w:val="24"/>
              </w:rPr>
              <w:t>93</w:t>
            </w:r>
          </w:p>
          <w:p w:rsidR="00DD56E3" w:rsidRDefault="00DD56E3" w:rsidP="00341182">
            <w:pPr>
              <w:tabs>
                <w:tab w:val="left" w:pos="4648"/>
              </w:tabs>
              <w:spacing w:after="0" w:line="240" w:lineRule="auto"/>
              <w:jc w:val="center"/>
              <w:rPr>
                <w:sz w:val="24"/>
                <w:szCs w:val="24"/>
              </w:rPr>
            </w:pPr>
            <w:r>
              <w:rPr>
                <w:sz w:val="24"/>
                <w:szCs w:val="24"/>
              </w:rPr>
              <w:t>87</w:t>
            </w:r>
          </w:p>
          <w:p w:rsidR="00DD56E3" w:rsidRDefault="00DD56E3" w:rsidP="00341182">
            <w:pPr>
              <w:tabs>
                <w:tab w:val="left" w:pos="4648"/>
              </w:tabs>
              <w:spacing w:after="0" w:line="240" w:lineRule="auto"/>
              <w:jc w:val="center"/>
              <w:rPr>
                <w:sz w:val="24"/>
                <w:szCs w:val="24"/>
              </w:rPr>
            </w:pPr>
            <w:r>
              <w:rPr>
                <w:sz w:val="24"/>
                <w:szCs w:val="24"/>
              </w:rPr>
              <w:t>96</w:t>
            </w:r>
          </w:p>
          <w:p w:rsidR="00DD56E3" w:rsidRDefault="00DD56E3" w:rsidP="00341182">
            <w:pPr>
              <w:tabs>
                <w:tab w:val="left" w:pos="4648"/>
              </w:tabs>
              <w:spacing w:after="0" w:line="240" w:lineRule="auto"/>
              <w:jc w:val="center"/>
              <w:rPr>
                <w:sz w:val="24"/>
                <w:szCs w:val="24"/>
              </w:rPr>
            </w:pPr>
            <w:r>
              <w:rPr>
                <w:sz w:val="24"/>
                <w:szCs w:val="24"/>
              </w:rPr>
              <w:t>92</w:t>
            </w:r>
          </w:p>
          <w:p w:rsidR="00DD56E3" w:rsidRDefault="00DD56E3" w:rsidP="00341182">
            <w:pPr>
              <w:tabs>
                <w:tab w:val="left" w:pos="4648"/>
              </w:tabs>
              <w:spacing w:after="0" w:line="240" w:lineRule="auto"/>
              <w:jc w:val="center"/>
              <w:rPr>
                <w:sz w:val="24"/>
                <w:szCs w:val="24"/>
              </w:rPr>
            </w:pPr>
            <w:r>
              <w:rPr>
                <w:sz w:val="24"/>
                <w:szCs w:val="24"/>
              </w:rPr>
              <w:t>90</w:t>
            </w:r>
          </w:p>
        </w:tc>
        <w:tc>
          <w:tcPr>
            <w:tcW w:w="1268" w:type="dxa"/>
            <w:shd w:val="clear" w:color="auto" w:fill="F2F2F2" w:themeFill="background1" w:themeFillShade="F2"/>
          </w:tcPr>
          <w:p w:rsidR="00DD56E3" w:rsidRDefault="00DD56E3" w:rsidP="00341182">
            <w:pPr>
              <w:tabs>
                <w:tab w:val="left" w:pos="4648"/>
              </w:tabs>
              <w:spacing w:after="0" w:line="240" w:lineRule="auto"/>
              <w:jc w:val="center"/>
              <w:rPr>
                <w:sz w:val="24"/>
                <w:szCs w:val="24"/>
              </w:rPr>
            </w:pPr>
            <w:r>
              <w:rPr>
                <w:sz w:val="24"/>
                <w:szCs w:val="24"/>
              </w:rPr>
              <w:t>78</w:t>
            </w:r>
          </w:p>
          <w:p w:rsidR="00DD56E3" w:rsidRDefault="00DD56E3" w:rsidP="00341182">
            <w:pPr>
              <w:tabs>
                <w:tab w:val="left" w:pos="4648"/>
              </w:tabs>
              <w:spacing w:after="0" w:line="240" w:lineRule="auto"/>
              <w:jc w:val="center"/>
              <w:rPr>
                <w:sz w:val="24"/>
                <w:szCs w:val="24"/>
              </w:rPr>
            </w:pPr>
            <w:r>
              <w:rPr>
                <w:sz w:val="24"/>
                <w:szCs w:val="24"/>
              </w:rPr>
              <w:t>80</w:t>
            </w:r>
          </w:p>
          <w:p w:rsidR="00DD56E3" w:rsidRDefault="00DD56E3" w:rsidP="00341182">
            <w:pPr>
              <w:tabs>
                <w:tab w:val="left" w:pos="4648"/>
              </w:tabs>
              <w:spacing w:after="0" w:line="240" w:lineRule="auto"/>
              <w:jc w:val="center"/>
              <w:rPr>
                <w:sz w:val="24"/>
                <w:szCs w:val="24"/>
              </w:rPr>
            </w:pPr>
            <w:r>
              <w:rPr>
                <w:sz w:val="24"/>
                <w:szCs w:val="24"/>
              </w:rPr>
              <w:t>78</w:t>
            </w:r>
          </w:p>
          <w:p w:rsidR="00DD56E3" w:rsidRDefault="00DD56E3" w:rsidP="00341182">
            <w:pPr>
              <w:tabs>
                <w:tab w:val="left" w:pos="4648"/>
              </w:tabs>
              <w:spacing w:after="0" w:line="240" w:lineRule="auto"/>
              <w:jc w:val="center"/>
              <w:rPr>
                <w:sz w:val="24"/>
                <w:szCs w:val="24"/>
              </w:rPr>
            </w:pPr>
            <w:r>
              <w:rPr>
                <w:sz w:val="24"/>
                <w:szCs w:val="24"/>
              </w:rPr>
              <w:t>78</w:t>
            </w:r>
          </w:p>
          <w:p w:rsidR="00DD56E3" w:rsidRDefault="00DD56E3" w:rsidP="00341182">
            <w:pPr>
              <w:tabs>
                <w:tab w:val="left" w:pos="4648"/>
              </w:tabs>
              <w:spacing w:after="0" w:line="240" w:lineRule="auto"/>
              <w:jc w:val="center"/>
              <w:rPr>
                <w:sz w:val="24"/>
                <w:szCs w:val="24"/>
              </w:rPr>
            </w:pPr>
            <w:r>
              <w:rPr>
                <w:sz w:val="24"/>
                <w:szCs w:val="24"/>
              </w:rPr>
              <w:t>86</w:t>
            </w:r>
          </w:p>
        </w:tc>
        <w:tc>
          <w:tcPr>
            <w:tcW w:w="1040" w:type="dxa"/>
            <w:shd w:val="clear" w:color="auto" w:fill="F2F2F2" w:themeFill="background1" w:themeFillShade="F2"/>
          </w:tcPr>
          <w:p w:rsidR="00DD56E3" w:rsidRDefault="00DD56E3" w:rsidP="00341182">
            <w:pPr>
              <w:tabs>
                <w:tab w:val="left" w:pos="4648"/>
              </w:tabs>
              <w:spacing w:after="0" w:line="240" w:lineRule="auto"/>
              <w:jc w:val="center"/>
              <w:rPr>
                <w:sz w:val="24"/>
                <w:szCs w:val="24"/>
              </w:rPr>
            </w:pPr>
            <w:r>
              <w:rPr>
                <w:sz w:val="24"/>
                <w:szCs w:val="24"/>
              </w:rPr>
              <w:t>89</w:t>
            </w:r>
          </w:p>
          <w:p w:rsidR="00DD56E3" w:rsidRDefault="00DD56E3" w:rsidP="00341182">
            <w:pPr>
              <w:tabs>
                <w:tab w:val="left" w:pos="4648"/>
              </w:tabs>
              <w:spacing w:after="0" w:line="240" w:lineRule="auto"/>
              <w:jc w:val="center"/>
              <w:rPr>
                <w:sz w:val="24"/>
                <w:szCs w:val="24"/>
              </w:rPr>
            </w:pPr>
            <w:r>
              <w:rPr>
                <w:sz w:val="24"/>
                <w:szCs w:val="24"/>
              </w:rPr>
              <w:t>83</w:t>
            </w:r>
          </w:p>
          <w:p w:rsidR="00DD56E3" w:rsidRDefault="00DD56E3" w:rsidP="00341182">
            <w:pPr>
              <w:tabs>
                <w:tab w:val="left" w:pos="4648"/>
              </w:tabs>
              <w:spacing w:after="0" w:line="240" w:lineRule="auto"/>
              <w:jc w:val="center"/>
              <w:rPr>
                <w:sz w:val="24"/>
                <w:szCs w:val="24"/>
              </w:rPr>
            </w:pPr>
            <w:r>
              <w:rPr>
                <w:sz w:val="24"/>
                <w:szCs w:val="24"/>
              </w:rPr>
              <w:t>85</w:t>
            </w:r>
          </w:p>
          <w:p w:rsidR="00DD56E3" w:rsidRDefault="00DD56E3" w:rsidP="00341182">
            <w:pPr>
              <w:tabs>
                <w:tab w:val="left" w:pos="4648"/>
              </w:tabs>
              <w:spacing w:after="0" w:line="240" w:lineRule="auto"/>
              <w:jc w:val="center"/>
              <w:rPr>
                <w:sz w:val="24"/>
                <w:szCs w:val="24"/>
              </w:rPr>
            </w:pPr>
            <w:r>
              <w:rPr>
                <w:sz w:val="24"/>
                <w:szCs w:val="24"/>
              </w:rPr>
              <w:t>83</w:t>
            </w:r>
          </w:p>
          <w:p w:rsidR="00DD56E3" w:rsidRDefault="00DD56E3" w:rsidP="00341182">
            <w:pPr>
              <w:tabs>
                <w:tab w:val="left" w:pos="4648"/>
              </w:tabs>
              <w:spacing w:after="0" w:line="240" w:lineRule="auto"/>
              <w:jc w:val="center"/>
              <w:rPr>
                <w:sz w:val="24"/>
                <w:szCs w:val="24"/>
              </w:rPr>
            </w:pPr>
            <w:r>
              <w:rPr>
                <w:sz w:val="24"/>
                <w:szCs w:val="24"/>
              </w:rPr>
              <w:t>87</w:t>
            </w:r>
          </w:p>
        </w:tc>
        <w:tc>
          <w:tcPr>
            <w:tcW w:w="1188" w:type="dxa"/>
            <w:shd w:val="clear" w:color="auto" w:fill="F2F2F2" w:themeFill="background1" w:themeFillShade="F2"/>
          </w:tcPr>
          <w:p w:rsidR="00DD56E3" w:rsidRDefault="00DD56E3" w:rsidP="00341182">
            <w:pPr>
              <w:tabs>
                <w:tab w:val="left" w:pos="4648"/>
              </w:tabs>
              <w:spacing w:after="0" w:line="240" w:lineRule="auto"/>
              <w:jc w:val="center"/>
              <w:rPr>
                <w:sz w:val="24"/>
                <w:szCs w:val="24"/>
              </w:rPr>
            </w:pPr>
            <w:r>
              <w:rPr>
                <w:sz w:val="24"/>
                <w:szCs w:val="24"/>
              </w:rPr>
              <w:t>95</w:t>
            </w:r>
          </w:p>
          <w:p w:rsidR="00DD56E3" w:rsidRDefault="00DD56E3" w:rsidP="00341182">
            <w:pPr>
              <w:tabs>
                <w:tab w:val="left" w:pos="4648"/>
              </w:tabs>
              <w:spacing w:after="0" w:line="240" w:lineRule="auto"/>
              <w:jc w:val="center"/>
              <w:rPr>
                <w:sz w:val="24"/>
                <w:szCs w:val="24"/>
              </w:rPr>
            </w:pPr>
            <w:r>
              <w:rPr>
                <w:sz w:val="24"/>
                <w:szCs w:val="24"/>
              </w:rPr>
              <w:t>92</w:t>
            </w:r>
          </w:p>
          <w:p w:rsidR="00DD56E3" w:rsidRDefault="00DD56E3" w:rsidP="00341182">
            <w:pPr>
              <w:tabs>
                <w:tab w:val="left" w:pos="4648"/>
              </w:tabs>
              <w:spacing w:after="0" w:line="240" w:lineRule="auto"/>
              <w:jc w:val="center"/>
              <w:rPr>
                <w:sz w:val="24"/>
                <w:szCs w:val="24"/>
              </w:rPr>
            </w:pPr>
            <w:r>
              <w:rPr>
                <w:sz w:val="24"/>
                <w:szCs w:val="24"/>
              </w:rPr>
              <w:t>57</w:t>
            </w:r>
          </w:p>
          <w:p w:rsidR="00DD56E3" w:rsidRDefault="00DD56E3" w:rsidP="00341182">
            <w:pPr>
              <w:tabs>
                <w:tab w:val="left" w:pos="4648"/>
              </w:tabs>
              <w:spacing w:after="0" w:line="240" w:lineRule="auto"/>
              <w:jc w:val="center"/>
              <w:rPr>
                <w:sz w:val="24"/>
                <w:szCs w:val="24"/>
              </w:rPr>
            </w:pPr>
            <w:r>
              <w:rPr>
                <w:sz w:val="24"/>
                <w:szCs w:val="24"/>
              </w:rPr>
              <w:t>92</w:t>
            </w:r>
          </w:p>
          <w:p w:rsidR="00DD56E3" w:rsidRDefault="00DD56E3" w:rsidP="00341182">
            <w:pPr>
              <w:tabs>
                <w:tab w:val="left" w:pos="4648"/>
              </w:tabs>
              <w:spacing w:after="0" w:line="240" w:lineRule="auto"/>
              <w:jc w:val="center"/>
              <w:rPr>
                <w:sz w:val="24"/>
                <w:szCs w:val="24"/>
              </w:rPr>
            </w:pPr>
            <w:r>
              <w:rPr>
                <w:sz w:val="24"/>
                <w:szCs w:val="24"/>
              </w:rPr>
              <w:t>91</w:t>
            </w:r>
          </w:p>
        </w:tc>
        <w:tc>
          <w:tcPr>
            <w:tcW w:w="1039" w:type="dxa"/>
            <w:shd w:val="clear" w:color="auto" w:fill="F2F2F2" w:themeFill="background1" w:themeFillShade="F2"/>
          </w:tcPr>
          <w:p w:rsidR="00DD56E3" w:rsidRDefault="00DD56E3" w:rsidP="00341182">
            <w:pPr>
              <w:tabs>
                <w:tab w:val="left" w:pos="4648"/>
              </w:tabs>
              <w:spacing w:after="0" w:line="240" w:lineRule="auto"/>
              <w:jc w:val="center"/>
              <w:rPr>
                <w:sz w:val="24"/>
                <w:szCs w:val="24"/>
              </w:rPr>
            </w:pPr>
            <w:r>
              <w:rPr>
                <w:sz w:val="24"/>
                <w:szCs w:val="24"/>
              </w:rPr>
              <w:t>85</w:t>
            </w:r>
          </w:p>
          <w:p w:rsidR="00DD56E3" w:rsidRDefault="00DD56E3" w:rsidP="00341182">
            <w:pPr>
              <w:tabs>
                <w:tab w:val="left" w:pos="4648"/>
              </w:tabs>
              <w:spacing w:after="0" w:line="240" w:lineRule="auto"/>
              <w:jc w:val="center"/>
              <w:rPr>
                <w:sz w:val="24"/>
                <w:szCs w:val="24"/>
              </w:rPr>
            </w:pPr>
            <w:r>
              <w:rPr>
                <w:sz w:val="24"/>
                <w:szCs w:val="24"/>
              </w:rPr>
              <w:t>85</w:t>
            </w:r>
          </w:p>
          <w:p w:rsidR="00DD56E3" w:rsidRDefault="00DD56E3" w:rsidP="00341182">
            <w:pPr>
              <w:tabs>
                <w:tab w:val="left" w:pos="4648"/>
              </w:tabs>
              <w:spacing w:after="0" w:line="240" w:lineRule="auto"/>
              <w:jc w:val="center"/>
              <w:rPr>
                <w:sz w:val="24"/>
                <w:szCs w:val="24"/>
              </w:rPr>
            </w:pPr>
            <w:r>
              <w:rPr>
                <w:sz w:val="24"/>
                <w:szCs w:val="24"/>
              </w:rPr>
              <w:t>84</w:t>
            </w:r>
          </w:p>
          <w:p w:rsidR="00DD56E3" w:rsidRDefault="00DD56E3" w:rsidP="00341182">
            <w:pPr>
              <w:tabs>
                <w:tab w:val="left" w:pos="4648"/>
              </w:tabs>
              <w:spacing w:after="0" w:line="240" w:lineRule="auto"/>
              <w:jc w:val="center"/>
              <w:rPr>
                <w:sz w:val="24"/>
                <w:szCs w:val="24"/>
              </w:rPr>
            </w:pPr>
            <w:r>
              <w:rPr>
                <w:sz w:val="24"/>
                <w:szCs w:val="24"/>
              </w:rPr>
              <w:t>85</w:t>
            </w:r>
          </w:p>
          <w:p w:rsidR="00DD56E3" w:rsidRDefault="00DD56E3" w:rsidP="00341182">
            <w:pPr>
              <w:tabs>
                <w:tab w:val="left" w:pos="4648"/>
              </w:tabs>
              <w:spacing w:after="0" w:line="240" w:lineRule="auto"/>
              <w:jc w:val="center"/>
              <w:rPr>
                <w:sz w:val="24"/>
                <w:szCs w:val="24"/>
              </w:rPr>
            </w:pPr>
            <w:r>
              <w:rPr>
                <w:sz w:val="24"/>
                <w:szCs w:val="24"/>
              </w:rPr>
              <w:t>88</w:t>
            </w:r>
          </w:p>
        </w:tc>
        <w:tc>
          <w:tcPr>
            <w:tcW w:w="1189" w:type="dxa"/>
            <w:shd w:val="clear" w:color="auto" w:fill="F2F2F2" w:themeFill="background1" w:themeFillShade="F2"/>
          </w:tcPr>
          <w:p w:rsidR="00DD56E3" w:rsidRDefault="00DD56E3" w:rsidP="00341182">
            <w:pPr>
              <w:tabs>
                <w:tab w:val="left" w:pos="4648"/>
              </w:tabs>
              <w:spacing w:after="0" w:line="240" w:lineRule="auto"/>
              <w:jc w:val="center"/>
              <w:rPr>
                <w:sz w:val="24"/>
                <w:szCs w:val="24"/>
              </w:rPr>
            </w:pPr>
            <w:r>
              <w:rPr>
                <w:sz w:val="24"/>
                <w:szCs w:val="24"/>
              </w:rPr>
              <w:t>92</w:t>
            </w:r>
          </w:p>
          <w:p w:rsidR="00DD56E3" w:rsidRDefault="00DD56E3" w:rsidP="00341182">
            <w:pPr>
              <w:tabs>
                <w:tab w:val="left" w:pos="4648"/>
              </w:tabs>
              <w:spacing w:after="0" w:line="240" w:lineRule="auto"/>
              <w:jc w:val="center"/>
              <w:rPr>
                <w:sz w:val="24"/>
                <w:szCs w:val="24"/>
              </w:rPr>
            </w:pPr>
            <w:r>
              <w:rPr>
                <w:sz w:val="24"/>
                <w:szCs w:val="24"/>
              </w:rPr>
              <w:t>88</w:t>
            </w:r>
          </w:p>
          <w:p w:rsidR="00DD56E3" w:rsidRDefault="00DD56E3" w:rsidP="00341182">
            <w:pPr>
              <w:tabs>
                <w:tab w:val="left" w:pos="4648"/>
              </w:tabs>
              <w:spacing w:after="0" w:line="240" w:lineRule="auto"/>
              <w:jc w:val="center"/>
              <w:rPr>
                <w:sz w:val="24"/>
                <w:szCs w:val="24"/>
              </w:rPr>
            </w:pPr>
            <w:r>
              <w:rPr>
                <w:sz w:val="24"/>
                <w:szCs w:val="24"/>
              </w:rPr>
              <w:t>71</w:t>
            </w:r>
          </w:p>
          <w:p w:rsidR="00DD56E3" w:rsidRDefault="00DD56E3" w:rsidP="00341182">
            <w:pPr>
              <w:tabs>
                <w:tab w:val="left" w:pos="4648"/>
              </w:tabs>
              <w:spacing w:after="0" w:line="240" w:lineRule="auto"/>
              <w:jc w:val="center"/>
              <w:rPr>
                <w:sz w:val="24"/>
                <w:szCs w:val="24"/>
              </w:rPr>
            </w:pPr>
            <w:r>
              <w:rPr>
                <w:sz w:val="24"/>
                <w:szCs w:val="24"/>
              </w:rPr>
              <w:t>87</w:t>
            </w:r>
          </w:p>
          <w:p w:rsidR="00DD56E3" w:rsidRDefault="00DD56E3" w:rsidP="00341182">
            <w:pPr>
              <w:tabs>
                <w:tab w:val="left" w:pos="4648"/>
              </w:tabs>
              <w:spacing w:after="0" w:line="240" w:lineRule="auto"/>
              <w:jc w:val="center"/>
              <w:rPr>
                <w:sz w:val="24"/>
                <w:szCs w:val="24"/>
              </w:rPr>
            </w:pPr>
            <w:r>
              <w:rPr>
                <w:sz w:val="24"/>
                <w:szCs w:val="24"/>
              </w:rPr>
              <w:t>89</w:t>
            </w:r>
          </w:p>
        </w:tc>
      </w:tr>
      <w:tr w:rsidR="00DD56E3" w:rsidTr="00E102B6">
        <w:trPr>
          <w:trHeight w:hRule="exact" w:val="464"/>
        </w:trPr>
        <w:tc>
          <w:tcPr>
            <w:tcW w:w="1941" w:type="dxa"/>
            <w:shd w:val="clear" w:color="auto" w:fill="F2F2F2" w:themeFill="background1" w:themeFillShade="F2"/>
          </w:tcPr>
          <w:p w:rsidR="00DD56E3" w:rsidRPr="008F0A9F" w:rsidRDefault="00DD56E3" w:rsidP="00F81B9C">
            <w:pPr>
              <w:tabs>
                <w:tab w:val="left" w:pos="4648"/>
              </w:tabs>
              <w:spacing w:after="0" w:line="240" w:lineRule="auto"/>
              <w:rPr>
                <w:b/>
                <w:bCs/>
                <w:sz w:val="24"/>
                <w:szCs w:val="24"/>
              </w:rPr>
            </w:pPr>
            <w:r w:rsidRPr="008F0A9F">
              <w:rPr>
                <w:b/>
                <w:bCs/>
                <w:sz w:val="24"/>
                <w:szCs w:val="24"/>
              </w:rPr>
              <w:t>Région</w:t>
            </w:r>
          </w:p>
        </w:tc>
        <w:tc>
          <w:tcPr>
            <w:tcW w:w="1248" w:type="dxa"/>
            <w:shd w:val="clear" w:color="auto" w:fill="F2F2F2" w:themeFill="background1" w:themeFillShade="F2"/>
          </w:tcPr>
          <w:p w:rsidR="00DD56E3" w:rsidRPr="008F0A9F" w:rsidRDefault="00DD56E3" w:rsidP="00341182">
            <w:pPr>
              <w:spacing w:after="0" w:line="240" w:lineRule="auto"/>
              <w:jc w:val="center"/>
              <w:rPr>
                <w:b/>
                <w:bCs/>
                <w:sz w:val="24"/>
                <w:szCs w:val="24"/>
              </w:rPr>
            </w:pPr>
            <w:r w:rsidRPr="008F0A9F">
              <w:rPr>
                <w:b/>
                <w:bCs/>
                <w:sz w:val="24"/>
                <w:szCs w:val="24"/>
              </w:rPr>
              <w:t>92</w:t>
            </w:r>
          </w:p>
        </w:tc>
        <w:tc>
          <w:tcPr>
            <w:tcW w:w="1268" w:type="dxa"/>
            <w:shd w:val="clear" w:color="auto" w:fill="F2F2F2" w:themeFill="background1" w:themeFillShade="F2"/>
          </w:tcPr>
          <w:p w:rsidR="00DD56E3" w:rsidRPr="008F0A9F" w:rsidRDefault="00DD56E3" w:rsidP="00341182">
            <w:pPr>
              <w:spacing w:after="0" w:line="240" w:lineRule="auto"/>
              <w:jc w:val="center"/>
              <w:rPr>
                <w:b/>
                <w:bCs/>
                <w:sz w:val="24"/>
                <w:szCs w:val="24"/>
              </w:rPr>
            </w:pPr>
            <w:r w:rsidRPr="008F0A9F">
              <w:rPr>
                <w:b/>
                <w:bCs/>
                <w:sz w:val="24"/>
                <w:szCs w:val="24"/>
              </w:rPr>
              <w:t>81</w:t>
            </w:r>
          </w:p>
        </w:tc>
        <w:tc>
          <w:tcPr>
            <w:tcW w:w="1040" w:type="dxa"/>
            <w:shd w:val="clear" w:color="auto" w:fill="F2F2F2" w:themeFill="background1" w:themeFillShade="F2"/>
          </w:tcPr>
          <w:p w:rsidR="00DD56E3" w:rsidRPr="008F0A9F" w:rsidRDefault="00DD56E3" w:rsidP="00341182">
            <w:pPr>
              <w:spacing w:after="0" w:line="240" w:lineRule="auto"/>
              <w:jc w:val="center"/>
              <w:rPr>
                <w:b/>
                <w:bCs/>
                <w:sz w:val="24"/>
                <w:szCs w:val="24"/>
              </w:rPr>
            </w:pPr>
            <w:r w:rsidRPr="008F0A9F">
              <w:rPr>
                <w:b/>
                <w:bCs/>
                <w:sz w:val="24"/>
                <w:szCs w:val="24"/>
              </w:rPr>
              <w:t>86</w:t>
            </w:r>
          </w:p>
        </w:tc>
        <w:tc>
          <w:tcPr>
            <w:tcW w:w="1188" w:type="dxa"/>
            <w:shd w:val="clear" w:color="auto" w:fill="F2F2F2" w:themeFill="background1" w:themeFillShade="F2"/>
          </w:tcPr>
          <w:p w:rsidR="00DD56E3" w:rsidRPr="008F0A9F" w:rsidRDefault="00DD56E3" w:rsidP="00341182">
            <w:pPr>
              <w:tabs>
                <w:tab w:val="left" w:pos="4648"/>
              </w:tabs>
              <w:spacing w:after="0" w:line="240" w:lineRule="auto"/>
              <w:jc w:val="center"/>
              <w:rPr>
                <w:b/>
                <w:bCs/>
                <w:sz w:val="24"/>
                <w:szCs w:val="24"/>
              </w:rPr>
            </w:pPr>
            <w:r w:rsidRPr="008F0A9F">
              <w:rPr>
                <w:b/>
                <w:bCs/>
                <w:sz w:val="24"/>
                <w:szCs w:val="24"/>
              </w:rPr>
              <w:t>93</w:t>
            </w:r>
          </w:p>
        </w:tc>
        <w:tc>
          <w:tcPr>
            <w:tcW w:w="1039" w:type="dxa"/>
            <w:shd w:val="clear" w:color="auto" w:fill="F2F2F2" w:themeFill="background1" w:themeFillShade="F2"/>
          </w:tcPr>
          <w:p w:rsidR="00DD56E3" w:rsidRPr="008F0A9F" w:rsidRDefault="00DD56E3" w:rsidP="00341182">
            <w:pPr>
              <w:tabs>
                <w:tab w:val="left" w:pos="4648"/>
              </w:tabs>
              <w:spacing w:after="0" w:line="240" w:lineRule="auto"/>
              <w:jc w:val="center"/>
              <w:rPr>
                <w:b/>
                <w:bCs/>
                <w:sz w:val="24"/>
                <w:szCs w:val="24"/>
              </w:rPr>
            </w:pPr>
            <w:r w:rsidRPr="008F0A9F">
              <w:rPr>
                <w:b/>
                <w:bCs/>
                <w:sz w:val="24"/>
                <w:szCs w:val="24"/>
              </w:rPr>
              <w:t>86</w:t>
            </w:r>
          </w:p>
        </w:tc>
        <w:tc>
          <w:tcPr>
            <w:tcW w:w="1189" w:type="dxa"/>
            <w:shd w:val="clear" w:color="auto" w:fill="F2F2F2" w:themeFill="background1" w:themeFillShade="F2"/>
          </w:tcPr>
          <w:p w:rsidR="00DD56E3" w:rsidRPr="008F0A9F" w:rsidRDefault="00DD56E3" w:rsidP="00341182">
            <w:pPr>
              <w:tabs>
                <w:tab w:val="left" w:pos="4648"/>
              </w:tabs>
              <w:spacing w:after="0" w:line="240" w:lineRule="auto"/>
              <w:jc w:val="center"/>
              <w:rPr>
                <w:b/>
                <w:bCs/>
                <w:sz w:val="24"/>
                <w:szCs w:val="24"/>
              </w:rPr>
            </w:pPr>
            <w:r w:rsidRPr="008F0A9F">
              <w:rPr>
                <w:b/>
                <w:bCs/>
                <w:sz w:val="24"/>
                <w:szCs w:val="24"/>
              </w:rPr>
              <w:t>89</w:t>
            </w:r>
          </w:p>
        </w:tc>
      </w:tr>
      <w:tr w:rsidR="00DD56E3" w:rsidTr="00E102B6">
        <w:trPr>
          <w:trHeight w:hRule="exact" w:val="464"/>
        </w:trPr>
        <w:tc>
          <w:tcPr>
            <w:tcW w:w="1941" w:type="dxa"/>
            <w:shd w:val="clear" w:color="auto" w:fill="F2F2F2" w:themeFill="background1" w:themeFillShade="F2"/>
          </w:tcPr>
          <w:p w:rsidR="00DD56E3" w:rsidRPr="008F0A9F" w:rsidRDefault="00DD56E3" w:rsidP="00F81B9C">
            <w:pPr>
              <w:tabs>
                <w:tab w:val="left" w:pos="4648"/>
              </w:tabs>
              <w:spacing w:after="0" w:line="240" w:lineRule="auto"/>
              <w:rPr>
                <w:b/>
                <w:bCs/>
                <w:sz w:val="24"/>
                <w:szCs w:val="24"/>
              </w:rPr>
            </w:pPr>
            <w:r w:rsidRPr="008F0A9F">
              <w:rPr>
                <w:b/>
                <w:bCs/>
                <w:sz w:val="24"/>
                <w:szCs w:val="24"/>
              </w:rPr>
              <w:t>Nation</w:t>
            </w:r>
          </w:p>
        </w:tc>
        <w:tc>
          <w:tcPr>
            <w:tcW w:w="1248" w:type="dxa"/>
            <w:shd w:val="clear" w:color="auto" w:fill="F2F2F2" w:themeFill="background1" w:themeFillShade="F2"/>
          </w:tcPr>
          <w:p w:rsidR="00DD56E3" w:rsidRPr="008F0A9F" w:rsidRDefault="00DD56E3" w:rsidP="00341182">
            <w:pPr>
              <w:spacing w:after="0" w:line="240" w:lineRule="auto"/>
              <w:jc w:val="center"/>
              <w:rPr>
                <w:b/>
                <w:bCs/>
                <w:sz w:val="24"/>
                <w:szCs w:val="24"/>
              </w:rPr>
            </w:pPr>
            <w:r w:rsidRPr="008F0A9F">
              <w:rPr>
                <w:b/>
                <w:bCs/>
                <w:sz w:val="24"/>
                <w:szCs w:val="24"/>
              </w:rPr>
              <w:t>93</w:t>
            </w:r>
          </w:p>
        </w:tc>
        <w:tc>
          <w:tcPr>
            <w:tcW w:w="1268" w:type="dxa"/>
            <w:shd w:val="clear" w:color="auto" w:fill="F2F2F2" w:themeFill="background1" w:themeFillShade="F2"/>
          </w:tcPr>
          <w:p w:rsidR="00DD56E3" w:rsidRPr="008F0A9F" w:rsidRDefault="00DD56E3" w:rsidP="00341182">
            <w:pPr>
              <w:spacing w:after="0" w:line="240" w:lineRule="auto"/>
              <w:jc w:val="center"/>
              <w:rPr>
                <w:b/>
                <w:bCs/>
                <w:sz w:val="24"/>
                <w:szCs w:val="24"/>
              </w:rPr>
            </w:pPr>
            <w:r w:rsidRPr="008F0A9F">
              <w:rPr>
                <w:b/>
                <w:bCs/>
                <w:sz w:val="24"/>
                <w:szCs w:val="24"/>
              </w:rPr>
              <w:t>81</w:t>
            </w:r>
          </w:p>
        </w:tc>
        <w:tc>
          <w:tcPr>
            <w:tcW w:w="1040" w:type="dxa"/>
            <w:shd w:val="clear" w:color="auto" w:fill="F2F2F2" w:themeFill="background1" w:themeFillShade="F2"/>
          </w:tcPr>
          <w:p w:rsidR="00DD56E3" w:rsidRPr="008F0A9F" w:rsidRDefault="00DD56E3" w:rsidP="00341182">
            <w:pPr>
              <w:spacing w:after="0" w:line="240" w:lineRule="auto"/>
              <w:jc w:val="center"/>
              <w:rPr>
                <w:b/>
                <w:bCs/>
                <w:sz w:val="24"/>
                <w:szCs w:val="24"/>
              </w:rPr>
            </w:pPr>
            <w:r w:rsidRPr="008F0A9F">
              <w:rPr>
                <w:b/>
                <w:bCs/>
                <w:sz w:val="24"/>
                <w:szCs w:val="24"/>
              </w:rPr>
              <w:t>87</w:t>
            </w:r>
          </w:p>
        </w:tc>
        <w:tc>
          <w:tcPr>
            <w:tcW w:w="1188" w:type="dxa"/>
            <w:shd w:val="clear" w:color="auto" w:fill="F2F2F2" w:themeFill="background1" w:themeFillShade="F2"/>
          </w:tcPr>
          <w:p w:rsidR="00DD56E3" w:rsidRPr="008F0A9F" w:rsidRDefault="00DD56E3" w:rsidP="00341182">
            <w:pPr>
              <w:tabs>
                <w:tab w:val="left" w:pos="4648"/>
              </w:tabs>
              <w:spacing w:after="0" w:line="240" w:lineRule="auto"/>
              <w:jc w:val="center"/>
              <w:rPr>
                <w:b/>
                <w:bCs/>
                <w:sz w:val="24"/>
                <w:szCs w:val="24"/>
              </w:rPr>
            </w:pPr>
            <w:r w:rsidRPr="008F0A9F">
              <w:rPr>
                <w:b/>
                <w:bCs/>
                <w:sz w:val="24"/>
                <w:szCs w:val="24"/>
              </w:rPr>
              <w:t>93</w:t>
            </w:r>
          </w:p>
        </w:tc>
        <w:tc>
          <w:tcPr>
            <w:tcW w:w="1039" w:type="dxa"/>
            <w:shd w:val="clear" w:color="auto" w:fill="F2F2F2" w:themeFill="background1" w:themeFillShade="F2"/>
          </w:tcPr>
          <w:p w:rsidR="00DD56E3" w:rsidRPr="008F0A9F" w:rsidRDefault="00DD56E3" w:rsidP="00341182">
            <w:pPr>
              <w:tabs>
                <w:tab w:val="left" w:pos="4648"/>
              </w:tabs>
              <w:spacing w:after="0" w:line="240" w:lineRule="auto"/>
              <w:jc w:val="center"/>
              <w:rPr>
                <w:b/>
                <w:bCs/>
                <w:sz w:val="24"/>
                <w:szCs w:val="24"/>
              </w:rPr>
            </w:pPr>
            <w:r w:rsidRPr="008F0A9F">
              <w:rPr>
                <w:b/>
                <w:bCs/>
                <w:sz w:val="24"/>
                <w:szCs w:val="24"/>
              </w:rPr>
              <w:t>85</w:t>
            </w:r>
          </w:p>
        </w:tc>
        <w:tc>
          <w:tcPr>
            <w:tcW w:w="1189" w:type="dxa"/>
            <w:shd w:val="clear" w:color="auto" w:fill="F2F2F2" w:themeFill="background1" w:themeFillShade="F2"/>
          </w:tcPr>
          <w:p w:rsidR="00DD56E3" w:rsidRPr="008F0A9F" w:rsidRDefault="00DD56E3" w:rsidP="00341182">
            <w:pPr>
              <w:tabs>
                <w:tab w:val="left" w:pos="4648"/>
              </w:tabs>
              <w:spacing w:after="0" w:line="240" w:lineRule="auto"/>
              <w:jc w:val="center"/>
              <w:rPr>
                <w:b/>
                <w:bCs/>
                <w:sz w:val="24"/>
                <w:szCs w:val="24"/>
              </w:rPr>
            </w:pPr>
            <w:r w:rsidRPr="008F0A9F">
              <w:rPr>
                <w:b/>
                <w:bCs/>
                <w:sz w:val="24"/>
                <w:szCs w:val="24"/>
              </w:rPr>
              <w:t>89</w:t>
            </w:r>
          </w:p>
        </w:tc>
      </w:tr>
    </w:tbl>
    <w:p w:rsidR="00561359" w:rsidRDefault="00561359" w:rsidP="002572D7">
      <w:pPr>
        <w:tabs>
          <w:tab w:val="left" w:pos="4648"/>
        </w:tabs>
        <w:spacing w:after="0"/>
        <w:ind w:right="57"/>
        <w:rPr>
          <w:i/>
          <w:iCs/>
          <w:sz w:val="20"/>
          <w:szCs w:val="20"/>
        </w:rPr>
      </w:pPr>
      <w:r w:rsidRPr="002572D7">
        <w:rPr>
          <w:i/>
          <w:iCs/>
          <w:sz w:val="20"/>
          <w:szCs w:val="20"/>
        </w:rPr>
        <w:t>Source : HCP, Direction régionale de Meknès</w:t>
      </w:r>
      <w:r w:rsidR="005D0000">
        <w:rPr>
          <w:i/>
          <w:iCs/>
          <w:sz w:val="20"/>
          <w:szCs w:val="20"/>
        </w:rPr>
        <w:t>.</w:t>
      </w:r>
    </w:p>
    <w:p w:rsidR="005D0000" w:rsidRPr="002572D7" w:rsidRDefault="005D0000" w:rsidP="002572D7">
      <w:pPr>
        <w:tabs>
          <w:tab w:val="left" w:pos="4648"/>
        </w:tabs>
        <w:spacing w:after="0"/>
        <w:ind w:right="57"/>
        <w:rPr>
          <w:i/>
          <w:iCs/>
          <w:sz w:val="20"/>
          <w:szCs w:val="20"/>
        </w:rPr>
      </w:pPr>
    </w:p>
    <w:p w:rsidR="005E0615" w:rsidRDefault="005E0615" w:rsidP="00DD56E3">
      <w:pPr>
        <w:tabs>
          <w:tab w:val="left" w:pos="4648"/>
        </w:tabs>
        <w:rPr>
          <w:sz w:val="24"/>
          <w:szCs w:val="24"/>
        </w:rPr>
      </w:pPr>
    </w:p>
    <w:p w:rsidR="005E0615" w:rsidRDefault="005E0615" w:rsidP="00DD56E3">
      <w:pPr>
        <w:tabs>
          <w:tab w:val="left" w:pos="4648"/>
        </w:tabs>
        <w:rPr>
          <w:sz w:val="24"/>
          <w:szCs w:val="24"/>
        </w:rPr>
      </w:pPr>
    </w:p>
    <w:p w:rsidR="005E0615" w:rsidRDefault="005E0615" w:rsidP="00DD56E3">
      <w:pPr>
        <w:tabs>
          <w:tab w:val="left" w:pos="4648"/>
        </w:tabs>
        <w:rPr>
          <w:sz w:val="24"/>
          <w:szCs w:val="24"/>
        </w:rPr>
      </w:pPr>
    </w:p>
    <w:p w:rsidR="005E0615" w:rsidRDefault="005E0615" w:rsidP="00DD56E3">
      <w:pPr>
        <w:tabs>
          <w:tab w:val="left" w:pos="4648"/>
        </w:tabs>
        <w:rPr>
          <w:sz w:val="24"/>
          <w:szCs w:val="24"/>
        </w:rPr>
      </w:pPr>
    </w:p>
    <w:p w:rsidR="005E0615" w:rsidRDefault="005E0615" w:rsidP="00DD56E3">
      <w:pPr>
        <w:tabs>
          <w:tab w:val="left" w:pos="4648"/>
        </w:tabs>
        <w:rPr>
          <w:sz w:val="24"/>
          <w:szCs w:val="24"/>
        </w:rPr>
      </w:pPr>
    </w:p>
    <w:p w:rsidR="00F81B9C" w:rsidRPr="00093A99" w:rsidRDefault="00093A99" w:rsidP="00DD56E3">
      <w:pPr>
        <w:tabs>
          <w:tab w:val="left" w:pos="4648"/>
        </w:tabs>
        <w:rPr>
          <w:sz w:val="24"/>
          <w:szCs w:val="24"/>
        </w:rPr>
      </w:pPr>
      <w:r w:rsidRPr="00093A99">
        <w:rPr>
          <w:sz w:val="24"/>
          <w:szCs w:val="24"/>
        </w:rPr>
        <w:lastRenderedPageBreak/>
        <w:t xml:space="preserve">Les ratios filles-garçons diffèrent selon le </w:t>
      </w:r>
      <w:r w:rsidR="00E30C45" w:rsidRPr="00093A99">
        <w:rPr>
          <w:sz w:val="24"/>
          <w:szCs w:val="24"/>
        </w:rPr>
        <w:t>milieu</w:t>
      </w:r>
      <w:r w:rsidR="00E30C45">
        <w:rPr>
          <w:sz w:val="24"/>
          <w:szCs w:val="24"/>
        </w:rPr>
        <w:t xml:space="preserve"> </w:t>
      </w:r>
      <w:r w:rsidRPr="00093A99">
        <w:rPr>
          <w:sz w:val="24"/>
          <w:szCs w:val="24"/>
        </w:rPr>
        <w:t xml:space="preserve">(Urbain, rural) ou le sexe </w:t>
      </w:r>
      <w:r w:rsidR="00341182" w:rsidRPr="00093A99">
        <w:rPr>
          <w:sz w:val="24"/>
          <w:szCs w:val="24"/>
        </w:rPr>
        <w:t>considéré</w:t>
      </w:r>
      <w:r w:rsidRPr="00093A99">
        <w:rPr>
          <w:sz w:val="24"/>
          <w:szCs w:val="24"/>
        </w:rPr>
        <w:t xml:space="preserve">. De même que des différences </w:t>
      </w:r>
      <w:r>
        <w:rPr>
          <w:sz w:val="24"/>
          <w:szCs w:val="24"/>
        </w:rPr>
        <w:t>sont enregistrées entre les provinces</w:t>
      </w:r>
      <w:r w:rsidR="003B3EAE">
        <w:rPr>
          <w:sz w:val="24"/>
          <w:szCs w:val="24"/>
        </w:rPr>
        <w:t>.</w:t>
      </w:r>
    </w:p>
    <w:p w:rsidR="00DD56E3" w:rsidRPr="005D52AB" w:rsidRDefault="00C3364B" w:rsidP="00AC2D17">
      <w:pPr>
        <w:pStyle w:val="Titre2"/>
        <w:spacing w:before="120" w:after="120" w:line="200" w:lineRule="exact"/>
        <w:ind w:left="3544" w:hanging="2551"/>
        <w:jc w:val="center"/>
        <w:rPr>
          <w:color w:val="083CE2"/>
          <w:sz w:val="22"/>
          <w:szCs w:val="24"/>
        </w:rPr>
      </w:pPr>
      <w:r w:rsidRPr="005D52AB">
        <w:rPr>
          <w:color w:val="083CE2"/>
          <w:sz w:val="22"/>
          <w:szCs w:val="24"/>
        </w:rPr>
        <w:t>Tableau</w:t>
      </w:r>
      <w:r w:rsidR="00252F53" w:rsidRPr="005D52AB">
        <w:rPr>
          <w:color w:val="083CE2"/>
          <w:sz w:val="22"/>
          <w:szCs w:val="24"/>
        </w:rPr>
        <w:t xml:space="preserve"> </w:t>
      </w:r>
      <w:r w:rsidR="00785B12" w:rsidRPr="005D52AB">
        <w:rPr>
          <w:color w:val="083CE2"/>
          <w:sz w:val="22"/>
          <w:szCs w:val="24"/>
        </w:rPr>
        <w:t>4</w:t>
      </w:r>
      <w:r w:rsidR="003B7AAF" w:rsidRPr="005D52AB">
        <w:rPr>
          <w:color w:val="083CE2"/>
          <w:sz w:val="22"/>
          <w:szCs w:val="24"/>
        </w:rPr>
        <w:t>2</w:t>
      </w:r>
      <w:r w:rsidR="00252F53" w:rsidRPr="005D52AB">
        <w:rPr>
          <w:color w:val="083CE2"/>
          <w:sz w:val="22"/>
          <w:szCs w:val="24"/>
        </w:rPr>
        <w:t> :</w:t>
      </w:r>
      <w:r w:rsidR="00DD56E3" w:rsidRPr="005D52AB">
        <w:rPr>
          <w:color w:val="083CE2"/>
          <w:sz w:val="22"/>
          <w:szCs w:val="24"/>
        </w:rPr>
        <w:t xml:space="preserve"> Ratio filles-garçons </w:t>
      </w:r>
      <w:r w:rsidRPr="005D52AB">
        <w:rPr>
          <w:color w:val="083CE2"/>
          <w:sz w:val="22"/>
          <w:szCs w:val="24"/>
        </w:rPr>
        <w:t>au</w:t>
      </w:r>
      <w:r w:rsidR="00DD56E3" w:rsidRPr="005D52AB">
        <w:rPr>
          <w:color w:val="083CE2"/>
          <w:sz w:val="22"/>
          <w:szCs w:val="24"/>
        </w:rPr>
        <w:t xml:space="preserve"> secondaire</w:t>
      </w:r>
    </w:p>
    <w:tbl>
      <w:tblPr>
        <w:tblStyle w:val="Grilledutableau"/>
        <w:tblW w:w="0" w:type="auto"/>
        <w:tblInd w:w="108" w:type="dxa"/>
        <w:tblBorders>
          <w:top w:val="single" w:sz="18" w:space="0" w:color="auto"/>
          <w:left w:val="none" w:sz="0" w:space="0" w:color="auto"/>
          <w:bottom w:val="single" w:sz="18" w:space="0" w:color="auto"/>
          <w:right w:val="none" w:sz="0" w:space="0" w:color="auto"/>
          <w:insideH w:val="single" w:sz="6" w:space="0" w:color="auto"/>
          <w:insideV w:val="single" w:sz="6" w:space="0" w:color="auto"/>
        </w:tblBorders>
        <w:shd w:val="clear" w:color="auto" w:fill="F2F2F2" w:themeFill="background1" w:themeFillShade="F2"/>
        <w:tblLayout w:type="fixed"/>
        <w:tblLook w:val="04A0"/>
      </w:tblPr>
      <w:tblGrid>
        <w:gridCol w:w="1551"/>
        <w:gridCol w:w="1209"/>
        <w:gridCol w:w="1199"/>
        <w:gridCol w:w="1197"/>
        <w:gridCol w:w="1197"/>
        <w:gridCol w:w="1369"/>
        <w:gridCol w:w="1369"/>
      </w:tblGrid>
      <w:tr w:rsidR="00DD56E3" w:rsidTr="002C2769">
        <w:trPr>
          <w:trHeight w:val="300"/>
        </w:trPr>
        <w:tc>
          <w:tcPr>
            <w:tcW w:w="1551" w:type="dxa"/>
            <w:vMerge w:val="restart"/>
            <w:shd w:val="clear" w:color="auto" w:fill="F2F2F2" w:themeFill="background1" w:themeFillShade="F2"/>
            <w:vAlign w:val="center"/>
          </w:tcPr>
          <w:p w:rsidR="00DD56E3" w:rsidRPr="005D0000" w:rsidRDefault="00DD56E3" w:rsidP="00F81B9C">
            <w:pPr>
              <w:tabs>
                <w:tab w:val="left" w:pos="4648"/>
              </w:tabs>
              <w:spacing w:after="0" w:line="240" w:lineRule="auto"/>
              <w:jc w:val="center"/>
              <w:rPr>
                <w:b/>
                <w:bCs/>
                <w:sz w:val="24"/>
                <w:szCs w:val="24"/>
              </w:rPr>
            </w:pPr>
            <w:r w:rsidRPr="005D0000">
              <w:rPr>
                <w:b/>
                <w:bCs/>
                <w:sz w:val="24"/>
                <w:szCs w:val="24"/>
              </w:rPr>
              <w:t>Désignation</w:t>
            </w:r>
          </w:p>
        </w:tc>
        <w:tc>
          <w:tcPr>
            <w:tcW w:w="3605" w:type="dxa"/>
            <w:gridSpan w:val="3"/>
            <w:shd w:val="clear" w:color="auto" w:fill="F2F2F2" w:themeFill="background1" w:themeFillShade="F2"/>
          </w:tcPr>
          <w:p w:rsidR="00DD56E3" w:rsidRPr="005D0000" w:rsidRDefault="00DD56E3" w:rsidP="00F81B9C">
            <w:pPr>
              <w:tabs>
                <w:tab w:val="left" w:pos="4648"/>
              </w:tabs>
              <w:spacing w:after="0" w:line="240" w:lineRule="auto"/>
              <w:jc w:val="center"/>
              <w:rPr>
                <w:b/>
                <w:bCs/>
                <w:sz w:val="24"/>
                <w:szCs w:val="24"/>
              </w:rPr>
            </w:pPr>
            <w:r w:rsidRPr="005D0000">
              <w:rPr>
                <w:b/>
                <w:bCs/>
                <w:sz w:val="24"/>
                <w:szCs w:val="24"/>
              </w:rPr>
              <w:t>2003/2004</w:t>
            </w:r>
          </w:p>
        </w:tc>
        <w:tc>
          <w:tcPr>
            <w:tcW w:w="3935" w:type="dxa"/>
            <w:gridSpan w:val="3"/>
            <w:shd w:val="clear" w:color="auto" w:fill="F2F2F2" w:themeFill="background1" w:themeFillShade="F2"/>
          </w:tcPr>
          <w:p w:rsidR="00DD56E3" w:rsidRPr="005D0000" w:rsidRDefault="00DD56E3" w:rsidP="00F81B9C">
            <w:pPr>
              <w:tabs>
                <w:tab w:val="left" w:pos="4648"/>
              </w:tabs>
              <w:spacing w:after="0" w:line="240" w:lineRule="auto"/>
              <w:rPr>
                <w:b/>
                <w:bCs/>
                <w:sz w:val="24"/>
                <w:szCs w:val="24"/>
              </w:rPr>
            </w:pPr>
            <w:r w:rsidRPr="005D0000">
              <w:rPr>
                <w:b/>
                <w:bCs/>
                <w:sz w:val="24"/>
                <w:szCs w:val="24"/>
              </w:rPr>
              <w:t>2008/2009</w:t>
            </w:r>
          </w:p>
        </w:tc>
      </w:tr>
      <w:tr w:rsidR="00DD56E3" w:rsidTr="002C2769">
        <w:trPr>
          <w:trHeight w:val="153"/>
        </w:trPr>
        <w:tc>
          <w:tcPr>
            <w:tcW w:w="1551" w:type="dxa"/>
            <w:vMerge/>
            <w:shd w:val="clear" w:color="auto" w:fill="F2F2F2" w:themeFill="background1" w:themeFillShade="F2"/>
          </w:tcPr>
          <w:p w:rsidR="00DD56E3" w:rsidRPr="005D0000" w:rsidRDefault="00DD56E3" w:rsidP="00F81B9C">
            <w:pPr>
              <w:tabs>
                <w:tab w:val="left" w:pos="4648"/>
              </w:tabs>
              <w:spacing w:after="0" w:line="240" w:lineRule="auto"/>
              <w:rPr>
                <w:b/>
                <w:bCs/>
                <w:sz w:val="24"/>
                <w:szCs w:val="24"/>
              </w:rPr>
            </w:pPr>
          </w:p>
        </w:tc>
        <w:tc>
          <w:tcPr>
            <w:tcW w:w="1209" w:type="dxa"/>
            <w:shd w:val="clear" w:color="auto" w:fill="F2F2F2" w:themeFill="background1" w:themeFillShade="F2"/>
          </w:tcPr>
          <w:p w:rsidR="00DD56E3" w:rsidRPr="005D0000" w:rsidRDefault="00DD56E3" w:rsidP="00F81B9C">
            <w:pPr>
              <w:tabs>
                <w:tab w:val="left" w:pos="4648"/>
              </w:tabs>
              <w:spacing w:after="0" w:line="240" w:lineRule="auto"/>
              <w:rPr>
                <w:b/>
                <w:bCs/>
                <w:sz w:val="24"/>
                <w:szCs w:val="24"/>
              </w:rPr>
            </w:pPr>
            <w:r w:rsidRPr="005D0000">
              <w:rPr>
                <w:b/>
                <w:bCs/>
                <w:sz w:val="24"/>
                <w:szCs w:val="24"/>
              </w:rPr>
              <w:t>Urbain</w:t>
            </w:r>
          </w:p>
        </w:tc>
        <w:tc>
          <w:tcPr>
            <w:tcW w:w="1199" w:type="dxa"/>
            <w:shd w:val="clear" w:color="auto" w:fill="F2F2F2" w:themeFill="background1" w:themeFillShade="F2"/>
          </w:tcPr>
          <w:p w:rsidR="00DD56E3" w:rsidRPr="005D0000" w:rsidRDefault="00DD56E3" w:rsidP="00F81B9C">
            <w:pPr>
              <w:tabs>
                <w:tab w:val="left" w:pos="4648"/>
              </w:tabs>
              <w:spacing w:after="0" w:line="240" w:lineRule="auto"/>
              <w:rPr>
                <w:b/>
                <w:bCs/>
                <w:sz w:val="24"/>
                <w:szCs w:val="24"/>
              </w:rPr>
            </w:pPr>
            <w:r w:rsidRPr="005D0000">
              <w:rPr>
                <w:b/>
                <w:bCs/>
                <w:sz w:val="24"/>
                <w:szCs w:val="24"/>
              </w:rPr>
              <w:t>Rural</w:t>
            </w:r>
          </w:p>
        </w:tc>
        <w:tc>
          <w:tcPr>
            <w:tcW w:w="1197" w:type="dxa"/>
            <w:shd w:val="clear" w:color="auto" w:fill="F2F2F2" w:themeFill="background1" w:themeFillShade="F2"/>
          </w:tcPr>
          <w:p w:rsidR="00DD56E3" w:rsidRPr="005D0000" w:rsidRDefault="00DD56E3" w:rsidP="00F81B9C">
            <w:pPr>
              <w:tabs>
                <w:tab w:val="left" w:pos="4648"/>
              </w:tabs>
              <w:spacing w:after="0" w:line="240" w:lineRule="auto"/>
              <w:rPr>
                <w:b/>
                <w:bCs/>
                <w:sz w:val="24"/>
                <w:szCs w:val="24"/>
              </w:rPr>
            </w:pPr>
            <w:r w:rsidRPr="005D0000">
              <w:rPr>
                <w:b/>
                <w:bCs/>
                <w:sz w:val="24"/>
                <w:szCs w:val="24"/>
              </w:rPr>
              <w:t>Total</w:t>
            </w:r>
          </w:p>
        </w:tc>
        <w:tc>
          <w:tcPr>
            <w:tcW w:w="1197" w:type="dxa"/>
            <w:shd w:val="clear" w:color="auto" w:fill="F2F2F2" w:themeFill="background1" w:themeFillShade="F2"/>
          </w:tcPr>
          <w:p w:rsidR="00DD56E3" w:rsidRPr="005D0000" w:rsidRDefault="00DD56E3" w:rsidP="00F81B9C">
            <w:pPr>
              <w:tabs>
                <w:tab w:val="left" w:pos="4648"/>
              </w:tabs>
              <w:spacing w:after="0" w:line="240" w:lineRule="auto"/>
              <w:rPr>
                <w:b/>
                <w:bCs/>
                <w:sz w:val="24"/>
                <w:szCs w:val="24"/>
              </w:rPr>
            </w:pPr>
            <w:r w:rsidRPr="005D0000">
              <w:rPr>
                <w:b/>
                <w:bCs/>
                <w:sz w:val="24"/>
                <w:szCs w:val="24"/>
              </w:rPr>
              <w:t>Urbain</w:t>
            </w:r>
          </w:p>
        </w:tc>
        <w:tc>
          <w:tcPr>
            <w:tcW w:w="1369" w:type="dxa"/>
            <w:shd w:val="clear" w:color="auto" w:fill="F2F2F2" w:themeFill="background1" w:themeFillShade="F2"/>
          </w:tcPr>
          <w:p w:rsidR="00DD56E3" w:rsidRPr="005D0000" w:rsidRDefault="00DD56E3" w:rsidP="00F81B9C">
            <w:pPr>
              <w:tabs>
                <w:tab w:val="left" w:pos="4648"/>
              </w:tabs>
              <w:spacing w:after="0" w:line="240" w:lineRule="auto"/>
              <w:rPr>
                <w:b/>
                <w:bCs/>
                <w:sz w:val="24"/>
                <w:szCs w:val="24"/>
              </w:rPr>
            </w:pPr>
            <w:r w:rsidRPr="005D0000">
              <w:rPr>
                <w:b/>
                <w:bCs/>
                <w:sz w:val="24"/>
                <w:szCs w:val="24"/>
              </w:rPr>
              <w:t>Rural</w:t>
            </w:r>
          </w:p>
        </w:tc>
        <w:tc>
          <w:tcPr>
            <w:tcW w:w="1369" w:type="dxa"/>
            <w:shd w:val="clear" w:color="auto" w:fill="F2F2F2" w:themeFill="background1" w:themeFillShade="F2"/>
          </w:tcPr>
          <w:p w:rsidR="00DD56E3" w:rsidRPr="005D0000" w:rsidRDefault="00DD56E3" w:rsidP="00F81B9C">
            <w:pPr>
              <w:tabs>
                <w:tab w:val="left" w:pos="4648"/>
              </w:tabs>
              <w:spacing w:after="0" w:line="240" w:lineRule="auto"/>
              <w:rPr>
                <w:b/>
                <w:bCs/>
                <w:sz w:val="24"/>
                <w:szCs w:val="24"/>
              </w:rPr>
            </w:pPr>
            <w:r w:rsidRPr="005D0000">
              <w:rPr>
                <w:b/>
                <w:bCs/>
                <w:sz w:val="24"/>
                <w:szCs w:val="24"/>
              </w:rPr>
              <w:t>Total</w:t>
            </w:r>
          </w:p>
        </w:tc>
      </w:tr>
      <w:tr w:rsidR="00DD56E3" w:rsidTr="002C2769">
        <w:trPr>
          <w:trHeight w:val="1553"/>
        </w:trPr>
        <w:tc>
          <w:tcPr>
            <w:tcW w:w="1551" w:type="dxa"/>
            <w:shd w:val="clear" w:color="auto" w:fill="F2F2F2" w:themeFill="background1" w:themeFillShade="F2"/>
          </w:tcPr>
          <w:p w:rsidR="00DD56E3" w:rsidRDefault="00DD56E3" w:rsidP="00F81B9C">
            <w:pPr>
              <w:tabs>
                <w:tab w:val="left" w:pos="4648"/>
              </w:tabs>
              <w:spacing w:after="0" w:line="240" w:lineRule="auto"/>
              <w:rPr>
                <w:sz w:val="24"/>
                <w:szCs w:val="24"/>
              </w:rPr>
            </w:pPr>
            <w:r>
              <w:rPr>
                <w:sz w:val="24"/>
                <w:szCs w:val="24"/>
              </w:rPr>
              <w:t>Meknès</w:t>
            </w:r>
          </w:p>
          <w:p w:rsidR="00DD56E3" w:rsidRDefault="00DD56E3" w:rsidP="00F81B9C">
            <w:pPr>
              <w:tabs>
                <w:tab w:val="left" w:pos="4648"/>
              </w:tabs>
              <w:spacing w:after="0" w:line="240" w:lineRule="auto"/>
              <w:rPr>
                <w:sz w:val="24"/>
                <w:szCs w:val="24"/>
              </w:rPr>
            </w:pPr>
            <w:r>
              <w:rPr>
                <w:sz w:val="24"/>
                <w:szCs w:val="24"/>
              </w:rPr>
              <w:t>El hajeb</w:t>
            </w:r>
          </w:p>
          <w:p w:rsidR="00DD56E3" w:rsidRDefault="00DD56E3" w:rsidP="00F81B9C">
            <w:pPr>
              <w:tabs>
                <w:tab w:val="left" w:pos="4648"/>
              </w:tabs>
              <w:spacing w:after="0" w:line="240" w:lineRule="auto"/>
              <w:rPr>
                <w:sz w:val="24"/>
                <w:szCs w:val="24"/>
              </w:rPr>
            </w:pPr>
            <w:r>
              <w:rPr>
                <w:sz w:val="24"/>
                <w:szCs w:val="24"/>
              </w:rPr>
              <w:t>Ifrane</w:t>
            </w:r>
          </w:p>
          <w:p w:rsidR="00DD56E3" w:rsidRDefault="00DD56E3" w:rsidP="00F81B9C">
            <w:pPr>
              <w:tabs>
                <w:tab w:val="left" w:pos="4648"/>
              </w:tabs>
              <w:spacing w:after="0" w:line="240" w:lineRule="auto"/>
              <w:rPr>
                <w:sz w:val="24"/>
                <w:szCs w:val="24"/>
              </w:rPr>
            </w:pPr>
            <w:r>
              <w:rPr>
                <w:sz w:val="24"/>
                <w:szCs w:val="24"/>
              </w:rPr>
              <w:t>Khénifra</w:t>
            </w:r>
          </w:p>
          <w:p w:rsidR="00DD56E3" w:rsidRDefault="00DD56E3" w:rsidP="00F81B9C">
            <w:pPr>
              <w:tabs>
                <w:tab w:val="left" w:pos="4648"/>
              </w:tabs>
              <w:spacing w:after="0" w:line="240" w:lineRule="auto"/>
              <w:rPr>
                <w:sz w:val="24"/>
                <w:szCs w:val="24"/>
              </w:rPr>
            </w:pPr>
            <w:r>
              <w:rPr>
                <w:sz w:val="24"/>
                <w:szCs w:val="24"/>
              </w:rPr>
              <w:t xml:space="preserve">Errachidia </w:t>
            </w:r>
          </w:p>
        </w:tc>
        <w:tc>
          <w:tcPr>
            <w:tcW w:w="1209" w:type="dxa"/>
            <w:shd w:val="clear" w:color="auto" w:fill="F2F2F2" w:themeFill="background1" w:themeFillShade="F2"/>
          </w:tcPr>
          <w:p w:rsidR="00DD56E3" w:rsidRDefault="00DD56E3" w:rsidP="005D0000">
            <w:pPr>
              <w:spacing w:after="0" w:line="240" w:lineRule="auto"/>
              <w:jc w:val="center"/>
              <w:rPr>
                <w:sz w:val="24"/>
                <w:szCs w:val="24"/>
              </w:rPr>
            </w:pPr>
            <w:r>
              <w:rPr>
                <w:sz w:val="24"/>
                <w:szCs w:val="24"/>
              </w:rPr>
              <w:t>94</w:t>
            </w:r>
          </w:p>
          <w:p w:rsidR="00DD56E3" w:rsidRDefault="00DD56E3" w:rsidP="005D0000">
            <w:pPr>
              <w:spacing w:after="0" w:line="240" w:lineRule="auto"/>
              <w:jc w:val="center"/>
              <w:rPr>
                <w:sz w:val="24"/>
                <w:szCs w:val="24"/>
              </w:rPr>
            </w:pPr>
            <w:r>
              <w:rPr>
                <w:sz w:val="24"/>
                <w:szCs w:val="24"/>
              </w:rPr>
              <w:t>74</w:t>
            </w:r>
          </w:p>
          <w:p w:rsidR="00DD56E3" w:rsidRDefault="00DD56E3" w:rsidP="005D0000">
            <w:pPr>
              <w:spacing w:after="0" w:line="240" w:lineRule="auto"/>
              <w:jc w:val="center"/>
              <w:rPr>
                <w:sz w:val="24"/>
                <w:szCs w:val="24"/>
              </w:rPr>
            </w:pPr>
            <w:r>
              <w:rPr>
                <w:sz w:val="24"/>
                <w:szCs w:val="24"/>
              </w:rPr>
              <w:t>105</w:t>
            </w:r>
          </w:p>
          <w:p w:rsidR="00DD56E3" w:rsidRDefault="00DD56E3" w:rsidP="005D0000">
            <w:pPr>
              <w:spacing w:after="0" w:line="240" w:lineRule="auto"/>
              <w:jc w:val="center"/>
              <w:rPr>
                <w:sz w:val="24"/>
                <w:szCs w:val="24"/>
              </w:rPr>
            </w:pPr>
            <w:r>
              <w:rPr>
                <w:sz w:val="24"/>
                <w:szCs w:val="24"/>
              </w:rPr>
              <w:t>87</w:t>
            </w:r>
          </w:p>
          <w:p w:rsidR="00DD56E3" w:rsidRDefault="00DD56E3" w:rsidP="005D0000">
            <w:pPr>
              <w:spacing w:after="0" w:line="240" w:lineRule="auto"/>
              <w:jc w:val="center"/>
              <w:rPr>
                <w:sz w:val="24"/>
                <w:szCs w:val="24"/>
              </w:rPr>
            </w:pPr>
            <w:r>
              <w:rPr>
                <w:sz w:val="24"/>
                <w:szCs w:val="24"/>
              </w:rPr>
              <w:t>76</w:t>
            </w:r>
          </w:p>
        </w:tc>
        <w:tc>
          <w:tcPr>
            <w:tcW w:w="1199" w:type="dxa"/>
            <w:shd w:val="clear" w:color="auto" w:fill="F2F2F2" w:themeFill="background1" w:themeFillShade="F2"/>
          </w:tcPr>
          <w:p w:rsidR="00DD56E3" w:rsidRDefault="00DD56E3" w:rsidP="005D0000">
            <w:pPr>
              <w:spacing w:after="0" w:line="240" w:lineRule="auto"/>
              <w:jc w:val="center"/>
              <w:rPr>
                <w:sz w:val="24"/>
                <w:szCs w:val="24"/>
              </w:rPr>
            </w:pPr>
            <w:r>
              <w:rPr>
                <w:sz w:val="24"/>
                <w:szCs w:val="24"/>
              </w:rPr>
              <w:t>51</w:t>
            </w:r>
          </w:p>
          <w:p w:rsidR="00DD56E3" w:rsidRDefault="00DD56E3" w:rsidP="005D0000">
            <w:pPr>
              <w:spacing w:after="0" w:line="240" w:lineRule="auto"/>
              <w:jc w:val="center"/>
              <w:rPr>
                <w:sz w:val="24"/>
                <w:szCs w:val="24"/>
              </w:rPr>
            </w:pPr>
            <w:r>
              <w:rPr>
                <w:sz w:val="24"/>
                <w:szCs w:val="24"/>
              </w:rPr>
              <w:t>39</w:t>
            </w:r>
          </w:p>
          <w:p w:rsidR="00DD56E3" w:rsidRDefault="00DD56E3" w:rsidP="005D0000">
            <w:pPr>
              <w:spacing w:after="0" w:line="240" w:lineRule="auto"/>
              <w:jc w:val="center"/>
              <w:rPr>
                <w:sz w:val="24"/>
                <w:szCs w:val="24"/>
              </w:rPr>
            </w:pPr>
            <w:r>
              <w:rPr>
                <w:sz w:val="24"/>
                <w:szCs w:val="24"/>
              </w:rPr>
              <w:t>55</w:t>
            </w:r>
          </w:p>
          <w:p w:rsidR="00DD56E3" w:rsidRDefault="00DD56E3" w:rsidP="005D0000">
            <w:pPr>
              <w:spacing w:after="0" w:line="240" w:lineRule="auto"/>
              <w:jc w:val="center"/>
              <w:rPr>
                <w:sz w:val="24"/>
                <w:szCs w:val="24"/>
              </w:rPr>
            </w:pPr>
            <w:r>
              <w:rPr>
                <w:sz w:val="24"/>
                <w:szCs w:val="24"/>
              </w:rPr>
              <w:t>64</w:t>
            </w:r>
          </w:p>
          <w:p w:rsidR="00DD56E3" w:rsidRDefault="00DD56E3" w:rsidP="005D0000">
            <w:pPr>
              <w:spacing w:after="0" w:line="240" w:lineRule="auto"/>
              <w:jc w:val="center"/>
              <w:rPr>
                <w:sz w:val="24"/>
                <w:szCs w:val="24"/>
              </w:rPr>
            </w:pPr>
            <w:r>
              <w:rPr>
                <w:sz w:val="24"/>
                <w:szCs w:val="24"/>
              </w:rPr>
              <w:t>42</w:t>
            </w:r>
          </w:p>
        </w:tc>
        <w:tc>
          <w:tcPr>
            <w:tcW w:w="1197" w:type="dxa"/>
            <w:shd w:val="clear" w:color="auto" w:fill="F2F2F2" w:themeFill="background1" w:themeFillShade="F2"/>
          </w:tcPr>
          <w:p w:rsidR="00DD56E3" w:rsidRDefault="00DD56E3" w:rsidP="005D0000">
            <w:pPr>
              <w:spacing w:after="0" w:line="240" w:lineRule="auto"/>
              <w:jc w:val="center"/>
              <w:rPr>
                <w:sz w:val="24"/>
                <w:szCs w:val="24"/>
              </w:rPr>
            </w:pPr>
            <w:r>
              <w:rPr>
                <w:sz w:val="24"/>
                <w:szCs w:val="24"/>
              </w:rPr>
              <w:t>88</w:t>
            </w:r>
          </w:p>
          <w:p w:rsidR="00DD56E3" w:rsidRDefault="00DD56E3" w:rsidP="005D0000">
            <w:pPr>
              <w:spacing w:after="0" w:line="240" w:lineRule="auto"/>
              <w:jc w:val="center"/>
              <w:rPr>
                <w:sz w:val="24"/>
                <w:szCs w:val="24"/>
              </w:rPr>
            </w:pPr>
            <w:r>
              <w:rPr>
                <w:sz w:val="24"/>
                <w:szCs w:val="24"/>
              </w:rPr>
              <w:t>64</w:t>
            </w:r>
          </w:p>
          <w:p w:rsidR="00DD56E3" w:rsidRDefault="00DD56E3" w:rsidP="005D0000">
            <w:pPr>
              <w:spacing w:after="0" w:line="240" w:lineRule="auto"/>
              <w:jc w:val="center"/>
              <w:rPr>
                <w:sz w:val="24"/>
                <w:szCs w:val="24"/>
              </w:rPr>
            </w:pPr>
            <w:r>
              <w:rPr>
                <w:sz w:val="24"/>
                <w:szCs w:val="24"/>
              </w:rPr>
              <w:t>91</w:t>
            </w:r>
          </w:p>
          <w:p w:rsidR="00DD56E3" w:rsidRDefault="00DD56E3" w:rsidP="005D0000">
            <w:pPr>
              <w:spacing w:after="0" w:line="240" w:lineRule="auto"/>
              <w:jc w:val="center"/>
              <w:rPr>
                <w:sz w:val="24"/>
                <w:szCs w:val="24"/>
              </w:rPr>
            </w:pPr>
            <w:r>
              <w:rPr>
                <w:sz w:val="24"/>
                <w:szCs w:val="24"/>
              </w:rPr>
              <w:t>74</w:t>
            </w:r>
          </w:p>
          <w:p w:rsidR="00DD56E3" w:rsidRDefault="00DD56E3" w:rsidP="005D0000">
            <w:pPr>
              <w:spacing w:after="0" w:line="240" w:lineRule="auto"/>
              <w:jc w:val="center"/>
              <w:rPr>
                <w:sz w:val="24"/>
                <w:szCs w:val="24"/>
              </w:rPr>
            </w:pPr>
            <w:r>
              <w:rPr>
                <w:sz w:val="24"/>
                <w:szCs w:val="24"/>
              </w:rPr>
              <w:t>62</w:t>
            </w:r>
          </w:p>
        </w:tc>
        <w:tc>
          <w:tcPr>
            <w:tcW w:w="1197" w:type="dxa"/>
            <w:shd w:val="clear" w:color="auto" w:fill="F2F2F2" w:themeFill="background1" w:themeFillShade="F2"/>
          </w:tcPr>
          <w:p w:rsidR="00DD56E3" w:rsidRDefault="00DD56E3" w:rsidP="005D0000">
            <w:pPr>
              <w:tabs>
                <w:tab w:val="left" w:pos="4648"/>
              </w:tabs>
              <w:spacing w:after="0" w:line="240" w:lineRule="auto"/>
              <w:jc w:val="center"/>
              <w:rPr>
                <w:sz w:val="24"/>
                <w:szCs w:val="24"/>
              </w:rPr>
            </w:pPr>
            <w:r>
              <w:rPr>
                <w:sz w:val="24"/>
                <w:szCs w:val="24"/>
              </w:rPr>
              <w:t>94</w:t>
            </w:r>
          </w:p>
          <w:p w:rsidR="00DD56E3" w:rsidRDefault="00DD56E3" w:rsidP="005D0000">
            <w:pPr>
              <w:tabs>
                <w:tab w:val="left" w:pos="4648"/>
              </w:tabs>
              <w:spacing w:after="0" w:line="240" w:lineRule="auto"/>
              <w:jc w:val="center"/>
              <w:rPr>
                <w:sz w:val="24"/>
                <w:szCs w:val="24"/>
              </w:rPr>
            </w:pPr>
            <w:r>
              <w:rPr>
                <w:sz w:val="24"/>
                <w:szCs w:val="24"/>
              </w:rPr>
              <w:t>79</w:t>
            </w:r>
          </w:p>
          <w:p w:rsidR="00DD56E3" w:rsidRDefault="00DD56E3" w:rsidP="005D0000">
            <w:pPr>
              <w:tabs>
                <w:tab w:val="left" w:pos="4648"/>
              </w:tabs>
              <w:spacing w:after="0" w:line="240" w:lineRule="auto"/>
              <w:jc w:val="center"/>
              <w:rPr>
                <w:sz w:val="24"/>
                <w:szCs w:val="24"/>
              </w:rPr>
            </w:pPr>
            <w:r>
              <w:rPr>
                <w:sz w:val="24"/>
                <w:szCs w:val="24"/>
              </w:rPr>
              <w:t>98</w:t>
            </w:r>
          </w:p>
          <w:p w:rsidR="00DD56E3" w:rsidRDefault="00DD56E3" w:rsidP="005D0000">
            <w:pPr>
              <w:tabs>
                <w:tab w:val="left" w:pos="4648"/>
              </w:tabs>
              <w:spacing w:after="0" w:line="240" w:lineRule="auto"/>
              <w:jc w:val="center"/>
              <w:rPr>
                <w:sz w:val="24"/>
                <w:szCs w:val="24"/>
              </w:rPr>
            </w:pPr>
            <w:r>
              <w:rPr>
                <w:sz w:val="24"/>
                <w:szCs w:val="24"/>
              </w:rPr>
              <w:t>87</w:t>
            </w:r>
          </w:p>
          <w:p w:rsidR="00DD56E3" w:rsidRDefault="00DD56E3" w:rsidP="005D0000">
            <w:pPr>
              <w:tabs>
                <w:tab w:val="left" w:pos="4648"/>
              </w:tabs>
              <w:spacing w:after="0" w:line="240" w:lineRule="auto"/>
              <w:jc w:val="center"/>
              <w:rPr>
                <w:sz w:val="24"/>
                <w:szCs w:val="24"/>
              </w:rPr>
            </w:pPr>
            <w:r>
              <w:rPr>
                <w:sz w:val="24"/>
                <w:szCs w:val="24"/>
              </w:rPr>
              <w:t>79</w:t>
            </w:r>
          </w:p>
        </w:tc>
        <w:tc>
          <w:tcPr>
            <w:tcW w:w="1369" w:type="dxa"/>
            <w:shd w:val="clear" w:color="auto" w:fill="F2F2F2" w:themeFill="background1" w:themeFillShade="F2"/>
          </w:tcPr>
          <w:p w:rsidR="00DD56E3" w:rsidRDefault="00DD56E3" w:rsidP="005D0000">
            <w:pPr>
              <w:tabs>
                <w:tab w:val="left" w:pos="4648"/>
              </w:tabs>
              <w:spacing w:after="0" w:line="240" w:lineRule="auto"/>
              <w:jc w:val="center"/>
              <w:rPr>
                <w:sz w:val="24"/>
                <w:szCs w:val="24"/>
              </w:rPr>
            </w:pPr>
            <w:r>
              <w:rPr>
                <w:sz w:val="24"/>
                <w:szCs w:val="24"/>
              </w:rPr>
              <w:t>55</w:t>
            </w:r>
          </w:p>
          <w:p w:rsidR="00DD56E3" w:rsidRDefault="00DD56E3" w:rsidP="005D0000">
            <w:pPr>
              <w:tabs>
                <w:tab w:val="left" w:pos="4648"/>
              </w:tabs>
              <w:spacing w:after="0" w:line="240" w:lineRule="auto"/>
              <w:jc w:val="center"/>
              <w:rPr>
                <w:sz w:val="24"/>
                <w:szCs w:val="24"/>
              </w:rPr>
            </w:pPr>
            <w:r>
              <w:rPr>
                <w:sz w:val="24"/>
                <w:szCs w:val="24"/>
              </w:rPr>
              <w:t>57</w:t>
            </w:r>
          </w:p>
          <w:p w:rsidR="00DD56E3" w:rsidRDefault="00DD56E3" w:rsidP="005D0000">
            <w:pPr>
              <w:tabs>
                <w:tab w:val="left" w:pos="4648"/>
              </w:tabs>
              <w:spacing w:after="0" w:line="240" w:lineRule="auto"/>
              <w:jc w:val="center"/>
              <w:rPr>
                <w:sz w:val="24"/>
                <w:szCs w:val="24"/>
              </w:rPr>
            </w:pPr>
            <w:r>
              <w:rPr>
                <w:sz w:val="24"/>
                <w:szCs w:val="24"/>
              </w:rPr>
              <w:t>66</w:t>
            </w:r>
          </w:p>
          <w:p w:rsidR="00DD56E3" w:rsidRDefault="00DD56E3" w:rsidP="005D0000">
            <w:pPr>
              <w:tabs>
                <w:tab w:val="left" w:pos="4648"/>
              </w:tabs>
              <w:spacing w:after="0" w:line="240" w:lineRule="auto"/>
              <w:jc w:val="center"/>
              <w:rPr>
                <w:sz w:val="24"/>
                <w:szCs w:val="24"/>
              </w:rPr>
            </w:pPr>
            <w:r>
              <w:rPr>
                <w:sz w:val="24"/>
                <w:szCs w:val="24"/>
              </w:rPr>
              <w:t>66</w:t>
            </w:r>
          </w:p>
          <w:p w:rsidR="00DD56E3" w:rsidRDefault="00DD56E3" w:rsidP="005D0000">
            <w:pPr>
              <w:tabs>
                <w:tab w:val="left" w:pos="4648"/>
              </w:tabs>
              <w:spacing w:after="0" w:line="240" w:lineRule="auto"/>
              <w:jc w:val="center"/>
              <w:rPr>
                <w:sz w:val="24"/>
                <w:szCs w:val="24"/>
              </w:rPr>
            </w:pPr>
            <w:r>
              <w:rPr>
                <w:sz w:val="24"/>
                <w:szCs w:val="24"/>
              </w:rPr>
              <w:t>61</w:t>
            </w:r>
          </w:p>
        </w:tc>
        <w:tc>
          <w:tcPr>
            <w:tcW w:w="1369" w:type="dxa"/>
            <w:shd w:val="clear" w:color="auto" w:fill="F2F2F2" w:themeFill="background1" w:themeFillShade="F2"/>
          </w:tcPr>
          <w:p w:rsidR="00DD56E3" w:rsidRDefault="00DD56E3" w:rsidP="005D0000">
            <w:pPr>
              <w:tabs>
                <w:tab w:val="left" w:pos="4648"/>
              </w:tabs>
              <w:spacing w:after="0" w:line="240" w:lineRule="auto"/>
              <w:jc w:val="center"/>
              <w:rPr>
                <w:sz w:val="24"/>
                <w:szCs w:val="24"/>
              </w:rPr>
            </w:pPr>
            <w:r>
              <w:rPr>
                <w:sz w:val="24"/>
                <w:szCs w:val="24"/>
              </w:rPr>
              <w:t>89</w:t>
            </w:r>
          </w:p>
          <w:p w:rsidR="00DD56E3" w:rsidRDefault="00DD56E3" w:rsidP="005D0000">
            <w:pPr>
              <w:tabs>
                <w:tab w:val="left" w:pos="4648"/>
              </w:tabs>
              <w:spacing w:after="0" w:line="240" w:lineRule="auto"/>
              <w:jc w:val="center"/>
              <w:rPr>
                <w:sz w:val="24"/>
                <w:szCs w:val="24"/>
              </w:rPr>
            </w:pPr>
            <w:r>
              <w:rPr>
                <w:sz w:val="24"/>
                <w:szCs w:val="24"/>
              </w:rPr>
              <w:t>72</w:t>
            </w:r>
          </w:p>
          <w:p w:rsidR="00DD56E3" w:rsidRDefault="00DD56E3" w:rsidP="005D0000">
            <w:pPr>
              <w:tabs>
                <w:tab w:val="left" w:pos="4648"/>
              </w:tabs>
              <w:spacing w:after="0" w:line="240" w:lineRule="auto"/>
              <w:jc w:val="center"/>
              <w:rPr>
                <w:sz w:val="24"/>
                <w:szCs w:val="24"/>
              </w:rPr>
            </w:pPr>
            <w:r>
              <w:rPr>
                <w:sz w:val="24"/>
                <w:szCs w:val="24"/>
              </w:rPr>
              <w:t>85</w:t>
            </w:r>
          </w:p>
          <w:p w:rsidR="00DD56E3" w:rsidRDefault="00DD56E3" w:rsidP="005D0000">
            <w:pPr>
              <w:tabs>
                <w:tab w:val="left" w:pos="4648"/>
              </w:tabs>
              <w:spacing w:after="0" w:line="240" w:lineRule="auto"/>
              <w:jc w:val="center"/>
              <w:rPr>
                <w:sz w:val="24"/>
                <w:szCs w:val="24"/>
              </w:rPr>
            </w:pPr>
            <w:r>
              <w:rPr>
                <w:sz w:val="24"/>
                <w:szCs w:val="24"/>
              </w:rPr>
              <w:t>75</w:t>
            </w:r>
          </w:p>
          <w:p w:rsidR="00DD56E3" w:rsidRDefault="00DD56E3" w:rsidP="005D0000">
            <w:pPr>
              <w:tabs>
                <w:tab w:val="left" w:pos="4648"/>
              </w:tabs>
              <w:spacing w:after="0" w:line="240" w:lineRule="auto"/>
              <w:jc w:val="center"/>
              <w:rPr>
                <w:sz w:val="24"/>
                <w:szCs w:val="24"/>
              </w:rPr>
            </w:pPr>
            <w:r>
              <w:rPr>
                <w:sz w:val="24"/>
                <w:szCs w:val="24"/>
              </w:rPr>
              <w:t>71</w:t>
            </w:r>
          </w:p>
        </w:tc>
      </w:tr>
      <w:tr w:rsidR="00DD56E3" w:rsidTr="002C2769">
        <w:trPr>
          <w:trHeight w:hRule="exact" w:val="340"/>
        </w:trPr>
        <w:tc>
          <w:tcPr>
            <w:tcW w:w="1551" w:type="dxa"/>
            <w:shd w:val="clear" w:color="auto" w:fill="F2F2F2" w:themeFill="background1" w:themeFillShade="F2"/>
            <w:vAlign w:val="center"/>
          </w:tcPr>
          <w:p w:rsidR="00DD56E3" w:rsidRPr="008F0A9F" w:rsidRDefault="00DD56E3" w:rsidP="005D0000">
            <w:pPr>
              <w:tabs>
                <w:tab w:val="left" w:pos="4648"/>
              </w:tabs>
              <w:spacing w:after="0" w:line="240" w:lineRule="auto"/>
              <w:rPr>
                <w:b/>
                <w:bCs/>
                <w:sz w:val="24"/>
                <w:szCs w:val="24"/>
              </w:rPr>
            </w:pPr>
            <w:r w:rsidRPr="008F0A9F">
              <w:rPr>
                <w:b/>
                <w:bCs/>
                <w:sz w:val="24"/>
                <w:szCs w:val="24"/>
              </w:rPr>
              <w:t>Région</w:t>
            </w:r>
          </w:p>
        </w:tc>
        <w:tc>
          <w:tcPr>
            <w:tcW w:w="1209" w:type="dxa"/>
            <w:shd w:val="clear" w:color="auto" w:fill="F2F2F2" w:themeFill="background1" w:themeFillShade="F2"/>
            <w:vAlign w:val="center"/>
          </w:tcPr>
          <w:p w:rsidR="00DD56E3" w:rsidRPr="008F0A9F" w:rsidRDefault="00DD56E3" w:rsidP="005D0000">
            <w:pPr>
              <w:spacing w:after="0" w:line="240" w:lineRule="auto"/>
              <w:jc w:val="center"/>
              <w:rPr>
                <w:b/>
                <w:bCs/>
                <w:sz w:val="24"/>
                <w:szCs w:val="24"/>
              </w:rPr>
            </w:pPr>
            <w:r w:rsidRPr="008F0A9F">
              <w:rPr>
                <w:b/>
                <w:bCs/>
                <w:sz w:val="24"/>
                <w:szCs w:val="24"/>
              </w:rPr>
              <w:t>87</w:t>
            </w:r>
          </w:p>
        </w:tc>
        <w:tc>
          <w:tcPr>
            <w:tcW w:w="1199" w:type="dxa"/>
            <w:shd w:val="clear" w:color="auto" w:fill="F2F2F2" w:themeFill="background1" w:themeFillShade="F2"/>
            <w:vAlign w:val="center"/>
          </w:tcPr>
          <w:p w:rsidR="00DD56E3" w:rsidRPr="008F0A9F" w:rsidRDefault="00DD56E3" w:rsidP="005D0000">
            <w:pPr>
              <w:spacing w:after="0" w:line="240" w:lineRule="auto"/>
              <w:jc w:val="center"/>
              <w:rPr>
                <w:b/>
                <w:bCs/>
                <w:sz w:val="24"/>
                <w:szCs w:val="24"/>
              </w:rPr>
            </w:pPr>
            <w:r w:rsidRPr="008F0A9F">
              <w:rPr>
                <w:b/>
                <w:bCs/>
                <w:sz w:val="24"/>
                <w:szCs w:val="24"/>
              </w:rPr>
              <w:t>52</w:t>
            </w:r>
          </w:p>
        </w:tc>
        <w:tc>
          <w:tcPr>
            <w:tcW w:w="1197" w:type="dxa"/>
            <w:shd w:val="clear" w:color="auto" w:fill="F2F2F2" w:themeFill="background1" w:themeFillShade="F2"/>
            <w:vAlign w:val="center"/>
          </w:tcPr>
          <w:p w:rsidR="00DD56E3" w:rsidRPr="008F0A9F" w:rsidRDefault="00DD56E3" w:rsidP="005D0000">
            <w:pPr>
              <w:spacing w:after="0" w:line="240" w:lineRule="auto"/>
              <w:jc w:val="center"/>
              <w:rPr>
                <w:b/>
                <w:bCs/>
                <w:sz w:val="24"/>
                <w:szCs w:val="24"/>
              </w:rPr>
            </w:pPr>
            <w:r w:rsidRPr="008F0A9F">
              <w:rPr>
                <w:b/>
                <w:bCs/>
                <w:sz w:val="24"/>
                <w:szCs w:val="24"/>
              </w:rPr>
              <w:t>75</w:t>
            </w:r>
          </w:p>
        </w:tc>
        <w:tc>
          <w:tcPr>
            <w:tcW w:w="1197" w:type="dxa"/>
            <w:shd w:val="clear" w:color="auto" w:fill="F2F2F2" w:themeFill="background1" w:themeFillShade="F2"/>
            <w:vAlign w:val="center"/>
          </w:tcPr>
          <w:p w:rsidR="00DD56E3" w:rsidRPr="008F0A9F" w:rsidRDefault="00DD56E3" w:rsidP="005D0000">
            <w:pPr>
              <w:tabs>
                <w:tab w:val="left" w:pos="4648"/>
              </w:tabs>
              <w:spacing w:after="0" w:line="240" w:lineRule="auto"/>
              <w:jc w:val="center"/>
              <w:rPr>
                <w:b/>
                <w:bCs/>
                <w:sz w:val="24"/>
                <w:szCs w:val="24"/>
              </w:rPr>
            </w:pPr>
            <w:r w:rsidRPr="008F0A9F">
              <w:rPr>
                <w:b/>
                <w:bCs/>
                <w:sz w:val="24"/>
                <w:szCs w:val="24"/>
              </w:rPr>
              <w:t>88</w:t>
            </w:r>
          </w:p>
        </w:tc>
        <w:tc>
          <w:tcPr>
            <w:tcW w:w="1369" w:type="dxa"/>
            <w:shd w:val="clear" w:color="auto" w:fill="F2F2F2" w:themeFill="background1" w:themeFillShade="F2"/>
            <w:vAlign w:val="center"/>
          </w:tcPr>
          <w:p w:rsidR="00DD56E3" w:rsidRPr="008F0A9F" w:rsidRDefault="00DD56E3" w:rsidP="005D0000">
            <w:pPr>
              <w:tabs>
                <w:tab w:val="left" w:pos="4648"/>
              </w:tabs>
              <w:spacing w:after="0" w:line="240" w:lineRule="auto"/>
              <w:jc w:val="center"/>
              <w:rPr>
                <w:b/>
                <w:bCs/>
                <w:sz w:val="24"/>
                <w:szCs w:val="24"/>
              </w:rPr>
            </w:pPr>
            <w:r w:rsidRPr="008F0A9F">
              <w:rPr>
                <w:b/>
                <w:bCs/>
                <w:sz w:val="24"/>
                <w:szCs w:val="24"/>
              </w:rPr>
              <w:t>62</w:t>
            </w:r>
          </w:p>
        </w:tc>
        <w:tc>
          <w:tcPr>
            <w:tcW w:w="1369" w:type="dxa"/>
            <w:shd w:val="clear" w:color="auto" w:fill="F2F2F2" w:themeFill="background1" w:themeFillShade="F2"/>
            <w:vAlign w:val="center"/>
          </w:tcPr>
          <w:p w:rsidR="00DD56E3" w:rsidRPr="008F0A9F" w:rsidRDefault="00DD56E3" w:rsidP="005D0000">
            <w:pPr>
              <w:tabs>
                <w:tab w:val="left" w:pos="4648"/>
              </w:tabs>
              <w:spacing w:after="0" w:line="240" w:lineRule="auto"/>
              <w:jc w:val="center"/>
              <w:rPr>
                <w:b/>
                <w:bCs/>
                <w:sz w:val="24"/>
                <w:szCs w:val="24"/>
              </w:rPr>
            </w:pPr>
            <w:r w:rsidRPr="008F0A9F">
              <w:rPr>
                <w:b/>
                <w:bCs/>
                <w:sz w:val="24"/>
                <w:szCs w:val="24"/>
              </w:rPr>
              <w:t>79</w:t>
            </w:r>
          </w:p>
        </w:tc>
      </w:tr>
      <w:tr w:rsidR="00DD56E3" w:rsidTr="002C2769">
        <w:trPr>
          <w:trHeight w:hRule="exact" w:val="340"/>
        </w:trPr>
        <w:tc>
          <w:tcPr>
            <w:tcW w:w="1551" w:type="dxa"/>
            <w:shd w:val="clear" w:color="auto" w:fill="F2F2F2" w:themeFill="background1" w:themeFillShade="F2"/>
            <w:vAlign w:val="center"/>
          </w:tcPr>
          <w:p w:rsidR="00DD56E3" w:rsidRPr="008F0A9F" w:rsidRDefault="00DD56E3" w:rsidP="005D0000">
            <w:pPr>
              <w:tabs>
                <w:tab w:val="left" w:pos="4648"/>
              </w:tabs>
              <w:spacing w:after="0" w:line="240" w:lineRule="auto"/>
              <w:rPr>
                <w:b/>
                <w:bCs/>
                <w:sz w:val="24"/>
                <w:szCs w:val="24"/>
              </w:rPr>
            </w:pPr>
            <w:r w:rsidRPr="008F0A9F">
              <w:rPr>
                <w:b/>
                <w:bCs/>
                <w:sz w:val="24"/>
                <w:szCs w:val="24"/>
              </w:rPr>
              <w:t>Nation</w:t>
            </w:r>
          </w:p>
        </w:tc>
        <w:tc>
          <w:tcPr>
            <w:tcW w:w="1209" w:type="dxa"/>
            <w:shd w:val="clear" w:color="auto" w:fill="F2F2F2" w:themeFill="background1" w:themeFillShade="F2"/>
            <w:vAlign w:val="center"/>
          </w:tcPr>
          <w:p w:rsidR="00DD56E3" w:rsidRPr="008F0A9F" w:rsidRDefault="00DD56E3" w:rsidP="005D0000">
            <w:pPr>
              <w:spacing w:after="0" w:line="240" w:lineRule="auto"/>
              <w:jc w:val="center"/>
              <w:rPr>
                <w:b/>
                <w:bCs/>
                <w:sz w:val="24"/>
                <w:szCs w:val="24"/>
              </w:rPr>
            </w:pPr>
            <w:r w:rsidRPr="008F0A9F">
              <w:rPr>
                <w:b/>
                <w:bCs/>
                <w:sz w:val="24"/>
                <w:szCs w:val="24"/>
              </w:rPr>
              <w:t>89</w:t>
            </w:r>
          </w:p>
        </w:tc>
        <w:tc>
          <w:tcPr>
            <w:tcW w:w="1199" w:type="dxa"/>
            <w:shd w:val="clear" w:color="auto" w:fill="F2F2F2" w:themeFill="background1" w:themeFillShade="F2"/>
            <w:vAlign w:val="center"/>
          </w:tcPr>
          <w:p w:rsidR="00DD56E3" w:rsidRPr="008F0A9F" w:rsidRDefault="00DD56E3" w:rsidP="005D0000">
            <w:pPr>
              <w:spacing w:after="0" w:line="240" w:lineRule="auto"/>
              <w:jc w:val="center"/>
              <w:rPr>
                <w:b/>
                <w:bCs/>
                <w:sz w:val="24"/>
                <w:szCs w:val="24"/>
              </w:rPr>
            </w:pPr>
            <w:r w:rsidRPr="008F0A9F">
              <w:rPr>
                <w:b/>
                <w:bCs/>
                <w:sz w:val="24"/>
                <w:szCs w:val="24"/>
              </w:rPr>
              <w:t>49</w:t>
            </w:r>
          </w:p>
        </w:tc>
        <w:tc>
          <w:tcPr>
            <w:tcW w:w="1197" w:type="dxa"/>
            <w:shd w:val="clear" w:color="auto" w:fill="F2F2F2" w:themeFill="background1" w:themeFillShade="F2"/>
            <w:vAlign w:val="center"/>
          </w:tcPr>
          <w:p w:rsidR="00DD56E3" w:rsidRPr="008F0A9F" w:rsidRDefault="00DD56E3" w:rsidP="005D0000">
            <w:pPr>
              <w:spacing w:after="0" w:line="240" w:lineRule="auto"/>
              <w:jc w:val="center"/>
              <w:rPr>
                <w:b/>
                <w:bCs/>
                <w:sz w:val="24"/>
                <w:szCs w:val="24"/>
              </w:rPr>
            </w:pPr>
            <w:r w:rsidRPr="008F0A9F">
              <w:rPr>
                <w:b/>
                <w:bCs/>
                <w:sz w:val="24"/>
                <w:szCs w:val="24"/>
              </w:rPr>
              <w:t>80</w:t>
            </w:r>
          </w:p>
        </w:tc>
        <w:tc>
          <w:tcPr>
            <w:tcW w:w="1197" w:type="dxa"/>
            <w:shd w:val="clear" w:color="auto" w:fill="F2F2F2" w:themeFill="background1" w:themeFillShade="F2"/>
            <w:vAlign w:val="center"/>
          </w:tcPr>
          <w:p w:rsidR="00DD56E3" w:rsidRPr="008F0A9F" w:rsidRDefault="00DD56E3" w:rsidP="005D0000">
            <w:pPr>
              <w:tabs>
                <w:tab w:val="left" w:pos="4648"/>
              </w:tabs>
              <w:spacing w:after="0" w:line="240" w:lineRule="auto"/>
              <w:jc w:val="center"/>
              <w:rPr>
                <w:b/>
                <w:bCs/>
                <w:sz w:val="24"/>
                <w:szCs w:val="24"/>
              </w:rPr>
            </w:pPr>
            <w:r w:rsidRPr="008F0A9F">
              <w:rPr>
                <w:b/>
                <w:bCs/>
                <w:sz w:val="24"/>
                <w:szCs w:val="24"/>
              </w:rPr>
              <w:t>89</w:t>
            </w:r>
          </w:p>
        </w:tc>
        <w:tc>
          <w:tcPr>
            <w:tcW w:w="1369" w:type="dxa"/>
            <w:shd w:val="clear" w:color="auto" w:fill="F2F2F2" w:themeFill="background1" w:themeFillShade="F2"/>
            <w:vAlign w:val="center"/>
          </w:tcPr>
          <w:p w:rsidR="00DD56E3" w:rsidRPr="008F0A9F" w:rsidRDefault="00DD56E3" w:rsidP="005D0000">
            <w:pPr>
              <w:tabs>
                <w:tab w:val="left" w:pos="4648"/>
              </w:tabs>
              <w:spacing w:after="0" w:line="240" w:lineRule="auto"/>
              <w:jc w:val="center"/>
              <w:rPr>
                <w:b/>
                <w:bCs/>
                <w:sz w:val="24"/>
                <w:szCs w:val="24"/>
              </w:rPr>
            </w:pPr>
            <w:r w:rsidRPr="008F0A9F">
              <w:rPr>
                <w:b/>
                <w:bCs/>
                <w:sz w:val="24"/>
                <w:szCs w:val="24"/>
              </w:rPr>
              <w:t>56</w:t>
            </w:r>
          </w:p>
        </w:tc>
        <w:tc>
          <w:tcPr>
            <w:tcW w:w="1369" w:type="dxa"/>
            <w:shd w:val="clear" w:color="auto" w:fill="F2F2F2" w:themeFill="background1" w:themeFillShade="F2"/>
            <w:vAlign w:val="center"/>
          </w:tcPr>
          <w:p w:rsidR="00DD56E3" w:rsidRPr="008F0A9F" w:rsidRDefault="00DD56E3" w:rsidP="005D0000">
            <w:pPr>
              <w:tabs>
                <w:tab w:val="left" w:pos="4648"/>
              </w:tabs>
              <w:spacing w:after="0" w:line="240" w:lineRule="auto"/>
              <w:jc w:val="center"/>
              <w:rPr>
                <w:b/>
                <w:bCs/>
                <w:sz w:val="24"/>
                <w:szCs w:val="24"/>
              </w:rPr>
            </w:pPr>
            <w:r w:rsidRPr="008F0A9F">
              <w:rPr>
                <w:b/>
                <w:bCs/>
                <w:sz w:val="24"/>
                <w:szCs w:val="24"/>
              </w:rPr>
              <w:t>79</w:t>
            </w:r>
          </w:p>
        </w:tc>
      </w:tr>
    </w:tbl>
    <w:p w:rsidR="00561359" w:rsidRPr="002572D7" w:rsidRDefault="00561359" w:rsidP="002572D7">
      <w:pPr>
        <w:tabs>
          <w:tab w:val="left" w:pos="4648"/>
        </w:tabs>
        <w:spacing w:after="0"/>
        <w:ind w:right="57"/>
        <w:rPr>
          <w:i/>
          <w:iCs/>
          <w:sz w:val="20"/>
          <w:szCs w:val="20"/>
        </w:rPr>
      </w:pPr>
      <w:r w:rsidRPr="002572D7">
        <w:rPr>
          <w:i/>
          <w:iCs/>
          <w:sz w:val="20"/>
          <w:szCs w:val="20"/>
        </w:rPr>
        <w:t>Source : HCP, Direction régionale de Meknès</w:t>
      </w:r>
    </w:p>
    <w:p w:rsidR="00E30C45" w:rsidRPr="00127788" w:rsidRDefault="00E30C45" w:rsidP="003B3EAE">
      <w:pPr>
        <w:tabs>
          <w:tab w:val="left" w:pos="4648"/>
        </w:tabs>
        <w:ind w:left="-142"/>
        <w:rPr>
          <w:sz w:val="18"/>
          <w:szCs w:val="18"/>
        </w:rPr>
      </w:pPr>
    </w:p>
    <w:p w:rsidR="00DD56E3" w:rsidRDefault="00D03601" w:rsidP="00341182">
      <w:pPr>
        <w:tabs>
          <w:tab w:val="left" w:pos="4648"/>
        </w:tabs>
        <w:ind w:left="-142"/>
        <w:jc w:val="both"/>
      </w:pPr>
      <w:r>
        <w:t xml:space="preserve">Au niveau secondaire, le ratio filles-garçons est passé de 75 en 2003/2004 à 79 en 2008 au niveau régional. </w:t>
      </w:r>
    </w:p>
    <w:p w:rsidR="00C3364B" w:rsidRPr="005D52AB" w:rsidRDefault="00C3364B" w:rsidP="00AC2D17">
      <w:pPr>
        <w:pStyle w:val="Titre2"/>
        <w:spacing w:before="120" w:after="120" w:line="200" w:lineRule="exact"/>
        <w:ind w:left="3544" w:hanging="2551"/>
        <w:jc w:val="center"/>
        <w:rPr>
          <w:color w:val="083CE2"/>
          <w:sz w:val="22"/>
          <w:szCs w:val="24"/>
        </w:rPr>
      </w:pPr>
      <w:r w:rsidRPr="005D52AB">
        <w:rPr>
          <w:color w:val="083CE2"/>
          <w:sz w:val="22"/>
          <w:szCs w:val="24"/>
        </w:rPr>
        <w:t xml:space="preserve">Tableau </w:t>
      </w:r>
      <w:r w:rsidR="00785B12" w:rsidRPr="005D52AB">
        <w:rPr>
          <w:color w:val="083CE2"/>
          <w:sz w:val="22"/>
          <w:szCs w:val="24"/>
        </w:rPr>
        <w:t>4</w:t>
      </w:r>
      <w:r w:rsidR="003B7AAF" w:rsidRPr="005D52AB">
        <w:rPr>
          <w:color w:val="083CE2"/>
          <w:sz w:val="22"/>
          <w:szCs w:val="24"/>
        </w:rPr>
        <w:t>3</w:t>
      </w:r>
      <w:r w:rsidR="00DD56E3" w:rsidRPr="005D52AB">
        <w:rPr>
          <w:color w:val="083CE2"/>
          <w:sz w:val="22"/>
          <w:szCs w:val="24"/>
        </w:rPr>
        <w:t xml:space="preserve">: </w:t>
      </w:r>
      <w:r w:rsidR="0021702B" w:rsidRPr="005D52AB">
        <w:rPr>
          <w:color w:val="083CE2"/>
          <w:sz w:val="22"/>
          <w:szCs w:val="24"/>
        </w:rPr>
        <w:t>R</w:t>
      </w:r>
      <w:r w:rsidR="00DD56E3" w:rsidRPr="005D52AB">
        <w:rPr>
          <w:color w:val="083CE2"/>
          <w:sz w:val="22"/>
          <w:szCs w:val="24"/>
        </w:rPr>
        <w:t xml:space="preserve">atio filles-garçons </w:t>
      </w:r>
      <w:r w:rsidRPr="005D52AB">
        <w:rPr>
          <w:color w:val="083CE2"/>
          <w:sz w:val="22"/>
          <w:szCs w:val="24"/>
        </w:rPr>
        <w:t>au</w:t>
      </w:r>
      <w:r w:rsidR="00DD56E3" w:rsidRPr="005D52AB">
        <w:rPr>
          <w:color w:val="083CE2"/>
          <w:sz w:val="22"/>
          <w:szCs w:val="24"/>
        </w:rPr>
        <w:t xml:space="preserve"> qualifiant</w:t>
      </w:r>
    </w:p>
    <w:tbl>
      <w:tblPr>
        <w:tblStyle w:val="Grilledutableau"/>
        <w:tblW w:w="0" w:type="auto"/>
        <w:tblInd w:w="108" w:type="dxa"/>
        <w:tblBorders>
          <w:top w:val="single" w:sz="18" w:space="0" w:color="auto"/>
          <w:left w:val="none" w:sz="0" w:space="0" w:color="auto"/>
          <w:bottom w:val="single" w:sz="18" w:space="0" w:color="auto"/>
          <w:right w:val="none" w:sz="0" w:space="0" w:color="auto"/>
          <w:insideH w:val="single" w:sz="6" w:space="0" w:color="auto"/>
          <w:insideV w:val="single" w:sz="6" w:space="0" w:color="auto"/>
        </w:tblBorders>
        <w:shd w:val="clear" w:color="auto" w:fill="F2F2F2" w:themeFill="background1" w:themeFillShade="F2"/>
        <w:tblLook w:val="04A0"/>
      </w:tblPr>
      <w:tblGrid>
        <w:gridCol w:w="1814"/>
        <w:gridCol w:w="1380"/>
        <w:gridCol w:w="1069"/>
        <w:gridCol w:w="1062"/>
        <w:gridCol w:w="1380"/>
        <w:gridCol w:w="1222"/>
        <w:gridCol w:w="1222"/>
      </w:tblGrid>
      <w:tr w:rsidR="00DD56E3" w:rsidTr="00E102B6">
        <w:trPr>
          <w:trHeight w:val="273"/>
        </w:trPr>
        <w:tc>
          <w:tcPr>
            <w:tcW w:w="1814" w:type="dxa"/>
            <w:vMerge w:val="restart"/>
            <w:shd w:val="clear" w:color="auto" w:fill="F2F2F2" w:themeFill="background1" w:themeFillShade="F2"/>
          </w:tcPr>
          <w:p w:rsidR="00DD56E3" w:rsidRPr="00C170CA" w:rsidRDefault="00DD56E3" w:rsidP="00E8780E">
            <w:pPr>
              <w:tabs>
                <w:tab w:val="left" w:pos="4648"/>
              </w:tabs>
              <w:spacing w:after="0" w:line="240" w:lineRule="auto"/>
              <w:rPr>
                <w:b/>
                <w:bCs/>
                <w:sz w:val="24"/>
                <w:szCs w:val="24"/>
              </w:rPr>
            </w:pPr>
            <w:r w:rsidRPr="00C170CA">
              <w:rPr>
                <w:b/>
                <w:bCs/>
                <w:sz w:val="24"/>
                <w:szCs w:val="24"/>
              </w:rPr>
              <w:t>Désignation</w:t>
            </w:r>
          </w:p>
        </w:tc>
        <w:tc>
          <w:tcPr>
            <w:tcW w:w="3511" w:type="dxa"/>
            <w:gridSpan w:val="3"/>
            <w:shd w:val="clear" w:color="auto" w:fill="F2F2F2" w:themeFill="background1" w:themeFillShade="F2"/>
          </w:tcPr>
          <w:p w:rsidR="00DD56E3" w:rsidRPr="00C170CA" w:rsidRDefault="00DD56E3" w:rsidP="00E8780E">
            <w:pPr>
              <w:tabs>
                <w:tab w:val="left" w:pos="4648"/>
              </w:tabs>
              <w:spacing w:after="0" w:line="240" w:lineRule="auto"/>
              <w:jc w:val="center"/>
              <w:rPr>
                <w:b/>
                <w:bCs/>
                <w:sz w:val="24"/>
                <w:szCs w:val="24"/>
              </w:rPr>
            </w:pPr>
            <w:r w:rsidRPr="00C170CA">
              <w:rPr>
                <w:b/>
                <w:bCs/>
                <w:sz w:val="24"/>
                <w:szCs w:val="24"/>
              </w:rPr>
              <w:t>2003/2004</w:t>
            </w:r>
          </w:p>
        </w:tc>
        <w:tc>
          <w:tcPr>
            <w:tcW w:w="3824" w:type="dxa"/>
            <w:gridSpan w:val="3"/>
            <w:shd w:val="clear" w:color="auto" w:fill="F2F2F2" w:themeFill="background1" w:themeFillShade="F2"/>
          </w:tcPr>
          <w:p w:rsidR="00DD56E3" w:rsidRPr="00C170CA" w:rsidRDefault="00DD56E3" w:rsidP="00E8780E">
            <w:pPr>
              <w:tabs>
                <w:tab w:val="left" w:pos="4648"/>
              </w:tabs>
              <w:spacing w:after="0" w:line="240" w:lineRule="auto"/>
              <w:jc w:val="center"/>
              <w:rPr>
                <w:b/>
                <w:bCs/>
                <w:sz w:val="24"/>
                <w:szCs w:val="24"/>
              </w:rPr>
            </w:pPr>
            <w:r w:rsidRPr="00C170CA">
              <w:rPr>
                <w:b/>
                <w:bCs/>
                <w:sz w:val="24"/>
                <w:szCs w:val="24"/>
              </w:rPr>
              <w:t>2008/2009</w:t>
            </w:r>
          </w:p>
        </w:tc>
      </w:tr>
      <w:tr w:rsidR="00DD56E3" w:rsidTr="00E102B6">
        <w:trPr>
          <w:trHeight w:val="147"/>
        </w:trPr>
        <w:tc>
          <w:tcPr>
            <w:tcW w:w="1814" w:type="dxa"/>
            <w:vMerge/>
            <w:shd w:val="clear" w:color="auto" w:fill="F2F2F2" w:themeFill="background1" w:themeFillShade="F2"/>
          </w:tcPr>
          <w:p w:rsidR="00DD56E3" w:rsidRPr="00C170CA" w:rsidRDefault="00DD56E3" w:rsidP="00E8780E">
            <w:pPr>
              <w:tabs>
                <w:tab w:val="left" w:pos="4648"/>
              </w:tabs>
              <w:spacing w:after="0" w:line="240" w:lineRule="auto"/>
              <w:rPr>
                <w:b/>
                <w:bCs/>
                <w:sz w:val="24"/>
                <w:szCs w:val="24"/>
              </w:rPr>
            </w:pPr>
          </w:p>
        </w:tc>
        <w:tc>
          <w:tcPr>
            <w:tcW w:w="1380" w:type="dxa"/>
            <w:shd w:val="clear" w:color="auto" w:fill="F2F2F2" w:themeFill="background1" w:themeFillShade="F2"/>
          </w:tcPr>
          <w:p w:rsidR="00DD56E3" w:rsidRPr="00C170CA" w:rsidRDefault="00DD56E3" w:rsidP="00C170CA">
            <w:pPr>
              <w:tabs>
                <w:tab w:val="left" w:pos="4648"/>
              </w:tabs>
              <w:spacing w:after="0" w:line="240" w:lineRule="auto"/>
              <w:jc w:val="center"/>
              <w:rPr>
                <w:b/>
                <w:bCs/>
                <w:sz w:val="24"/>
                <w:szCs w:val="24"/>
              </w:rPr>
            </w:pPr>
            <w:r w:rsidRPr="00C170CA">
              <w:rPr>
                <w:b/>
                <w:bCs/>
                <w:sz w:val="24"/>
                <w:szCs w:val="24"/>
              </w:rPr>
              <w:t>Urbain</w:t>
            </w:r>
          </w:p>
        </w:tc>
        <w:tc>
          <w:tcPr>
            <w:tcW w:w="1069" w:type="dxa"/>
            <w:shd w:val="clear" w:color="auto" w:fill="F2F2F2" w:themeFill="background1" w:themeFillShade="F2"/>
          </w:tcPr>
          <w:p w:rsidR="00DD56E3" w:rsidRPr="00C170CA" w:rsidRDefault="00DD56E3" w:rsidP="00C170CA">
            <w:pPr>
              <w:tabs>
                <w:tab w:val="left" w:pos="4648"/>
              </w:tabs>
              <w:spacing w:after="0" w:line="240" w:lineRule="auto"/>
              <w:jc w:val="center"/>
              <w:rPr>
                <w:b/>
                <w:bCs/>
                <w:sz w:val="24"/>
                <w:szCs w:val="24"/>
              </w:rPr>
            </w:pPr>
            <w:r w:rsidRPr="00C170CA">
              <w:rPr>
                <w:b/>
                <w:bCs/>
                <w:sz w:val="24"/>
                <w:szCs w:val="24"/>
              </w:rPr>
              <w:t>Rural</w:t>
            </w:r>
          </w:p>
        </w:tc>
        <w:tc>
          <w:tcPr>
            <w:tcW w:w="1062" w:type="dxa"/>
            <w:shd w:val="clear" w:color="auto" w:fill="F2F2F2" w:themeFill="background1" w:themeFillShade="F2"/>
          </w:tcPr>
          <w:p w:rsidR="00DD56E3" w:rsidRPr="00C170CA" w:rsidRDefault="00DD56E3" w:rsidP="00C170CA">
            <w:pPr>
              <w:tabs>
                <w:tab w:val="left" w:pos="4648"/>
              </w:tabs>
              <w:spacing w:after="0" w:line="240" w:lineRule="auto"/>
              <w:jc w:val="center"/>
              <w:rPr>
                <w:b/>
                <w:bCs/>
                <w:sz w:val="24"/>
                <w:szCs w:val="24"/>
              </w:rPr>
            </w:pPr>
            <w:r w:rsidRPr="00C170CA">
              <w:rPr>
                <w:b/>
                <w:bCs/>
                <w:sz w:val="24"/>
                <w:szCs w:val="24"/>
              </w:rPr>
              <w:t>Total</w:t>
            </w:r>
          </w:p>
        </w:tc>
        <w:tc>
          <w:tcPr>
            <w:tcW w:w="1380" w:type="dxa"/>
            <w:shd w:val="clear" w:color="auto" w:fill="F2F2F2" w:themeFill="background1" w:themeFillShade="F2"/>
          </w:tcPr>
          <w:p w:rsidR="00DD56E3" w:rsidRPr="00C170CA" w:rsidRDefault="00DD56E3" w:rsidP="00C170CA">
            <w:pPr>
              <w:tabs>
                <w:tab w:val="left" w:pos="4648"/>
              </w:tabs>
              <w:spacing w:after="0" w:line="240" w:lineRule="auto"/>
              <w:jc w:val="center"/>
              <w:rPr>
                <w:b/>
                <w:bCs/>
                <w:sz w:val="24"/>
                <w:szCs w:val="24"/>
              </w:rPr>
            </w:pPr>
            <w:r w:rsidRPr="00C170CA">
              <w:rPr>
                <w:b/>
                <w:bCs/>
                <w:sz w:val="24"/>
                <w:szCs w:val="24"/>
              </w:rPr>
              <w:t>Urbain</w:t>
            </w:r>
          </w:p>
        </w:tc>
        <w:tc>
          <w:tcPr>
            <w:tcW w:w="1222" w:type="dxa"/>
            <w:shd w:val="clear" w:color="auto" w:fill="F2F2F2" w:themeFill="background1" w:themeFillShade="F2"/>
          </w:tcPr>
          <w:p w:rsidR="00DD56E3" w:rsidRPr="00C170CA" w:rsidRDefault="00DD56E3" w:rsidP="00C170CA">
            <w:pPr>
              <w:tabs>
                <w:tab w:val="left" w:pos="4648"/>
              </w:tabs>
              <w:spacing w:after="0" w:line="240" w:lineRule="auto"/>
              <w:jc w:val="center"/>
              <w:rPr>
                <w:b/>
                <w:bCs/>
                <w:sz w:val="24"/>
                <w:szCs w:val="24"/>
              </w:rPr>
            </w:pPr>
            <w:r w:rsidRPr="00C170CA">
              <w:rPr>
                <w:b/>
                <w:bCs/>
                <w:sz w:val="24"/>
                <w:szCs w:val="24"/>
              </w:rPr>
              <w:t>Rural</w:t>
            </w:r>
          </w:p>
        </w:tc>
        <w:tc>
          <w:tcPr>
            <w:tcW w:w="1222" w:type="dxa"/>
            <w:shd w:val="clear" w:color="auto" w:fill="F2F2F2" w:themeFill="background1" w:themeFillShade="F2"/>
          </w:tcPr>
          <w:p w:rsidR="00DD56E3" w:rsidRPr="00C170CA" w:rsidRDefault="00DD56E3" w:rsidP="00C170CA">
            <w:pPr>
              <w:tabs>
                <w:tab w:val="left" w:pos="4648"/>
              </w:tabs>
              <w:spacing w:after="0" w:line="240" w:lineRule="auto"/>
              <w:jc w:val="center"/>
              <w:rPr>
                <w:b/>
                <w:bCs/>
                <w:sz w:val="24"/>
                <w:szCs w:val="24"/>
              </w:rPr>
            </w:pPr>
            <w:r w:rsidRPr="00C170CA">
              <w:rPr>
                <w:b/>
                <w:bCs/>
                <w:sz w:val="24"/>
                <w:szCs w:val="24"/>
              </w:rPr>
              <w:t>Total</w:t>
            </w:r>
          </w:p>
        </w:tc>
      </w:tr>
      <w:tr w:rsidR="00DD56E3" w:rsidTr="00E102B6">
        <w:trPr>
          <w:trHeight w:val="1509"/>
        </w:trPr>
        <w:tc>
          <w:tcPr>
            <w:tcW w:w="1814" w:type="dxa"/>
            <w:shd w:val="clear" w:color="auto" w:fill="F2F2F2" w:themeFill="background1" w:themeFillShade="F2"/>
          </w:tcPr>
          <w:p w:rsidR="00DD56E3" w:rsidRDefault="00DD56E3" w:rsidP="00E8780E">
            <w:pPr>
              <w:tabs>
                <w:tab w:val="left" w:pos="4648"/>
              </w:tabs>
              <w:spacing w:after="0" w:line="240" w:lineRule="auto"/>
              <w:rPr>
                <w:sz w:val="24"/>
                <w:szCs w:val="24"/>
              </w:rPr>
            </w:pPr>
            <w:r>
              <w:rPr>
                <w:sz w:val="24"/>
                <w:szCs w:val="24"/>
              </w:rPr>
              <w:t>Meknès</w:t>
            </w:r>
          </w:p>
          <w:p w:rsidR="00DD56E3" w:rsidRDefault="00DD56E3" w:rsidP="00E8780E">
            <w:pPr>
              <w:tabs>
                <w:tab w:val="left" w:pos="4648"/>
              </w:tabs>
              <w:spacing w:after="0" w:line="240" w:lineRule="auto"/>
              <w:rPr>
                <w:sz w:val="24"/>
                <w:szCs w:val="24"/>
              </w:rPr>
            </w:pPr>
            <w:r>
              <w:rPr>
                <w:sz w:val="24"/>
                <w:szCs w:val="24"/>
              </w:rPr>
              <w:t>El hajeb</w:t>
            </w:r>
          </w:p>
          <w:p w:rsidR="00DD56E3" w:rsidRDefault="00DD56E3" w:rsidP="00E8780E">
            <w:pPr>
              <w:tabs>
                <w:tab w:val="left" w:pos="4648"/>
              </w:tabs>
              <w:spacing w:after="0" w:line="240" w:lineRule="auto"/>
              <w:rPr>
                <w:sz w:val="24"/>
                <w:szCs w:val="24"/>
              </w:rPr>
            </w:pPr>
            <w:r>
              <w:rPr>
                <w:sz w:val="24"/>
                <w:szCs w:val="24"/>
              </w:rPr>
              <w:t>Ifrane</w:t>
            </w:r>
          </w:p>
          <w:p w:rsidR="00DD56E3" w:rsidRDefault="00DD56E3" w:rsidP="00E8780E">
            <w:pPr>
              <w:tabs>
                <w:tab w:val="left" w:pos="4648"/>
              </w:tabs>
              <w:spacing w:after="0" w:line="240" w:lineRule="auto"/>
              <w:rPr>
                <w:sz w:val="24"/>
                <w:szCs w:val="24"/>
              </w:rPr>
            </w:pPr>
            <w:r>
              <w:rPr>
                <w:sz w:val="24"/>
                <w:szCs w:val="24"/>
              </w:rPr>
              <w:t>Khénifra</w:t>
            </w:r>
          </w:p>
          <w:p w:rsidR="00DD56E3" w:rsidRDefault="00DD56E3" w:rsidP="00E8780E">
            <w:pPr>
              <w:tabs>
                <w:tab w:val="left" w:pos="4648"/>
              </w:tabs>
              <w:spacing w:after="0" w:line="240" w:lineRule="auto"/>
              <w:rPr>
                <w:sz w:val="24"/>
                <w:szCs w:val="24"/>
              </w:rPr>
            </w:pPr>
            <w:r>
              <w:rPr>
                <w:sz w:val="24"/>
                <w:szCs w:val="24"/>
              </w:rPr>
              <w:t xml:space="preserve">Errachidia </w:t>
            </w:r>
          </w:p>
        </w:tc>
        <w:tc>
          <w:tcPr>
            <w:tcW w:w="1380" w:type="dxa"/>
            <w:shd w:val="clear" w:color="auto" w:fill="F2F2F2" w:themeFill="background1" w:themeFillShade="F2"/>
          </w:tcPr>
          <w:p w:rsidR="00DD56E3" w:rsidRDefault="00DD56E3" w:rsidP="00C170CA">
            <w:pPr>
              <w:spacing w:after="0" w:line="240" w:lineRule="auto"/>
              <w:jc w:val="center"/>
              <w:rPr>
                <w:sz w:val="24"/>
                <w:szCs w:val="24"/>
              </w:rPr>
            </w:pPr>
            <w:r>
              <w:rPr>
                <w:sz w:val="24"/>
                <w:szCs w:val="24"/>
              </w:rPr>
              <w:t>99</w:t>
            </w:r>
          </w:p>
          <w:p w:rsidR="00DD56E3" w:rsidRDefault="00DD56E3" w:rsidP="00C170CA">
            <w:pPr>
              <w:spacing w:after="0" w:line="240" w:lineRule="auto"/>
              <w:jc w:val="center"/>
              <w:rPr>
                <w:sz w:val="24"/>
                <w:szCs w:val="24"/>
              </w:rPr>
            </w:pPr>
            <w:r>
              <w:rPr>
                <w:sz w:val="24"/>
                <w:szCs w:val="24"/>
              </w:rPr>
              <w:t>62</w:t>
            </w:r>
          </w:p>
          <w:p w:rsidR="00DD56E3" w:rsidRDefault="00DD56E3" w:rsidP="00C170CA">
            <w:pPr>
              <w:spacing w:after="0" w:line="240" w:lineRule="auto"/>
              <w:jc w:val="center"/>
              <w:rPr>
                <w:sz w:val="24"/>
                <w:szCs w:val="24"/>
              </w:rPr>
            </w:pPr>
            <w:r>
              <w:rPr>
                <w:sz w:val="24"/>
                <w:szCs w:val="24"/>
              </w:rPr>
              <w:t>113</w:t>
            </w:r>
          </w:p>
          <w:p w:rsidR="00DD56E3" w:rsidRDefault="00DD56E3" w:rsidP="00C170CA">
            <w:pPr>
              <w:spacing w:after="0" w:line="240" w:lineRule="auto"/>
              <w:jc w:val="center"/>
              <w:rPr>
                <w:sz w:val="24"/>
                <w:szCs w:val="24"/>
              </w:rPr>
            </w:pPr>
            <w:r>
              <w:rPr>
                <w:sz w:val="24"/>
                <w:szCs w:val="24"/>
              </w:rPr>
              <w:t>89</w:t>
            </w:r>
          </w:p>
          <w:p w:rsidR="00DD56E3" w:rsidRDefault="00DD56E3" w:rsidP="00C170CA">
            <w:pPr>
              <w:spacing w:after="0" w:line="240" w:lineRule="auto"/>
              <w:jc w:val="center"/>
              <w:rPr>
                <w:sz w:val="24"/>
                <w:szCs w:val="24"/>
              </w:rPr>
            </w:pPr>
            <w:r>
              <w:rPr>
                <w:sz w:val="24"/>
                <w:szCs w:val="24"/>
              </w:rPr>
              <w:t>58</w:t>
            </w:r>
          </w:p>
        </w:tc>
        <w:tc>
          <w:tcPr>
            <w:tcW w:w="1069" w:type="dxa"/>
            <w:shd w:val="clear" w:color="auto" w:fill="F2F2F2" w:themeFill="background1" w:themeFillShade="F2"/>
          </w:tcPr>
          <w:p w:rsidR="00DD56E3" w:rsidRDefault="00DD56E3" w:rsidP="00C170CA">
            <w:pPr>
              <w:spacing w:after="0" w:line="240" w:lineRule="auto"/>
              <w:jc w:val="center"/>
              <w:rPr>
                <w:sz w:val="24"/>
                <w:szCs w:val="24"/>
              </w:rPr>
            </w:pPr>
            <w:r>
              <w:rPr>
                <w:sz w:val="24"/>
                <w:szCs w:val="24"/>
              </w:rPr>
              <w:t>-</w:t>
            </w:r>
          </w:p>
          <w:p w:rsidR="00DD56E3" w:rsidRDefault="00DD56E3" w:rsidP="00C170CA">
            <w:pPr>
              <w:spacing w:after="0" w:line="240" w:lineRule="auto"/>
              <w:jc w:val="center"/>
              <w:rPr>
                <w:sz w:val="24"/>
                <w:szCs w:val="24"/>
              </w:rPr>
            </w:pPr>
            <w:r>
              <w:rPr>
                <w:sz w:val="24"/>
                <w:szCs w:val="24"/>
              </w:rPr>
              <w:t>-</w:t>
            </w:r>
          </w:p>
          <w:p w:rsidR="00DD56E3" w:rsidRDefault="00DD56E3" w:rsidP="00C170CA">
            <w:pPr>
              <w:spacing w:after="0" w:line="240" w:lineRule="auto"/>
              <w:jc w:val="center"/>
              <w:rPr>
                <w:sz w:val="24"/>
                <w:szCs w:val="24"/>
              </w:rPr>
            </w:pPr>
            <w:r>
              <w:rPr>
                <w:sz w:val="24"/>
                <w:szCs w:val="24"/>
              </w:rPr>
              <w:t>59</w:t>
            </w:r>
          </w:p>
          <w:p w:rsidR="00DD56E3" w:rsidRDefault="00DD56E3" w:rsidP="00C170CA">
            <w:pPr>
              <w:spacing w:after="0" w:line="240" w:lineRule="auto"/>
              <w:jc w:val="center"/>
              <w:rPr>
                <w:sz w:val="24"/>
                <w:szCs w:val="24"/>
              </w:rPr>
            </w:pPr>
            <w:r>
              <w:rPr>
                <w:sz w:val="24"/>
                <w:szCs w:val="24"/>
              </w:rPr>
              <w:t>63</w:t>
            </w:r>
          </w:p>
          <w:p w:rsidR="00DD56E3" w:rsidRDefault="00DD56E3" w:rsidP="00C170CA">
            <w:pPr>
              <w:spacing w:after="0" w:line="240" w:lineRule="auto"/>
              <w:jc w:val="center"/>
              <w:rPr>
                <w:sz w:val="24"/>
                <w:szCs w:val="24"/>
              </w:rPr>
            </w:pPr>
            <w:r>
              <w:rPr>
                <w:sz w:val="24"/>
                <w:szCs w:val="24"/>
              </w:rPr>
              <w:t>30</w:t>
            </w:r>
          </w:p>
        </w:tc>
        <w:tc>
          <w:tcPr>
            <w:tcW w:w="1062" w:type="dxa"/>
            <w:shd w:val="clear" w:color="auto" w:fill="F2F2F2" w:themeFill="background1" w:themeFillShade="F2"/>
          </w:tcPr>
          <w:p w:rsidR="00DD56E3" w:rsidRDefault="00DD56E3" w:rsidP="00C170CA">
            <w:pPr>
              <w:spacing w:after="0" w:line="240" w:lineRule="auto"/>
              <w:jc w:val="center"/>
              <w:rPr>
                <w:sz w:val="24"/>
                <w:szCs w:val="24"/>
              </w:rPr>
            </w:pPr>
            <w:r>
              <w:rPr>
                <w:sz w:val="24"/>
                <w:szCs w:val="24"/>
              </w:rPr>
              <w:t>99</w:t>
            </w:r>
          </w:p>
          <w:p w:rsidR="00DD56E3" w:rsidRDefault="00DD56E3" w:rsidP="00C170CA">
            <w:pPr>
              <w:spacing w:after="0" w:line="240" w:lineRule="auto"/>
              <w:jc w:val="center"/>
              <w:rPr>
                <w:sz w:val="24"/>
                <w:szCs w:val="24"/>
              </w:rPr>
            </w:pPr>
            <w:r>
              <w:rPr>
                <w:sz w:val="24"/>
                <w:szCs w:val="24"/>
              </w:rPr>
              <w:t>62</w:t>
            </w:r>
          </w:p>
          <w:p w:rsidR="00DD56E3" w:rsidRDefault="00DD56E3" w:rsidP="00C170CA">
            <w:pPr>
              <w:spacing w:after="0" w:line="240" w:lineRule="auto"/>
              <w:jc w:val="center"/>
              <w:rPr>
                <w:sz w:val="24"/>
                <w:szCs w:val="24"/>
              </w:rPr>
            </w:pPr>
            <w:r>
              <w:rPr>
                <w:sz w:val="24"/>
                <w:szCs w:val="24"/>
              </w:rPr>
              <w:t>105</w:t>
            </w:r>
          </w:p>
          <w:p w:rsidR="00DD56E3" w:rsidRDefault="00DD56E3" w:rsidP="00C170CA">
            <w:pPr>
              <w:spacing w:after="0" w:line="240" w:lineRule="auto"/>
              <w:jc w:val="center"/>
              <w:rPr>
                <w:sz w:val="24"/>
                <w:szCs w:val="24"/>
              </w:rPr>
            </w:pPr>
            <w:r>
              <w:rPr>
                <w:sz w:val="24"/>
                <w:szCs w:val="24"/>
              </w:rPr>
              <w:t>80</w:t>
            </w:r>
          </w:p>
          <w:p w:rsidR="00DD56E3" w:rsidRDefault="00DD56E3" w:rsidP="00C170CA">
            <w:pPr>
              <w:spacing w:after="0" w:line="240" w:lineRule="auto"/>
              <w:jc w:val="center"/>
              <w:rPr>
                <w:sz w:val="24"/>
                <w:szCs w:val="24"/>
              </w:rPr>
            </w:pPr>
            <w:r>
              <w:rPr>
                <w:sz w:val="24"/>
                <w:szCs w:val="24"/>
              </w:rPr>
              <w:t>55</w:t>
            </w:r>
          </w:p>
        </w:tc>
        <w:tc>
          <w:tcPr>
            <w:tcW w:w="1380" w:type="dxa"/>
            <w:shd w:val="clear" w:color="auto" w:fill="F2F2F2" w:themeFill="background1" w:themeFillShade="F2"/>
          </w:tcPr>
          <w:p w:rsidR="00DD56E3" w:rsidRDefault="00DD56E3" w:rsidP="00C170CA">
            <w:pPr>
              <w:tabs>
                <w:tab w:val="left" w:pos="4648"/>
              </w:tabs>
              <w:spacing w:after="0" w:line="240" w:lineRule="auto"/>
              <w:jc w:val="center"/>
              <w:rPr>
                <w:sz w:val="24"/>
                <w:szCs w:val="24"/>
              </w:rPr>
            </w:pPr>
            <w:r>
              <w:rPr>
                <w:sz w:val="24"/>
                <w:szCs w:val="24"/>
              </w:rPr>
              <w:t>106</w:t>
            </w:r>
          </w:p>
          <w:p w:rsidR="00DD56E3" w:rsidRDefault="00DD56E3" w:rsidP="00C170CA">
            <w:pPr>
              <w:tabs>
                <w:tab w:val="left" w:pos="4648"/>
              </w:tabs>
              <w:spacing w:after="0" w:line="240" w:lineRule="auto"/>
              <w:jc w:val="center"/>
              <w:rPr>
                <w:sz w:val="24"/>
                <w:szCs w:val="24"/>
              </w:rPr>
            </w:pPr>
            <w:r>
              <w:rPr>
                <w:sz w:val="24"/>
                <w:szCs w:val="24"/>
              </w:rPr>
              <w:t>86</w:t>
            </w:r>
          </w:p>
          <w:p w:rsidR="00DD56E3" w:rsidRDefault="00DD56E3" w:rsidP="00C170CA">
            <w:pPr>
              <w:tabs>
                <w:tab w:val="left" w:pos="4648"/>
              </w:tabs>
              <w:spacing w:after="0" w:line="240" w:lineRule="auto"/>
              <w:jc w:val="center"/>
              <w:rPr>
                <w:sz w:val="24"/>
                <w:szCs w:val="24"/>
              </w:rPr>
            </w:pPr>
            <w:r>
              <w:rPr>
                <w:sz w:val="24"/>
                <w:szCs w:val="24"/>
              </w:rPr>
              <w:t>120</w:t>
            </w:r>
          </w:p>
          <w:p w:rsidR="00DD56E3" w:rsidRDefault="00DD56E3" w:rsidP="00C170CA">
            <w:pPr>
              <w:tabs>
                <w:tab w:val="left" w:pos="4648"/>
              </w:tabs>
              <w:spacing w:after="0" w:line="240" w:lineRule="auto"/>
              <w:jc w:val="center"/>
              <w:rPr>
                <w:sz w:val="24"/>
                <w:szCs w:val="24"/>
              </w:rPr>
            </w:pPr>
            <w:r>
              <w:rPr>
                <w:sz w:val="24"/>
                <w:szCs w:val="24"/>
              </w:rPr>
              <w:t>97</w:t>
            </w:r>
          </w:p>
          <w:p w:rsidR="00DD56E3" w:rsidRDefault="00DD56E3" w:rsidP="00C170CA">
            <w:pPr>
              <w:tabs>
                <w:tab w:val="left" w:pos="4648"/>
              </w:tabs>
              <w:spacing w:after="0" w:line="240" w:lineRule="auto"/>
              <w:jc w:val="center"/>
              <w:rPr>
                <w:sz w:val="24"/>
                <w:szCs w:val="24"/>
              </w:rPr>
            </w:pPr>
            <w:r>
              <w:rPr>
                <w:sz w:val="24"/>
                <w:szCs w:val="24"/>
              </w:rPr>
              <w:t>71</w:t>
            </w:r>
          </w:p>
        </w:tc>
        <w:tc>
          <w:tcPr>
            <w:tcW w:w="1222" w:type="dxa"/>
            <w:shd w:val="clear" w:color="auto" w:fill="F2F2F2" w:themeFill="background1" w:themeFillShade="F2"/>
          </w:tcPr>
          <w:p w:rsidR="00DD56E3" w:rsidRDefault="00DD56E3" w:rsidP="00C170CA">
            <w:pPr>
              <w:tabs>
                <w:tab w:val="left" w:pos="4648"/>
              </w:tabs>
              <w:spacing w:after="0" w:line="240" w:lineRule="auto"/>
              <w:jc w:val="center"/>
              <w:rPr>
                <w:sz w:val="24"/>
                <w:szCs w:val="24"/>
              </w:rPr>
            </w:pPr>
            <w:r>
              <w:rPr>
                <w:sz w:val="24"/>
                <w:szCs w:val="24"/>
              </w:rPr>
              <w:t>97</w:t>
            </w:r>
          </w:p>
          <w:p w:rsidR="00DD56E3" w:rsidRDefault="00DD56E3" w:rsidP="00C170CA">
            <w:pPr>
              <w:tabs>
                <w:tab w:val="left" w:pos="4648"/>
              </w:tabs>
              <w:spacing w:after="0" w:line="240" w:lineRule="auto"/>
              <w:jc w:val="center"/>
              <w:rPr>
                <w:sz w:val="24"/>
                <w:szCs w:val="24"/>
              </w:rPr>
            </w:pPr>
            <w:r>
              <w:rPr>
                <w:sz w:val="24"/>
                <w:szCs w:val="24"/>
              </w:rPr>
              <w:t>60</w:t>
            </w:r>
          </w:p>
          <w:p w:rsidR="00DD56E3" w:rsidRDefault="00DD56E3" w:rsidP="00C170CA">
            <w:pPr>
              <w:tabs>
                <w:tab w:val="left" w:pos="4648"/>
              </w:tabs>
              <w:spacing w:after="0" w:line="240" w:lineRule="auto"/>
              <w:jc w:val="center"/>
              <w:rPr>
                <w:sz w:val="24"/>
                <w:szCs w:val="24"/>
              </w:rPr>
            </w:pPr>
            <w:r>
              <w:rPr>
                <w:sz w:val="24"/>
                <w:szCs w:val="24"/>
              </w:rPr>
              <w:t>62</w:t>
            </w:r>
          </w:p>
          <w:p w:rsidR="00DD56E3" w:rsidRDefault="00DD56E3" w:rsidP="00C170CA">
            <w:pPr>
              <w:tabs>
                <w:tab w:val="left" w:pos="4648"/>
              </w:tabs>
              <w:spacing w:after="0" w:line="240" w:lineRule="auto"/>
              <w:jc w:val="center"/>
              <w:rPr>
                <w:sz w:val="24"/>
                <w:szCs w:val="24"/>
              </w:rPr>
            </w:pPr>
            <w:r>
              <w:rPr>
                <w:sz w:val="24"/>
                <w:szCs w:val="24"/>
              </w:rPr>
              <w:t>76</w:t>
            </w:r>
          </w:p>
          <w:p w:rsidR="00DD56E3" w:rsidRDefault="00DD56E3" w:rsidP="00C170CA">
            <w:pPr>
              <w:tabs>
                <w:tab w:val="left" w:pos="4648"/>
              </w:tabs>
              <w:spacing w:after="0" w:line="240" w:lineRule="auto"/>
              <w:jc w:val="center"/>
              <w:rPr>
                <w:sz w:val="24"/>
                <w:szCs w:val="24"/>
              </w:rPr>
            </w:pPr>
            <w:r>
              <w:rPr>
                <w:sz w:val="24"/>
                <w:szCs w:val="24"/>
              </w:rPr>
              <w:t>48</w:t>
            </w:r>
          </w:p>
        </w:tc>
        <w:tc>
          <w:tcPr>
            <w:tcW w:w="1222" w:type="dxa"/>
            <w:shd w:val="clear" w:color="auto" w:fill="F2F2F2" w:themeFill="background1" w:themeFillShade="F2"/>
          </w:tcPr>
          <w:p w:rsidR="00DD56E3" w:rsidRDefault="00DD56E3" w:rsidP="00C170CA">
            <w:pPr>
              <w:tabs>
                <w:tab w:val="left" w:pos="4648"/>
              </w:tabs>
              <w:spacing w:after="0" w:line="240" w:lineRule="auto"/>
              <w:jc w:val="center"/>
              <w:rPr>
                <w:sz w:val="24"/>
                <w:szCs w:val="24"/>
              </w:rPr>
            </w:pPr>
            <w:r>
              <w:rPr>
                <w:sz w:val="24"/>
                <w:szCs w:val="24"/>
              </w:rPr>
              <w:t>106</w:t>
            </w:r>
          </w:p>
          <w:p w:rsidR="00DD56E3" w:rsidRDefault="00DD56E3" w:rsidP="00C170CA">
            <w:pPr>
              <w:tabs>
                <w:tab w:val="left" w:pos="4648"/>
              </w:tabs>
              <w:spacing w:after="0" w:line="240" w:lineRule="auto"/>
              <w:jc w:val="center"/>
              <w:rPr>
                <w:sz w:val="24"/>
                <w:szCs w:val="24"/>
              </w:rPr>
            </w:pPr>
            <w:r>
              <w:rPr>
                <w:sz w:val="24"/>
                <w:szCs w:val="24"/>
              </w:rPr>
              <w:t>84</w:t>
            </w:r>
          </w:p>
          <w:p w:rsidR="00DD56E3" w:rsidRDefault="00DD56E3" w:rsidP="00C170CA">
            <w:pPr>
              <w:tabs>
                <w:tab w:val="left" w:pos="4648"/>
              </w:tabs>
              <w:spacing w:after="0" w:line="240" w:lineRule="auto"/>
              <w:jc w:val="center"/>
              <w:rPr>
                <w:sz w:val="24"/>
                <w:szCs w:val="24"/>
              </w:rPr>
            </w:pPr>
            <w:r>
              <w:rPr>
                <w:sz w:val="24"/>
                <w:szCs w:val="24"/>
              </w:rPr>
              <w:t>112</w:t>
            </w:r>
          </w:p>
          <w:p w:rsidR="00DD56E3" w:rsidRDefault="00DD56E3" w:rsidP="00C170CA">
            <w:pPr>
              <w:tabs>
                <w:tab w:val="left" w:pos="4648"/>
              </w:tabs>
              <w:spacing w:after="0" w:line="240" w:lineRule="auto"/>
              <w:jc w:val="center"/>
              <w:rPr>
                <w:sz w:val="24"/>
                <w:szCs w:val="24"/>
              </w:rPr>
            </w:pPr>
            <w:r>
              <w:rPr>
                <w:sz w:val="24"/>
                <w:szCs w:val="24"/>
              </w:rPr>
              <w:t>89</w:t>
            </w:r>
          </w:p>
          <w:p w:rsidR="00DD56E3" w:rsidRDefault="00DD56E3" w:rsidP="00C170CA">
            <w:pPr>
              <w:tabs>
                <w:tab w:val="left" w:pos="4648"/>
              </w:tabs>
              <w:spacing w:after="0" w:line="240" w:lineRule="auto"/>
              <w:jc w:val="center"/>
              <w:rPr>
                <w:sz w:val="24"/>
                <w:szCs w:val="24"/>
              </w:rPr>
            </w:pPr>
            <w:r>
              <w:rPr>
                <w:sz w:val="24"/>
                <w:szCs w:val="24"/>
              </w:rPr>
              <w:t>67</w:t>
            </w:r>
          </w:p>
        </w:tc>
      </w:tr>
      <w:tr w:rsidR="00DD56E3" w:rsidTr="00E102B6">
        <w:trPr>
          <w:trHeight w:hRule="exact" w:val="466"/>
        </w:trPr>
        <w:tc>
          <w:tcPr>
            <w:tcW w:w="1814" w:type="dxa"/>
            <w:shd w:val="clear" w:color="auto" w:fill="F2F2F2" w:themeFill="background1" w:themeFillShade="F2"/>
            <w:vAlign w:val="center"/>
          </w:tcPr>
          <w:p w:rsidR="00DD56E3" w:rsidRPr="008F0A9F" w:rsidRDefault="00DD56E3" w:rsidP="00C170CA">
            <w:pPr>
              <w:tabs>
                <w:tab w:val="left" w:pos="4648"/>
              </w:tabs>
              <w:spacing w:after="0" w:line="240" w:lineRule="auto"/>
              <w:rPr>
                <w:b/>
                <w:bCs/>
                <w:sz w:val="24"/>
                <w:szCs w:val="24"/>
              </w:rPr>
            </w:pPr>
            <w:r w:rsidRPr="008F0A9F">
              <w:rPr>
                <w:b/>
                <w:bCs/>
                <w:sz w:val="24"/>
                <w:szCs w:val="24"/>
              </w:rPr>
              <w:t>Région</w:t>
            </w:r>
          </w:p>
        </w:tc>
        <w:tc>
          <w:tcPr>
            <w:tcW w:w="1380" w:type="dxa"/>
            <w:shd w:val="clear" w:color="auto" w:fill="F2F2F2" w:themeFill="background1" w:themeFillShade="F2"/>
            <w:vAlign w:val="center"/>
          </w:tcPr>
          <w:p w:rsidR="00DD56E3" w:rsidRPr="008F0A9F" w:rsidRDefault="00DD56E3" w:rsidP="00C170CA">
            <w:pPr>
              <w:spacing w:after="0" w:line="240" w:lineRule="auto"/>
              <w:jc w:val="center"/>
              <w:rPr>
                <w:b/>
                <w:bCs/>
                <w:sz w:val="24"/>
                <w:szCs w:val="24"/>
              </w:rPr>
            </w:pPr>
            <w:r w:rsidRPr="008F0A9F">
              <w:rPr>
                <w:b/>
                <w:bCs/>
                <w:sz w:val="24"/>
                <w:szCs w:val="24"/>
              </w:rPr>
              <w:t>82</w:t>
            </w:r>
          </w:p>
        </w:tc>
        <w:tc>
          <w:tcPr>
            <w:tcW w:w="1069" w:type="dxa"/>
            <w:shd w:val="clear" w:color="auto" w:fill="F2F2F2" w:themeFill="background1" w:themeFillShade="F2"/>
            <w:vAlign w:val="center"/>
          </w:tcPr>
          <w:p w:rsidR="00DD56E3" w:rsidRPr="008F0A9F" w:rsidRDefault="00DD56E3" w:rsidP="00C170CA">
            <w:pPr>
              <w:spacing w:after="0" w:line="240" w:lineRule="auto"/>
              <w:jc w:val="center"/>
              <w:rPr>
                <w:b/>
                <w:bCs/>
                <w:sz w:val="24"/>
                <w:szCs w:val="24"/>
              </w:rPr>
            </w:pPr>
            <w:r w:rsidRPr="008F0A9F">
              <w:rPr>
                <w:b/>
                <w:bCs/>
                <w:sz w:val="24"/>
                <w:szCs w:val="24"/>
              </w:rPr>
              <w:t>54</w:t>
            </w:r>
          </w:p>
        </w:tc>
        <w:tc>
          <w:tcPr>
            <w:tcW w:w="1062" w:type="dxa"/>
            <w:shd w:val="clear" w:color="auto" w:fill="F2F2F2" w:themeFill="background1" w:themeFillShade="F2"/>
            <w:vAlign w:val="center"/>
          </w:tcPr>
          <w:p w:rsidR="00DD56E3" w:rsidRPr="008F0A9F" w:rsidRDefault="00DD56E3" w:rsidP="00C170CA">
            <w:pPr>
              <w:spacing w:after="0" w:line="240" w:lineRule="auto"/>
              <w:jc w:val="center"/>
              <w:rPr>
                <w:b/>
                <w:bCs/>
                <w:sz w:val="24"/>
                <w:szCs w:val="24"/>
              </w:rPr>
            </w:pPr>
            <w:r w:rsidRPr="008F0A9F">
              <w:rPr>
                <w:b/>
                <w:bCs/>
                <w:sz w:val="24"/>
                <w:szCs w:val="24"/>
              </w:rPr>
              <w:t>78</w:t>
            </w:r>
          </w:p>
          <w:p w:rsidR="00DD56E3" w:rsidRPr="008F0A9F" w:rsidRDefault="00DD56E3" w:rsidP="00C170CA">
            <w:pPr>
              <w:spacing w:after="0" w:line="240" w:lineRule="auto"/>
              <w:jc w:val="center"/>
              <w:rPr>
                <w:b/>
                <w:bCs/>
                <w:sz w:val="24"/>
                <w:szCs w:val="24"/>
              </w:rPr>
            </w:pPr>
          </w:p>
        </w:tc>
        <w:tc>
          <w:tcPr>
            <w:tcW w:w="1380" w:type="dxa"/>
            <w:shd w:val="clear" w:color="auto" w:fill="F2F2F2" w:themeFill="background1" w:themeFillShade="F2"/>
            <w:vAlign w:val="center"/>
          </w:tcPr>
          <w:p w:rsidR="00DD56E3" w:rsidRPr="008F0A9F" w:rsidRDefault="00DD56E3" w:rsidP="00C170CA">
            <w:pPr>
              <w:tabs>
                <w:tab w:val="left" w:pos="4648"/>
              </w:tabs>
              <w:spacing w:after="0" w:line="240" w:lineRule="auto"/>
              <w:jc w:val="center"/>
              <w:rPr>
                <w:b/>
                <w:bCs/>
                <w:sz w:val="24"/>
                <w:szCs w:val="24"/>
              </w:rPr>
            </w:pPr>
            <w:r w:rsidRPr="008F0A9F">
              <w:rPr>
                <w:b/>
                <w:bCs/>
                <w:sz w:val="24"/>
                <w:szCs w:val="24"/>
              </w:rPr>
              <w:t>99</w:t>
            </w:r>
          </w:p>
        </w:tc>
        <w:tc>
          <w:tcPr>
            <w:tcW w:w="1222" w:type="dxa"/>
            <w:shd w:val="clear" w:color="auto" w:fill="F2F2F2" w:themeFill="background1" w:themeFillShade="F2"/>
            <w:vAlign w:val="center"/>
          </w:tcPr>
          <w:p w:rsidR="00DD56E3" w:rsidRPr="008F0A9F" w:rsidRDefault="00DD56E3" w:rsidP="00C170CA">
            <w:pPr>
              <w:tabs>
                <w:tab w:val="left" w:pos="4648"/>
              </w:tabs>
              <w:spacing w:after="0" w:line="240" w:lineRule="auto"/>
              <w:jc w:val="center"/>
              <w:rPr>
                <w:b/>
                <w:bCs/>
                <w:sz w:val="24"/>
                <w:szCs w:val="24"/>
              </w:rPr>
            </w:pPr>
            <w:r w:rsidRPr="008F0A9F">
              <w:rPr>
                <w:b/>
                <w:bCs/>
                <w:sz w:val="24"/>
                <w:szCs w:val="24"/>
              </w:rPr>
              <w:t>66</w:t>
            </w:r>
          </w:p>
        </w:tc>
        <w:tc>
          <w:tcPr>
            <w:tcW w:w="1222" w:type="dxa"/>
            <w:shd w:val="clear" w:color="auto" w:fill="F2F2F2" w:themeFill="background1" w:themeFillShade="F2"/>
            <w:vAlign w:val="center"/>
          </w:tcPr>
          <w:p w:rsidR="00DD56E3" w:rsidRPr="008F0A9F" w:rsidRDefault="00DD56E3" w:rsidP="00C170CA">
            <w:pPr>
              <w:tabs>
                <w:tab w:val="left" w:pos="4648"/>
              </w:tabs>
              <w:spacing w:after="0" w:line="240" w:lineRule="auto"/>
              <w:jc w:val="center"/>
              <w:rPr>
                <w:b/>
                <w:bCs/>
                <w:sz w:val="24"/>
                <w:szCs w:val="24"/>
              </w:rPr>
            </w:pPr>
            <w:r w:rsidRPr="008F0A9F">
              <w:rPr>
                <w:b/>
                <w:bCs/>
                <w:sz w:val="24"/>
                <w:szCs w:val="24"/>
              </w:rPr>
              <w:t>94</w:t>
            </w:r>
          </w:p>
        </w:tc>
      </w:tr>
      <w:tr w:rsidR="00DD56E3" w:rsidTr="00E102B6">
        <w:trPr>
          <w:trHeight w:hRule="exact" w:val="466"/>
        </w:trPr>
        <w:tc>
          <w:tcPr>
            <w:tcW w:w="1814" w:type="dxa"/>
            <w:shd w:val="clear" w:color="auto" w:fill="F2F2F2" w:themeFill="background1" w:themeFillShade="F2"/>
            <w:vAlign w:val="center"/>
          </w:tcPr>
          <w:p w:rsidR="00DD56E3" w:rsidRPr="008F0A9F" w:rsidRDefault="00DD56E3" w:rsidP="00C170CA">
            <w:pPr>
              <w:tabs>
                <w:tab w:val="left" w:pos="4648"/>
              </w:tabs>
              <w:spacing w:after="0" w:line="240" w:lineRule="auto"/>
              <w:rPr>
                <w:b/>
                <w:bCs/>
                <w:sz w:val="24"/>
                <w:szCs w:val="24"/>
              </w:rPr>
            </w:pPr>
            <w:r w:rsidRPr="008F0A9F">
              <w:rPr>
                <w:b/>
                <w:bCs/>
                <w:sz w:val="24"/>
                <w:szCs w:val="24"/>
              </w:rPr>
              <w:t>Nation</w:t>
            </w:r>
          </w:p>
        </w:tc>
        <w:tc>
          <w:tcPr>
            <w:tcW w:w="1380" w:type="dxa"/>
            <w:shd w:val="clear" w:color="auto" w:fill="F2F2F2" w:themeFill="background1" w:themeFillShade="F2"/>
            <w:vAlign w:val="center"/>
          </w:tcPr>
          <w:p w:rsidR="00DD56E3" w:rsidRPr="008F0A9F" w:rsidRDefault="00DD56E3" w:rsidP="00C170CA">
            <w:pPr>
              <w:spacing w:after="0" w:line="240" w:lineRule="auto"/>
              <w:jc w:val="center"/>
              <w:rPr>
                <w:b/>
                <w:bCs/>
                <w:sz w:val="24"/>
                <w:szCs w:val="24"/>
              </w:rPr>
            </w:pPr>
            <w:r w:rsidRPr="008F0A9F">
              <w:rPr>
                <w:b/>
                <w:bCs/>
                <w:sz w:val="24"/>
                <w:szCs w:val="24"/>
              </w:rPr>
              <w:t>93</w:t>
            </w:r>
          </w:p>
        </w:tc>
        <w:tc>
          <w:tcPr>
            <w:tcW w:w="1069" w:type="dxa"/>
            <w:shd w:val="clear" w:color="auto" w:fill="F2F2F2" w:themeFill="background1" w:themeFillShade="F2"/>
            <w:vAlign w:val="center"/>
          </w:tcPr>
          <w:p w:rsidR="00DD56E3" w:rsidRPr="008F0A9F" w:rsidRDefault="00DD56E3" w:rsidP="00C170CA">
            <w:pPr>
              <w:spacing w:after="0" w:line="240" w:lineRule="auto"/>
              <w:jc w:val="center"/>
              <w:rPr>
                <w:b/>
                <w:bCs/>
                <w:sz w:val="24"/>
                <w:szCs w:val="24"/>
              </w:rPr>
            </w:pPr>
            <w:r w:rsidRPr="008F0A9F">
              <w:rPr>
                <w:b/>
                <w:bCs/>
                <w:sz w:val="24"/>
                <w:szCs w:val="24"/>
              </w:rPr>
              <w:t>54</w:t>
            </w:r>
          </w:p>
        </w:tc>
        <w:tc>
          <w:tcPr>
            <w:tcW w:w="1062" w:type="dxa"/>
            <w:shd w:val="clear" w:color="auto" w:fill="F2F2F2" w:themeFill="background1" w:themeFillShade="F2"/>
            <w:vAlign w:val="center"/>
          </w:tcPr>
          <w:p w:rsidR="00DD56E3" w:rsidRPr="008F0A9F" w:rsidRDefault="00DD56E3" w:rsidP="00C170CA">
            <w:pPr>
              <w:spacing w:after="0" w:line="240" w:lineRule="auto"/>
              <w:jc w:val="center"/>
              <w:rPr>
                <w:b/>
                <w:bCs/>
                <w:sz w:val="24"/>
                <w:szCs w:val="24"/>
              </w:rPr>
            </w:pPr>
            <w:r w:rsidRPr="008F0A9F">
              <w:rPr>
                <w:b/>
                <w:bCs/>
                <w:sz w:val="24"/>
                <w:szCs w:val="24"/>
              </w:rPr>
              <w:t>89</w:t>
            </w:r>
          </w:p>
        </w:tc>
        <w:tc>
          <w:tcPr>
            <w:tcW w:w="1380" w:type="dxa"/>
            <w:shd w:val="clear" w:color="auto" w:fill="F2F2F2" w:themeFill="background1" w:themeFillShade="F2"/>
            <w:vAlign w:val="center"/>
          </w:tcPr>
          <w:p w:rsidR="00DD56E3" w:rsidRPr="008F0A9F" w:rsidRDefault="00DD56E3" w:rsidP="00C170CA">
            <w:pPr>
              <w:tabs>
                <w:tab w:val="left" w:pos="4648"/>
              </w:tabs>
              <w:spacing w:after="0" w:line="240" w:lineRule="auto"/>
              <w:jc w:val="center"/>
              <w:rPr>
                <w:b/>
                <w:bCs/>
                <w:sz w:val="24"/>
                <w:szCs w:val="24"/>
              </w:rPr>
            </w:pPr>
            <w:r w:rsidRPr="008F0A9F">
              <w:rPr>
                <w:b/>
                <w:bCs/>
                <w:sz w:val="24"/>
                <w:szCs w:val="24"/>
              </w:rPr>
              <w:t>103</w:t>
            </w:r>
          </w:p>
        </w:tc>
        <w:tc>
          <w:tcPr>
            <w:tcW w:w="1222" w:type="dxa"/>
            <w:shd w:val="clear" w:color="auto" w:fill="F2F2F2" w:themeFill="background1" w:themeFillShade="F2"/>
            <w:vAlign w:val="center"/>
          </w:tcPr>
          <w:p w:rsidR="00DD56E3" w:rsidRPr="008F0A9F" w:rsidRDefault="00DD56E3" w:rsidP="00C170CA">
            <w:pPr>
              <w:tabs>
                <w:tab w:val="left" w:pos="4648"/>
              </w:tabs>
              <w:spacing w:after="0" w:line="240" w:lineRule="auto"/>
              <w:jc w:val="center"/>
              <w:rPr>
                <w:b/>
                <w:bCs/>
                <w:sz w:val="24"/>
                <w:szCs w:val="24"/>
              </w:rPr>
            </w:pPr>
            <w:r w:rsidRPr="008F0A9F">
              <w:rPr>
                <w:b/>
                <w:bCs/>
                <w:sz w:val="24"/>
                <w:szCs w:val="24"/>
              </w:rPr>
              <w:t>67</w:t>
            </w:r>
          </w:p>
        </w:tc>
        <w:tc>
          <w:tcPr>
            <w:tcW w:w="1222" w:type="dxa"/>
            <w:shd w:val="clear" w:color="auto" w:fill="F2F2F2" w:themeFill="background1" w:themeFillShade="F2"/>
            <w:vAlign w:val="center"/>
          </w:tcPr>
          <w:p w:rsidR="00DD56E3" w:rsidRPr="008F0A9F" w:rsidRDefault="00DD56E3" w:rsidP="00C170CA">
            <w:pPr>
              <w:tabs>
                <w:tab w:val="left" w:pos="4648"/>
              </w:tabs>
              <w:spacing w:after="0" w:line="240" w:lineRule="auto"/>
              <w:jc w:val="center"/>
              <w:rPr>
                <w:b/>
                <w:bCs/>
                <w:sz w:val="24"/>
                <w:szCs w:val="24"/>
              </w:rPr>
            </w:pPr>
            <w:r w:rsidRPr="008F0A9F">
              <w:rPr>
                <w:b/>
                <w:bCs/>
                <w:sz w:val="24"/>
                <w:szCs w:val="24"/>
              </w:rPr>
              <w:t>99</w:t>
            </w:r>
          </w:p>
        </w:tc>
      </w:tr>
    </w:tbl>
    <w:p w:rsidR="00561359" w:rsidRPr="002572D7" w:rsidRDefault="00561359" w:rsidP="002572D7">
      <w:pPr>
        <w:tabs>
          <w:tab w:val="left" w:pos="4648"/>
        </w:tabs>
        <w:spacing w:after="0"/>
        <w:ind w:right="57"/>
        <w:rPr>
          <w:i/>
          <w:iCs/>
          <w:sz w:val="20"/>
          <w:szCs w:val="20"/>
        </w:rPr>
      </w:pPr>
      <w:r w:rsidRPr="002572D7">
        <w:rPr>
          <w:i/>
          <w:iCs/>
          <w:sz w:val="20"/>
          <w:szCs w:val="20"/>
        </w:rPr>
        <w:t>Source : HCP, Direction régionale de Meknès</w:t>
      </w:r>
    </w:p>
    <w:p w:rsidR="00C810BB" w:rsidRDefault="00C810BB" w:rsidP="00341182">
      <w:pPr>
        <w:tabs>
          <w:tab w:val="left" w:pos="4648"/>
        </w:tabs>
        <w:spacing w:after="120" w:line="360" w:lineRule="auto"/>
        <w:jc w:val="both"/>
        <w:rPr>
          <w:sz w:val="24"/>
          <w:szCs w:val="24"/>
        </w:rPr>
      </w:pPr>
    </w:p>
    <w:p w:rsidR="00DD56E3" w:rsidRPr="0019562B" w:rsidRDefault="009735E4" w:rsidP="00341182">
      <w:pPr>
        <w:tabs>
          <w:tab w:val="left" w:pos="4648"/>
        </w:tabs>
        <w:spacing w:after="120" w:line="360" w:lineRule="auto"/>
        <w:jc w:val="both"/>
        <w:rPr>
          <w:sz w:val="24"/>
          <w:szCs w:val="24"/>
        </w:rPr>
      </w:pPr>
      <w:r w:rsidRPr="0019562B">
        <w:rPr>
          <w:sz w:val="24"/>
          <w:szCs w:val="24"/>
        </w:rPr>
        <w:t>Au niveau qualifiant, le ratio filles-garçons</w:t>
      </w:r>
      <w:r w:rsidR="0019562B">
        <w:rPr>
          <w:sz w:val="24"/>
          <w:szCs w:val="24"/>
        </w:rPr>
        <w:t xml:space="preserve"> qui est </w:t>
      </w:r>
      <w:r w:rsidRPr="0019562B">
        <w:rPr>
          <w:sz w:val="24"/>
          <w:szCs w:val="24"/>
        </w:rPr>
        <w:t xml:space="preserve">de 94  traduit l’accès des filles à ce niveau d’enseignement </w:t>
      </w:r>
      <w:r w:rsidR="003D5520">
        <w:rPr>
          <w:sz w:val="24"/>
          <w:szCs w:val="24"/>
        </w:rPr>
        <w:t xml:space="preserve">presque </w:t>
      </w:r>
      <w:r w:rsidRPr="0019562B">
        <w:rPr>
          <w:sz w:val="24"/>
          <w:szCs w:val="24"/>
        </w:rPr>
        <w:t>au même titre que les garçons.</w:t>
      </w:r>
    </w:p>
    <w:p w:rsidR="00192B2A" w:rsidRPr="009C5CE3" w:rsidRDefault="00AD2B36" w:rsidP="009B4C20">
      <w:pPr>
        <w:pStyle w:val="Titre2"/>
        <w:spacing w:after="240"/>
        <w:rPr>
          <w:color w:val="083CE2"/>
        </w:rPr>
      </w:pPr>
      <w:bookmarkStart w:id="55" w:name="_Toc341859582"/>
      <w:r w:rsidRPr="009C5CE3">
        <w:rPr>
          <w:color w:val="083CE2"/>
        </w:rPr>
        <w:t>2.</w:t>
      </w:r>
      <w:r w:rsidR="001042A7" w:rsidRPr="009C5CE3">
        <w:rPr>
          <w:color w:val="083CE2"/>
        </w:rPr>
        <w:t xml:space="preserve"> </w:t>
      </w:r>
      <w:r w:rsidR="009B4C20" w:rsidRPr="009C5CE3">
        <w:rPr>
          <w:color w:val="083CE2"/>
        </w:rPr>
        <w:t>A</w:t>
      </w:r>
      <w:r w:rsidR="00192B2A" w:rsidRPr="009C5CE3">
        <w:rPr>
          <w:color w:val="083CE2"/>
        </w:rPr>
        <w:t>ccès au marché de l’emploi</w:t>
      </w:r>
      <w:bookmarkEnd w:id="55"/>
      <w:r w:rsidR="00192B2A" w:rsidRPr="009C5CE3">
        <w:rPr>
          <w:color w:val="083CE2"/>
        </w:rPr>
        <w:t> </w:t>
      </w:r>
    </w:p>
    <w:p w:rsidR="00D03601" w:rsidRDefault="00D03601" w:rsidP="00561359">
      <w:pPr>
        <w:spacing w:after="240" w:line="360" w:lineRule="auto"/>
        <w:jc w:val="both"/>
        <w:rPr>
          <w:sz w:val="24"/>
          <w:szCs w:val="24"/>
        </w:rPr>
      </w:pPr>
      <w:r w:rsidRPr="00D03601">
        <w:rPr>
          <w:sz w:val="24"/>
          <w:szCs w:val="24"/>
        </w:rPr>
        <w:t>La</w:t>
      </w:r>
      <w:r w:rsidR="0053343B" w:rsidRPr="00D03601">
        <w:rPr>
          <w:sz w:val="24"/>
          <w:szCs w:val="24"/>
        </w:rPr>
        <w:t xml:space="preserve"> </w:t>
      </w:r>
      <w:r w:rsidR="00846C5A" w:rsidRPr="00D03601">
        <w:rPr>
          <w:sz w:val="24"/>
          <w:szCs w:val="24"/>
        </w:rPr>
        <w:t xml:space="preserve"> </w:t>
      </w:r>
      <w:r w:rsidR="0053343B" w:rsidRPr="00D03601">
        <w:rPr>
          <w:sz w:val="24"/>
          <w:szCs w:val="24"/>
        </w:rPr>
        <w:t>part</w:t>
      </w:r>
      <w:r w:rsidR="00846C5A" w:rsidRPr="00D03601">
        <w:rPr>
          <w:sz w:val="24"/>
          <w:szCs w:val="24"/>
        </w:rPr>
        <w:t xml:space="preserve"> de</w:t>
      </w:r>
      <w:r w:rsidR="0053343B" w:rsidRPr="00D03601">
        <w:rPr>
          <w:sz w:val="24"/>
          <w:szCs w:val="24"/>
        </w:rPr>
        <w:t xml:space="preserve"> la femme dans</w:t>
      </w:r>
      <w:r w:rsidR="00846C5A" w:rsidRPr="00D03601">
        <w:rPr>
          <w:sz w:val="24"/>
          <w:szCs w:val="24"/>
        </w:rPr>
        <w:t xml:space="preserve"> la population active </w:t>
      </w:r>
      <w:r w:rsidRPr="00D03601">
        <w:rPr>
          <w:sz w:val="24"/>
          <w:szCs w:val="24"/>
        </w:rPr>
        <w:t>est de</w:t>
      </w:r>
      <w:r w:rsidR="0053343B" w:rsidRPr="00D03601">
        <w:rPr>
          <w:sz w:val="24"/>
          <w:szCs w:val="24"/>
        </w:rPr>
        <w:t xml:space="preserve"> 25,5%</w:t>
      </w:r>
      <w:r w:rsidRPr="00D03601">
        <w:rPr>
          <w:sz w:val="24"/>
          <w:szCs w:val="24"/>
        </w:rPr>
        <w:t xml:space="preserve">, </w:t>
      </w:r>
      <w:r w:rsidR="0053343B" w:rsidRPr="00D03601">
        <w:rPr>
          <w:sz w:val="24"/>
          <w:szCs w:val="24"/>
        </w:rPr>
        <w:t xml:space="preserve"> </w:t>
      </w:r>
      <w:r w:rsidRPr="00D03601">
        <w:rPr>
          <w:sz w:val="24"/>
          <w:szCs w:val="24"/>
        </w:rPr>
        <w:t>alors que le</w:t>
      </w:r>
      <w:r w:rsidR="0053343B" w:rsidRPr="00D03601">
        <w:rPr>
          <w:sz w:val="24"/>
          <w:szCs w:val="24"/>
        </w:rPr>
        <w:t xml:space="preserve"> taux d’activité des femmes âgées de plus de 15 ans est de 22,5% en 2008</w:t>
      </w:r>
      <w:r w:rsidR="00561359">
        <w:rPr>
          <w:sz w:val="24"/>
          <w:szCs w:val="24"/>
        </w:rPr>
        <w:t> ;</w:t>
      </w:r>
      <w:r w:rsidRPr="00D03601">
        <w:rPr>
          <w:sz w:val="24"/>
          <w:szCs w:val="24"/>
        </w:rPr>
        <w:t xml:space="preserve"> un taux</w:t>
      </w:r>
      <w:r w:rsidR="0053343B" w:rsidRPr="00D03601">
        <w:rPr>
          <w:sz w:val="24"/>
          <w:szCs w:val="24"/>
        </w:rPr>
        <w:t xml:space="preserve"> inférieur </w:t>
      </w:r>
      <w:r w:rsidR="003D5520">
        <w:rPr>
          <w:sz w:val="24"/>
          <w:szCs w:val="24"/>
        </w:rPr>
        <w:t xml:space="preserve">à celui </w:t>
      </w:r>
      <w:r w:rsidR="00561359">
        <w:rPr>
          <w:sz w:val="24"/>
          <w:szCs w:val="24"/>
        </w:rPr>
        <w:t>enregistré au niveau national (</w:t>
      </w:r>
      <w:r w:rsidR="0053343B" w:rsidRPr="00D03601">
        <w:rPr>
          <w:sz w:val="24"/>
          <w:szCs w:val="24"/>
        </w:rPr>
        <w:t>26,6%</w:t>
      </w:r>
      <w:r w:rsidR="00561359">
        <w:rPr>
          <w:sz w:val="24"/>
          <w:szCs w:val="24"/>
        </w:rPr>
        <w:t>)</w:t>
      </w:r>
      <w:r w:rsidR="0053343B" w:rsidRPr="00D03601">
        <w:rPr>
          <w:sz w:val="24"/>
          <w:szCs w:val="24"/>
        </w:rPr>
        <w:t xml:space="preserve">. </w:t>
      </w:r>
      <w:r w:rsidRPr="00D03601">
        <w:rPr>
          <w:sz w:val="24"/>
          <w:szCs w:val="24"/>
        </w:rPr>
        <w:t>La</w:t>
      </w:r>
      <w:r w:rsidR="0053343B" w:rsidRPr="00D03601">
        <w:rPr>
          <w:sz w:val="24"/>
          <w:szCs w:val="24"/>
        </w:rPr>
        <w:t xml:space="preserve"> participation des femmes à l’activité reste</w:t>
      </w:r>
      <w:r w:rsidRPr="00D03601">
        <w:rPr>
          <w:sz w:val="24"/>
          <w:szCs w:val="24"/>
        </w:rPr>
        <w:t xml:space="preserve"> donc</w:t>
      </w:r>
      <w:r w:rsidR="0053343B" w:rsidRPr="00D03601">
        <w:rPr>
          <w:sz w:val="24"/>
          <w:szCs w:val="24"/>
        </w:rPr>
        <w:t xml:space="preserve"> modeste en raison des conditions économiques </w:t>
      </w:r>
      <w:r w:rsidR="009D571A" w:rsidRPr="00D03601">
        <w:rPr>
          <w:sz w:val="24"/>
          <w:szCs w:val="24"/>
        </w:rPr>
        <w:t>no</w:t>
      </w:r>
      <w:r w:rsidR="00DE38D4" w:rsidRPr="00D03601">
        <w:rPr>
          <w:sz w:val="24"/>
          <w:szCs w:val="24"/>
        </w:rPr>
        <w:t>n</w:t>
      </w:r>
      <w:r w:rsidR="009D571A" w:rsidRPr="00D03601">
        <w:rPr>
          <w:sz w:val="24"/>
          <w:szCs w:val="24"/>
        </w:rPr>
        <w:t xml:space="preserve"> </w:t>
      </w:r>
      <w:r w:rsidR="0053343B" w:rsidRPr="00D03601">
        <w:rPr>
          <w:sz w:val="24"/>
          <w:szCs w:val="24"/>
        </w:rPr>
        <w:t xml:space="preserve">favorables à l’accès de la </w:t>
      </w:r>
      <w:r w:rsidR="009D571A" w:rsidRPr="00D03601">
        <w:rPr>
          <w:sz w:val="24"/>
          <w:szCs w:val="24"/>
        </w:rPr>
        <w:t>femme au marché de l’emploi et son passage au statut de personnes inactives</w:t>
      </w:r>
      <w:r>
        <w:rPr>
          <w:sz w:val="24"/>
          <w:szCs w:val="24"/>
        </w:rPr>
        <w:t xml:space="preserve"> </w:t>
      </w:r>
      <w:r w:rsidR="009D571A" w:rsidRPr="00D03601">
        <w:rPr>
          <w:sz w:val="24"/>
          <w:szCs w:val="24"/>
        </w:rPr>
        <w:t>(Femmes au foyer…).</w:t>
      </w:r>
    </w:p>
    <w:p w:rsidR="00192B2A" w:rsidRPr="00D03601" w:rsidRDefault="00D03601" w:rsidP="00F81B9C">
      <w:pPr>
        <w:spacing w:after="120" w:line="360" w:lineRule="auto"/>
        <w:jc w:val="both"/>
        <w:rPr>
          <w:sz w:val="24"/>
          <w:szCs w:val="24"/>
        </w:rPr>
      </w:pPr>
      <w:r w:rsidRPr="00D03601">
        <w:rPr>
          <w:sz w:val="24"/>
          <w:szCs w:val="24"/>
        </w:rPr>
        <w:lastRenderedPageBreak/>
        <w:t>Par ailleurs,</w:t>
      </w:r>
      <w:r w:rsidR="009D571A" w:rsidRPr="00D03601">
        <w:rPr>
          <w:sz w:val="24"/>
          <w:szCs w:val="24"/>
        </w:rPr>
        <w:t xml:space="preserve"> </w:t>
      </w:r>
      <w:r w:rsidR="009E6211" w:rsidRPr="00D03601">
        <w:rPr>
          <w:sz w:val="24"/>
          <w:szCs w:val="24"/>
        </w:rPr>
        <w:t xml:space="preserve">le </w:t>
      </w:r>
      <w:r w:rsidR="00192B2A" w:rsidRPr="00D03601">
        <w:rPr>
          <w:sz w:val="24"/>
          <w:szCs w:val="24"/>
        </w:rPr>
        <w:t>taux de chômage</w:t>
      </w:r>
      <w:r w:rsidR="009E6211" w:rsidRPr="00D03601">
        <w:rPr>
          <w:sz w:val="24"/>
          <w:szCs w:val="24"/>
        </w:rPr>
        <w:t xml:space="preserve"> chez les femmes est relativement </w:t>
      </w:r>
      <w:r w:rsidR="00192B2A" w:rsidRPr="00D03601">
        <w:rPr>
          <w:sz w:val="24"/>
          <w:szCs w:val="24"/>
        </w:rPr>
        <w:t xml:space="preserve"> élevé</w:t>
      </w:r>
      <w:r w:rsidR="009E6211" w:rsidRPr="00D03601">
        <w:rPr>
          <w:sz w:val="24"/>
          <w:szCs w:val="24"/>
        </w:rPr>
        <w:t xml:space="preserve"> 24,7</w:t>
      </w:r>
      <w:r w:rsidR="00561359">
        <w:rPr>
          <w:sz w:val="24"/>
          <w:szCs w:val="24"/>
        </w:rPr>
        <w:t>%</w:t>
      </w:r>
      <w:r w:rsidR="009E6211" w:rsidRPr="00D03601">
        <w:rPr>
          <w:sz w:val="24"/>
          <w:szCs w:val="24"/>
        </w:rPr>
        <w:t xml:space="preserve"> en comparaison avec celui enregistré chez les hommes</w:t>
      </w:r>
      <w:r w:rsidR="00192B2A" w:rsidRPr="00D03601">
        <w:rPr>
          <w:sz w:val="24"/>
          <w:szCs w:val="24"/>
        </w:rPr>
        <w:t xml:space="preserve"> 14,2</w:t>
      </w:r>
      <w:r w:rsidR="007317A9" w:rsidRPr="00D03601">
        <w:rPr>
          <w:sz w:val="24"/>
          <w:szCs w:val="24"/>
        </w:rPr>
        <w:t>%.</w:t>
      </w:r>
    </w:p>
    <w:p w:rsidR="00192B2A" w:rsidRPr="00E93874" w:rsidRDefault="002D0967" w:rsidP="00561359">
      <w:pPr>
        <w:tabs>
          <w:tab w:val="left" w:pos="4648"/>
        </w:tabs>
        <w:spacing w:after="120" w:line="360" w:lineRule="auto"/>
        <w:jc w:val="both"/>
        <w:rPr>
          <w:sz w:val="24"/>
          <w:szCs w:val="24"/>
        </w:rPr>
      </w:pPr>
      <w:r>
        <w:rPr>
          <w:sz w:val="24"/>
          <w:szCs w:val="24"/>
        </w:rPr>
        <w:t xml:space="preserve">Cette </w:t>
      </w:r>
      <w:r w:rsidR="00192B2A" w:rsidRPr="00E93874">
        <w:rPr>
          <w:sz w:val="24"/>
          <w:szCs w:val="24"/>
        </w:rPr>
        <w:t>situation</w:t>
      </w:r>
      <w:r>
        <w:rPr>
          <w:sz w:val="24"/>
          <w:szCs w:val="24"/>
        </w:rPr>
        <w:t xml:space="preserve"> se caractérise par des écarts </w:t>
      </w:r>
      <w:r w:rsidR="00192B2A" w:rsidRPr="00E93874">
        <w:rPr>
          <w:sz w:val="24"/>
          <w:szCs w:val="24"/>
        </w:rPr>
        <w:t>en prenant</w:t>
      </w:r>
      <w:r>
        <w:rPr>
          <w:sz w:val="24"/>
          <w:szCs w:val="24"/>
        </w:rPr>
        <w:t xml:space="preserve"> les taux par</w:t>
      </w:r>
      <w:r w:rsidR="00192B2A" w:rsidRPr="00E93874">
        <w:rPr>
          <w:sz w:val="24"/>
          <w:szCs w:val="24"/>
        </w:rPr>
        <w:t xml:space="preserve"> groupe d’âge</w:t>
      </w:r>
      <w:r w:rsidR="00561359">
        <w:rPr>
          <w:sz w:val="24"/>
          <w:szCs w:val="24"/>
        </w:rPr>
        <w:t>s et par milieu de résidence</w:t>
      </w:r>
      <w:r>
        <w:rPr>
          <w:sz w:val="24"/>
          <w:szCs w:val="24"/>
        </w:rPr>
        <w:t>. Ainsi pour le grand groupe</w:t>
      </w:r>
      <w:r w:rsidR="00192B2A" w:rsidRPr="00E93874">
        <w:rPr>
          <w:sz w:val="24"/>
          <w:szCs w:val="24"/>
        </w:rPr>
        <w:t xml:space="preserve"> 15-24</w:t>
      </w:r>
      <w:r w:rsidR="00D03601">
        <w:rPr>
          <w:sz w:val="24"/>
          <w:szCs w:val="24"/>
        </w:rPr>
        <w:t xml:space="preserve"> </w:t>
      </w:r>
      <w:r w:rsidR="00192B2A" w:rsidRPr="00E93874">
        <w:rPr>
          <w:sz w:val="24"/>
          <w:szCs w:val="24"/>
        </w:rPr>
        <w:t>ans</w:t>
      </w:r>
      <w:r>
        <w:rPr>
          <w:sz w:val="24"/>
          <w:szCs w:val="24"/>
        </w:rPr>
        <w:t xml:space="preserve">, un taux de </w:t>
      </w:r>
      <w:r w:rsidR="00192B2A" w:rsidRPr="00E93874">
        <w:rPr>
          <w:sz w:val="24"/>
          <w:szCs w:val="24"/>
        </w:rPr>
        <w:t xml:space="preserve"> 51,2% </w:t>
      </w:r>
      <w:r>
        <w:rPr>
          <w:sz w:val="24"/>
          <w:szCs w:val="24"/>
        </w:rPr>
        <w:t xml:space="preserve">chez les femmes </w:t>
      </w:r>
      <w:r w:rsidR="00523DA2">
        <w:rPr>
          <w:sz w:val="24"/>
          <w:szCs w:val="24"/>
        </w:rPr>
        <w:t>rurales</w:t>
      </w:r>
      <w:r>
        <w:rPr>
          <w:sz w:val="24"/>
          <w:szCs w:val="24"/>
        </w:rPr>
        <w:t xml:space="preserve"> contre</w:t>
      </w:r>
      <w:r w:rsidR="00192B2A" w:rsidRPr="00E93874">
        <w:rPr>
          <w:sz w:val="24"/>
          <w:szCs w:val="24"/>
        </w:rPr>
        <w:t xml:space="preserve"> 31,4% chez les citadin</w:t>
      </w:r>
      <w:r w:rsidR="003D5520">
        <w:rPr>
          <w:sz w:val="24"/>
          <w:szCs w:val="24"/>
        </w:rPr>
        <w:t>e</w:t>
      </w:r>
      <w:r w:rsidR="00192B2A" w:rsidRPr="00E93874">
        <w:rPr>
          <w:sz w:val="24"/>
          <w:szCs w:val="24"/>
        </w:rPr>
        <w:t>s</w:t>
      </w:r>
      <w:r>
        <w:rPr>
          <w:sz w:val="24"/>
          <w:szCs w:val="24"/>
        </w:rPr>
        <w:t>.</w:t>
      </w:r>
    </w:p>
    <w:p w:rsidR="00192B2A" w:rsidRPr="00090E66" w:rsidRDefault="00090E66" w:rsidP="00F81B9C">
      <w:pPr>
        <w:tabs>
          <w:tab w:val="left" w:pos="4648"/>
        </w:tabs>
        <w:spacing w:after="120" w:line="360" w:lineRule="auto"/>
        <w:jc w:val="both"/>
        <w:rPr>
          <w:sz w:val="24"/>
          <w:szCs w:val="24"/>
        </w:rPr>
      </w:pPr>
      <w:r w:rsidRPr="00090E66">
        <w:rPr>
          <w:sz w:val="24"/>
          <w:szCs w:val="24"/>
        </w:rPr>
        <w:t>En</w:t>
      </w:r>
      <w:r w:rsidR="00192B2A" w:rsidRPr="00090E66">
        <w:rPr>
          <w:sz w:val="24"/>
          <w:szCs w:val="24"/>
        </w:rPr>
        <w:t xml:space="preserve"> prenant</w:t>
      </w:r>
      <w:r w:rsidRPr="00090E66">
        <w:rPr>
          <w:sz w:val="24"/>
          <w:szCs w:val="24"/>
        </w:rPr>
        <w:t xml:space="preserve"> </w:t>
      </w:r>
      <w:r w:rsidR="00192B2A" w:rsidRPr="00090E66">
        <w:rPr>
          <w:sz w:val="24"/>
          <w:szCs w:val="24"/>
        </w:rPr>
        <w:t xml:space="preserve"> les branches d’activité</w:t>
      </w:r>
      <w:r w:rsidR="002D0967" w:rsidRPr="00090E66">
        <w:rPr>
          <w:sz w:val="24"/>
          <w:szCs w:val="24"/>
        </w:rPr>
        <w:t xml:space="preserve"> </w:t>
      </w:r>
      <w:r w:rsidRPr="00090E66">
        <w:rPr>
          <w:sz w:val="24"/>
          <w:szCs w:val="24"/>
        </w:rPr>
        <w:t xml:space="preserve">la part des femmes travaillant dans </w:t>
      </w:r>
      <w:r w:rsidR="002D0967" w:rsidRPr="00090E66">
        <w:rPr>
          <w:sz w:val="24"/>
          <w:szCs w:val="24"/>
        </w:rPr>
        <w:t xml:space="preserve"> le secteur de l’</w:t>
      </w:r>
      <w:r w:rsidR="00192B2A" w:rsidRPr="00090E66">
        <w:rPr>
          <w:sz w:val="24"/>
          <w:szCs w:val="24"/>
        </w:rPr>
        <w:t>agriculture</w:t>
      </w:r>
      <w:r w:rsidR="002D0967" w:rsidRPr="00090E66">
        <w:rPr>
          <w:sz w:val="24"/>
          <w:szCs w:val="24"/>
        </w:rPr>
        <w:t xml:space="preserve"> </w:t>
      </w:r>
      <w:r w:rsidRPr="00090E66">
        <w:rPr>
          <w:sz w:val="24"/>
          <w:szCs w:val="24"/>
        </w:rPr>
        <w:t xml:space="preserve"> est passée de</w:t>
      </w:r>
      <w:r w:rsidR="002D0967" w:rsidRPr="00090E66">
        <w:rPr>
          <w:sz w:val="24"/>
          <w:szCs w:val="24"/>
        </w:rPr>
        <w:t xml:space="preserve"> </w:t>
      </w:r>
      <w:r w:rsidR="00A11E97" w:rsidRPr="00090E66">
        <w:rPr>
          <w:sz w:val="24"/>
          <w:szCs w:val="24"/>
        </w:rPr>
        <w:t>34,4% en 1999 à</w:t>
      </w:r>
      <w:r w:rsidR="00192B2A" w:rsidRPr="00090E66">
        <w:rPr>
          <w:sz w:val="24"/>
          <w:szCs w:val="24"/>
        </w:rPr>
        <w:t xml:space="preserve"> 3</w:t>
      </w:r>
      <w:r w:rsidR="009D571A" w:rsidRPr="00090E66">
        <w:rPr>
          <w:sz w:val="24"/>
          <w:szCs w:val="24"/>
        </w:rPr>
        <w:t>8,7</w:t>
      </w:r>
      <w:r w:rsidR="00192B2A" w:rsidRPr="00090E66">
        <w:rPr>
          <w:sz w:val="24"/>
          <w:szCs w:val="24"/>
        </w:rPr>
        <w:t>% en 2008</w:t>
      </w:r>
      <w:r w:rsidR="002D0967" w:rsidRPr="00090E66">
        <w:rPr>
          <w:sz w:val="24"/>
          <w:szCs w:val="24"/>
        </w:rPr>
        <w:t xml:space="preserve">. </w:t>
      </w:r>
    </w:p>
    <w:p w:rsidR="00192B2A" w:rsidRDefault="00237BB3" w:rsidP="00561359">
      <w:pPr>
        <w:tabs>
          <w:tab w:val="left" w:pos="4648"/>
        </w:tabs>
        <w:spacing w:after="120" w:line="360" w:lineRule="auto"/>
        <w:jc w:val="both"/>
        <w:rPr>
          <w:sz w:val="24"/>
          <w:szCs w:val="24"/>
        </w:rPr>
      </w:pPr>
      <w:r>
        <w:rPr>
          <w:sz w:val="24"/>
          <w:szCs w:val="24"/>
        </w:rPr>
        <w:t xml:space="preserve">Répartie selon </w:t>
      </w:r>
      <w:r w:rsidR="00192B2A" w:rsidRPr="00E93874">
        <w:rPr>
          <w:sz w:val="24"/>
          <w:szCs w:val="24"/>
        </w:rPr>
        <w:t xml:space="preserve"> la situation socio professionnelle, il est important de noter que</w:t>
      </w:r>
      <w:r>
        <w:rPr>
          <w:sz w:val="24"/>
          <w:szCs w:val="24"/>
        </w:rPr>
        <w:t xml:space="preserve"> les femmes aides familiales représentent  </w:t>
      </w:r>
      <w:r w:rsidR="00192B2A" w:rsidRPr="00E93874">
        <w:rPr>
          <w:sz w:val="24"/>
          <w:szCs w:val="24"/>
        </w:rPr>
        <w:t>55,8% contre 53,6% au niveau national;</w:t>
      </w:r>
      <w:r>
        <w:rPr>
          <w:sz w:val="24"/>
          <w:szCs w:val="24"/>
        </w:rPr>
        <w:t xml:space="preserve"> et qu’un </w:t>
      </w:r>
      <w:r w:rsidR="00192B2A" w:rsidRPr="00E93874">
        <w:rPr>
          <w:sz w:val="24"/>
          <w:szCs w:val="24"/>
        </w:rPr>
        <w:t xml:space="preserve">recul </w:t>
      </w:r>
      <w:r>
        <w:rPr>
          <w:sz w:val="24"/>
          <w:szCs w:val="24"/>
        </w:rPr>
        <w:t xml:space="preserve">est enregistré chez les </w:t>
      </w:r>
      <w:r w:rsidRPr="00E043A7">
        <w:rPr>
          <w:sz w:val="24"/>
          <w:szCs w:val="24"/>
        </w:rPr>
        <w:t xml:space="preserve">femmes salariées </w:t>
      </w:r>
      <w:r w:rsidR="00561359">
        <w:rPr>
          <w:sz w:val="24"/>
          <w:szCs w:val="24"/>
        </w:rPr>
        <w:t>allant</w:t>
      </w:r>
      <w:r w:rsidRPr="00E043A7">
        <w:rPr>
          <w:sz w:val="24"/>
          <w:szCs w:val="24"/>
        </w:rPr>
        <w:t xml:space="preserve"> de</w:t>
      </w:r>
      <w:r w:rsidR="00192B2A" w:rsidRPr="00E043A7">
        <w:rPr>
          <w:sz w:val="24"/>
          <w:szCs w:val="24"/>
        </w:rPr>
        <w:t xml:space="preserve"> 18,5% en 1999 à</w:t>
      </w:r>
      <w:r w:rsidRPr="00E043A7">
        <w:rPr>
          <w:sz w:val="24"/>
          <w:szCs w:val="24"/>
        </w:rPr>
        <w:t xml:space="preserve"> </w:t>
      </w:r>
      <w:r w:rsidR="00192B2A" w:rsidRPr="00E043A7">
        <w:rPr>
          <w:sz w:val="24"/>
          <w:szCs w:val="24"/>
        </w:rPr>
        <w:t>16,1%</w:t>
      </w:r>
      <w:r w:rsidR="00E043A7" w:rsidRPr="00E043A7">
        <w:rPr>
          <w:sz w:val="24"/>
          <w:szCs w:val="24"/>
        </w:rPr>
        <w:t xml:space="preserve"> en 2008</w:t>
      </w:r>
      <w:r w:rsidR="00192B2A" w:rsidRPr="00E043A7">
        <w:rPr>
          <w:sz w:val="24"/>
          <w:szCs w:val="24"/>
        </w:rPr>
        <w:t> ;</w:t>
      </w:r>
      <w:r w:rsidR="00217B30" w:rsidRPr="00E043A7">
        <w:rPr>
          <w:sz w:val="24"/>
          <w:szCs w:val="24"/>
        </w:rPr>
        <w:t xml:space="preserve"> contre</w:t>
      </w:r>
      <w:r w:rsidR="00341182">
        <w:rPr>
          <w:sz w:val="24"/>
          <w:szCs w:val="24"/>
        </w:rPr>
        <w:t xml:space="preserve"> </w:t>
      </w:r>
      <w:r w:rsidR="0086160B">
        <w:rPr>
          <w:sz w:val="24"/>
          <w:szCs w:val="24"/>
        </w:rPr>
        <w:t>u</w:t>
      </w:r>
      <w:r w:rsidR="00192B2A" w:rsidRPr="00E043A7">
        <w:rPr>
          <w:sz w:val="24"/>
          <w:szCs w:val="24"/>
        </w:rPr>
        <w:t xml:space="preserve">ne évolution </w:t>
      </w:r>
      <w:r w:rsidR="00E043A7" w:rsidRPr="00E043A7">
        <w:rPr>
          <w:sz w:val="24"/>
          <w:szCs w:val="24"/>
        </w:rPr>
        <w:t xml:space="preserve">positive du statut des </w:t>
      </w:r>
      <w:r w:rsidR="00192B2A" w:rsidRPr="00E043A7">
        <w:rPr>
          <w:sz w:val="24"/>
          <w:szCs w:val="24"/>
        </w:rPr>
        <w:t xml:space="preserve"> femmes</w:t>
      </w:r>
      <w:r w:rsidR="00E043A7" w:rsidRPr="00E043A7">
        <w:rPr>
          <w:sz w:val="24"/>
          <w:szCs w:val="24"/>
        </w:rPr>
        <w:t xml:space="preserve"> ‘’Employeur’’</w:t>
      </w:r>
      <w:r w:rsidR="00192B2A" w:rsidRPr="00E043A7">
        <w:rPr>
          <w:sz w:val="24"/>
          <w:szCs w:val="24"/>
        </w:rPr>
        <w:t xml:space="preserve"> </w:t>
      </w:r>
      <w:r w:rsidR="00E043A7" w:rsidRPr="00E043A7">
        <w:rPr>
          <w:sz w:val="24"/>
          <w:szCs w:val="24"/>
        </w:rPr>
        <w:t xml:space="preserve"> qui est passé </w:t>
      </w:r>
      <w:r w:rsidR="00192B2A" w:rsidRPr="00E043A7">
        <w:rPr>
          <w:sz w:val="24"/>
          <w:szCs w:val="24"/>
        </w:rPr>
        <w:t xml:space="preserve"> de 4,3% en 1999 à </w:t>
      </w:r>
      <w:r w:rsidR="00E043A7" w:rsidRPr="00E043A7">
        <w:rPr>
          <w:sz w:val="24"/>
          <w:szCs w:val="24"/>
        </w:rPr>
        <w:t>9,3</w:t>
      </w:r>
      <w:r w:rsidR="00192B2A" w:rsidRPr="00E043A7">
        <w:rPr>
          <w:sz w:val="24"/>
          <w:szCs w:val="24"/>
        </w:rPr>
        <w:t>% en 2008.</w:t>
      </w:r>
    </w:p>
    <w:p w:rsidR="00FA77E1" w:rsidRDefault="00FA77E1" w:rsidP="00FA77E1">
      <w:pPr>
        <w:tabs>
          <w:tab w:val="left" w:pos="4648"/>
        </w:tabs>
        <w:spacing w:after="120" w:line="360" w:lineRule="auto"/>
        <w:jc w:val="both"/>
        <w:rPr>
          <w:sz w:val="24"/>
          <w:szCs w:val="24"/>
        </w:rPr>
      </w:pPr>
      <w:r>
        <w:rPr>
          <w:sz w:val="24"/>
          <w:szCs w:val="24"/>
        </w:rPr>
        <w:t xml:space="preserve">Selon les branches d’activité considérées, l’intégration des femmes reste inégale. En effet, elle est de 33,2% pour le personnel des administrations publiques, taux légèrement inférieur </w:t>
      </w:r>
      <w:r w:rsidR="004C104C">
        <w:rPr>
          <w:sz w:val="24"/>
          <w:szCs w:val="24"/>
        </w:rPr>
        <w:t xml:space="preserve">à celui enregistré </w:t>
      </w:r>
      <w:r>
        <w:rPr>
          <w:sz w:val="24"/>
          <w:szCs w:val="24"/>
        </w:rPr>
        <w:t xml:space="preserve">au niveau national </w:t>
      </w:r>
      <w:r w:rsidR="004C104C">
        <w:rPr>
          <w:sz w:val="24"/>
          <w:szCs w:val="24"/>
        </w:rPr>
        <w:t>(</w:t>
      </w:r>
      <w:r>
        <w:rPr>
          <w:sz w:val="24"/>
          <w:szCs w:val="24"/>
        </w:rPr>
        <w:t>36,4%</w:t>
      </w:r>
      <w:r w:rsidR="004C104C">
        <w:rPr>
          <w:sz w:val="24"/>
          <w:szCs w:val="24"/>
        </w:rPr>
        <w:t>)</w:t>
      </w:r>
      <w:r>
        <w:rPr>
          <w:sz w:val="24"/>
          <w:szCs w:val="24"/>
        </w:rPr>
        <w:t>. Parmi les magistrats exerçant au niveau régional, 14,5% sont des femmes contre 19,3% au niveau national. Concernant les professions libérales liées à la justice (Avocats, interprètes…) 11,2% sont des femmes contre 14,3% au niveau national.</w:t>
      </w:r>
      <w:r w:rsidRPr="00A3550E">
        <w:rPr>
          <w:sz w:val="24"/>
          <w:szCs w:val="24"/>
        </w:rPr>
        <w:t xml:space="preserve"> </w:t>
      </w:r>
    </w:p>
    <w:p w:rsidR="0086160B" w:rsidRPr="009C5CE3" w:rsidRDefault="00E34791" w:rsidP="009B4C20">
      <w:pPr>
        <w:pStyle w:val="Titre2"/>
        <w:spacing w:after="240"/>
        <w:rPr>
          <w:color w:val="083CE2"/>
        </w:rPr>
      </w:pPr>
      <w:bookmarkStart w:id="56" w:name="_Toc341859583"/>
      <w:r w:rsidRPr="009C5CE3">
        <w:rPr>
          <w:color w:val="083CE2"/>
        </w:rPr>
        <w:t xml:space="preserve">3. </w:t>
      </w:r>
      <w:r w:rsidR="00243F6F" w:rsidRPr="009C5CE3">
        <w:rPr>
          <w:color w:val="083CE2"/>
        </w:rPr>
        <w:t>Plan</w:t>
      </w:r>
      <w:r w:rsidR="0086160B" w:rsidRPr="009C5CE3">
        <w:rPr>
          <w:color w:val="083CE2"/>
        </w:rPr>
        <w:t xml:space="preserve"> institutionnel</w:t>
      </w:r>
      <w:bookmarkEnd w:id="56"/>
      <w:r w:rsidR="0086160B" w:rsidRPr="009C5CE3">
        <w:rPr>
          <w:color w:val="083CE2"/>
        </w:rPr>
        <w:t> </w:t>
      </w:r>
      <w:r w:rsidR="00DB758A" w:rsidRPr="009C5CE3">
        <w:rPr>
          <w:color w:val="083CE2"/>
        </w:rPr>
        <w:t xml:space="preserve"> </w:t>
      </w:r>
    </w:p>
    <w:p w:rsidR="00F922DD" w:rsidRDefault="00DB758A" w:rsidP="004C104C">
      <w:pPr>
        <w:tabs>
          <w:tab w:val="left" w:pos="4648"/>
        </w:tabs>
        <w:spacing w:after="240" w:line="360" w:lineRule="auto"/>
        <w:jc w:val="both"/>
        <w:rPr>
          <w:sz w:val="24"/>
          <w:szCs w:val="24"/>
        </w:rPr>
      </w:pPr>
      <w:r>
        <w:rPr>
          <w:sz w:val="24"/>
          <w:szCs w:val="24"/>
        </w:rPr>
        <w:t>Au Maroc,</w:t>
      </w:r>
      <w:r w:rsidR="005E125F">
        <w:rPr>
          <w:sz w:val="24"/>
          <w:szCs w:val="24"/>
        </w:rPr>
        <w:t xml:space="preserve"> la scolarisation des fil</w:t>
      </w:r>
      <w:r w:rsidR="00FA77E1">
        <w:rPr>
          <w:sz w:val="24"/>
          <w:szCs w:val="24"/>
        </w:rPr>
        <w:t>l</w:t>
      </w:r>
      <w:r w:rsidR="005E125F">
        <w:rPr>
          <w:sz w:val="24"/>
          <w:szCs w:val="24"/>
        </w:rPr>
        <w:t xml:space="preserve">es a touché d’abord les </w:t>
      </w:r>
      <w:r w:rsidR="009E778D">
        <w:rPr>
          <w:sz w:val="24"/>
          <w:szCs w:val="24"/>
        </w:rPr>
        <w:t xml:space="preserve"> vil</w:t>
      </w:r>
      <w:r w:rsidR="00917F96">
        <w:rPr>
          <w:sz w:val="24"/>
          <w:szCs w:val="24"/>
        </w:rPr>
        <w:t>l</w:t>
      </w:r>
      <w:r w:rsidR="009E778D">
        <w:rPr>
          <w:sz w:val="24"/>
          <w:szCs w:val="24"/>
        </w:rPr>
        <w:t xml:space="preserve">es </w:t>
      </w:r>
      <w:r w:rsidR="005E125F">
        <w:rPr>
          <w:sz w:val="24"/>
          <w:szCs w:val="24"/>
        </w:rPr>
        <w:t>avant de</w:t>
      </w:r>
      <w:r w:rsidR="009E778D">
        <w:rPr>
          <w:sz w:val="24"/>
          <w:szCs w:val="24"/>
        </w:rPr>
        <w:t xml:space="preserve"> s’étendre </w:t>
      </w:r>
      <w:r>
        <w:rPr>
          <w:sz w:val="24"/>
          <w:szCs w:val="24"/>
        </w:rPr>
        <w:t>par la suite</w:t>
      </w:r>
      <w:r w:rsidR="00917F96">
        <w:rPr>
          <w:sz w:val="24"/>
          <w:szCs w:val="24"/>
        </w:rPr>
        <w:t xml:space="preserve"> </w:t>
      </w:r>
      <w:r w:rsidR="009E778D">
        <w:rPr>
          <w:sz w:val="24"/>
          <w:szCs w:val="24"/>
        </w:rPr>
        <w:t>aux zones rurales</w:t>
      </w:r>
      <w:r w:rsidR="005E125F">
        <w:rPr>
          <w:sz w:val="24"/>
          <w:szCs w:val="24"/>
        </w:rPr>
        <w:t xml:space="preserve"> dans des proportions inégales</w:t>
      </w:r>
      <w:r>
        <w:rPr>
          <w:sz w:val="24"/>
          <w:szCs w:val="24"/>
        </w:rPr>
        <w:t>.</w:t>
      </w:r>
      <w:r w:rsidR="00F922DD">
        <w:rPr>
          <w:sz w:val="24"/>
          <w:szCs w:val="24"/>
        </w:rPr>
        <w:t xml:space="preserve"> </w:t>
      </w:r>
      <w:r w:rsidR="004C104C">
        <w:rPr>
          <w:sz w:val="24"/>
          <w:szCs w:val="24"/>
        </w:rPr>
        <w:t>Ainsi,</w:t>
      </w:r>
      <w:r w:rsidR="005E125F">
        <w:rPr>
          <w:sz w:val="24"/>
          <w:szCs w:val="24"/>
        </w:rPr>
        <w:t xml:space="preserve"> les femmes ont eu accès au marché de l’emploi moyennant certaines</w:t>
      </w:r>
      <w:r w:rsidR="00F922DD">
        <w:rPr>
          <w:sz w:val="24"/>
          <w:szCs w:val="24"/>
        </w:rPr>
        <w:t xml:space="preserve"> mesures</w:t>
      </w:r>
      <w:r w:rsidR="004C104C">
        <w:rPr>
          <w:sz w:val="24"/>
          <w:szCs w:val="24"/>
        </w:rPr>
        <w:t xml:space="preserve"> institutionnelles</w:t>
      </w:r>
      <w:r w:rsidR="00F922DD">
        <w:rPr>
          <w:sz w:val="24"/>
          <w:szCs w:val="24"/>
        </w:rPr>
        <w:t xml:space="preserve"> </w:t>
      </w:r>
      <w:r w:rsidR="004C104C">
        <w:rPr>
          <w:sz w:val="24"/>
          <w:szCs w:val="24"/>
        </w:rPr>
        <w:t>encourageant</w:t>
      </w:r>
      <w:r w:rsidR="005E125F">
        <w:rPr>
          <w:sz w:val="24"/>
          <w:szCs w:val="24"/>
        </w:rPr>
        <w:t xml:space="preserve"> </w:t>
      </w:r>
      <w:r w:rsidR="00F922DD">
        <w:rPr>
          <w:sz w:val="24"/>
          <w:szCs w:val="24"/>
        </w:rPr>
        <w:t xml:space="preserve"> </w:t>
      </w:r>
      <w:r w:rsidR="00B41F31">
        <w:rPr>
          <w:sz w:val="24"/>
          <w:szCs w:val="24"/>
        </w:rPr>
        <w:t>son</w:t>
      </w:r>
      <w:r w:rsidR="00F922DD">
        <w:rPr>
          <w:sz w:val="24"/>
          <w:szCs w:val="24"/>
        </w:rPr>
        <w:t xml:space="preserve"> </w:t>
      </w:r>
      <w:r w:rsidR="00B41F31">
        <w:rPr>
          <w:sz w:val="24"/>
          <w:szCs w:val="24"/>
        </w:rPr>
        <w:t>intégration économique et politique.</w:t>
      </w:r>
    </w:p>
    <w:p w:rsidR="002A779C" w:rsidRDefault="00F922DD" w:rsidP="004C104C">
      <w:pPr>
        <w:tabs>
          <w:tab w:val="left" w:pos="4648"/>
        </w:tabs>
        <w:spacing w:after="120" w:line="360" w:lineRule="auto"/>
        <w:jc w:val="both"/>
        <w:rPr>
          <w:sz w:val="24"/>
          <w:szCs w:val="24"/>
        </w:rPr>
      </w:pPr>
      <w:r>
        <w:rPr>
          <w:sz w:val="24"/>
          <w:szCs w:val="24"/>
        </w:rPr>
        <w:t xml:space="preserve">D’ores et déjà les femmes occupent des fonctions qui étaient auparavant réservées exclusivement aux hommes (Pilotes, police, armée…) et assument </w:t>
      </w:r>
      <w:r w:rsidR="00DB758A">
        <w:rPr>
          <w:sz w:val="24"/>
          <w:szCs w:val="24"/>
        </w:rPr>
        <w:t xml:space="preserve"> des responsabilité</w:t>
      </w:r>
      <w:r w:rsidR="00E651E5">
        <w:rPr>
          <w:sz w:val="24"/>
          <w:szCs w:val="24"/>
        </w:rPr>
        <w:t>s</w:t>
      </w:r>
      <w:r>
        <w:rPr>
          <w:sz w:val="24"/>
          <w:szCs w:val="24"/>
        </w:rPr>
        <w:t xml:space="preserve"> dans </w:t>
      </w:r>
      <w:r w:rsidR="00821FC7">
        <w:rPr>
          <w:sz w:val="24"/>
          <w:szCs w:val="24"/>
        </w:rPr>
        <w:t>les secteurs public</w:t>
      </w:r>
      <w:r w:rsidR="004C104C">
        <w:rPr>
          <w:sz w:val="24"/>
          <w:szCs w:val="24"/>
        </w:rPr>
        <w:t>,</w:t>
      </w:r>
      <w:r w:rsidR="00E651E5">
        <w:rPr>
          <w:sz w:val="24"/>
          <w:szCs w:val="24"/>
        </w:rPr>
        <w:t xml:space="preserve"> semi public</w:t>
      </w:r>
      <w:r w:rsidR="00821FC7">
        <w:rPr>
          <w:sz w:val="24"/>
          <w:szCs w:val="24"/>
        </w:rPr>
        <w:t xml:space="preserve"> et privé</w:t>
      </w:r>
      <w:r w:rsidR="00E651E5">
        <w:rPr>
          <w:sz w:val="24"/>
          <w:szCs w:val="24"/>
        </w:rPr>
        <w:t>.</w:t>
      </w:r>
      <w:r>
        <w:rPr>
          <w:sz w:val="24"/>
          <w:szCs w:val="24"/>
        </w:rPr>
        <w:t xml:space="preserve"> </w:t>
      </w:r>
      <w:r w:rsidR="00E651E5">
        <w:rPr>
          <w:sz w:val="24"/>
          <w:szCs w:val="24"/>
        </w:rPr>
        <w:t>Les femmes sont impliquées</w:t>
      </w:r>
      <w:r w:rsidR="004C104C">
        <w:rPr>
          <w:sz w:val="24"/>
          <w:szCs w:val="24"/>
        </w:rPr>
        <w:t xml:space="preserve"> donc</w:t>
      </w:r>
      <w:r>
        <w:rPr>
          <w:sz w:val="24"/>
          <w:szCs w:val="24"/>
        </w:rPr>
        <w:t xml:space="preserve"> dans</w:t>
      </w:r>
      <w:r w:rsidR="00DB758A">
        <w:rPr>
          <w:sz w:val="24"/>
          <w:szCs w:val="24"/>
        </w:rPr>
        <w:t xml:space="preserve"> les professions libérales (Corps médical et paramédical, avocates, magistrats, pharmacien</w:t>
      </w:r>
      <w:r>
        <w:rPr>
          <w:sz w:val="24"/>
          <w:szCs w:val="24"/>
        </w:rPr>
        <w:t xml:space="preserve">nes…) au même titre que </w:t>
      </w:r>
      <w:r w:rsidR="004C104C">
        <w:rPr>
          <w:sz w:val="24"/>
          <w:szCs w:val="24"/>
        </w:rPr>
        <w:t xml:space="preserve">les </w:t>
      </w:r>
      <w:r>
        <w:rPr>
          <w:sz w:val="24"/>
          <w:szCs w:val="24"/>
        </w:rPr>
        <w:t>homme</w:t>
      </w:r>
      <w:r w:rsidR="004C104C">
        <w:rPr>
          <w:sz w:val="24"/>
          <w:szCs w:val="24"/>
        </w:rPr>
        <w:t>s</w:t>
      </w:r>
      <w:r>
        <w:rPr>
          <w:sz w:val="24"/>
          <w:szCs w:val="24"/>
        </w:rPr>
        <w:t>.</w:t>
      </w:r>
    </w:p>
    <w:p w:rsidR="00A44D56" w:rsidRDefault="00E651E5" w:rsidP="00E651E5">
      <w:pPr>
        <w:tabs>
          <w:tab w:val="left" w:pos="4648"/>
        </w:tabs>
        <w:spacing w:after="120" w:line="360" w:lineRule="auto"/>
        <w:jc w:val="both"/>
        <w:rPr>
          <w:sz w:val="24"/>
          <w:szCs w:val="24"/>
        </w:rPr>
      </w:pPr>
      <w:r>
        <w:rPr>
          <w:sz w:val="24"/>
          <w:szCs w:val="24"/>
        </w:rPr>
        <w:lastRenderedPageBreak/>
        <w:t xml:space="preserve">En plus, </w:t>
      </w:r>
      <w:r w:rsidR="00A44D56">
        <w:rPr>
          <w:sz w:val="24"/>
          <w:szCs w:val="24"/>
        </w:rPr>
        <w:t xml:space="preserve">les pouvoirs publics ont pris des </w:t>
      </w:r>
      <w:r>
        <w:rPr>
          <w:sz w:val="24"/>
          <w:szCs w:val="24"/>
        </w:rPr>
        <w:t>réformes institutionnelles</w:t>
      </w:r>
      <w:r w:rsidR="00A44D56">
        <w:rPr>
          <w:sz w:val="24"/>
          <w:szCs w:val="24"/>
        </w:rPr>
        <w:t xml:space="preserve"> </w:t>
      </w:r>
      <w:r>
        <w:rPr>
          <w:sz w:val="24"/>
          <w:szCs w:val="24"/>
        </w:rPr>
        <w:t>pour encourager</w:t>
      </w:r>
      <w:r w:rsidR="00A44D56">
        <w:rPr>
          <w:sz w:val="24"/>
          <w:szCs w:val="24"/>
        </w:rPr>
        <w:t xml:space="preserve"> l’intégration de la femme dans la </w:t>
      </w:r>
      <w:r w:rsidR="006D0676">
        <w:rPr>
          <w:sz w:val="24"/>
          <w:szCs w:val="24"/>
        </w:rPr>
        <w:t>sphère</w:t>
      </w:r>
      <w:r w:rsidR="00A44D56">
        <w:rPr>
          <w:sz w:val="24"/>
          <w:szCs w:val="24"/>
        </w:rPr>
        <w:t xml:space="preserve"> politique par la fixation de quotas</w:t>
      </w:r>
      <w:r w:rsidR="006D0676">
        <w:rPr>
          <w:sz w:val="24"/>
          <w:szCs w:val="24"/>
        </w:rPr>
        <w:t xml:space="preserve">. Ce qui a permis aux femmes </w:t>
      </w:r>
      <w:r w:rsidR="00DB758A">
        <w:rPr>
          <w:sz w:val="24"/>
          <w:szCs w:val="24"/>
        </w:rPr>
        <w:t xml:space="preserve">de gagner </w:t>
      </w:r>
      <w:r w:rsidR="006D0676">
        <w:rPr>
          <w:sz w:val="24"/>
          <w:szCs w:val="24"/>
        </w:rPr>
        <w:t>des sièges au niveau des différentes instances élues comme les collectivités locales</w:t>
      </w:r>
      <w:r w:rsidR="00E66369">
        <w:rPr>
          <w:sz w:val="24"/>
          <w:szCs w:val="24"/>
        </w:rPr>
        <w:t xml:space="preserve"> </w:t>
      </w:r>
      <w:r w:rsidR="006D0676">
        <w:rPr>
          <w:sz w:val="24"/>
          <w:szCs w:val="24"/>
        </w:rPr>
        <w:t xml:space="preserve">(Communes, conseils provinciaux, </w:t>
      </w:r>
      <w:r>
        <w:rPr>
          <w:sz w:val="24"/>
          <w:szCs w:val="24"/>
        </w:rPr>
        <w:t>régionaux..</w:t>
      </w:r>
      <w:r w:rsidR="006D0676">
        <w:rPr>
          <w:sz w:val="24"/>
          <w:szCs w:val="24"/>
        </w:rPr>
        <w:t>) et le parlement.</w:t>
      </w:r>
      <w:r w:rsidR="000A5D89">
        <w:rPr>
          <w:sz w:val="24"/>
          <w:szCs w:val="24"/>
        </w:rPr>
        <w:t xml:space="preserve"> Des progrès remarquables ont été donc enregistrés dans ce domaine et de ce fait les femmes ont occupé 280</w:t>
      </w:r>
      <w:r w:rsidR="00042D7B">
        <w:rPr>
          <w:sz w:val="24"/>
          <w:szCs w:val="24"/>
        </w:rPr>
        <w:t xml:space="preserve"> </w:t>
      </w:r>
      <w:r w:rsidR="000A5D89">
        <w:rPr>
          <w:sz w:val="24"/>
          <w:szCs w:val="24"/>
        </w:rPr>
        <w:t>sièges aux conseils communaux en 2009</w:t>
      </w:r>
      <w:r w:rsidR="004C104C">
        <w:rPr>
          <w:sz w:val="24"/>
          <w:szCs w:val="24"/>
        </w:rPr>
        <w:t xml:space="preserve"> </w:t>
      </w:r>
      <w:r w:rsidR="000A5D89">
        <w:rPr>
          <w:sz w:val="24"/>
          <w:szCs w:val="24"/>
        </w:rPr>
        <w:t>(12,2% des sièges) et 3 sièges au conseil régional</w:t>
      </w:r>
      <w:r w:rsidR="004B211D">
        <w:rPr>
          <w:sz w:val="24"/>
          <w:szCs w:val="24"/>
        </w:rPr>
        <w:t xml:space="preserve"> </w:t>
      </w:r>
      <w:r w:rsidR="000A5D89">
        <w:rPr>
          <w:sz w:val="24"/>
          <w:szCs w:val="24"/>
        </w:rPr>
        <w:t>(3,5%), une seule femme de la région siège au parlement.</w:t>
      </w:r>
    </w:p>
    <w:p w:rsidR="00EC501B" w:rsidRPr="00DD0290" w:rsidRDefault="00A3550E" w:rsidP="00F81B9C">
      <w:pPr>
        <w:tabs>
          <w:tab w:val="left" w:pos="4648"/>
        </w:tabs>
        <w:spacing w:after="120" w:line="360" w:lineRule="auto"/>
        <w:jc w:val="both"/>
        <w:rPr>
          <w:sz w:val="24"/>
          <w:szCs w:val="24"/>
        </w:rPr>
      </w:pPr>
      <w:r w:rsidRPr="00DD0290">
        <w:rPr>
          <w:sz w:val="24"/>
          <w:szCs w:val="24"/>
        </w:rPr>
        <w:t>Très récemment, la création des activités génératrices de revenus en faveur des femmes pilotées par l’initiative nationale de développement humain, est une concrétisation de la volonté exprimée par les pouvoirs publics en vue d’une participation réelle des femmes dans le processus de développement que connait notre pays.</w:t>
      </w:r>
    </w:p>
    <w:p w:rsidR="002D16D3" w:rsidRDefault="008A033B" w:rsidP="0018429E">
      <w:pPr>
        <w:tabs>
          <w:tab w:val="left" w:pos="4648"/>
        </w:tabs>
        <w:spacing w:after="120" w:line="360" w:lineRule="auto"/>
        <w:jc w:val="both"/>
        <w:rPr>
          <w:sz w:val="24"/>
          <w:szCs w:val="24"/>
        </w:rPr>
      </w:pPr>
      <w:r w:rsidRPr="00CF45D3">
        <w:rPr>
          <w:sz w:val="24"/>
          <w:szCs w:val="24"/>
        </w:rPr>
        <w:t>Si d</w:t>
      </w:r>
      <w:r w:rsidR="00AB6C6E" w:rsidRPr="00CF45D3">
        <w:rPr>
          <w:sz w:val="24"/>
          <w:szCs w:val="24"/>
        </w:rPr>
        <w:t>es avancées</w:t>
      </w:r>
      <w:r w:rsidR="00A3550E" w:rsidRPr="00CF45D3">
        <w:rPr>
          <w:sz w:val="24"/>
          <w:szCs w:val="24"/>
        </w:rPr>
        <w:t xml:space="preserve"> tangibles</w:t>
      </w:r>
      <w:r w:rsidR="00AB6C6E" w:rsidRPr="00CF45D3">
        <w:rPr>
          <w:sz w:val="24"/>
          <w:szCs w:val="24"/>
        </w:rPr>
        <w:t xml:space="preserve"> ont été réalisées</w:t>
      </w:r>
      <w:r w:rsidR="00852B2A" w:rsidRPr="00CF45D3">
        <w:rPr>
          <w:sz w:val="24"/>
          <w:szCs w:val="24"/>
        </w:rPr>
        <w:t xml:space="preserve"> dans le domaine de la promotion des sexes</w:t>
      </w:r>
      <w:r w:rsidRPr="00CF45D3">
        <w:rPr>
          <w:sz w:val="24"/>
          <w:szCs w:val="24"/>
        </w:rPr>
        <w:t xml:space="preserve">, des efforts supplémentaires sont </w:t>
      </w:r>
      <w:r w:rsidR="00852B2A" w:rsidRPr="00CF45D3">
        <w:rPr>
          <w:sz w:val="24"/>
          <w:szCs w:val="24"/>
        </w:rPr>
        <w:t>souhaitables</w:t>
      </w:r>
      <w:r w:rsidRPr="00CF45D3">
        <w:rPr>
          <w:sz w:val="24"/>
          <w:szCs w:val="24"/>
        </w:rPr>
        <w:t xml:space="preserve"> </w:t>
      </w:r>
      <w:r w:rsidR="00120E67" w:rsidRPr="00CF45D3">
        <w:rPr>
          <w:sz w:val="24"/>
          <w:szCs w:val="24"/>
        </w:rPr>
        <w:t xml:space="preserve">pour assurer </w:t>
      </w:r>
      <w:r w:rsidR="00A3550E" w:rsidRPr="00CF45D3">
        <w:rPr>
          <w:sz w:val="24"/>
          <w:szCs w:val="24"/>
        </w:rPr>
        <w:t>une contribution plus large</w:t>
      </w:r>
      <w:r w:rsidR="00AB6C6E" w:rsidRPr="00CF45D3">
        <w:rPr>
          <w:sz w:val="24"/>
          <w:szCs w:val="24"/>
        </w:rPr>
        <w:t xml:space="preserve"> de la femme</w:t>
      </w:r>
      <w:r w:rsidR="00852B2A" w:rsidRPr="00CF45D3">
        <w:rPr>
          <w:sz w:val="24"/>
          <w:szCs w:val="24"/>
        </w:rPr>
        <w:t xml:space="preserve"> dans le processus de développement économique et social de notre pays.</w:t>
      </w:r>
      <w:r w:rsidR="0018429E" w:rsidRPr="00CF45D3">
        <w:rPr>
          <w:sz w:val="24"/>
          <w:szCs w:val="24"/>
        </w:rPr>
        <w:t xml:space="preserve"> Bien entendu,</w:t>
      </w:r>
      <w:r w:rsidR="00852B2A" w:rsidRPr="00CF45D3">
        <w:rPr>
          <w:sz w:val="24"/>
          <w:szCs w:val="24"/>
        </w:rPr>
        <w:t xml:space="preserve"> l’</w:t>
      </w:r>
      <w:r w:rsidR="00F922DD" w:rsidRPr="00CF45D3">
        <w:rPr>
          <w:sz w:val="24"/>
          <w:szCs w:val="24"/>
        </w:rPr>
        <w:t>intégration de l’approche genre dans</w:t>
      </w:r>
      <w:r w:rsidR="00120E67" w:rsidRPr="00CF45D3">
        <w:rPr>
          <w:sz w:val="24"/>
          <w:szCs w:val="24"/>
        </w:rPr>
        <w:t xml:space="preserve"> tous</w:t>
      </w:r>
      <w:r w:rsidR="00F922DD" w:rsidRPr="00CF45D3">
        <w:rPr>
          <w:sz w:val="24"/>
          <w:szCs w:val="24"/>
        </w:rPr>
        <w:t xml:space="preserve"> les programmes d’action</w:t>
      </w:r>
      <w:r w:rsidR="004B211D" w:rsidRPr="00CF45D3">
        <w:rPr>
          <w:sz w:val="24"/>
          <w:szCs w:val="24"/>
        </w:rPr>
        <w:t xml:space="preserve"> </w:t>
      </w:r>
      <w:r w:rsidR="00F922DD" w:rsidRPr="00CF45D3">
        <w:rPr>
          <w:sz w:val="24"/>
          <w:szCs w:val="24"/>
        </w:rPr>
        <w:t>(économiques, sociaux et politiques)</w:t>
      </w:r>
      <w:r w:rsidR="0018429E" w:rsidRPr="00CF45D3">
        <w:rPr>
          <w:sz w:val="24"/>
          <w:szCs w:val="24"/>
        </w:rPr>
        <w:t xml:space="preserve"> est nécessaire.</w:t>
      </w:r>
      <w:r w:rsidR="00A3550E" w:rsidRPr="00CF45D3">
        <w:rPr>
          <w:sz w:val="24"/>
          <w:szCs w:val="24"/>
        </w:rPr>
        <w:t xml:space="preserve"> </w:t>
      </w:r>
    </w:p>
    <w:p w:rsidR="006E1686" w:rsidRDefault="006E1686" w:rsidP="0018429E">
      <w:pPr>
        <w:tabs>
          <w:tab w:val="left" w:pos="4648"/>
        </w:tabs>
        <w:spacing w:after="120" w:line="360" w:lineRule="auto"/>
        <w:jc w:val="both"/>
        <w:rPr>
          <w:sz w:val="24"/>
          <w:szCs w:val="24"/>
        </w:rPr>
      </w:pPr>
    </w:p>
    <w:p w:rsidR="006E1686" w:rsidRDefault="006E1686" w:rsidP="0018429E">
      <w:pPr>
        <w:tabs>
          <w:tab w:val="left" w:pos="4648"/>
        </w:tabs>
        <w:spacing w:after="120" w:line="360" w:lineRule="auto"/>
        <w:jc w:val="both"/>
        <w:rPr>
          <w:sz w:val="24"/>
          <w:szCs w:val="24"/>
        </w:rPr>
      </w:pPr>
    </w:p>
    <w:p w:rsidR="006E1686" w:rsidRDefault="006E1686" w:rsidP="0018429E">
      <w:pPr>
        <w:tabs>
          <w:tab w:val="left" w:pos="4648"/>
        </w:tabs>
        <w:spacing w:after="120" w:line="360" w:lineRule="auto"/>
        <w:jc w:val="both"/>
        <w:rPr>
          <w:sz w:val="24"/>
          <w:szCs w:val="24"/>
        </w:rPr>
      </w:pPr>
    </w:p>
    <w:p w:rsidR="006E1686" w:rsidRDefault="006E1686" w:rsidP="0018429E">
      <w:pPr>
        <w:tabs>
          <w:tab w:val="left" w:pos="4648"/>
        </w:tabs>
        <w:spacing w:after="120" w:line="360" w:lineRule="auto"/>
        <w:jc w:val="both"/>
        <w:rPr>
          <w:sz w:val="24"/>
          <w:szCs w:val="24"/>
        </w:rPr>
      </w:pPr>
    </w:p>
    <w:p w:rsidR="006E1686" w:rsidRDefault="006E1686" w:rsidP="0018429E">
      <w:pPr>
        <w:tabs>
          <w:tab w:val="left" w:pos="4648"/>
        </w:tabs>
        <w:spacing w:after="120" w:line="360" w:lineRule="auto"/>
        <w:jc w:val="both"/>
        <w:rPr>
          <w:sz w:val="24"/>
          <w:szCs w:val="24"/>
        </w:rPr>
      </w:pPr>
    </w:p>
    <w:p w:rsidR="006E1686" w:rsidRDefault="006E1686" w:rsidP="0018429E">
      <w:pPr>
        <w:tabs>
          <w:tab w:val="left" w:pos="4648"/>
        </w:tabs>
        <w:spacing w:after="120" w:line="360" w:lineRule="auto"/>
        <w:jc w:val="both"/>
        <w:rPr>
          <w:sz w:val="24"/>
          <w:szCs w:val="24"/>
        </w:rPr>
      </w:pPr>
    </w:p>
    <w:p w:rsidR="006E1686" w:rsidRDefault="006E1686" w:rsidP="0018429E">
      <w:pPr>
        <w:tabs>
          <w:tab w:val="left" w:pos="4648"/>
        </w:tabs>
        <w:spacing w:after="120" w:line="360" w:lineRule="auto"/>
        <w:jc w:val="both"/>
        <w:rPr>
          <w:sz w:val="24"/>
          <w:szCs w:val="24"/>
        </w:rPr>
      </w:pPr>
    </w:p>
    <w:p w:rsidR="006E1686" w:rsidRDefault="006E1686" w:rsidP="0018429E">
      <w:pPr>
        <w:tabs>
          <w:tab w:val="left" w:pos="4648"/>
        </w:tabs>
        <w:spacing w:after="120" w:line="360" w:lineRule="auto"/>
        <w:jc w:val="both"/>
        <w:rPr>
          <w:sz w:val="24"/>
          <w:szCs w:val="24"/>
        </w:rPr>
      </w:pPr>
    </w:p>
    <w:p w:rsidR="006E1686" w:rsidRDefault="006E1686" w:rsidP="0018429E">
      <w:pPr>
        <w:tabs>
          <w:tab w:val="left" w:pos="4648"/>
        </w:tabs>
        <w:spacing w:after="120" w:line="360" w:lineRule="auto"/>
        <w:jc w:val="both"/>
        <w:rPr>
          <w:sz w:val="24"/>
          <w:szCs w:val="24"/>
        </w:rPr>
      </w:pPr>
    </w:p>
    <w:p w:rsidR="006E1686" w:rsidRDefault="006E1686" w:rsidP="0018429E">
      <w:pPr>
        <w:tabs>
          <w:tab w:val="left" w:pos="4648"/>
        </w:tabs>
        <w:spacing w:after="120" w:line="360" w:lineRule="auto"/>
        <w:jc w:val="both"/>
        <w:rPr>
          <w:sz w:val="24"/>
          <w:szCs w:val="24"/>
        </w:rPr>
      </w:pPr>
    </w:p>
    <w:p w:rsidR="006E1686" w:rsidRDefault="006E1686" w:rsidP="0018429E">
      <w:pPr>
        <w:tabs>
          <w:tab w:val="left" w:pos="4648"/>
        </w:tabs>
        <w:spacing w:after="120" w:line="360" w:lineRule="auto"/>
        <w:jc w:val="both"/>
        <w:rPr>
          <w:sz w:val="24"/>
          <w:szCs w:val="24"/>
        </w:rPr>
      </w:pPr>
    </w:p>
    <w:p w:rsidR="006E1686" w:rsidRDefault="006E1686" w:rsidP="0018429E">
      <w:pPr>
        <w:tabs>
          <w:tab w:val="left" w:pos="4648"/>
        </w:tabs>
        <w:spacing w:after="120" w:line="360" w:lineRule="auto"/>
        <w:jc w:val="both"/>
        <w:rPr>
          <w:sz w:val="24"/>
          <w:szCs w:val="24"/>
        </w:rPr>
      </w:pPr>
    </w:p>
    <w:p w:rsidR="00192B2A" w:rsidRPr="008F6A91" w:rsidRDefault="00192B2A" w:rsidP="009B4C20">
      <w:pPr>
        <w:pStyle w:val="Titre1"/>
        <w:spacing w:after="120"/>
        <w:rPr>
          <w:color w:val="C0504D" w:themeColor="accent2"/>
          <w:szCs w:val="22"/>
          <w:u w:val="single"/>
        </w:rPr>
      </w:pPr>
      <w:bookmarkStart w:id="57" w:name="_Toc341859584"/>
      <w:r w:rsidRPr="008F6A91">
        <w:rPr>
          <w:color w:val="C0504D" w:themeColor="accent2"/>
          <w:szCs w:val="22"/>
          <w:u w:val="single"/>
        </w:rPr>
        <w:lastRenderedPageBreak/>
        <w:t>Conclusion</w:t>
      </w:r>
      <w:bookmarkEnd w:id="57"/>
    </w:p>
    <w:p w:rsidR="002E7738" w:rsidRPr="00CD0A28" w:rsidRDefault="00CD0A28" w:rsidP="000028DD">
      <w:pPr>
        <w:tabs>
          <w:tab w:val="left" w:pos="4648"/>
        </w:tabs>
        <w:spacing w:after="120" w:line="360" w:lineRule="auto"/>
        <w:jc w:val="both"/>
        <w:rPr>
          <w:sz w:val="24"/>
          <w:szCs w:val="24"/>
        </w:rPr>
      </w:pPr>
      <w:r w:rsidRPr="00CD0A28">
        <w:rPr>
          <w:sz w:val="24"/>
          <w:szCs w:val="24"/>
        </w:rPr>
        <w:t xml:space="preserve">L’analyse de l’information statistique et des principaux indicateurs de la base de données </w:t>
      </w:r>
      <w:r w:rsidR="009B03BA">
        <w:rPr>
          <w:sz w:val="24"/>
          <w:szCs w:val="24"/>
        </w:rPr>
        <w:t xml:space="preserve"> régionale </w:t>
      </w:r>
      <w:r w:rsidRPr="00CD0A28">
        <w:rPr>
          <w:sz w:val="24"/>
          <w:szCs w:val="24"/>
        </w:rPr>
        <w:t>DevInfo  établi en coopération avec le Fond des Nations Unies pour la Population permet de tirer des conclusions importantes sur la situation</w:t>
      </w:r>
      <w:r w:rsidR="004445B5">
        <w:rPr>
          <w:sz w:val="24"/>
          <w:szCs w:val="24"/>
        </w:rPr>
        <w:t xml:space="preserve"> sociale</w:t>
      </w:r>
      <w:r w:rsidRPr="00CD0A28">
        <w:rPr>
          <w:sz w:val="24"/>
          <w:szCs w:val="24"/>
        </w:rPr>
        <w:t xml:space="preserve"> de la Région Meknès- Tafilalet  concernant plusieurs volets.</w:t>
      </w:r>
      <w:r>
        <w:rPr>
          <w:sz w:val="24"/>
          <w:szCs w:val="24"/>
        </w:rPr>
        <w:t xml:space="preserve"> Il s’agit en l’occurrence, de </w:t>
      </w:r>
      <w:r w:rsidR="00614379" w:rsidRPr="00CD0A28">
        <w:rPr>
          <w:sz w:val="24"/>
          <w:szCs w:val="24"/>
        </w:rPr>
        <w:t xml:space="preserve">la démographie régionale, </w:t>
      </w:r>
      <w:r>
        <w:rPr>
          <w:sz w:val="24"/>
          <w:szCs w:val="24"/>
        </w:rPr>
        <w:t>d</w:t>
      </w:r>
      <w:r w:rsidR="00614379" w:rsidRPr="00CD0A28">
        <w:rPr>
          <w:sz w:val="24"/>
          <w:szCs w:val="24"/>
        </w:rPr>
        <w:t>es conditions de vie de la population,</w:t>
      </w:r>
      <w:r>
        <w:rPr>
          <w:sz w:val="24"/>
          <w:szCs w:val="24"/>
        </w:rPr>
        <w:t xml:space="preserve"> de</w:t>
      </w:r>
      <w:r w:rsidR="00614379" w:rsidRPr="00CD0A28">
        <w:rPr>
          <w:sz w:val="24"/>
          <w:szCs w:val="24"/>
        </w:rPr>
        <w:t xml:space="preserve"> la situation des secteurs de l’enseignement et de la santé ainsi que la promotion de</w:t>
      </w:r>
      <w:r w:rsidR="002E7738" w:rsidRPr="00CD0A28">
        <w:rPr>
          <w:sz w:val="24"/>
          <w:szCs w:val="24"/>
        </w:rPr>
        <w:t xml:space="preserve"> </w:t>
      </w:r>
      <w:r w:rsidR="00614379" w:rsidRPr="00CD0A28">
        <w:rPr>
          <w:sz w:val="24"/>
          <w:szCs w:val="24"/>
        </w:rPr>
        <w:t xml:space="preserve"> l’égalité des sexes. </w:t>
      </w:r>
    </w:p>
    <w:p w:rsidR="00614379" w:rsidRDefault="00F33B9D" w:rsidP="006C4EFA">
      <w:pPr>
        <w:tabs>
          <w:tab w:val="left" w:pos="4648"/>
        </w:tabs>
        <w:spacing w:after="120" w:line="360" w:lineRule="auto"/>
        <w:jc w:val="both"/>
        <w:rPr>
          <w:sz w:val="24"/>
          <w:szCs w:val="24"/>
        </w:rPr>
      </w:pPr>
      <w:r>
        <w:rPr>
          <w:sz w:val="24"/>
          <w:szCs w:val="24"/>
        </w:rPr>
        <w:t>Néanmoins,</w:t>
      </w:r>
      <w:r w:rsidR="002E7738">
        <w:rPr>
          <w:sz w:val="24"/>
          <w:szCs w:val="24"/>
        </w:rPr>
        <w:t xml:space="preserve"> l’analyse a été précédée d’une présentation du contexte général de la région. Celui-ci est caractérisé par la grande diversité des ressources humaines et naturelles, des potentialités et des atouts prometteurs pouvant assurer à la région un développement harmonieux et soutenu dans plusieurs domaines tels que l’agriculture,  l’industrie, l’artisana</w:t>
      </w:r>
      <w:r w:rsidR="006C4EFA">
        <w:rPr>
          <w:sz w:val="24"/>
          <w:szCs w:val="24"/>
        </w:rPr>
        <w:t>t</w:t>
      </w:r>
      <w:r w:rsidR="002E7738">
        <w:rPr>
          <w:sz w:val="24"/>
          <w:szCs w:val="24"/>
        </w:rPr>
        <w:t xml:space="preserve"> et le  tourisme.</w:t>
      </w:r>
    </w:p>
    <w:p w:rsidR="002E7738" w:rsidRDefault="002E7738" w:rsidP="00BF2986">
      <w:pPr>
        <w:tabs>
          <w:tab w:val="left" w:pos="4648"/>
        </w:tabs>
        <w:spacing w:after="120" w:line="360" w:lineRule="auto"/>
        <w:jc w:val="both"/>
        <w:rPr>
          <w:sz w:val="24"/>
          <w:szCs w:val="24"/>
        </w:rPr>
      </w:pPr>
      <w:r>
        <w:rPr>
          <w:sz w:val="24"/>
          <w:szCs w:val="24"/>
        </w:rPr>
        <w:t>Certes</w:t>
      </w:r>
      <w:r w:rsidR="00AA4CD5">
        <w:rPr>
          <w:sz w:val="24"/>
          <w:szCs w:val="24"/>
        </w:rPr>
        <w:t> </w:t>
      </w:r>
      <w:r>
        <w:rPr>
          <w:sz w:val="24"/>
          <w:szCs w:val="24"/>
        </w:rPr>
        <w:t xml:space="preserve"> la taille de  la population régionale est</w:t>
      </w:r>
      <w:r w:rsidR="006C4EFA">
        <w:rPr>
          <w:sz w:val="24"/>
          <w:szCs w:val="24"/>
        </w:rPr>
        <w:t xml:space="preserve"> relativement</w:t>
      </w:r>
      <w:r>
        <w:rPr>
          <w:sz w:val="24"/>
          <w:szCs w:val="24"/>
        </w:rPr>
        <w:t xml:space="preserve"> importante</w:t>
      </w:r>
      <w:r w:rsidR="004E528D">
        <w:rPr>
          <w:sz w:val="24"/>
          <w:szCs w:val="24"/>
        </w:rPr>
        <w:t>,</w:t>
      </w:r>
      <w:r>
        <w:rPr>
          <w:sz w:val="24"/>
          <w:szCs w:val="24"/>
        </w:rPr>
        <w:t xml:space="preserve"> mais sa structure subit des mutations qui affectent sa </w:t>
      </w:r>
      <w:r w:rsidR="00BF2986">
        <w:rPr>
          <w:sz w:val="24"/>
          <w:szCs w:val="24"/>
        </w:rPr>
        <w:t>répartition par âge</w:t>
      </w:r>
      <w:r w:rsidR="004E528D">
        <w:rPr>
          <w:sz w:val="24"/>
          <w:szCs w:val="24"/>
        </w:rPr>
        <w:t xml:space="preserve">. </w:t>
      </w:r>
      <w:r w:rsidR="00BF2986">
        <w:rPr>
          <w:sz w:val="24"/>
          <w:szCs w:val="24"/>
        </w:rPr>
        <w:t xml:space="preserve">Il s’agit en particulier de </w:t>
      </w:r>
      <w:r w:rsidR="004E528D">
        <w:rPr>
          <w:sz w:val="24"/>
          <w:szCs w:val="24"/>
        </w:rPr>
        <w:t xml:space="preserve">la proportion des </w:t>
      </w:r>
      <w:r>
        <w:rPr>
          <w:sz w:val="24"/>
          <w:szCs w:val="24"/>
        </w:rPr>
        <w:t xml:space="preserve"> jeunes</w:t>
      </w:r>
      <w:r w:rsidR="004E528D">
        <w:rPr>
          <w:sz w:val="24"/>
          <w:szCs w:val="24"/>
        </w:rPr>
        <w:t xml:space="preserve"> </w:t>
      </w:r>
      <w:r w:rsidR="00BF2986">
        <w:rPr>
          <w:sz w:val="24"/>
          <w:szCs w:val="24"/>
        </w:rPr>
        <w:t xml:space="preserve">qui </w:t>
      </w:r>
      <w:r w:rsidR="004E528D">
        <w:rPr>
          <w:sz w:val="24"/>
          <w:szCs w:val="24"/>
        </w:rPr>
        <w:t xml:space="preserve">s’amenuise à la suite des mutations </w:t>
      </w:r>
      <w:r>
        <w:rPr>
          <w:sz w:val="24"/>
          <w:szCs w:val="24"/>
        </w:rPr>
        <w:t xml:space="preserve"> démographiques </w:t>
      </w:r>
      <w:r w:rsidR="004E528D">
        <w:rPr>
          <w:sz w:val="24"/>
          <w:szCs w:val="24"/>
        </w:rPr>
        <w:t>que connait notre pays depuis plus de dix ans</w:t>
      </w:r>
      <w:r w:rsidR="00BF2986">
        <w:rPr>
          <w:sz w:val="24"/>
          <w:szCs w:val="24"/>
        </w:rPr>
        <w:t xml:space="preserve"> (Baisse du taux de fécondité, recul de l’âge au premier mariage,..).</w:t>
      </w:r>
      <w:r>
        <w:rPr>
          <w:sz w:val="24"/>
          <w:szCs w:val="24"/>
        </w:rPr>
        <w:t xml:space="preserve"> </w:t>
      </w:r>
    </w:p>
    <w:p w:rsidR="00A6702B" w:rsidRDefault="00BF2986" w:rsidP="00BF2986">
      <w:pPr>
        <w:tabs>
          <w:tab w:val="left" w:pos="4648"/>
        </w:tabs>
        <w:spacing w:after="120" w:line="360" w:lineRule="auto"/>
        <w:jc w:val="both"/>
        <w:rPr>
          <w:sz w:val="24"/>
          <w:szCs w:val="24"/>
        </w:rPr>
      </w:pPr>
      <w:r>
        <w:rPr>
          <w:sz w:val="24"/>
          <w:szCs w:val="24"/>
        </w:rPr>
        <w:t>Toutefois,</w:t>
      </w:r>
      <w:r w:rsidR="00A6702B">
        <w:rPr>
          <w:sz w:val="24"/>
          <w:szCs w:val="24"/>
        </w:rPr>
        <w:t xml:space="preserve"> </w:t>
      </w:r>
      <w:r>
        <w:rPr>
          <w:sz w:val="24"/>
          <w:szCs w:val="24"/>
        </w:rPr>
        <w:t>l’ensemble des</w:t>
      </w:r>
      <w:r w:rsidR="00A6702B">
        <w:rPr>
          <w:sz w:val="24"/>
          <w:szCs w:val="24"/>
        </w:rPr>
        <w:t xml:space="preserve"> ressources humaines</w:t>
      </w:r>
      <w:r>
        <w:rPr>
          <w:sz w:val="24"/>
          <w:szCs w:val="24"/>
        </w:rPr>
        <w:t xml:space="preserve"> disponibles au niveau régional constitue pour le moment  un levier </w:t>
      </w:r>
      <w:r w:rsidR="00A6702B">
        <w:rPr>
          <w:sz w:val="24"/>
          <w:szCs w:val="24"/>
        </w:rPr>
        <w:t xml:space="preserve"> </w:t>
      </w:r>
      <w:r>
        <w:rPr>
          <w:sz w:val="24"/>
          <w:szCs w:val="24"/>
        </w:rPr>
        <w:t xml:space="preserve">suffisant </w:t>
      </w:r>
      <w:r w:rsidR="00A6702B">
        <w:rPr>
          <w:sz w:val="24"/>
          <w:szCs w:val="24"/>
        </w:rPr>
        <w:t xml:space="preserve"> pour tout développement économique et social d’avenir.</w:t>
      </w:r>
    </w:p>
    <w:p w:rsidR="009327EB" w:rsidRDefault="009327EB" w:rsidP="00C473F0">
      <w:pPr>
        <w:tabs>
          <w:tab w:val="left" w:pos="4648"/>
        </w:tabs>
        <w:spacing w:after="120" w:line="360" w:lineRule="auto"/>
        <w:jc w:val="both"/>
        <w:rPr>
          <w:sz w:val="24"/>
          <w:szCs w:val="24"/>
        </w:rPr>
      </w:pPr>
      <w:r>
        <w:rPr>
          <w:sz w:val="24"/>
          <w:szCs w:val="24"/>
        </w:rPr>
        <w:t>L’analyse de l’évolution des conditions de vie de la population a fait aussi l’objet de ce rapport. Il en est résulté que le parc logement en tant que cadre de vie des ménages</w:t>
      </w:r>
      <w:r w:rsidR="006C4EFA">
        <w:rPr>
          <w:sz w:val="24"/>
          <w:szCs w:val="24"/>
        </w:rPr>
        <w:t xml:space="preserve"> </w:t>
      </w:r>
      <w:r>
        <w:rPr>
          <w:sz w:val="24"/>
          <w:szCs w:val="24"/>
        </w:rPr>
        <w:t>s’est amélioré de façon perceptible d’une part. D’autre part, il y a l’intensification des équipements en infrastructure telle que l’alimentation en eau potable, électricité et assainissement liquide avec toutefois un retard marquant ces équipements en milieu rural.</w:t>
      </w:r>
    </w:p>
    <w:p w:rsidR="00A027B8" w:rsidRPr="00DD0290" w:rsidRDefault="00DD0290" w:rsidP="006C4EFA">
      <w:pPr>
        <w:tabs>
          <w:tab w:val="left" w:pos="4648"/>
        </w:tabs>
        <w:spacing w:after="120" w:line="360" w:lineRule="auto"/>
        <w:jc w:val="both"/>
        <w:rPr>
          <w:sz w:val="24"/>
          <w:szCs w:val="24"/>
        </w:rPr>
      </w:pPr>
      <w:r w:rsidRPr="00DD0290">
        <w:rPr>
          <w:sz w:val="24"/>
          <w:szCs w:val="24"/>
        </w:rPr>
        <w:t>D</w:t>
      </w:r>
      <w:r w:rsidR="00F33B9D" w:rsidRPr="00DD0290">
        <w:rPr>
          <w:sz w:val="24"/>
          <w:szCs w:val="24"/>
        </w:rPr>
        <w:t>es</w:t>
      </w:r>
      <w:r w:rsidR="00A027B8" w:rsidRPr="00DD0290">
        <w:rPr>
          <w:sz w:val="24"/>
          <w:szCs w:val="24"/>
        </w:rPr>
        <w:t xml:space="preserve"> investissements </w:t>
      </w:r>
      <w:r w:rsidRPr="00DD0290">
        <w:rPr>
          <w:sz w:val="24"/>
          <w:szCs w:val="24"/>
        </w:rPr>
        <w:t xml:space="preserve">importants ont été </w:t>
      </w:r>
      <w:r w:rsidR="00A027B8" w:rsidRPr="00DD0290">
        <w:rPr>
          <w:sz w:val="24"/>
          <w:szCs w:val="24"/>
        </w:rPr>
        <w:t xml:space="preserve">réalisés dans le cadre de la première phase de l’Initiative </w:t>
      </w:r>
      <w:r w:rsidR="00C473F0">
        <w:rPr>
          <w:sz w:val="24"/>
          <w:szCs w:val="24"/>
        </w:rPr>
        <w:t xml:space="preserve">Nationale </w:t>
      </w:r>
      <w:r w:rsidR="00A027B8" w:rsidRPr="00DD0290">
        <w:rPr>
          <w:sz w:val="24"/>
          <w:szCs w:val="24"/>
        </w:rPr>
        <w:t>de Développement Humain</w:t>
      </w:r>
      <w:r w:rsidRPr="00DD0290">
        <w:rPr>
          <w:sz w:val="24"/>
          <w:szCs w:val="24"/>
        </w:rPr>
        <w:t>, portent sur d</w:t>
      </w:r>
      <w:r w:rsidR="00A027B8" w:rsidRPr="00DD0290">
        <w:rPr>
          <w:sz w:val="24"/>
          <w:szCs w:val="24"/>
        </w:rPr>
        <w:t xml:space="preserve">es programmes </w:t>
      </w:r>
      <w:r w:rsidRPr="00DD0290">
        <w:rPr>
          <w:sz w:val="24"/>
          <w:szCs w:val="24"/>
        </w:rPr>
        <w:t xml:space="preserve">spécifies </w:t>
      </w:r>
      <w:r w:rsidR="00A027B8" w:rsidRPr="00DD0290">
        <w:rPr>
          <w:sz w:val="24"/>
          <w:szCs w:val="24"/>
        </w:rPr>
        <w:t xml:space="preserve"> </w:t>
      </w:r>
      <w:r w:rsidRPr="00DD0290">
        <w:rPr>
          <w:sz w:val="24"/>
          <w:szCs w:val="24"/>
        </w:rPr>
        <w:t>ayant</w:t>
      </w:r>
      <w:r w:rsidR="00A027B8" w:rsidRPr="00DD0290">
        <w:rPr>
          <w:sz w:val="24"/>
          <w:szCs w:val="24"/>
        </w:rPr>
        <w:t xml:space="preserve"> profité aux couches de population vulnérable touchées par la pauvreté</w:t>
      </w:r>
      <w:r w:rsidRPr="00DD0290">
        <w:rPr>
          <w:sz w:val="24"/>
          <w:szCs w:val="24"/>
        </w:rPr>
        <w:t>,</w:t>
      </w:r>
      <w:r w:rsidR="00A027B8" w:rsidRPr="00DD0290">
        <w:rPr>
          <w:sz w:val="24"/>
          <w:szCs w:val="24"/>
        </w:rPr>
        <w:t xml:space="preserve"> l’exclusion</w:t>
      </w:r>
      <w:r w:rsidRPr="00DD0290">
        <w:rPr>
          <w:sz w:val="24"/>
          <w:szCs w:val="24"/>
        </w:rPr>
        <w:t>,</w:t>
      </w:r>
      <w:r w:rsidR="00A027B8" w:rsidRPr="00DD0290">
        <w:rPr>
          <w:sz w:val="24"/>
          <w:szCs w:val="24"/>
        </w:rPr>
        <w:t xml:space="preserve"> et la précarité</w:t>
      </w:r>
      <w:r w:rsidRPr="00DD0290">
        <w:rPr>
          <w:sz w:val="24"/>
          <w:szCs w:val="24"/>
        </w:rPr>
        <w:t>, en vue de leur assurer un niveau de vie décent</w:t>
      </w:r>
      <w:r w:rsidR="00A027B8" w:rsidRPr="00DD0290">
        <w:rPr>
          <w:sz w:val="24"/>
          <w:szCs w:val="24"/>
        </w:rPr>
        <w:t xml:space="preserve">. </w:t>
      </w:r>
    </w:p>
    <w:p w:rsidR="009327EB" w:rsidRDefault="009327EB" w:rsidP="00727994">
      <w:pPr>
        <w:tabs>
          <w:tab w:val="left" w:pos="4648"/>
        </w:tabs>
        <w:spacing w:after="120" w:line="360" w:lineRule="auto"/>
        <w:jc w:val="both"/>
        <w:rPr>
          <w:sz w:val="24"/>
          <w:szCs w:val="24"/>
        </w:rPr>
      </w:pPr>
      <w:r>
        <w:rPr>
          <w:sz w:val="24"/>
          <w:szCs w:val="24"/>
        </w:rPr>
        <w:lastRenderedPageBreak/>
        <w:t>Dans le dom</w:t>
      </w:r>
      <w:r w:rsidR="007E4206">
        <w:rPr>
          <w:sz w:val="24"/>
          <w:szCs w:val="24"/>
        </w:rPr>
        <w:t>a</w:t>
      </w:r>
      <w:r>
        <w:rPr>
          <w:sz w:val="24"/>
          <w:szCs w:val="24"/>
        </w:rPr>
        <w:t>ine de l’enseignement, l</w:t>
      </w:r>
      <w:r w:rsidR="00AB5CFD">
        <w:rPr>
          <w:sz w:val="24"/>
          <w:szCs w:val="24"/>
        </w:rPr>
        <w:t xml:space="preserve">a région dispose d’un système scolaire à dominance publique, doté de structures pédagogiques et physiques appropriées. </w:t>
      </w:r>
      <w:r w:rsidR="0013457C">
        <w:rPr>
          <w:sz w:val="24"/>
          <w:szCs w:val="24"/>
        </w:rPr>
        <w:t>Celles-ci sont réparties de façon à garantir l’éducation et la formation aux niveaux primaire, secondaire et qualifiant.</w:t>
      </w:r>
    </w:p>
    <w:p w:rsidR="0013457C" w:rsidRDefault="0013457C" w:rsidP="00F235D8">
      <w:pPr>
        <w:tabs>
          <w:tab w:val="left" w:pos="4648"/>
        </w:tabs>
        <w:spacing w:after="120" w:line="360" w:lineRule="auto"/>
        <w:jc w:val="both"/>
        <w:rPr>
          <w:sz w:val="24"/>
          <w:szCs w:val="24"/>
        </w:rPr>
      </w:pPr>
      <w:r>
        <w:rPr>
          <w:sz w:val="24"/>
          <w:szCs w:val="24"/>
        </w:rPr>
        <w:t>A ce sujet, il y a lieu de noter que les efforts entrepris de façon continue par les pouvoirs publics</w:t>
      </w:r>
      <w:r w:rsidR="00CC5ED8">
        <w:rPr>
          <w:rFonts w:hint="cs"/>
          <w:sz w:val="24"/>
          <w:szCs w:val="24"/>
          <w:rtl/>
        </w:rPr>
        <w:t xml:space="preserve"> </w:t>
      </w:r>
      <w:r w:rsidR="00CC5ED8">
        <w:rPr>
          <w:sz w:val="24"/>
          <w:szCs w:val="24"/>
        </w:rPr>
        <w:t>ont déjà</w:t>
      </w:r>
      <w:r>
        <w:rPr>
          <w:sz w:val="24"/>
          <w:szCs w:val="24"/>
        </w:rPr>
        <w:t xml:space="preserve"> donn</w:t>
      </w:r>
      <w:r w:rsidR="00CC5ED8">
        <w:rPr>
          <w:sz w:val="24"/>
          <w:szCs w:val="24"/>
        </w:rPr>
        <w:t>é</w:t>
      </w:r>
      <w:r>
        <w:rPr>
          <w:sz w:val="24"/>
          <w:szCs w:val="24"/>
        </w:rPr>
        <w:t xml:space="preserve"> leurs fruits à différents égards. Il y a d’abord la baisse du taux d’analphabétisme</w:t>
      </w:r>
      <w:r w:rsidR="009B03BA">
        <w:rPr>
          <w:sz w:val="24"/>
          <w:szCs w:val="24"/>
        </w:rPr>
        <w:t>,</w:t>
      </w:r>
      <w:r>
        <w:rPr>
          <w:sz w:val="24"/>
          <w:szCs w:val="24"/>
        </w:rPr>
        <w:t xml:space="preserve"> ensuite l’amélioration </w:t>
      </w:r>
      <w:r w:rsidR="00F235D8" w:rsidRPr="00F235D8">
        <w:rPr>
          <w:sz w:val="24"/>
          <w:szCs w:val="24"/>
        </w:rPr>
        <w:t>substantielle</w:t>
      </w:r>
      <w:r>
        <w:rPr>
          <w:sz w:val="24"/>
          <w:szCs w:val="24"/>
        </w:rPr>
        <w:t xml:space="preserve"> du taux de scolarisation aussi bien chez les garçons que chez les filles. Toutefois, certaines disparités ont été montrées entre le  milieu  urbain et rural et un retard relatif de la scolarisation chez les filles surtout celles du milieu rural. </w:t>
      </w:r>
    </w:p>
    <w:p w:rsidR="00186991" w:rsidRDefault="00A6702B" w:rsidP="00F81B9C">
      <w:pPr>
        <w:tabs>
          <w:tab w:val="left" w:pos="4648"/>
        </w:tabs>
        <w:spacing w:after="120" w:line="360" w:lineRule="auto"/>
        <w:jc w:val="both"/>
        <w:rPr>
          <w:sz w:val="24"/>
          <w:szCs w:val="24"/>
        </w:rPr>
      </w:pPr>
      <w:r>
        <w:rPr>
          <w:sz w:val="24"/>
          <w:szCs w:val="24"/>
        </w:rPr>
        <w:t>Quant au domaine de la santé,</w:t>
      </w:r>
      <w:r w:rsidR="009C74A1">
        <w:rPr>
          <w:sz w:val="24"/>
          <w:szCs w:val="24"/>
        </w:rPr>
        <w:t xml:space="preserve"> </w:t>
      </w:r>
      <w:r>
        <w:rPr>
          <w:sz w:val="24"/>
          <w:szCs w:val="24"/>
        </w:rPr>
        <w:t xml:space="preserve"> </w:t>
      </w:r>
      <w:r w:rsidR="009C74A1">
        <w:rPr>
          <w:sz w:val="24"/>
          <w:szCs w:val="24"/>
        </w:rPr>
        <w:t>des structures d’accueil sont désormais disponible</w:t>
      </w:r>
      <w:r w:rsidR="009327EB">
        <w:rPr>
          <w:sz w:val="24"/>
          <w:szCs w:val="24"/>
        </w:rPr>
        <w:t>s</w:t>
      </w:r>
      <w:r>
        <w:rPr>
          <w:sz w:val="24"/>
          <w:szCs w:val="24"/>
        </w:rPr>
        <w:t xml:space="preserve"> </w:t>
      </w:r>
      <w:r w:rsidR="009C74A1">
        <w:rPr>
          <w:sz w:val="24"/>
          <w:szCs w:val="24"/>
        </w:rPr>
        <w:t>pour</w:t>
      </w:r>
      <w:r>
        <w:rPr>
          <w:sz w:val="24"/>
          <w:szCs w:val="24"/>
        </w:rPr>
        <w:t xml:space="preserve"> répondre aux </w:t>
      </w:r>
      <w:r w:rsidR="00B92191">
        <w:rPr>
          <w:sz w:val="24"/>
          <w:szCs w:val="24"/>
        </w:rPr>
        <w:t>soins et actions</w:t>
      </w:r>
      <w:r w:rsidR="009C74A1">
        <w:rPr>
          <w:sz w:val="24"/>
          <w:szCs w:val="24"/>
        </w:rPr>
        <w:t xml:space="preserve"> de proximité</w:t>
      </w:r>
      <w:r>
        <w:rPr>
          <w:sz w:val="24"/>
          <w:szCs w:val="24"/>
        </w:rPr>
        <w:t xml:space="preserve"> des po</w:t>
      </w:r>
      <w:r w:rsidR="00425F67">
        <w:rPr>
          <w:sz w:val="24"/>
          <w:szCs w:val="24"/>
        </w:rPr>
        <w:t>p</w:t>
      </w:r>
      <w:r>
        <w:rPr>
          <w:sz w:val="24"/>
          <w:szCs w:val="24"/>
        </w:rPr>
        <w:t>ulations aussi bien dans les zones urbaines que rurales</w:t>
      </w:r>
      <w:r w:rsidR="009C74A1">
        <w:rPr>
          <w:sz w:val="24"/>
          <w:szCs w:val="24"/>
        </w:rPr>
        <w:t xml:space="preserve"> (Centre de santé avec salle d’accouchement…)</w:t>
      </w:r>
      <w:r>
        <w:rPr>
          <w:sz w:val="24"/>
          <w:szCs w:val="24"/>
        </w:rPr>
        <w:t xml:space="preserve">. </w:t>
      </w:r>
      <w:r w:rsidR="007B0868">
        <w:rPr>
          <w:sz w:val="24"/>
          <w:szCs w:val="24"/>
        </w:rPr>
        <w:t xml:space="preserve"> </w:t>
      </w:r>
    </w:p>
    <w:p w:rsidR="00D82417" w:rsidRDefault="009C74A1" w:rsidP="00F235D8">
      <w:pPr>
        <w:tabs>
          <w:tab w:val="left" w:pos="4648"/>
        </w:tabs>
        <w:spacing w:after="120" w:line="360" w:lineRule="auto"/>
        <w:jc w:val="both"/>
        <w:rPr>
          <w:sz w:val="24"/>
          <w:szCs w:val="24"/>
        </w:rPr>
      </w:pPr>
      <w:r>
        <w:rPr>
          <w:sz w:val="24"/>
          <w:szCs w:val="24"/>
        </w:rPr>
        <w:t>En plus, un</w:t>
      </w:r>
      <w:r w:rsidR="000E2B0C">
        <w:rPr>
          <w:sz w:val="24"/>
          <w:szCs w:val="24"/>
        </w:rPr>
        <w:t xml:space="preserve"> </w:t>
      </w:r>
      <w:r w:rsidR="009327EB">
        <w:rPr>
          <w:sz w:val="24"/>
          <w:szCs w:val="24"/>
        </w:rPr>
        <w:t>personnel</w:t>
      </w:r>
      <w:r w:rsidR="000E2B0C">
        <w:rPr>
          <w:sz w:val="24"/>
          <w:szCs w:val="24"/>
        </w:rPr>
        <w:t xml:space="preserve"> médical et paramédical assure en permanence les prestations</w:t>
      </w:r>
      <w:r w:rsidR="00D82417">
        <w:rPr>
          <w:sz w:val="24"/>
          <w:szCs w:val="24"/>
        </w:rPr>
        <w:t xml:space="preserve"> demandées en matière de santé et particulièrement </w:t>
      </w:r>
      <w:r>
        <w:rPr>
          <w:sz w:val="24"/>
          <w:szCs w:val="24"/>
        </w:rPr>
        <w:t>le suivi des grossesses et l’accouchement</w:t>
      </w:r>
      <w:r w:rsidR="00F235D8">
        <w:rPr>
          <w:sz w:val="24"/>
          <w:szCs w:val="24"/>
        </w:rPr>
        <w:t xml:space="preserve"> et la </w:t>
      </w:r>
      <w:r w:rsidR="00F235D8" w:rsidRPr="0014073C">
        <w:rPr>
          <w:sz w:val="24"/>
          <w:szCs w:val="24"/>
        </w:rPr>
        <w:t>compagne</w:t>
      </w:r>
      <w:r w:rsidR="00F235D8">
        <w:rPr>
          <w:sz w:val="24"/>
          <w:szCs w:val="24"/>
        </w:rPr>
        <w:t xml:space="preserve"> de</w:t>
      </w:r>
      <w:r>
        <w:rPr>
          <w:sz w:val="24"/>
          <w:szCs w:val="24"/>
        </w:rPr>
        <w:t xml:space="preserve"> vaccination chez les enfants</w:t>
      </w:r>
      <w:r w:rsidR="00B92191">
        <w:rPr>
          <w:sz w:val="24"/>
          <w:szCs w:val="24"/>
        </w:rPr>
        <w:t xml:space="preserve">. Ces actions </w:t>
      </w:r>
      <w:r w:rsidR="009B4565">
        <w:rPr>
          <w:sz w:val="24"/>
          <w:szCs w:val="24"/>
        </w:rPr>
        <w:t>ont eu jusqu’à l’année 2009</w:t>
      </w:r>
      <w:r w:rsidR="00B92191">
        <w:rPr>
          <w:sz w:val="24"/>
          <w:szCs w:val="24"/>
        </w:rPr>
        <w:t xml:space="preserve"> des effets positifs sur la réduction de </w:t>
      </w:r>
      <w:r w:rsidR="00B92191" w:rsidRPr="00B92191">
        <w:rPr>
          <w:sz w:val="24"/>
          <w:szCs w:val="24"/>
        </w:rPr>
        <w:t>la morbidité et de la mortalité infanto-juvénile</w:t>
      </w:r>
      <w:r w:rsidR="0080575E">
        <w:rPr>
          <w:sz w:val="24"/>
          <w:szCs w:val="24"/>
        </w:rPr>
        <w:t>, correspondant aux Objectifs du Millénaire pour le Développement dans le domine de la santé.</w:t>
      </w:r>
    </w:p>
    <w:p w:rsidR="00D82417" w:rsidRDefault="0080575E" w:rsidP="009E1EB2">
      <w:pPr>
        <w:tabs>
          <w:tab w:val="left" w:pos="4648"/>
        </w:tabs>
        <w:spacing w:after="120" w:line="360" w:lineRule="auto"/>
        <w:jc w:val="both"/>
        <w:rPr>
          <w:sz w:val="24"/>
          <w:szCs w:val="24"/>
        </w:rPr>
      </w:pPr>
      <w:r w:rsidRPr="00CD0A28">
        <w:rPr>
          <w:sz w:val="24"/>
          <w:szCs w:val="24"/>
        </w:rPr>
        <w:t>Aussi,</w:t>
      </w:r>
      <w:r w:rsidR="00D82417" w:rsidRPr="00CD0A28">
        <w:rPr>
          <w:sz w:val="24"/>
          <w:szCs w:val="24"/>
        </w:rPr>
        <w:t xml:space="preserve"> une attention particulière</w:t>
      </w:r>
      <w:r w:rsidRPr="00CD0A28">
        <w:rPr>
          <w:sz w:val="24"/>
          <w:szCs w:val="24"/>
        </w:rPr>
        <w:t xml:space="preserve"> est accordée</w:t>
      </w:r>
      <w:r w:rsidR="00975EEB" w:rsidRPr="00CD0A28">
        <w:rPr>
          <w:sz w:val="24"/>
          <w:szCs w:val="24"/>
        </w:rPr>
        <w:t xml:space="preserve"> au degré d’intégration du genre dans les actions et programmes régionaux et par conséquent à</w:t>
      </w:r>
      <w:r w:rsidR="00D82417" w:rsidRPr="00CD0A28">
        <w:rPr>
          <w:sz w:val="24"/>
          <w:szCs w:val="24"/>
        </w:rPr>
        <w:t xml:space="preserve"> la promotion des sexes.</w:t>
      </w:r>
      <w:r w:rsidR="009E1EB2">
        <w:rPr>
          <w:sz w:val="24"/>
          <w:szCs w:val="24"/>
        </w:rPr>
        <w:t xml:space="preserve"> En fait,</w:t>
      </w:r>
      <w:r w:rsidR="00D82417">
        <w:rPr>
          <w:sz w:val="24"/>
          <w:szCs w:val="24"/>
        </w:rPr>
        <w:t xml:space="preserve"> jusqu’à 2008, des avancées ont été réalisées dans ce dom</w:t>
      </w:r>
      <w:r w:rsidR="00975EEB">
        <w:rPr>
          <w:sz w:val="24"/>
          <w:szCs w:val="24"/>
        </w:rPr>
        <w:t>a</w:t>
      </w:r>
      <w:r w:rsidR="00D82417">
        <w:rPr>
          <w:sz w:val="24"/>
          <w:szCs w:val="24"/>
        </w:rPr>
        <w:t>ine bien que certaines disparités persistent, notamment en ce qui porte sur l’analphabétisme</w:t>
      </w:r>
      <w:r w:rsidR="009E1EB2">
        <w:rPr>
          <w:sz w:val="24"/>
          <w:szCs w:val="24"/>
        </w:rPr>
        <w:t>.</w:t>
      </w:r>
      <w:r w:rsidR="00D82417">
        <w:rPr>
          <w:sz w:val="24"/>
          <w:szCs w:val="24"/>
        </w:rPr>
        <w:t xml:space="preserve"> </w:t>
      </w:r>
    </w:p>
    <w:p w:rsidR="00192B2A" w:rsidRPr="00CD0A28" w:rsidRDefault="00D045FC" w:rsidP="000A78F4">
      <w:pPr>
        <w:tabs>
          <w:tab w:val="left" w:pos="4648"/>
        </w:tabs>
        <w:spacing w:after="120" w:line="360" w:lineRule="auto"/>
        <w:jc w:val="both"/>
        <w:rPr>
          <w:sz w:val="24"/>
          <w:szCs w:val="24"/>
        </w:rPr>
      </w:pPr>
      <w:r w:rsidRPr="00CD0A28">
        <w:rPr>
          <w:sz w:val="24"/>
          <w:szCs w:val="24"/>
        </w:rPr>
        <w:t>Selon les e</w:t>
      </w:r>
      <w:r w:rsidR="00192B2A" w:rsidRPr="00CD0A28">
        <w:rPr>
          <w:sz w:val="24"/>
          <w:szCs w:val="24"/>
        </w:rPr>
        <w:t>nquêtes statistiques et recensements, statistiques administratives et sous produites, rapport, études thématiques aussi bien pour les conditions et cadre</w:t>
      </w:r>
      <w:r w:rsidR="000A78F4">
        <w:rPr>
          <w:sz w:val="24"/>
          <w:szCs w:val="24"/>
        </w:rPr>
        <w:t xml:space="preserve"> </w:t>
      </w:r>
      <w:r w:rsidR="00192B2A" w:rsidRPr="00CD0A28">
        <w:rPr>
          <w:sz w:val="24"/>
          <w:szCs w:val="24"/>
        </w:rPr>
        <w:t xml:space="preserve">de vie que pour les infrastructures et services de proximité, les actions entreprises dans </w:t>
      </w:r>
      <w:r w:rsidR="003314E3" w:rsidRPr="00CD0A28">
        <w:rPr>
          <w:sz w:val="24"/>
          <w:szCs w:val="24"/>
        </w:rPr>
        <w:t xml:space="preserve">le cadre des </w:t>
      </w:r>
      <w:r w:rsidR="00192B2A" w:rsidRPr="00CD0A28">
        <w:rPr>
          <w:sz w:val="24"/>
          <w:szCs w:val="24"/>
        </w:rPr>
        <w:t xml:space="preserve"> programmes de développement économique et social ont un impact positif et mesurable sur la situation sociale de la population de la région</w:t>
      </w:r>
      <w:r w:rsidR="003314E3" w:rsidRPr="00CD0A28">
        <w:rPr>
          <w:sz w:val="24"/>
          <w:szCs w:val="24"/>
        </w:rPr>
        <w:t>. Les effets mesurés vont dans</w:t>
      </w:r>
      <w:r w:rsidR="00192B2A" w:rsidRPr="00CD0A28">
        <w:rPr>
          <w:sz w:val="24"/>
          <w:szCs w:val="24"/>
        </w:rPr>
        <w:t xml:space="preserve"> le sens de la réalisation des objectifs du millénaire pour le développement</w:t>
      </w:r>
      <w:r w:rsidR="00784D18" w:rsidRPr="00CD0A28">
        <w:rPr>
          <w:sz w:val="24"/>
          <w:szCs w:val="24"/>
        </w:rPr>
        <w:t xml:space="preserve"> adoptés par les Nations Unies en 2000 pour la période 1990-2015.</w:t>
      </w:r>
    </w:p>
    <w:p w:rsidR="00192B2A" w:rsidRDefault="00192B2A" w:rsidP="00F81B9C">
      <w:pPr>
        <w:tabs>
          <w:tab w:val="left" w:pos="4648"/>
        </w:tabs>
        <w:spacing w:after="120" w:line="360" w:lineRule="auto"/>
      </w:pPr>
    </w:p>
    <w:sectPr w:rsidR="00192B2A" w:rsidSect="003373D2">
      <w:headerReference w:type="default" r:id="rId8"/>
      <w:footerReference w:type="default" r:id="rId9"/>
      <w:pgSz w:w="11906" w:h="16838"/>
      <w:pgMar w:top="709" w:right="1361" w:bottom="1418" w:left="1191" w:header="709" w:footer="709" w:gutter="2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887" w:rsidRDefault="00810887" w:rsidP="00192B2A">
      <w:pPr>
        <w:spacing w:after="0" w:line="240" w:lineRule="auto"/>
      </w:pPr>
      <w:r>
        <w:separator/>
      </w:r>
    </w:p>
  </w:endnote>
  <w:endnote w:type="continuationSeparator" w:id="1">
    <w:p w:rsidR="00810887" w:rsidRDefault="00810887" w:rsidP="00192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8642"/>
      <w:docPartObj>
        <w:docPartGallery w:val="Page Numbers (Bottom of Page)"/>
        <w:docPartUnique/>
      </w:docPartObj>
    </w:sdtPr>
    <w:sdtContent>
      <w:p w:rsidR="00810887" w:rsidRDefault="00810887">
        <w:pPr>
          <w:pStyle w:val="Pieddepage"/>
          <w:jc w:val="center"/>
        </w:pPr>
        <w:fldSimple w:instr=" PAGE   \* MERGEFORMAT ">
          <w:r w:rsidR="00BF7934">
            <w:rPr>
              <w:noProof/>
            </w:rPr>
            <w:t>50</w:t>
          </w:r>
        </w:fldSimple>
      </w:p>
    </w:sdtContent>
  </w:sdt>
  <w:p w:rsidR="00810887" w:rsidRDefault="008108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887" w:rsidRDefault="00810887" w:rsidP="00192B2A">
      <w:pPr>
        <w:spacing w:after="0" w:line="240" w:lineRule="auto"/>
      </w:pPr>
      <w:r>
        <w:separator/>
      </w:r>
    </w:p>
  </w:footnote>
  <w:footnote w:type="continuationSeparator" w:id="1">
    <w:p w:rsidR="00810887" w:rsidRDefault="00810887" w:rsidP="00192B2A">
      <w:pPr>
        <w:spacing w:after="0" w:line="240" w:lineRule="auto"/>
      </w:pPr>
      <w:r>
        <w:continuationSeparator/>
      </w:r>
    </w:p>
  </w:footnote>
  <w:footnote w:id="2">
    <w:p w:rsidR="00810887" w:rsidRPr="002572D7" w:rsidRDefault="00810887" w:rsidP="00750EA6">
      <w:pPr>
        <w:pStyle w:val="Notedebasdepage"/>
        <w:rPr>
          <w:i/>
          <w:iCs/>
          <w:sz w:val="16"/>
          <w:szCs w:val="16"/>
        </w:rPr>
      </w:pPr>
      <w:r w:rsidRPr="002572D7">
        <w:rPr>
          <w:rStyle w:val="Appelnotedebasdep"/>
          <w:i/>
          <w:iCs/>
          <w:sz w:val="16"/>
          <w:szCs w:val="16"/>
        </w:rPr>
        <w:footnoteRef/>
      </w:r>
      <w:r w:rsidRPr="002572D7">
        <w:rPr>
          <w:i/>
          <w:iCs/>
          <w:sz w:val="16"/>
          <w:szCs w:val="16"/>
        </w:rPr>
        <w:t xml:space="preserve"> La région de Meknès –Tafilalet a connu en cette année un découpage administratif donnant naissance à la province de Midelt. L’assemblage des données sectorielles par province s’avère difficile vu la période réservée à l’étude.</w:t>
      </w:r>
    </w:p>
  </w:footnote>
  <w:footnote w:id="3">
    <w:p w:rsidR="00810887" w:rsidRPr="00170D20" w:rsidRDefault="00810887" w:rsidP="002572D7">
      <w:pPr>
        <w:tabs>
          <w:tab w:val="left" w:pos="4648"/>
        </w:tabs>
        <w:spacing w:after="0"/>
        <w:ind w:right="57"/>
        <w:rPr>
          <w:i/>
          <w:iCs/>
          <w:sz w:val="16"/>
          <w:szCs w:val="16"/>
        </w:rPr>
      </w:pPr>
      <w:r w:rsidRPr="00170D20">
        <w:rPr>
          <w:rStyle w:val="Appelnotedebasdep"/>
          <w:i/>
          <w:iCs/>
          <w:sz w:val="16"/>
          <w:szCs w:val="16"/>
        </w:rPr>
        <w:footnoteRef/>
      </w:r>
      <w:r w:rsidRPr="00170D20">
        <w:rPr>
          <w:i/>
          <w:iCs/>
          <w:sz w:val="16"/>
          <w:szCs w:val="16"/>
        </w:rPr>
        <w:t xml:space="preserve"> TAAM : Taux d’accroissement annuel moyen.</w:t>
      </w:r>
    </w:p>
  </w:footnote>
  <w:footnote w:id="4">
    <w:p w:rsidR="00810887" w:rsidRPr="00170D20" w:rsidRDefault="00810887">
      <w:pPr>
        <w:pStyle w:val="Notedebasdepage"/>
        <w:rPr>
          <w:rFonts w:asciiTheme="minorHAnsi" w:hAnsiTheme="minorHAnsi"/>
          <w:i/>
          <w:iCs/>
          <w:sz w:val="16"/>
          <w:szCs w:val="16"/>
        </w:rPr>
      </w:pPr>
      <w:r w:rsidRPr="00170D20">
        <w:rPr>
          <w:rStyle w:val="Appelnotedebasdep"/>
          <w:rFonts w:asciiTheme="minorHAnsi" w:hAnsiTheme="minorHAnsi"/>
          <w:i/>
          <w:iCs/>
          <w:sz w:val="16"/>
          <w:szCs w:val="16"/>
        </w:rPr>
        <w:footnoteRef/>
      </w:r>
      <w:r w:rsidRPr="00170D20">
        <w:rPr>
          <w:rFonts w:asciiTheme="minorHAnsi" w:hAnsiTheme="minorHAnsi"/>
          <w:i/>
          <w:iCs/>
          <w:sz w:val="16"/>
          <w:szCs w:val="16"/>
        </w:rPr>
        <w:t xml:space="preserve"> Il s’agit de la population municipale.</w:t>
      </w:r>
    </w:p>
  </w:footnote>
  <w:footnote w:id="5">
    <w:p w:rsidR="00810887" w:rsidRPr="00170D20" w:rsidRDefault="00810887" w:rsidP="00E76240">
      <w:pPr>
        <w:pStyle w:val="Notedebasdepage"/>
        <w:rPr>
          <w:rFonts w:asciiTheme="minorHAnsi" w:hAnsiTheme="minorHAnsi" w:cstheme="minorHAnsi"/>
          <w:i/>
          <w:iCs/>
          <w:sz w:val="16"/>
          <w:szCs w:val="16"/>
        </w:rPr>
      </w:pPr>
      <w:r w:rsidRPr="00170D20">
        <w:rPr>
          <w:rStyle w:val="Appelnotedebasdep"/>
          <w:rFonts w:asciiTheme="minorHAnsi" w:hAnsiTheme="minorHAnsi" w:cstheme="minorHAnsi"/>
          <w:i/>
          <w:iCs/>
          <w:sz w:val="16"/>
          <w:szCs w:val="16"/>
        </w:rPr>
        <w:footnoteRef/>
      </w:r>
      <w:r w:rsidRPr="00170D20">
        <w:rPr>
          <w:rFonts w:asciiTheme="minorHAnsi" w:hAnsiTheme="minorHAnsi" w:cstheme="minorHAnsi"/>
          <w:i/>
          <w:iCs/>
          <w:sz w:val="16"/>
          <w:szCs w:val="16"/>
        </w:rPr>
        <w:t xml:space="preserve"> Il s’agit de la population municipale.</w:t>
      </w:r>
    </w:p>
  </w:footnote>
  <w:footnote w:id="6">
    <w:p w:rsidR="00810887" w:rsidRPr="00170D20" w:rsidRDefault="00810887" w:rsidP="004E4F6C">
      <w:pPr>
        <w:pStyle w:val="Notedebasdepage"/>
        <w:rPr>
          <w:rFonts w:asciiTheme="minorHAnsi" w:hAnsiTheme="minorHAnsi" w:cstheme="minorHAnsi"/>
          <w:i/>
          <w:iCs/>
          <w:sz w:val="16"/>
          <w:szCs w:val="16"/>
        </w:rPr>
      </w:pPr>
      <w:r w:rsidRPr="00170D20">
        <w:rPr>
          <w:rStyle w:val="Appelnotedebasdep"/>
          <w:rFonts w:asciiTheme="minorHAnsi" w:hAnsiTheme="minorHAnsi" w:cstheme="minorHAnsi"/>
          <w:i/>
          <w:iCs/>
          <w:sz w:val="16"/>
          <w:szCs w:val="16"/>
        </w:rPr>
        <w:footnoteRef/>
      </w:r>
      <w:r w:rsidRPr="00170D20">
        <w:rPr>
          <w:rFonts w:asciiTheme="minorHAnsi" w:hAnsiTheme="minorHAnsi" w:cstheme="minorHAnsi"/>
          <w:i/>
          <w:iCs/>
          <w:sz w:val="16"/>
          <w:szCs w:val="16"/>
        </w:rPr>
        <w:t xml:space="preserve">  </w:t>
      </w:r>
      <w:r w:rsidRPr="00170D20">
        <w:rPr>
          <w:rFonts w:asciiTheme="minorHAnsi" w:eastAsia="Calibri" w:hAnsiTheme="minorHAnsi" w:cstheme="minorHAnsi"/>
          <w:i/>
          <w:iCs/>
          <w:sz w:val="16"/>
          <w:szCs w:val="16"/>
        </w:rPr>
        <w:t>Nombre d’individus (Chômeurs et inactifs)  rapporté au nombre d’actifs occupés.</w:t>
      </w:r>
    </w:p>
  </w:footnote>
  <w:footnote w:id="7">
    <w:p w:rsidR="00810887" w:rsidRPr="00170D20" w:rsidRDefault="00810887" w:rsidP="008F2025">
      <w:pPr>
        <w:pStyle w:val="Notedebasdepage"/>
        <w:rPr>
          <w:rFonts w:asciiTheme="minorHAnsi" w:hAnsiTheme="minorHAnsi" w:cstheme="minorHAnsi"/>
          <w:i/>
          <w:iCs/>
          <w:sz w:val="16"/>
          <w:szCs w:val="16"/>
        </w:rPr>
      </w:pPr>
      <w:r w:rsidRPr="00170D20">
        <w:rPr>
          <w:rStyle w:val="Appelnotedebasdep"/>
          <w:rFonts w:asciiTheme="minorHAnsi" w:hAnsiTheme="minorHAnsi" w:cstheme="minorHAnsi"/>
          <w:i/>
          <w:iCs/>
          <w:sz w:val="16"/>
          <w:szCs w:val="16"/>
        </w:rPr>
        <w:footnoteRef/>
      </w:r>
      <w:r w:rsidRPr="00170D20">
        <w:rPr>
          <w:rFonts w:asciiTheme="minorHAnsi" w:hAnsiTheme="minorHAnsi" w:cstheme="minorHAnsi"/>
          <w:i/>
          <w:iCs/>
          <w:sz w:val="16"/>
          <w:szCs w:val="16"/>
        </w:rPr>
        <w:t xml:space="preserve"> Il s’agit approximativement de la part des personnes qui terminent leur vie dans le célibat.</w:t>
      </w:r>
    </w:p>
  </w:footnote>
  <w:footnote w:id="8">
    <w:p w:rsidR="00810887" w:rsidRPr="00170D20" w:rsidRDefault="00810887" w:rsidP="00CE1F64">
      <w:pPr>
        <w:tabs>
          <w:tab w:val="left" w:pos="4648"/>
        </w:tabs>
        <w:spacing w:after="120" w:line="360" w:lineRule="auto"/>
        <w:ind w:right="70"/>
        <w:jc w:val="both"/>
        <w:rPr>
          <w:rFonts w:cstheme="minorHAnsi"/>
          <w:i/>
          <w:iCs/>
          <w:sz w:val="16"/>
          <w:szCs w:val="16"/>
        </w:rPr>
      </w:pPr>
      <w:r w:rsidRPr="00170D20">
        <w:rPr>
          <w:rStyle w:val="Appelnotedebasdep"/>
          <w:rFonts w:cstheme="minorHAnsi"/>
          <w:i/>
          <w:iCs/>
          <w:sz w:val="16"/>
          <w:szCs w:val="16"/>
        </w:rPr>
        <w:footnoteRef/>
      </w:r>
      <w:r w:rsidRPr="00170D20">
        <w:rPr>
          <w:rFonts w:cstheme="minorHAnsi"/>
          <w:i/>
          <w:iCs/>
          <w:sz w:val="16"/>
          <w:szCs w:val="16"/>
        </w:rPr>
        <w:t xml:space="preserve">C’est  l’âge moyen d’entrée en première union dans les conditions de l’année du recensement. </w:t>
      </w:r>
    </w:p>
    <w:p w:rsidR="00810887" w:rsidRDefault="00810887" w:rsidP="00CE1F64">
      <w:pPr>
        <w:pStyle w:val="Notedebasdepage"/>
      </w:pPr>
    </w:p>
  </w:footnote>
  <w:footnote w:id="9">
    <w:p w:rsidR="00810887" w:rsidRPr="00170D20" w:rsidRDefault="00810887" w:rsidP="009E2D6D">
      <w:pPr>
        <w:pStyle w:val="Notedebasdepage"/>
        <w:rPr>
          <w:rFonts w:asciiTheme="minorHAnsi" w:hAnsiTheme="minorHAnsi" w:cstheme="minorHAnsi"/>
          <w:i/>
          <w:iCs/>
          <w:sz w:val="16"/>
          <w:szCs w:val="16"/>
        </w:rPr>
      </w:pPr>
      <w:r w:rsidRPr="00170D20">
        <w:rPr>
          <w:rStyle w:val="Appelnotedebasdep"/>
          <w:rFonts w:asciiTheme="minorHAnsi" w:hAnsiTheme="minorHAnsi" w:cstheme="minorHAnsi"/>
          <w:i/>
          <w:iCs/>
          <w:sz w:val="16"/>
          <w:szCs w:val="16"/>
        </w:rPr>
        <w:footnoteRef/>
      </w:r>
      <w:r w:rsidRPr="00170D20">
        <w:rPr>
          <w:rFonts w:asciiTheme="minorHAnsi" w:hAnsiTheme="minorHAnsi" w:cstheme="minorHAnsi"/>
          <w:i/>
          <w:iCs/>
          <w:sz w:val="16"/>
          <w:szCs w:val="16"/>
        </w:rPr>
        <w:t xml:space="preserve"> Taux de fécondité : nombre de naissances vivantes pour 1 000 femmes âgées de 15 à 49 ans durant une année donnée.</w:t>
      </w:r>
    </w:p>
  </w:footnote>
  <w:footnote w:id="10">
    <w:p w:rsidR="00810887" w:rsidRPr="00170D20" w:rsidRDefault="00810887" w:rsidP="009E2D6D">
      <w:pPr>
        <w:pStyle w:val="Notedebasdepage"/>
        <w:rPr>
          <w:rFonts w:asciiTheme="minorHAnsi" w:hAnsiTheme="minorHAnsi" w:cstheme="minorHAnsi"/>
          <w:i/>
          <w:iCs/>
          <w:sz w:val="16"/>
          <w:szCs w:val="16"/>
        </w:rPr>
      </w:pPr>
      <w:r w:rsidRPr="00170D20">
        <w:rPr>
          <w:rStyle w:val="Appelnotedebasdep"/>
          <w:rFonts w:asciiTheme="minorHAnsi" w:hAnsiTheme="minorHAnsi" w:cstheme="minorHAnsi"/>
          <w:i/>
          <w:iCs/>
          <w:sz w:val="16"/>
          <w:szCs w:val="16"/>
        </w:rPr>
        <w:footnoteRef/>
      </w:r>
      <w:r w:rsidRPr="00170D20">
        <w:rPr>
          <w:rFonts w:asciiTheme="minorHAnsi" w:hAnsiTheme="minorHAnsi" w:cstheme="minorHAnsi"/>
          <w:i/>
          <w:iCs/>
          <w:sz w:val="16"/>
          <w:szCs w:val="16"/>
        </w:rPr>
        <w:t xml:space="preserve"> Indice synthétique de fécondité (ISF) : nombre moyen d’enfants qu’aurait une femme à la fin de sa vie féconde si les conditions de procréation du moment sont maintenues.</w:t>
      </w:r>
    </w:p>
  </w:footnote>
  <w:footnote w:id="11">
    <w:p w:rsidR="00810887" w:rsidRPr="00170D20" w:rsidRDefault="00810887" w:rsidP="00BA0ACF">
      <w:pPr>
        <w:pStyle w:val="Notedebasdepage"/>
        <w:rPr>
          <w:rFonts w:asciiTheme="minorHAnsi" w:hAnsiTheme="minorHAnsi"/>
          <w:i/>
          <w:iCs/>
          <w:sz w:val="16"/>
          <w:szCs w:val="16"/>
        </w:rPr>
      </w:pPr>
      <w:r w:rsidRPr="00170D20">
        <w:rPr>
          <w:rStyle w:val="Appelnotedebasdep"/>
          <w:rFonts w:asciiTheme="minorHAnsi" w:hAnsiTheme="minorHAnsi"/>
          <w:i/>
          <w:iCs/>
          <w:sz w:val="16"/>
          <w:szCs w:val="16"/>
        </w:rPr>
        <w:footnoteRef/>
      </w:r>
      <w:r w:rsidRPr="00170D20">
        <w:rPr>
          <w:rFonts w:asciiTheme="minorHAnsi" w:hAnsiTheme="minorHAnsi"/>
          <w:i/>
          <w:iCs/>
          <w:sz w:val="16"/>
          <w:szCs w:val="16"/>
        </w:rPr>
        <w:t xml:space="preserve"> Résultats de l’Enquête Nationale sur l’Emploi (Taux comprenant l’accès à une source d’eau salubre).</w:t>
      </w:r>
    </w:p>
  </w:footnote>
  <w:footnote w:id="12">
    <w:p w:rsidR="00810887" w:rsidRPr="00170D20" w:rsidRDefault="00810887" w:rsidP="00E17960">
      <w:pPr>
        <w:tabs>
          <w:tab w:val="left" w:pos="4648"/>
        </w:tabs>
        <w:spacing w:after="0"/>
        <w:ind w:left="57" w:right="57"/>
        <w:rPr>
          <w:i/>
          <w:iCs/>
          <w:sz w:val="16"/>
          <w:szCs w:val="16"/>
        </w:rPr>
      </w:pPr>
      <w:r w:rsidRPr="00170D20">
        <w:rPr>
          <w:rStyle w:val="Appelnotedebasdep"/>
          <w:i/>
          <w:iCs/>
          <w:sz w:val="16"/>
          <w:szCs w:val="16"/>
        </w:rPr>
        <w:footnoteRef/>
      </w:r>
      <w:r w:rsidRPr="00170D20">
        <w:rPr>
          <w:i/>
          <w:iCs/>
          <w:sz w:val="16"/>
          <w:szCs w:val="16"/>
        </w:rPr>
        <w:t>PM: Structure par milieu de résidence ;  % INDH : structure par province.</w:t>
      </w:r>
    </w:p>
    <w:p w:rsidR="00810887" w:rsidRDefault="00810887">
      <w:pPr>
        <w:pStyle w:val="Notedebasdepage"/>
      </w:pPr>
    </w:p>
  </w:footnote>
  <w:footnote w:id="13">
    <w:p w:rsidR="00810887" w:rsidRPr="00170D20" w:rsidRDefault="00810887" w:rsidP="006A04F7">
      <w:pPr>
        <w:autoSpaceDE w:val="0"/>
        <w:autoSpaceDN w:val="0"/>
        <w:adjustRightInd w:val="0"/>
        <w:spacing w:after="0" w:line="240" w:lineRule="auto"/>
        <w:rPr>
          <w:i/>
          <w:iCs/>
          <w:sz w:val="16"/>
          <w:szCs w:val="16"/>
        </w:rPr>
      </w:pPr>
      <w:r w:rsidRPr="00170D20">
        <w:rPr>
          <w:rStyle w:val="Appelnotedebasdep"/>
          <w:i/>
          <w:iCs/>
          <w:sz w:val="16"/>
          <w:szCs w:val="16"/>
        </w:rPr>
        <w:footnoteRef/>
      </w:r>
      <w:r w:rsidRPr="00170D20">
        <w:rPr>
          <w:i/>
          <w:iCs/>
          <w:sz w:val="16"/>
          <w:szCs w:val="16"/>
        </w:rPr>
        <w:t xml:space="preserve"> </w:t>
      </w:r>
      <w:r w:rsidRPr="00170D20">
        <w:rPr>
          <w:rFonts w:cs="Times New Roman"/>
          <w:i/>
          <w:iCs/>
          <w:sz w:val="16"/>
          <w:szCs w:val="16"/>
        </w:rPr>
        <w:t>Dans la constitution de l’Organisation Mondiale de la Santé (OMS), la santé est définie comme « un état de complet bien être physique, mental, et social et ne consiste pas seulement en une absence de maladie ou d'infirmité.</w:t>
      </w:r>
    </w:p>
    <w:p w:rsidR="00810887" w:rsidRDefault="00810887">
      <w:pPr>
        <w:pStyle w:val="Notedebasdepage"/>
      </w:pPr>
    </w:p>
  </w:footnote>
  <w:footnote w:id="14">
    <w:p w:rsidR="00810887" w:rsidRPr="00170D20" w:rsidRDefault="00810887" w:rsidP="00894099">
      <w:pPr>
        <w:pStyle w:val="Notedebasdepage"/>
        <w:rPr>
          <w:rFonts w:asciiTheme="minorHAnsi" w:hAnsiTheme="minorHAnsi" w:cstheme="minorHAnsi"/>
          <w:i/>
          <w:iCs/>
          <w:sz w:val="16"/>
          <w:szCs w:val="16"/>
        </w:rPr>
      </w:pPr>
      <w:r w:rsidRPr="00170D20">
        <w:rPr>
          <w:rStyle w:val="Appelnotedebasdep"/>
          <w:rFonts w:asciiTheme="minorHAnsi" w:hAnsiTheme="minorHAnsi" w:cstheme="minorHAnsi"/>
          <w:i/>
          <w:iCs/>
          <w:sz w:val="16"/>
          <w:szCs w:val="16"/>
        </w:rPr>
        <w:footnoteRef/>
      </w:r>
      <w:r w:rsidRPr="00170D20">
        <w:rPr>
          <w:rStyle w:val="Appelnotedebasdep"/>
          <w:rFonts w:asciiTheme="minorHAnsi" w:hAnsiTheme="minorHAnsi" w:cstheme="minorHAnsi"/>
          <w:i/>
          <w:iCs/>
          <w:sz w:val="16"/>
          <w:szCs w:val="16"/>
        </w:rPr>
        <w:t xml:space="preserve"> </w:t>
      </w:r>
      <w:r w:rsidRPr="00170D20">
        <w:rPr>
          <w:rFonts w:asciiTheme="minorHAnsi" w:hAnsiTheme="minorHAnsi" w:cstheme="minorHAnsi"/>
          <w:i/>
          <w:iCs/>
          <w:sz w:val="16"/>
          <w:szCs w:val="16"/>
        </w:rPr>
        <w:t>Avec lit pour accouchement.</w:t>
      </w:r>
    </w:p>
  </w:footnote>
  <w:footnote w:id="15">
    <w:p w:rsidR="00810887" w:rsidRPr="00170D20" w:rsidRDefault="00810887" w:rsidP="008D1BFE">
      <w:pPr>
        <w:pStyle w:val="Notedebasdepage"/>
        <w:rPr>
          <w:rFonts w:asciiTheme="minorHAnsi" w:hAnsiTheme="minorHAnsi" w:cstheme="minorHAnsi"/>
          <w:i/>
          <w:iCs/>
          <w:sz w:val="16"/>
          <w:szCs w:val="16"/>
        </w:rPr>
      </w:pPr>
      <w:r w:rsidRPr="00170D20">
        <w:rPr>
          <w:rStyle w:val="Appelnotedebasdep"/>
          <w:rFonts w:asciiTheme="minorHAnsi" w:hAnsiTheme="minorHAnsi" w:cstheme="minorHAnsi"/>
          <w:i/>
          <w:iCs/>
          <w:sz w:val="16"/>
          <w:szCs w:val="16"/>
        </w:rPr>
        <w:footnoteRef/>
      </w:r>
      <w:r w:rsidRPr="00170D20">
        <w:rPr>
          <w:rFonts w:asciiTheme="minorHAnsi" w:hAnsiTheme="minorHAnsi" w:cstheme="minorHAnsi"/>
          <w:i/>
          <w:iCs/>
          <w:sz w:val="16"/>
          <w:szCs w:val="16"/>
        </w:rPr>
        <w:t xml:space="preserve"> C.A.L.A : centre de santé rural communal avec lits pour accouchement</w:t>
      </w:r>
    </w:p>
  </w:footnote>
  <w:footnote w:id="16">
    <w:p w:rsidR="00810887" w:rsidRPr="00170D20" w:rsidRDefault="00810887" w:rsidP="00170D20">
      <w:pPr>
        <w:spacing w:after="0"/>
        <w:jc w:val="both"/>
        <w:rPr>
          <w:rFonts w:cstheme="minorHAnsi"/>
          <w:i/>
          <w:iCs/>
          <w:sz w:val="16"/>
          <w:szCs w:val="16"/>
        </w:rPr>
      </w:pPr>
      <w:r w:rsidRPr="00170D20">
        <w:rPr>
          <w:rStyle w:val="Appelnotedebasdep"/>
          <w:rFonts w:cstheme="minorHAnsi"/>
          <w:i/>
          <w:iCs/>
          <w:sz w:val="16"/>
          <w:szCs w:val="16"/>
        </w:rPr>
        <w:footnoteRef/>
      </w:r>
      <w:r w:rsidRPr="00170D20">
        <w:rPr>
          <w:rFonts w:cstheme="minorHAnsi"/>
          <w:i/>
          <w:iCs/>
          <w:sz w:val="16"/>
          <w:szCs w:val="16"/>
        </w:rPr>
        <w:t xml:space="preserve"> Durée moyenne de séjour: nombre moyen de journées que le malade passe dans un établissement hospitalier. Elle est liée au taux d’admission des malades. Une durée en baisse indiquerait une amélioration de la qualité des soins ou une baisse du taux d’admission par diminution de l’offre, par exemple. </w:t>
      </w:r>
    </w:p>
  </w:footnote>
  <w:footnote w:id="17">
    <w:p w:rsidR="00810887" w:rsidRPr="00170D20" w:rsidRDefault="00810887" w:rsidP="00170D20">
      <w:pPr>
        <w:spacing w:after="0"/>
        <w:jc w:val="both"/>
        <w:rPr>
          <w:rFonts w:cstheme="minorHAnsi"/>
          <w:i/>
          <w:iCs/>
          <w:sz w:val="16"/>
          <w:szCs w:val="16"/>
        </w:rPr>
      </w:pPr>
      <w:r w:rsidRPr="00170D20">
        <w:rPr>
          <w:rStyle w:val="Appelnotedebasdep"/>
          <w:rFonts w:cstheme="minorHAnsi"/>
          <w:i/>
          <w:iCs/>
          <w:sz w:val="16"/>
          <w:szCs w:val="16"/>
        </w:rPr>
        <w:footnoteRef/>
      </w:r>
      <w:r w:rsidRPr="00170D20">
        <w:rPr>
          <w:rFonts w:cstheme="minorHAnsi"/>
          <w:i/>
          <w:iCs/>
          <w:sz w:val="16"/>
          <w:szCs w:val="16"/>
        </w:rPr>
        <w:t xml:space="preserve"> Taux de rotation: c’est le nombre d’entrées enregistrées dans un établissement hospitalier pendant une période T, rapporté au nombre de lits disponibles.</w:t>
      </w:r>
    </w:p>
  </w:footnote>
  <w:footnote w:id="18">
    <w:p w:rsidR="00810887" w:rsidRPr="00170D20" w:rsidRDefault="00810887" w:rsidP="001F6A15">
      <w:pPr>
        <w:jc w:val="both"/>
        <w:rPr>
          <w:rFonts w:cstheme="minorHAnsi"/>
          <w:i/>
          <w:iCs/>
          <w:sz w:val="16"/>
          <w:szCs w:val="16"/>
        </w:rPr>
      </w:pPr>
      <w:r w:rsidRPr="00170D20">
        <w:rPr>
          <w:rStyle w:val="Appelnotedebasdep"/>
          <w:rFonts w:cstheme="minorHAnsi"/>
          <w:i/>
          <w:iCs/>
          <w:sz w:val="16"/>
          <w:szCs w:val="16"/>
        </w:rPr>
        <w:footnoteRef/>
      </w:r>
      <w:r w:rsidRPr="00170D20">
        <w:rPr>
          <w:rFonts w:cstheme="minorHAnsi"/>
          <w:i/>
          <w:iCs/>
          <w:sz w:val="16"/>
          <w:szCs w:val="16"/>
        </w:rPr>
        <w:t xml:space="preserve"> Taux moyen d’occupation: c’est le nombre de journées d’hospitalisation enregistrées, rapporté à 365 jours, multiplié par le nombre de lits mis à la disposition des malades. C’est un indicateur qui peut informer sur l’efficacité de gestion et d’utilisation des infrastructures sanitaires.</w:t>
      </w:r>
    </w:p>
    <w:p w:rsidR="00810887" w:rsidRPr="007B23A3" w:rsidRDefault="00810887" w:rsidP="001F6A15">
      <w:pPr>
        <w:pStyle w:val="Notedebasdepage"/>
        <w:rPr>
          <w:rFonts w:ascii="Verdana" w:hAnsi="Verdana"/>
          <w:sz w:val="16"/>
          <w:szCs w:val="16"/>
        </w:rPr>
      </w:pPr>
    </w:p>
  </w:footnote>
  <w:footnote w:id="19">
    <w:p w:rsidR="00810887" w:rsidRPr="00170D20" w:rsidRDefault="00810887" w:rsidP="00170D20">
      <w:pPr>
        <w:spacing w:after="0"/>
        <w:ind w:right="18"/>
        <w:jc w:val="both"/>
        <w:rPr>
          <w:rFonts w:cstheme="minorHAnsi"/>
          <w:i/>
          <w:iCs/>
          <w:sz w:val="16"/>
          <w:szCs w:val="16"/>
        </w:rPr>
      </w:pPr>
      <w:r w:rsidRPr="00170D20">
        <w:rPr>
          <w:rStyle w:val="Appelnotedebasdep"/>
          <w:rFonts w:cstheme="minorHAnsi"/>
          <w:i/>
          <w:iCs/>
          <w:sz w:val="16"/>
          <w:szCs w:val="16"/>
        </w:rPr>
        <w:footnoteRef/>
      </w:r>
      <w:r w:rsidRPr="00170D20">
        <w:rPr>
          <w:rFonts w:cstheme="minorHAnsi"/>
          <w:i/>
          <w:iCs/>
          <w:sz w:val="16"/>
          <w:szCs w:val="16"/>
        </w:rPr>
        <w:t xml:space="preserve"> Adjoints de santé diplômés d’Etat spécialistes (y compris les sages femmes) ; Adjoints de santé diplômés d’Etat;Adjoints de santé brevetés.</w:t>
      </w:r>
    </w:p>
  </w:footnote>
  <w:footnote w:id="20">
    <w:p w:rsidR="00810887" w:rsidRPr="00170D20" w:rsidRDefault="00810887" w:rsidP="00170D20">
      <w:pPr>
        <w:spacing w:after="0"/>
        <w:ind w:right="18"/>
        <w:jc w:val="both"/>
        <w:rPr>
          <w:rFonts w:cstheme="minorHAnsi"/>
          <w:i/>
          <w:iCs/>
          <w:sz w:val="16"/>
          <w:szCs w:val="16"/>
        </w:rPr>
      </w:pPr>
      <w:r w:rsidRPr="00170D20">
        <w:rPr>
          <w:rStyle w:val="Appelnotedebasdep"/>
          <w:rFonts w:cstheme="minorHAnsi"/>
          <w:i/>
          <w:iCs/>
          <w:sz w:val="16"/>
          <w:szCs w:val="16"/>
        </w:rPr>
        <w:footnoteRef/>
      </w:r>
      <w:r w:rsidRPr="00170D20">
        <w:rPr>
          <w:rFonts w:cstheme="minorHAnsi"/>
          <w:i/>
          <w:iCs/>
          <w:sz w:val="16"/>
          <w:szCs w:val="16"/>
        </w:rPr>
        <w:t xml:space="preserve">Adjoints de santé diplômés d’Etat spécialistes (y compris les sages femmes) </w:t>
      </w:r>
    </w:p>
  </w:footnote>
  <w:footnote w:id="21">
    <w:p w:rsidR="00810887" w:rsidRPr="00170D20" w:rsidRDefault="00810887" w:rsidP="00170D20">
      <w:pPr>
        <w:pStyle w:val="Notedebasdepage"/>
        <w:rPr>
          <w:rFonts w:asciiTheme="minorHAnsi" w:hAnsiTheme="minorHAnsi" w:cstheme="minorHAnsi"/>
          <w:i/>
          <w:iCs/>
          <w:sz w:val="16"/>
          <w:szCs w:val="16"/>
        </w:rPr>
      </w:pPr>
      <w:r w:rsidRPr="00170D20">
        <w:rPr>
          <w:rStyle w:val="Appelnotedebasdep"/>
          <w:rFonts w:asciiTheme="minorHAnsi" w:hAnsiTheme="minorHAnsi" w:cstheme="minorHAnsi"/>
          <w:i/>
          <w:iCs/>
          <w:sz w:val="16"/>
          <w:szCs w:val="16"/>
        </w:rPr>
        <w:footnoteRef/>
      </w:r>
      <w:r w:rsidRPr="00170D20">
        <w:rPr>
          <w:rFonts w:asciiTheme="minorHAnsi" w:hAnsiTheme="minorHAnsi" w:cstheme="minorHAnsi"/>
          <w:i/>
          <w:iCs/>
          <w:sz w:val="16"/>
          <w:szCs w:val="16"/>
        </w:rPr>
        <w:t xml:space="preserve"> Adjoints de santé diplômés d’Etat</w:t>
      </w:r>
    </w:p>
  </w:footnote>
  <w:footnote w:id="22">
    <w:p w:rsidR="00810887" w:rsidRPr="007F6977" w:rsidRDefault="00810887" w:rsidP="00170D20">
      <w:pPr>
        <w:pStyle w:val="Notedebasdepage"/>
        <w:rPr>
          <w:rFonts w:ascii="Verdana" w:hAnsi="Verdana"/>
          <w:sz w:val="16"/>
          <w:szCs w:val="16"/>
        </w:rPr>
      </w:pPr>
      <w:r w:rsidRPr="00170D20">
        <w:rPr>
          <w:rStyle w:val="Appelnotedebasdep"/>
          <w:rFonts w:asciiTheme="minorHAnsi" w:hAnsiTheme="minorHAnsi" w:cstheme="minorHAnsi"/>
          <w:i/>
          <w:iCs/>
          <w:sz w:val="16"/>
          <w:szCs w:val="16"/>
        </w:rPr>
        <w:footnoteRef/>
      </w:r>
      <w:r w:rsidRPr="00170D20">
        <w:rPr>
          <w:rFonts w:asciiTheme="minorHAnsi" w:hAnsiTheme="minorHAnsi" w:cstheme="minorHAnsi"/>
          <w:i/>
          <w:iCs/>
          <w:sz w:val="16"/>
          <w:szCs w:val="16"/>
        </w:rPr>
        <w:t xml:space="preserve"> Adjoints de santé brevetés</w:t>
      </w:r>
    </w:p>
  </w:footnote>
  <w:footnote w:id="23">
    <w:p w:rsidR="00810887" w:rsidRPr="00170D20" w:rsidRDefault="00810887" w:rsidP="00192B2A">
      <w:pPr>
        <w:pStyle w:val="Notedebasdepage"/>
        <w:rPr>
          <w:rFonts w:asciiTheme="minorHAnsi" w:hAnsiTheme="minorHAnsi" w:cstheme="minorHAnsi"/>
          <w:i/>
          <w:iCs/>
          <w:sz w:val="16"/>
          <w:szCs w:val="16"/>
        </w:rPr>
      </w:pPr>
      <w:r w:rsidRPr="00170D20">
        <w:rPr>
          <w:rStyle w:val="Appelnotedebasdep"/>
          <w:rFonts w:asciiTheme="minorHAnsi" w:hAnsiTheme="minorHAnsi" w:cstheme="minorHAnsi"/>
          <w:i/>
          <w:iCs/>
          <w:sz w:val="16"/>
          <w:szCs w:val="16"/>
        </w:rPr>
        <w:footnoteRef/>
      </w:r>
      <w:r w:rsidRPr="00170D20">
        <w:rPr>
          <w:rFonts w:asciiTheme="minorHAnsi" w:hAnsiTheme="minorHAnsi" w:cstheme="minorHAnsi"/>
          <w:i/>
          <w:iCs/>
          <w:sz w:val="16"/>
          <w:szCs w:val="16"/>
        </w:rPr>
        <w:t xml:space="preserve"> Femmes Marocaines</w:t>
      </w:r>
    </w:p>
  </w:footnote>
  <w:footnote w:id="24">
    <w:p w:rsidR="00810887" w:rsidRPr="00170D20" w:rsidRDefault="00810887">
      <w:pPr>
        <w:pStyle w:val="Notedebasdepage"/>
        <w:rPr>
          <w:rFonts w:asciiTheme="minorHAnsi" w:hAnsiTheme="minorHAnsi"/>
          <w:i/>
          <w:iCs/>
          <w:sz w:val="16"/>
          <w:szCs w:val="16"/>
        </w:rPr>
      </w:pPr>
      <w:r w:rsidRPr="00170D20">
        <w:rPr>
          <w:rStyle w:val="Appelnotedebasdep"/>
          <w:rFonts w:asciiTheme="minorHAnsi" w:hAnsiTheme="minorHAnsi"/>
          <w:i/>
          <w:iCs/>
          <w:sz w:val="16"/>
          <w:szCs w:val="16"/>
        </w:rPr>
        <w:footnoteRef/>
      </w:r>
      <w:r w:rsidRPr="00170D20">
        <w:rPr>
          <w:rFonts w:asciiTheme="minorHAnsi" w:hAnsiTheme="minorHAnsi"/>
          <w:i/>
          <w:iCs/>
          <w:sz w:val="16"/>
          <w:szCs w:val="16"/>
        </w:rPr>
        <w:t xml:space="preserve"> Le Maroc compte parmi les pays ayant signé cette convention en 1993</w:t>
      </w:r>
    </w:p>
  </w:footnote>
  <w:footnote w:id="25">
    <w:p w:rsidR="00810887" w:rsidRPr="00170D20" w:rsidRDefault="00810887" w:rsidP="002572D7">
      <w:pPr>
        <w:spacing w:after="0"/>
        <w:jc w:val="both"/>
        <w:rPr>
          <w:rFonts w:cstheme="minorHAnsi"/>
          <w:i/>
          <w:iCs/>
          <w:sz w:val="16"/>
          <w:szCs w:val="16"/>
        </w:rPr>
      </w:pPr>
      <w:r w:rsidRPr="00170D20">
        <w:rPr>
          <w:rStyle w:val="Appelnotedebasdep"/>
          <w:rFonts w:cstheme="minorHAnsi"/>
          <w:i/>
          <w:iCs/>
          <w:sz w:val="16"/>
          <w:szCs w:val="16"/>
        </w:rPr>
        <w:footnoteRef/>
      </w:r>
      <w:r w:rsidRPr="00170D20">
        <w:rPr>
          <w:rFonts w:cstheme="minorHAnsi"/>
          <w:i/>
          <w:iCs/>
          <w:sz w:val="16"/>
          <w:szCs w:val="16"/>
        </w:rPr>
        <w:t xml:space="preserve"> Bacille des Calmette et Guérin (vaccin antituberculeux)</w:t>
      </w:r>
    </w:p>
  </w:footnote>
  <w:footnote w:id="26">
    <w:p w:rsidR="00810887" w:rsidRPr="00170D20" w:rsidRDefault="00810887" w:rsidP="002572D7">
      <w:pPr>
        <w:spacing w:after="0"/>
        <w:jc w:val="both"/>
        <w:rPr>
          <w:rFonts w:cstheme="minorHAnsi"/>
          <w:sz w:val="18"/>
          <w:szCs w:val="18"/>
        </w:rPr>
      </w:pPr>
      <w:r w:rsidRPr="00170D20">
        <w:rPr>
          <w:rStyle w:val="Appelnotedebasdep"/>
          <w:rFonts w:cstheme="minorHAnsi"/>
          <w:i/>
          <w:iCs/>
          <w:sz w:val="16"/>
          <w:szCs w:val="16"/>
        </w:rPr>
        <w:footnoteRef/>
      </w:r>
      <w:r w:rsidRPr="00170D20">
        <w:rPr>
          <w:rFonts w:cstheme="minorHAnsi"/>
          <w:i/>
          <w:iCs/>
          <w:sz w:val="16"/>
          <w:szCs w:val="16"/>
        </w:rPr>
        <w:t xml:space="preserve"> Diphtérie, tétanos, coqueluche, poliomyélite</w:t>
      </w:r>
    </w:p>
  </w:footnote>
  <w:footnote w:id="27">
    <w:p w:rsidR="00810887" w:rsidRPr="002572D7" w:rsidRDefault="00810887">
      <w:pPr>
        <w:pStyle w:val="Notedebasdepage"/>
        <w:rPr>
          <w:rFonts w:asciiTheme="minorHAnsi" w:hAnsiTheme="minorHAnsi"/>
          <w:i/>
          <w:iCs/>
          <w:sz w:val="16"/>
          <w:szCs w:val="16"/>
        </w:rPr>
      </w:pPr>
      <w:r w:rsidRPr="002572D7">
        <w:rPr>
          <w:rStyle w:val="Appelnotedebasdep"/>
          <w:rFonts w:asciiTheme="minorHAnsi" w:hAnsiTheme="minorHAnsi"/>
          <w:i/>
          <w:iCs/>
          <w:sz w:val="16"/>
          <w:szCs w:val="16"/>
        </w:rPr>
        <w:footnoteRef/>
      </w:r>
      <w:r w:rsidRPr="002572D7">
        <w:rPr>
          <w:rFonts w:asciiTheme="minorHAnsi" w:hAnsiTheme="minorHAnsi"/>
          <w:i/>
          <w:iCs/>
          <w:sz w:val="16"/>
          <w:szCs w:val="16"/>
        </w:rPr>
        <w:t xml:space="preserve">  L’alphabétisation concerne la population âgée de dix ans et plus.</w:t>
      </w:r>
    </w:p>
  </w:footnote>
  <w:footnote w:id="28">
    <w:p w:rsidR="00810887" w:rsidRPr="002572D7" w:rsidRDefault="00810887" w:rsidP="00AC2D17">
      <w:pPr>
        <w:pStyle w:val="Notedebasdepage"/>
        <w:rPr>
          <w:rFonts w:asciiTheme="minorHAnsi" w:hAnsiTheme="minorHAnsi"/>
          <w:i/>
          <w:iCs/>
          <w:sz w:val="16"/>
          <w:szCs w:val="16"/>
        </w:rPr>
      </w:pPr>
      <w:r>
        <w:rPr>
          <w:rStyle w:val="Appelnotedebasdep"/>
        </w:rPr>
        <w:footnoteRef/>
      </w:r>
      <w:r>
        <w:t xml:space="preserve"> </w:t>
      </w:r>
      <w:r w:rsidRPr="002572D7">
        <w:rPr>
          <w:rFonts w:asciiTheme="minorHAnsi" w:hAnsiTheme="minorHAnsi"/>
          <w:i/>
          <w:iCs/>
          <w:sz w:val="16"/>
          <w:szCs w:val="16"/>
        </w:rPr>
        <w:t>Taux chez les femmes – Taux chez les hommes.</w:t>
      </w:r>
    </w:p>
    <w:p w:rsidR="00810887" w:rsidRDefault="00810887">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87" w:rsidRDefault="00810887" w:rsidP="004A7A22">
    <w:pPr>
      <w:pStyle w:val="En-tte"/>
      <w:jc w:val="center"/>
    </w:pPr>
  </w:p>
  <w:p w:rsidR="00810887" w:rsidRDefault="0081088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A6E"/>
    <w:multiLevelType w:val="hybridMultilevel"/>
    <w:tmpl w:val="DDA8F87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nsid w:val="06B75DDD"/>
    <w:multiLevelType w:val="multilevel"/>
    <w:tmpl w:val="6A5012F8"/>
    <w:lvl w:ilvl="0">
      <w:start w:val="1"/>
      <w:numFmt w:val="decimal"/>
      <w:pStyle w:val="monStyle-2"/>
      <w:lvlText w:val="%1-"/>
      <w:lvlJc w:val="left"/>
      <w:pPr>
        <w:tabs>
          <w:tab w:val="num" w:pos="435"/>
        </w:tabs>
        <w:ind w:left="435" w:hanging="435"/>
      </w:pPr>
      <w:rPr>
        <w:rFonts w:hint="default"/>
      </w:rPr>
    </w:lvl>
    <w:lvl w:ilvl="1">
      <w:start w:val="1"/>
      <w:numFmt w:val="decimal"/>
      <w:pStyle w:val="monStyle-3"/>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0558E2"/>
    <w:multiLevelType w:val="hybridMultilevel"/>
    <w:tmpl w:val="77349F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171831"/>
    <w:multiLevelType w:val="hybridMultilevel"/>
    <w:tmpl w:val="632E473E"/>
    <w:lvl w:ilvl="0" w:tplc="155229A0">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0C0A1956"/>
    <w:multiLevelType w:val="hybridMultilevel"/>
    <w:tmpl w:val="36A276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0E80726F"/>
    <w:multiLevelType w:val="hybridMultilevel"/>
    <w:tmpl w:val="A8CE8678"/>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0F805967"/>
    <w:multiLevelType w:val="hybridMultilevel"/>
    <w:tmpl w:val="31E0E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DE5467"/>
    <w:multiLevelType w:val="hybridMultilevel"/>
    <w:tmpl w:val="653C477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146CC1"/>
    <w:multiLevelType w:val="hybridMultilevel"/>
    <w:tmpl w:val="D1CE554C"/>
    <w:lvl w:ilvl="0" w:tplc="58DA03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1CC74EE"/>
    <w:multiLevelType w:val="hybridMultilevel"/>
    <w:tmpl w:val="81844B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65A2E94"/>
    <w:multiLevelType w:val="hybridMultilevel"/>
    <w:tmpl w:val="3BD608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181E9B"/>
    <w:multiLevelType w:val="hybridMultilevel"/>
    <w:tmpl w:val="CEF07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75A1677"/>
    <w:multiLevelType w:val="hybridMultilevel"/>
    <w:tmpl w:val="17EACA7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nsid w:val="2344261F"/>
    <w:multiLevelType w:val="hybridMultilevel"/>
    <w:tmpl w:val="4184F11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nsid w:val="24A80812"/>
    <w:multiLevelType w:val="hybridMultilevel"/>
    <w:tmpl w:val="B6F67DE2"/>
    <w:lvl w:ilvl="0" w:tplc="B6544C3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64266A3"/>
    <w:multiLevelType w:val="hybridMultilevel"/>
    <w:tmpl w:val="87C8807C"/>
    <w:lvl w:ilvl="0" w:tplc="C7BE6600">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CA62730"/>
    <w:multiLevelType w:val="hybridMultilevel"/>
    <w:tmpl w:val="3C7A8B3C"/>
    <w:lvl w:ilvl="0" w:tplc="0D8E773A">
      <w:start w:val="1"/>
      <w:numFmt w:val="upperRoman"/>
      <w:pStyle w:val="Styl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13E5D89"/>
    <w:multiLevelType w:val="hybridMultilevel"/>
    <w:tmpl w:val="76D2CAA6"/>
    <w:lvl w:ilvl="0" w:tplc="DD3254A2">
      <w:start w:val="1"/>
      <w:numFmt w:val="lowerLetter"/>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2842019"/>
    <w:multiLevelType w:val="hybridMultilevel"/>
    <w:tmpl w:val="3CB673C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98C006A"/>
    <w:multiLevelType w:val="hybridMultilevel"/>
    <w:tmpl w:val="EB861DEE"/>
    <w:lvl w:ilvl="0" w:tplc="0C7E82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02D3662"/>
    <w:multiLevelType w:val="hybridMultilevel"/>
    <w:tmpl w:val="36B2ACA0"/>
    <w:lvl w:ilvl="0" w:tplc="040C0013">
      <w:start w:val="1"/>
      <w:numFmt w:val="upperRoman"/>
      <w:lvlText w:val="%1."/>
      <w:lvlJc w:val="righ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08310C5"/>
    <w:multiLevelType w:val="hybridMultilevel"/>
    <w:tmpl w:val="F7E246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A927B8"/>
    <w:multiLevelType w:val="hybridMultilevel"/>
    <w:tmpl w:val="E3420A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9A33514"/>
    <w:multiLevelType w:val="hybridMultilevel"/>
    <w:tmpl w:val="137AA4C6"/>
    <w:lvl w:ilvl="0" w:tplc="B71401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4BF24136"/>
    <w:multiLevelType w:val="hybridMultilevel"/>
    <w:tmpl w:val="F334B936"/>
    <w:lvl w:ilvl="0" w:tplc="7FAA21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F3F5C5D"/>
    <w:multiLevelType w:val="hybridMultilevel"/>
    <w:tmpl w:val="32EE3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682E0E"/>
    <w:multiLevelType w:val="hybridMultilevel"/>
    <w:tmpl w:val="2018C2EC"/>
    <w:lvl w:ilvl="0" w:tplc="24F2AD9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60D792E"/>
    <w:multiLevelType w:val="hybridMultilevel"/>
    <w:tmpl w:val="7124D79A"/>
    <w:lvl w:ilvl="0" w:tplc="6A26B2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8E04843"/>
    <w:multiLevelType w:val="hybridMultilevel"/>
    <w:tmpl w:val="07C42A4A"/>
    <w:lvl w:ilvl="0" w:tplc="11CE61A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92E1561"/>
    <w:multiLevelType w:val="hybridMultilevel"/>
    <w:tmpl w:val="A6F200D0"/>
    <w:lvl w:ilvl="0" w:tplc="79B0DE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B14647C"/>
    <w:multiLevelType w:val="hybridMultilevel"/>
    <w:tmpl w:val="712E6906"/>
    <w:lvl w:ilvl="0" w:tplc="11CE61A0">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1">
    <w:nsid w:val="5B2D1E12"/>
    <w:multiLevelType w:val="hybridMultilevel"/>
    <w:tmpl w:val="2ECCC5BC"/>
    <w:lvl w:ilvl="0" w:tplc="11CE61A0">
      <w:start w:val="1"/>
      <w:numFmt w:val="bullet"/>
      <w:lvlText w:val=""/>
      <w:lvlJc w:val="left"/>
      <w:pPr>
        <w:tabs>
          <w:tab w:val="num" w:pos="1080"/>
        </w:tabs>
        <w:ind w:left="1080" w:hanging="360"/>
      </w:pPr>
      <w:rPr>
        <w:rFonts w:ascii="Wingdings" w:hAnsi="Wingdings" w:hint="default"/>
      </w:rPr>
    </w:lvl>
    <w:lvl w:ilvl="1" w:tplc="3F88C08C">
      <w:numFmt w:val="bullet"/>
      <w:lvlText w:val="-"/>
      <w:lvlJc w:val="left"/>
      <w:pPr>
        <w:tabs>
          <w:tab w:val="num" w:pos="1800"/>
        </w:tabs>
        <w:ind w:left="1800" w:hanging="360"/>
      </w:pPr>
      <w:rPr>
        <w:rFonts w:ascii="Times New Roman" w:eastAsia="Times New Roman" w:hAnsi="Times New Roman" w:cs="Times New Roman"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2">
    <w:nsid w:val="5B91057C"/>
    <w:multiLevelType w:val="hybridMultilevel"/>
    <w:tmpl w:val="7C2AD37E"/>
    <w:lvl w:ilvl="0" w:tplc="FDF89A42">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C16DE3"/>
    <w:multiLevelType w:val="hybridMultilevel"/>
    <w:tmpl w:val="47F27B16"/>
    <w:lvl w:ilvl="0" w:tplc="589A973C">
      <w:start w:val="1"/>
      <w:numFmt w:val="upperRoman"/>
      <w:lvlText w:val="%1-"/>
      <w:lvlJc w:val="left"/>
      <w:pPr>
        <w:ind w:left="1146" w:hanging="720"/>
      </w:pPr>
      <w:rPr>
        <w:rFonts w:asciiTheme="minorHAnsi" w:hAnsiTheme="minorHAnsi" w:hint="default"/>
        <w:b/>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07A69A6"/>
    <w:multiLevelType w:val="hybridMultilevel"/>
    <w:tmpl w:val="B1DCD45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5">
    <w:nsid w:val="629E2401"/>
    <w:multiLevelType w:val="hybridMultilevel"/>
    <w:tmpl w:val="DABAB974"/>
    <w:lvl w:ilvl="0" w:tplc="3C16A25E">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37B41D6"/>
    <w:multiLevelType w:val="hybridMultilevel"/>
    <w:tmpl w:val="2F6CAF64"/>
    <w:lvl w:ilvl="0" w:tplc="ED4AEA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3F500C8"/>
    <w:multiLevelType w:val="hybridMultilevel"/>
    <w:tmpl w:val="BF7A1E42"/>
    <w:lvl w:ilvl="0" w:tplc="498CF920">
      <w:start w:val="1"/>
      <w:numFmt w:val="bullet"/>
      <w:lvlText w:val=""/>
      <w:lvlJc w:val="left"/>
      <w:pPr>
        <w:tabs>
          <w:tab w:val="num" w:pos="1440"/>
        </w:tabs>
        <w:ind w:left="1440" w:hanging="360"/>
      </w:pPr>
      <w:rPr>
        <w:rFonts w:ascii="Wingdings" w:hAnsi="Wingdings" w:hint="default"/>
        <w:color w:val="auto"/>
      </w:rPr>
    </w:lvl>
    <w:lvl w:ilvl="1" w:tplc="3EBAB512">
      <w:start w:val="1"/>
      <w:numFmt w:val="bullet"/>
      <w:lvlText w:val=""/>
      <w:lvlJc w:val="left"/>
      <w:pPr>
        <w:tabs>
          <w:tab w:val="num" w:pos="1440"/>
        </w:tabs>
        <w:ind w:left="1440" w:hanging="36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AD41030"/>
    <w:multiLevelType w:val="hybridMultilevel"/>
    <w:tmpl w:val="4DEE21B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9">
    <w:nsid w:val="6C56782F"/>
    <w:multiLevelType w:val="hybridMultilevel"/>
    <w:tmpl w:val="C56099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4147888"/>
    <w:multiLevelType w:val="hybridMultilevel"/>
    <w:tmpl w:val="7EA2A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8077E9D"/>
    <w:multiLevelType w:val="hybridMultilevel"/>
    <w:tmpl w:val="54663F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78BB6368"/>
    <w:multiLevelType w:val="hybridMultilevel"/>
    <w:tmpl w:val="DD0A7634"/>
    <w:lvl w:ilvl="0" w:tplc="5236521E">
      <w:start w:val="3"/>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1"/>
  </w:num>
  <w:num w:numId="3">
    <w:abstractNumId w:val="33"/>
  </w:num>
  <w:num w:numId="4">
    <w:abstractNumId w:val="12"/>
  </w:num>
  <w:num w:numId="5">
    <w:abstractNumId w:val="34"/>
  </w:num>
  <w:num w:numId="6">
    <w:abstractNumId w:val="13"/>
  </w:num>
  <w:num w:numId="7">
    <w:abstractNumId w:val="38"/>
  </w:num>
  <w:num w:numId="8">
    <w:abstractNumId w:val="28"/>
  </w:num>
  <w:num w:numId="9">
    <w:abstractNumId w:val="31"/>
  </w:num>
  <w:num w:numId="10">
    <w:abstractNumId w:val="30"/>
  </w:num>
  <w:num w:numId="11">
    <w:abstractNumId w:val="8"/>
  </w:num>
  <w:num w:numId="12">
    <w:abstractNumId w:val="36"/>
  </w:num>
  <w:num w:numId="13">
    <w:abstractNumId w:val="1"/>
  </w:num>
  <w:num w:numId="14">
    <w:abstractNumId w:val="37"/>
  </w:num>
  <w:num w:numId="15">
    <w:abstractNumId w:val="14"/>
  </w:num>
  <w:num w:numId="16">
    <w:abstractNumId w:val="3"/>
  </w:num>
  <w:num w:numId="17">
    <w:abstractNumId w:val="26"/>
  </w:num>
  <w:num w:numId="18">
    <w:abstractNumId w:val="15"/>
  </w:num>
  <w:num w:numId="19">
    <w:abstractNumId w:val="23"/>
  </w:num>
  <w:num w:numId="20">
    <w:abstractNumId w:val="9"/>
  </w:num>
  <w:num w:numId="21">
    <w:abstractNumId w:val="29"/>
  </w:num>
  <w:num w:numId="22">
    <w:abstractNumId w:val="27"/>
  </w:num>
  <w:num w:numId="23">
    <w:abstractNumId w:val="35"/>
  </w:num>
  <w:num w:numId="24">
    <w:abstractNumId w:val="24"/>
  </w:num>
  <w:num w:numId="25">
    <w:abstractNumId w:val="5"/>
  </w:num>
  <w:num w:numId="26">
    <w:abstractNumId w:val="19"/>
  </w:num>
  <w:num w:numId="27">
    <w:abstractNumId w:val="21"/>
  </w:num>
  <w:num w:numId="28">
    <w:abstractNumId w:val="22"/>
  </w:num>
  <w:num w:numId="29">
    <w:abstractNumId w:val="11"/>
  </w:num>
  <w:num w:numId="30">
    <w:abstractNumId w:val="2"/>
  </w:num>
  <w:num w:numId="31">
    <w:abstractNumId w:val="6"/>
  </w:num>
  <w:num w:numId="32">
    <w:abstractNumId w:val="4"/>
  </w:num>
  <w:num w:numId="33">
    <w:abstractNumId w:val="25"/>
  </w:num>
  <w:num w:numId="34">
    <w:abstractNumId w:val="40"/>
  </w:num>
  <w:num w:numId="35">
    <w:abstractNumId w:val="17"/>
  </w:num>
  <w:num w:numId="36">
    <w:abstractNumId w:val="32"/>
  </w:num>
  <w:num w:numId="37">
    <w:abstractNumId w:val="39"/>
  </w:num>
  <w:num w:numId="38">
    <w:abstractNumId w:val="20"/>
  </w:num>
  <w:num w:numId="39">
    <w:abstractNumId w:val="16"/>
  </w:num>
  <w:num w:numId="40">
    <w:abstractNumId w:val="42"/>
  </w:num>
  <w:num w:numId="41">
    <w:abstractNumId w:val="7"/>
  </w:num>
  <w:num w:numId="42">
    <w:abstractNumId w:val="18"/>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08"/>
  <w:hyphenationZone w:val="425"/>
  <w:characterSpacingControl w:val="doNotCompress"/>
  <w:hdrShapeDefaults>
    <o:shapedefaults v:ext="edit" spidmax="114689">
      <o:colormenu v:ext="edit" strokecolor="none"/>
    </o:shapedefaults>
  </w:hdrShapeDefaults>
  <w:footnotePr>
    <w:footnote w:id="0"/>
    <w:footnote w:id="1"/>
  </w:footnotePr>
  <w:endnotePr>
    <w:endnote w:id="0"/>
    <w:endnote w:id="1"/>
  </w:endnotePr>
  <w:compat/>
  <w:rsids>
    <w:rsidRoot w:val="00192B2A"/>
    <w:rsid w:val="000015BE"/>
    <w:rsid w:val="00001ACB"/>
    <w:rsid w:val="000028DD"/>
    <w:rsid w:val="00002B5C"/>
    <w:rsid w:val="00005950"/>
    <w:rsid w:val="000069B6"/>
    <w:rsid w:val="00007815"/>
    <w:rsid w:val="00007EA1"/>
    <w:rsid w:val="00013514"/>
    <w:rsid w:val="00023E59"/>
    <w:rsid w:val="00026D8A"/>
    <w:rsid w:val="00027083"/>
    <w:rsid w:val="00027AA8"/>
    <w:rsid w:val="00027F5C"/>
    <w:rsid w:val="00032C56"/>
    <w:rsid w:val="00032E3B"/>
    <w:rsid w:val="00036152"/>
    <w:rsid w:val="00037459"/>
    <w:rsid w:val="00042134"/>
    <w:rsid w:val="000425D3"/>
    <w:rsid w:val="00042D7B"/>
    <w:rsid w:val="00045C79"/>
    <w:rsid w:val="00061F3B"/>
    <w:rsid w:val="00062EB8"/>
    <w:rsid w:val="0007159C"/>
    <w:rsid w:val="00073ED4"/>
    <w:rsid w:val="0007417B"/>
    <w:rsid w:val="00074957"/>
    <w:rsid w:val="00082417"/>
    <w:rsid w:val="00082CCA"/>
    <w:rsid w:val="00085126"/>
    <w:rsid w:val="00085D4A"/>
    <w:rsid w:val="00090CE9"/>
    <w:rsid w:val="00090E66"/>
    <w:rsid w:val="000937AF"/>
    <w:rsid w:val="00093A99"/>
    <w:rsid w:val="00093EE3"/>
    <w:rsid w:val="000A13AF"/>
    <w:rsid w:val="000A1953"/>
    <w:rsid w:val="000A5D89"/>
    <w:rsid w:val="000A78F4"/>
    <w:rsid w:val="000B10A6"/>
    <w:rsid w:val="000B17F0"/>
    <w:rsid w:val="000B2C85"/>
    <w:rsid w:val="000B6D80"/>
    <w:rsid w:val="000C051C"/>
    <w:rsid w:val="000C720E"/>
    <w:rsid w:val="000D14FC"/>
    <w:rsid w:val="000D41F9"/>
    <w:rsid w:val="000D529F"/>
    <w:rsid w:val="000E043D"/>
    <w:rsid w:val="000E0B4E"/>
    <w:rsid w:val="000E16AA"/>
    <w:rsid w:val="000E2B0C"/>
    <w:rsid w:val="000E3227"/>
    <w:rsid w:val="000F0058"/>
    <w:rsid w:val="000F30BC"/>
    <w:rsid w:val="000F72AE"/>
    <w:rsid w:val="00100206"/>
    <w:rsid w:val="001029E6"/>
    <w:rsid w:val="001030B8"/>
    <w:rsid w:val="001034E6"/>
    <w:rsid w:val="001042A7"/>
    <w:rsid w:val="0010608F"/>
    <w:rsid w:val="0010637F"/>
    <w:rsid w:val="00106B94"/>
    <w:rsid w:val="0011113E"/>
    <w:rsid w:val="00117201"/>
    <w:rsid w:val="00117B07"/>
    <w:rsid w:val="00120874"/>
    <w:rsid w:val="00120E67"/>
    <w:rsid w:val="001226A2"/>
    <w:rsid w:val="00122E51"/>
    <w:rsid w:val="00124310"/>
    <w:rsid w:val="00127788"/>
    <w:rsid w:val="00127C58"/>
    <w:rsid w:val="00130778"/>
    <w:rsid w:val="001320FA"/>
    <w:rsid w:val="0013457C"/>
    <w:rsid w:val="0014049C"/>
    <w:rsid w:val="0014073C"/>
    <w:rsid w:val="0014450D"/>
    <w:rsid w:val="001457CC"/>
    <w:rsid w:val="00154C87"/>
    <w:rsid w:val="00165515"/>
    <w:rsid w:val="00166672"/>
    <w:rsid w:val="00167B1A"/>
    <w:rsid w:val="00170D20"/>
    <w:rsid w:val="0017174B"/>
    <w:rsid w:val="00171ECE"/>
    <w:rsid w:val="00174FEB"/>
    <w:rsid w:val="0018239C"/>
    <w:rsid w:val="00182BF6"/>
    <w:rsid w:val="0018429E"/>
    <w:rsid w:val="00186991"/>
    <w:rsid w:val="0019106A"/>
    <w:rsid w:val="00191A80"/>
    <w:rsid w:val="001928CF"/>
    <w:rsid w:val="00192B2A"/>
    <w:rsid w:val="0019562B"/>
    <w:rsid w:val="001A0F21"/>
    <w:rsid w:val="001A2189"/>
    <w:rsid w:val="001A2F8A"/>
    <w:rsid w:val="001B0045"/>
    <w:rsid w:val="001B102F"/>
    <w:rsid w:val="001B4640"/>
    <w:rsid w:val="001B67A7"/>
    <w:rsid w:val="001B72D6"/>
    <w:rsid w:val="001C383C"/>
    <w:rsid w:val="001C3AC5"/>
    <w:rsid w:val="001C442E"/>
    <w:rsid w:val="001C49ED"/>
    <w:rsid w:val="001D01EA"/>
    <w:rsid w:val="001D17A4"/>
    <w:rsid w:val="001D1BC9"/>
    <w:rsid w:val="001D4EEA"/>
    <w:rsid w:val="001D69CE"/>
    <w:rsid w:val="001D6BD2"/>
    <w:rsid w:val="001E2BBE"/>
    <w:rsid w:val="001E323C"/>
    <w:rsid w:val="001E5D4B"/>
    <w:rsid w:val="001E6223"/>
    <w:rsid w:val="001F14E6"/>
    <w:rsid w:val="001F4542"/>
    <w:rsid w:val="001F4644"/>
    <w:rsid w:val="001F6A15"/>
    <w:rsid w:val="00201925"/>
    <w:rsid w:val="00202C4B"/>
    <w:rsid w:val="0020339D"/>
    <w:rsid w:val="0021023E"/>
    <w:rsid w:val="00212A68"/>
    <w:rsid w:val="00213ECC"/>
    <w:rsid w:val="00215F13"/>
    <w:rsid w:val="00216FD3"/>
    <w:rsid w:val="0021702B"/>
    <w:rsid w:val="00217B30"/>
    <w:rsid w:val="00220672"/>
    <w:rsid w:val="00220AF1"/>
    <w:rsid w:val="0022203C"/>
    <w:rsid w:val="00223102"/>
    <w:rsid w:val="00230220"/>
    <w:rsid w:val="002345FF"/>
    <w:rsid w:val="00234DE8"/>
    <w:rsid w:val="00237BB3"/>
    <w:rsid w:val="00237E38"/>
    <w:rsid w:val="00240BF1"/>
    <w:rsid w:val="00243F6F"/>
    <w:rsid w:val="00244801"/>
    <w:rsid w:val="00246BC1"/>
    <w:rsid w:val="00252F53"/>
    <w:rsid w:val="00254910"/>
    <w:rsid w:val="00255DF2"/>
    <w:rsid w:val="002572D7"/>
    <w:rsid w:val="002614AC"/>
    <w:rsid w:val="0026165F"/>
    <w:rsid w:val="00262989"/>
    <w:rsid w:val="00262A45"/>
    <w:rsid w:val="0026440F"/>
    <w:rsid w:val="002679F9"/>
    <w:rsid w:val="00277D56"/>
    <w:rsid w:val="00284083"/>
    <w:rsid w:val="002849BE"/>
    <w:rsid w:val="00285F3B"/>
    <w:rsid w:val="00287711"/>
    <w:rsid w:val="00290134"/>
    <w:rsid w:val="00291A24"/>
    <w:rsid w:val="00292974"/>
    <w:rsid w:val="00292A7B"/>
    <w:rsid w:val="002940E8"/>
    <w:rsid w:val="00296394"/>
    <w:rsid w:val="00297BDA"/>
    <w:rsid w:val="00297EB4"/>
    <w:rsid w:val="002A118B"/>
    <w:rsid w:val="002A3970"/>
    <w:rsid w:val="002A39C2"/>
    <w:rsid w:val="002A779C"/>
    <w:rsid w:val="002B0998"/>
    <w:rsid w:val="002B4C4F"/>
    <w:rsid w:val="002B78F7"/>
    <w:rsid w:val="002C2769"/>
    <w:rsid w:val="002C70C1"/>
    <w:rsid w:val="002C716A"/>
    <w:rsid w:val="002C737F"/>
    <w:rsid w:val="002C7DEB"/>
    <w:rsid w:val="002C7E79"/>
    <w:rsid w:val="002D0967"/>
    <w:rsid w:val="002D16D3"/>
    <w:rsid w:val="002D4E1A"/>
    <w:rsid w:val="002E390B"/>
    <w:rsid w:val="002E60F6"/>
    <w:rsid w:val="002E6521"/>
    <w:rsid w:val="002E6C5A"/>
    <w:rsid w:val="002E7738"/>
    <w:rsid w:val="002F780E"/>
    <w:rsid w:val="00306214"/>
    <w:rsid w:val="003167D1"/>
    <w:rsid w:val="00317CE9"/>
    <w:rsid w:val="00320D33"/>
    <w:rsid w:val="00321C58"/>
    <w:rsid w:val="003314E3"/>
    <w:rsid w:val="00332CE0"/>
    <w:rsid w:val="0033479D"/>
    <w:rsid w:val="00337364"/>
    <w:rsid w:val="00337370"/>
    <w:rsid w:val="003373D2"/>
    <w:rsid w:val="00337CF3"/>
    <w:rsid w:val="00341182"/>
    <w:rsid w:val="00342F29"/>
    <w:rsid w:val="00347CE4"/>
    <w:rsid w:val="003528F1"/>
    <w:rsid w:val="00352D65"/>
    <w:rsid w:val="003562E1"/>
    <w:rsid w:val="003623A0"/>
    <w:rsid w:val="00364FF0"/>
    <w:rsid w:val="00365C48"/>
    <w:rsid w:val="00366C43"/>
    <w:rsid w:val="00366FE9"/>
    <w:rsid w:val="003704C8"/>
    <w:rsid w:val="00373208"/>
    <w:rsid w:val="003737A9"/>
    <w:rsid w:val="00377921"/>
    <w:rsid w:val="0038081D"/>
    <w:rsid w:val="00383066"/>
    <w:rsid w:val="00383F11"/>
    <w:rsid w:val="003855D8"/>
    <w:rsid w:val="00393CC9"/>
    <w:rsid w:val="003943B0"/>
    <w:rsid w:val="003A5F47"/>
    <w:rsid w:val="003A77D1"/>
    <w:rsid w:val="003A7898"/>
    <w:rsid w:val="003B0D34"/>
    <w:rsid w:val="003B26D2"/>
    <w:rsid w:val="003B3EAE"/>
    <w:rsid w:val="003B54B3"/>
    <w:rsid w:val="003B7AAF"/>
    <w:rsid w:val="003C24F7"/>
    <w:rsid w:val="003D109A"/>
    <w:rsid w:val="003D19CB"/>
    <w:rsid w:val="003D4514"/>
    <w:rsid w:val="003D46B5"/>
    <w:rsid w:val="003D5520"/>
    <w:rsid w:val="003D6FBC"/>
    <w:rsid w:val="003D7F44"/>
    <w:rsid w:val="003E4496"/>
    <w:rsid w:val="003E5094"/>
    <w:rsid w:val="003E5BCD"/>
    <w:rsid w:val="003E60E5"/>
    <w:rsid w:val="003E654C"/>
    <w:rsid w:val="003F36F0"/>
    <w:rsid w:val="003F3764"/>
    <w:rsid w:val="003F4CC7"/>
    <w:rsid w:val="003F66C4"/>
    <w:rsid w:val="00402006"/>
    <w:rsid w:val="0040290C"/>
    <w:rsid w:val="004031B2"/>
    <w:rsid w:val="00403494"/>
    <w:rsid w:val="004135D6"/>
    <w:rsid w:val="00416F9B"/>
    <w:rsid w:val="0041789C"/>
    <w:rsid w:val="00425F67"/>
    <w:rsid w:val="00426969"/>
    <w:rsid w:val="00427123"/>
    <w:rsid w:val="00431826"/>
    <w:rsid w:val="00433C40"/>
    <w:rsid w:val="004367E0"/>
    <w:rsid w:val="004403C6"/>
    <w:rsid w:val="004445B5"/>
    <w:rsid w:val="00446B00"/>
    <w:rsid w:val="004511B3"/>
    <w:rsid w:val="00454034"/>
    <w:rsid w:val="00456E37"/>
    <w:rsid w:val="00466C29"/>
    <w:rsid w:val="004758F3"/>
    <w:rsid w:val="0048176D"/>
    <w:rsid w:val="004817F5"/>
    <w:rsid w:val="00484555"/>
    <w:rsid w:val="00485270"/>
    <w:rsid w:val="004870F9"/>
    <w:rsid w:val="004933EF"/>
    <w:rsid w:val="00493A79"/>
    <w:rsid w:val="0049519C"/>
    <w:rsid w:val="004974CF"/>
    <w:rsid w:val="004A5E37"/>
    <w:rsid w:val="004A6561"/>
    <w:rsid w:val="004A67FF"/>
    <w:rsid w:val="004A7A22"/>
    <w:rsid w:val="004B211D"/>
    <w:rsid w:val="004B414B"/>
    <w:rsid w:val="004B576B"/>
    <w:rsid w:val="004B606E"/>
    <w:rsid w:val="004C0535"/>
    <w:rsid w:val="004C104C"/>
    <w:rsid w:val="004C1FF1"/>
    <w:rsid w:val="004C30EB"/>
    <w:rsid w:val="004C3B86"/>
    <w:rsid w:val="004C6DB1"/>
    <w:rsid w:val="004C7AA1"/>
    <w:rsid w:val="004D06FF"/>
    <w:rsid w:val="004D1529"/>
    <w:rsid w:val="004D4F8B"/>
    <w:rsid w:val="004E02D6"/>
    <w:rsid w:val="004E312F"/>
    <w:rsid w:val="004E32EA"/>
    <w:rsid w:val="004E422F"/>
    <w:rsid w:val="004E4F6C"/>
    <w:rsid w:val="004E528D"/>
    <w:rsid w:val="004E5EA2"/>
    <w:rsid w:val="004F0CD7"/>
    <w:rsid w:val="004F2669"/>
    <w:rsid w:val="004F35C6"/>
    <w:rsid w:val="004F4973"/>
    <w:rsid w:val="004F5E93"/>
    <w:rsid w:val="004F6DB4"/>
    <w:rsid w:val="00500977"/>
    <w:rsid w:val="00506954"/>
    <w:rsid w:val="00511146"/>
    <w:rsid w:val="005138C4"/>
    <w:rsid w:val="0051512D"/>
    <w:rsid w:val="00523DA2"/>
    <w:rsid w:val="0052574B"/>
    <w:rsid w:val="00526184"/>
    <w:rsid w:val="00526273"/>
    <w:rsid w:val="0053118C"/>
    <w:rsid w:val="0053288B"/>
    <w:rsid w:val="0053343B"/>
    <w:rsid w:val="005354AD"/>
    <w:rsid w:val="00535E60"/>
    <w:rsid w:val="005371C9"/>
    <w:rsid w:val="0054215F"/>
    <w:rsid w:val="005428EF"/>
    <w:rsid w:val="00543237"/>
    <w:rsid w:val="00550A2B"/>
    <w:rsid w:val="00552A41"/>
    <w:rsid w:val="00553151"/>
    <w:rsid w:val="00555765"/>
    <w:rsid w:val="00556887"/>
    <w:rsid w:val="00561359"/>
    <w:rsid w:val="00562935"/>
    <w:rsid w:val="005640C0"/>
    <w:rsid w:val="00566ED2"/>
    <w:rsid w:val="005714CE"/>
    <w:rsid w:val="00573118"/>
    <w:rsid w:val="00581138"/>
    <w:rsid w:val="00582167"/>
    <w:rsid w:val="00585028"/>
    <w:rsid w:val="00590842"/>
    <w:rsid w:val="00595C12"/>
    <w:rsid w:val="005A11BC"/>
    <w:rsid w:val="005A347F"/>
    <w:rsid w:val="005A5BD9"/>
    <w:rsid w:val="005A7379"/>
    <w:rsid w:val="005B4655"/>
    <w:rsid w:val="005B479A"/>
    <w:rsid w:val="005B5750"/>
    <w:rsid w:val="005B5C14"/>
    <w:rsid w:val="005B5D4F"/>
    <w:rsid w:val="005C06D5"/>
    <w:rsid w:val="005C21A6"/>
    <w:rsid w:val="005C2B63"/>
    <w:rsid w:val="005C3760"/>
    <w:rsid w:val="005C44AE"/>
    <w:rsid w:val="005C593F"/>
    <w:rsid w:val="005D0000"/>
    <w:rsid w:val="005D1DD0"/>
    <w:rsid w:val="005D3FF7"/>
    <w:rsid w:val="005D4BB5"/>
    <w:rsid w:val="005D52AB"/>
    <w:rsid w:val="005E0615"/>
    <w:rsid w:val="005E0644"/>
    <w:rsid w:val="005E125F"/>
    <w:rsid w:val="005E1D56"/>
    <w:rsid w:val="005F0241"/>
    <w:rsid w:val="005F53E9"/>
    <w:rsid w:val="005F7040"/>
    <w:rsid w:val="005F7B6E"/>
    <w:rsid w:val="005F7E7D"/>
    <w:rsid w:val="00600262"/>
    <w:rsid w:val="006002A1"/>
    <w:rsid w:val="00600679"/>
    <w:rsid w:val="00601B1B"/>
    <w:rsid w:val="00603B00"/>
    <w:rsid w:val="00605B35"/>
    <w:rsid w:val="00607DF5"/>
    <w:rsid w:val="00607E8E"/>
    <w:rsid w:val="00607FC0"/>
    <w:rsid w:val="006118EC"/>
    <w:rsid w:val="00611DD5"/>
    <w:rsid w:val="00614379"/>
    <w:rsid w:val="00614408"/>
    <w:rsid w:val="00614FC9"/>
    <w:rsid w:val="00615669"/>
    <w:rsid w:val="006209CB"/>
    <w:rsid w:val="0062266B"/>
    <w:rsid w:val="00623C96"/>
    <w:rsid w:val="00625DA6"/>
    <w:rsid w:val="00626EE7"/>
    <w:rsid w:val="0062700E"/>
    <w:rsid w:val="00630F25"/>
    <w:rsid w:val="00632CE4"/>
    <w:rsid w:val="00633B4B"/>
    <w:rsid w:val="0063457F"/>
    <w:rsid w:val="00634F21"/>
    <w:rsid w:val="00637E81"/>
    <w:rsid w:val="006412E1"/>
    <w:rsid w:val="006417CA"/>
    <w:rsid w:val="0064189A"/>
    <w:rsid w:val="00641F1D"/>
    <w:rsid w:val="00646E0F"/>
    <w:rsid w:val="00650964"/>
    <w:rsid w:val="006515D0"/>
    <w:rsid w:val="0065228A"/>
    <w:rsid w:val="00657716"/>
    <w:rsid w:val="006607F8"/>
    <w:rsid w:val="0066316E"/>
    <w:rsid w:val="006635F5"/>
    <w:rsid w:val="00665977"/>
    <w:rsid w:val="00665AA5"/>
    <w:rsid w:val="00671C26"/>
    <w:rsid w:val="00671C9B"/>
    <w:rsid w:val="00673D9F"/>
    <w:rsid w:val="00674126"/>
    <w:rsid w:val="00676892"/>
    <w:rsid w:val="00677A1F"/>
    <w:rsid w:val="0068051C"/>
    <w:rsid w:val="00685124"/>
    <w:rsid w:val="00685DDF"/>
    <w:rsid w:val="006908B7"/>
    <w:rsid w:val="006922A9"/>
    <w:rsid w:val="00693D25"/>
    <w:rsid w:val="006A04F7"/>
    <w:rsid w:val="006A3085"/>
    <w:rsid w:val="006A31F2"/>
    <w:rsid w:val="006A3FD7"/>
    <w:rsid w:val="006A69FB"/>
    <w:rsid w:val="006A7868"/>
    <w:rsid w:val="006B2AF4"/>
    <w:rsid w:val="006B3043"/>
    <w:rsid w:val="006B734F"/>
    <w:rsid w:val="006C1162"/>
    <w:rsid w:val="006C4B6D"/>
    <w:rsid w:val="006C4EFA"/>
    <w:rsid w:val="006C7812"/>
    <w:rsid w:val="006C7B43"/>
    <w:rsid w:val="006D0676"/>
    <w:rsid w:val="006D6271"/>
    <w:rsid w:val="006D6417"/>
    <w:rsid w:val="006E1686"/>
    <w:rsid w:val="006E18C4"/>
    <w:rsid w:val="006E2594"/>
    <w:rsid w:val="006E2697"/>
    <w:rsid w:val="006E30BF"/>
    <w:rsid w:val="006E4985"/>
    <w:rsid w:val="006E6C40"/>
    <w:rsid w:val="006E75C4"/>
    <w:rsid w:val="006F5240"/>
    <w:rsid w:val="00700734"/>
    <w:rsid w:val="00700F09"/>
    <w:rsid w:val="00703C6F"/>
    <w:rsid w:val="00712A08"/>
    <w:rsid w:val="00714B87"/>
    <w:rsid w:val="007225B9"/>
    <w:rsid w:val="00723FAF"/>
    <w:rsid w:val="0072794A"/>
    <w:rsid w:val="00727957"/>
    <w:rsid w:val="00727994"/>
    <w:rsid w:val="007317A9"/>
    <w:rsid w:val="00735362"/>
    <w:rsid w:val="00743490"/>
    <w:rsid w:val="0074560D"/>
    <w:rsid w:val="00747459"/>
    <w:rsid w:val="007501C6"/>
    <w:rsid w:val="0075074E"/>
    <w:rsid w:val="00750D84"/>
    <w:rsid w:val="00750EA6"/>
    <w:rsid w:val="007515AC"/>
    <w:rsid w:val="00752CF9"/>
    <w:rsid w:val="007530B4"/>
    <w:rsid w:val="007609D4"/>
    <w:rsid w:val="00765F4D"/>
    <w:rsid w:val="00767B52"/>
    <w:rsid w:val="007707FC"/>
    <w:rsid w:val="0077355D"/>
    <w:rsid w:val="00773968"/>
    <w:rsid w:val="0077540D"/>
    <w:rsid w:val="0078287C"/>
    <w:rsid w:val="007829BF"/>
    <w:rsid w:val="00784D18"/>
    <w:rsid w:val="00785B12"/>
    <w:rsid w:val="0078607D"/>
    <w:rsid w:val="0078734B"/>
    <w:rsid w:val="0079377D"/>
    <w:rsid w:val="00793EB1"/>
    <w:rsid w:val="00794F9D"/>
    <w:rsid w:val="00796ACA"/>
    <w:rsid w:val="00796DD8"/>
    <w:rsid w:val="00797F75"/>
    <w:rsid w:val="007A14F2"/>
    <w:rsid w:val="007A4512"/>
    <w:rsid w:val="007A51B2"/>
    <w:rsid w:val="007B0868"/>
    <w:rsid w:val="007B1491"/>
    <w:rsid w:val="007B161C"/>
    <w:rsid w:val="007B4055"/>
    <w:rsid w:val="007B54C6"/>
    <w:rsid w:val="007C0725"/>
    <w:rsid w:val="007C36FB"/>
    <w:rsid w:val="007D0AE2"/>
    <w:rsid w:val="007D17B4"/>
    <w:rsid w:val="007D3381"/>
    <w:rsid w:val="007D38E5"/>
    <w:rsid w:val="007D51F3"/>
    <w:rsid w:val="007D53F4"/>
    <w:rsid w:val="007E2F34"/>
    <w:rsid w:val="007E4206"/>
    <w:rsid w:val="007E437C"/>
    <w:rsid w:val="007F15B7"/>
    <w:rsid w:val="007F1A33"/>
    <w:rsid w:val="007F31C9"/>
    <w:rsid w:val="007F3262"/>
    <w:rsid w:val="007F36AB"/>
    <w:rsid w:val="007F4256"/>
    <w:rsid w:val="007F4371"/>
    <w:rsid w:val="007F4C30"/>
    <w:rsid w:val="007F6E5A"/>
    <w:rsid w:val="007F7E9E"/>
    <w:rsid w:val="00801C47"/>
    <w:rsid w:val="0080575E"/>
    <w:rsid w:val="00810887"/>
    <w:rsid w:val="00815CA8"/>
    <w:rsid w:val="00816780"/>
    <w:rsid w:val="00820162"/>
    <w:rsid w:val="00821F9D"/>
    <w:rsid w:val="00821FC7"/>
    <w:rsid w:val="008231E7"/>
    <w:rsid w:val="0082448F"/>
    <w:rsid w:val="008246B1"/>
    <w:rsid w:val="00825029"/>
    <w:rsid w:val="0082537A"/>
    <w:rsid w:val="0083404E"/>
    <w:rsid w:val="00841929"/>
    <w:rsid w:val="008447A0"/>
    <w:rsid w:val="00844B2F"/>
    <w:rsid w:val="0084553F"/>
    <w:rsid w:val="00846C5A"/>
    <w:rsid w:val="008527AA"/>
    <w:rsid w:val="00852B2A"/>
    <w:rsid w:val="00855A3B"/>
    <w:rsid w:val="0085611D"/>
    <w:rsid w:val="0086160B"/>
    <w:rsid w:val="00861FFB"/>
    <w:rsid w:val="008666A9"/>
    <w:rsid w:val="00872FC1"/>
    <w:rsid w:val="0087317F"/>
    <w:rsid w:val="008733F7"/>
    <w:rsid w:val="00873F1C"/>
    <w:rsid w:val="00874195"/>
    <w:rsid w:val="008800A0"/>
    <w:rsid w:val="00892126"/>
    <w:rsid w:val="008921CA"/>
    <w:rsid w:val="008930BA"/>
    <w:rsid w:val="00894099"/>
    <w:rsid w:val="00895DEE"/>
    <w:rsid w:val="008A033B"/>
    <w:rsid w:val="008A0C74"/>
    <w:rsid w:val="008A2670"/>
    <w:rsid w:val="008B0265"/>
    <w:rsid w:val="008B25AD"/>
    <w:rsid w:val="008C7D84"/>
    <w:rsid w:val="008C7E62"/>
    <w:rsid w:val="008D127F"/>
    <w:rsid w:val="008D1BFE"/>
    <w:rsid w:val="008D1FA4"/>
    <w:rsid w:val="008D30A7"/>
    <w:rsid w:val="008D41C5"/>
    <w:rsid w:val="008D5112"/>
    <w:rsid w:val="008E0332"/>
    <w:rsid w:val="008E0340"/>
    <w:rsid w:val="008E0868"/>
    <w:rsid w:val="008E30AE"/>
    <w:rsid w:val="008E31BF"/>
    <w:rsid w:val="008E3AC7"/>
    <w:rsid w:val="008E57EA"/>
    <w:rsid w:val="008E5A8D"/>
    <w:rsid w:val="008E6F2B"/>
    <w:rsid w:val="008E758F"/>
    <w:rsid w:val="008F0A9F"/>
    <w:rsid w:val="008F0E52"/>
    <w:rsid w:val="008F15DA"/>
    <w:rsid w:val="008F1675"/>
    <w:rsid w:val="008F2025"/>
    <w:rsid w:val="008F69A1"/>
    <w:rsid w:val="008F6A91"/>
    <w:rsid w:val="009122C7"/>
    <w:rsid w:val="0091268A"/>
    <w:rsid w:val="009135A1"/>
    <w:rsid w:val="00914B5E"/>
    <w:rsid w:val="009153E8"/>
    <w:rsid w:val="00917F96"/>
    <w:rsid w:val="00931CBC"/>
    <w:rsid w:val="009327EB"/>
    <w:rsid w:val="00933D81"/>
    <w:rsid w:val="009346A7"/>
    <w:rsid w:val="009349BB"/>
    <w:rsid w:val="00935052"/>
    <w:rsid w:val="0094062C"/>
    <w:rsid w:val="0094529B"/>
    <w:rsid w:val="009514CA"/>
    <w:rsid w:val="009543D8"/>
    <w:rsid w:val="009574D9"/>
    <w:rsid w:val="00957530"/>
    <w:rsid w:val="00960580"/>
    <w:rsid w:val="00963BFD"/>
    <w:rsid w:val="00963FE5"/>
    <w:rsid w:val="009649DF"/>
    <w:rsid w:val="009713C3"/>
    <w:rsid w:val="009735E4"/>
    <w:rsid w:val="009753AD"/>
    <w:rsid w:val="00975EEB"/>
    <w:rsid w:val="0097624E"/>
    <w:rsid w:val="0098433E"/>
    <w:rsid w:val="009847BE"/>
    <w:rsid w:val="009932F8"/>
    <w:rsid w:val="009935AF"/>
    <w:rsid w:val="00993FA9"/>
    <w:rsid w:val="00994CE0"/>
    <w:rsid w:val="009A0186"/>
    <w:rsid w:val="009A1456"/>
    <w:rsid w:val="009A2CDB"/>
    <w:rsid w:val="009A43BE"/>
    <w:rsid w:val="009B03BA"/>
    <w:rsid w:val="009B05AB"/>
    <w:rsid w:val="009B0798"/>
    <w:rsid w:val="009B4565"/>
    <w:rsid w:val="009B4C20"/>
    <w:rsid w:val="009B7E23"/>
    <w:rsid w:val="009C5CE3"/>
    <w:rsid w:val="009C74A1"/>
    <w:rsid w:val="009D1BCD"/>
    <w:rsid w:val="009D571A"/>
    <w:rsid w:val="009D7492"/>
    <w:rsid w:val="009D74E1"/>
    <w:rsid w:val="009E1EB2"/>
    <w:rsid w:val="009E2D6D"/>
    <w:rsid w:val="009E4FD9"/>
    <w:rsid w:val="009E6211"/>
    <w:rsid w:val="009E778D"/>
    <w:rsid w:val="009F228C"/>
    <w:rsid w:val="009F3962"/>
    <w:rsid w:val="009F5524"/>
    <w:rsid w:val="00A027B8"/>
    <w:rsid w:val="00A07C18"/>
    <w:rsid w:val="00A10958"/>
    <w:rsid w:val="00A10BC7"/>
    <w:rsid w:val="00A11E76"/>
    <w:rsid w:val="00A11E97"/>
    <w:rsid w:val="00A12244"/>
    <w:rsid w:val="00A15B86"/>
    <w:rsid w:val="00A20539"/>
    <w:rsid w:val="00A230C1"/>
    <w:rsid w:val="00A24957"/>
    <w:rsid w:val="00A26B8C"/>
    <w:rsid w:val="00A317CE"/>
    <w:rsid w:val="00A35016"/>
    <w:rsid w:val="00A3550E"/>
    <w:rsid w:val="00A42867"/>
    <w:rsid w:val="00A44518"/>
    <w:rsid w:val="00A44D56"/>
    <w:rsid w:val="00A474C4"/>
    <w:rsid w:val="00A51DE6"/>
    <w:rsid w:val="00A523F5"/>
    <w:rsid w:val="00A53D69"/>
    <w:rsid w:val="00A63F02"/>
    <w:rsid w:val="00A65FAC"/>
    <w:rsid w:val="00A6702B"/>
    <w:rsid w:val="00A67B05"/>
    <w:rsid w:val="00A71294"/>
    <w:rsid w:val="00A74E3D"/>
    <w:rsid w:val="00A76693"/>
    <w:rsid w:val="00A84EFE"/>
    <w:rsid w:val="00A85E63"/>
    <w:rsid w:val="00A9062F"/>
    <w:rsid w:val="00A92882"/>
    <w:rsid w:val="00A9403F"/>
    <w:rsid w:val="00A9711D"/>
    <w:rsid w:val="00AA2605"/>
    <w:rsid w:val="00AA34ED"/>
    <w:rsid w:val="00AA4CD5"/>
    <w:rsid w:val="00AB2028"/>
    <w:rsid w:val="00AB4B80"/>
    <w:rsid w:val="00AB5CFD"/>
    <w:rsid w:val="00AB6C6E"/>
    <w:rsid w:val="00AB7313"/>
    <w:rsid w:val="00AC278A"/>
    <w:rsid w:val="00AC2D17"/>
    <w:rsid w:val="00AC45A7"/>
    <w:rsid w:val="00AC5C3E"/>
    <w:rsid w:val="00AC72AA"/>
    <w:rsid w:val="00AC7A0F"/>
    <w:rsid w:val="00AD2B36"/>
    <w:rsid w:val="00AD4AC6"/>
    <w:rsid w:val="00AD6F37"/>
    <w:rsid w:val="00AD772E"/>
    <w:rsid w:val="00AE0EE5"/>
    <w:rsid w:val="00AE124F"/>
    <w:rsid w:val="00AE1FBF"/>
    <w:rsid w:val="00AE30F3"/>
    <w:rsid w:val="00AF0C41"/>
    <w:rsid w:val="00AF0EA3"/>
    <w:rsid w:val="00AF2667"/>
    <w:rsid w:val="00AF2671"/>
    <w:rsid w:val="00AF32CA"/>
    <w:rsid w:val="00AF532C"/>
    <w:rsid w:val="00AF6B4B"/>
    <w:rsid w:val="00AF7450"/>
    <w:rsid w:val="00B04C43"/>
    <w:rsid w:val="00B072F8"/>
    <w:rsid w:val="00B10FF1"/>
    <w:rsid w:val="00B1149C"/>
    <w:rsid w:val="00B13BFA"/>
    <w:rsid w:val="00B141D1"/>
    <w:rsid w:val="00B21769"/>
    <w:rsid w:val="00B22389"/>
    <w:rsid w:val="00B371E5"/>
    <w:rsid w:val="00B37D33"/>
    <w:rsid w:val="00B41F31"/>
    <w:rsid w:val="00B43DAE"/>
    <w:rsid w:val="00B51DD5"/>
    <w:rsid w:val="00B562BD"/>
    <w:rsid w:val="00B574F8"/>
    <w:rsid w:val="00B610AD"/>
    <w:rsid w:val="00B65CDC"/>
    <w:rsid w:val="00B7041A"/>
    <w:rsid w:val="00B7077D"/>
    <w:rsid w:val="00B73BF8"/>
    <w:rsid w:val="00B73FB6"/>
    <w:rsid w:val="00B7541D"/>
    <w:rsid w:val="00B75574"/>
    <w:rsid w:val="00B847DC"/>
    <w:rsid w:val="00B92191"/>
    <w:rsid w:val="00B96201"/>
    <w:rsid w:val="00BA0ACF"/>
    <w:rsid w:val="00BA2881"/>
    <w:rsid w:val="00BA37FE"/>
    <w:rsid w:val="00BA505E"/>
    <w:rsid w:val="00BB0CF3"/>
    <w:rsid w:val="00BB38DE"/>
    <w:rsid w:val="00BB39F5"/>
    <w:rsid w:val="00BC0D63"/>
    <w:rsid w:val="00BC11D4"/>
    <w:rsid w:val="00BC3B04"/>
    <w:rsid w:val="00BC7D9E"/>
    <w:rsid w:val="00BD0433"/>
    <w:rsid w:val="00BD1ED9"/>
    <w:rsid w:val="00BD50AA"/>
    <w:rsid w:val="00BE02F3"/>
    <w:rsid w:val="00BE053D"/>
    <w:rsid w:val="00BE0590"/>
    <w:rsid w:val="00BE2459"/>
    <w:rsid w:val="00BE7B23"/>
    <w:rsid w:val="00BE7F79"/>
    <w:rsid w:val="00BF05D5"/>
    <w:rsid w:val="00BF1B37"/>
    <w:rsid w:val="00BF2986"/>
    <w:rsid w:val="00BF34F3"/>
    <w:rsid w:val="00BF5E85"/>
    <w:rsid w:val="00BF7934"/>
    <w:rsid w:val="00C00385"/>
    <w:rsid w:val="00C00615"/>
    <w:rsid w:val="00C01266"/>
    <w:rsid w:val="00C01393"/>
    <w:rsid w:val="00C0275A"/>
    <w:rsid w:val="00C036C0"/>
    <w:rsid w:val="00C03814"/>
    <w:rsid w:val="00C07220"/>
    <w:rsid w:val="00C10BF3"/>
    <w:rsid w:val="00C11A74"/>
    <w:rsid w:val="00C120A8"/>
    <w:rsid w:val="00C170CA"/>
    <w:rsid w:val="00C215E2"/>
    <w:rsid w:val="00C2546B"/>
    <w:rsid w:val="00C26929"/>
    <w:rsid w:val="00C2711F"/>
    <w:rsid w:val="00C30A26"/>
    <w:rsid w:val="00C31866"/>
    <w:rsid w:val="00C31E0D"/>
    <w:rsid w:val="00C3364B"/>
    <w:rsid w:val="00C33AA4"/>
    <w:rsid w:val="00C35D6C"/>
    <w:rsid w:val="00C40CC4"/>
    <w:rsid w:val="00C4108F"/>
    <w:rsid w:val="00C42E22"/>
    <w:rsid w:val="00C473F0"/>
    <w:rsid w:val="00C51585"/>
    <w:rsid w:val="00C55C68"/>
    <w:rsid w:val="00C700A0"/>
    <w:rsid w:val="00C700A1"/>
    <w:rsid w:val="00C72441"/>
    <w:rsid w:val="00C74B1D"/>
    <w:rsid w:val="00C7516D"/>
    <w:rsid w:val="00C75575"/>
    <w:rsid w:val="00C810BB"/>
    <w:rsid w:val="00C81CE1"/>
    <w:rsid w:val="00C94541"/>
    <w:rsid w:val="00C94B2C"/>
    <w:rsid w:val="00C9740D"/>
    <w:rsid w:val="00CA182D"/>
    <w:rsid w:val="00CA69F3"/>
    <w:rsid w:val="00CB061D"/>
    <w:rsid w:val="00CB1E1F"/>
    <w:rsid w:val="00CB3BC7"/>
    <w:rsid w:val="00CB543E"/>
    <w:rsid w:val="00CB6328"/>
    <w:rsid w:val="00CC0E54"/>
    <w:rsid w:val="00CC267F"/>
    <w:rsid w:val="00CC5ED8"/>
    <w:rsid w:val="00CC72F8"/>
    <w:rsid w:val="00CD0A28"/>
    <w:rsid w:val="00CD0DFC"/>
    <w:rsid w:val="00CD287E"/>
    <w:rsid w:val="00CD64BB"/>
    <w:rsid w:val="00CE1F64"/>
    <w:rsid w:val="00CE55A3"/>
    <w:rsid w:val="00CE7BD6"/>
    <w:rsid w:val="00CF04D4"/>
    <w:rsid w:val="00CF1D0A"/>
    <w:rsid w:val="00CF45D3"/>
    <w:rsid w:val="00CF4AF2"/>
    <w:rsid w:val="00CF56FD"/>
    <w:rsid w:val="00D03601"/>
    <w:rsid w:val="00D045FC"/>
    <w:rsid w:val="00D15AEC"/>
    <w:rsid w:val="00D17D40"/>
    <w:rsid w:val="00D2404F"/>
    <w:rsid w:val="00D3013C"/>
    <w:rsid w:val="00D325AD"/>
    <w:rsid w:val="00D3442F"/>
    <w:rsid w:val="00D35BC7"/>
    <w:rsid w:val="00D3722C"/>
    <w:rsid w:val="00D377A7"/>
    <w:rsid w:val="00D40576"/>
    <w:rsid w:val="00D40E96"/>
    <w:rsid w:val="00D4148D"/>
    <w:rsid w:val="00D43903"/>
    <w:rsid w:val="00D46661"/>
    <w:rsid w:val="00D56307"/>
    <w:rsid w:val="00D624B0"/>
    <w:rsid w:val="00D62D4D"/>
    <w:rsid w:val="00D62ED4"/>
    <w:rsid w:val="00D6680E"/>
    <w:rsid w:val="00D717E9"/>
    <w:rsid w:val="00D747C5"/>
    <w:rsid w:val="00D76571"/>
    <w:rsid w:val="00D8095E"/>
    <w:rsid w:val="00D81888"/>
    <w:rsid w:val="00D82417"/>
    <w:rsid w:val="00D82B01"/>
    <w:rsid w:val="00D86930"/>
    <w:rsid w:val="00D87082"/>
    <w:rsid w:val="00D9250A"/>
    <w:rsid w:val="00D943C2"/>
    <w:rsid w:val="00D95F96"/>
    <w:rsid w:val="00D97DD6"/>
    <w:rsid w:val="00DA391E"/>
    <w:rsid w:val="00DA73F7"/>
    <w:rsid w:val="00DB0AE6"/>
    <w:rsid w:val="00DB1A5C"/>
    <w:rsid w:val="00DB1F1A"/>
    <w:rsid w:val="00DB300C"/>
    <w:rsid w:val="00DB4CF6"/>
    <w:rsid w:val="00DB758A"/>
    <w:rsid w:val="00DC5918"/>
    <w:rsid w:val="00DC60B2"/>
    <w:rsid w:val="00DC6A1E"/>
    <w:rsid w:val="00DC7695"/>
    <w:rsid w:val="00DD0290"/>
    <w:rsid w:val="00DD56E3"/>
    <w:rsid w:val="00DD74FE"/>
    <w:rsid w:val="00DD7683"/>
    <w:rsid w:val="00DD7EF1"/>
    <w:rsid w:val="00DE2A99"/>
    <w:rsid w:val="00DE349A"/>
    <w:rsid w:val="00DE38D4"/>
    <w:rsid w:val="00DE6826"/>
    <w:rsid w:val="00DF1464"/>
    <w:rsid w:val="00DF6E17"/>
    <w:rsid w:val="00DF7911"/>
    <w:rsid w:val="00E00C42"/>
    <w:rsid w:val="00E043A7"/>
    <w:rsid w:val="00E102B6"/>
    <w:rsid w:val="00E17960"/>
    <w:rsid w:val="00E17BDD"/>
    <w:rsid w:val="00E203DF"/>
    <w:rsid w:val="00E2125D"/>
    <w:rsid w:val="00E22967"/>
    <w:rsid w:val="00E23497"/>
    <w:rsid w:val="00E24FB7"/>
    <w:rsid w:val="00E25FBF"/>
    <w:rsid w:val="00E26837"/>
    <w:rsid w:val="00E26C68"/>
    <w:rsid w:val="00E27308"/>
    <w:rsid w:val="00E27B04"/>
    <w:rsid w:val="00E30C45"/>
    <w:rsid w:val="00E34791"/>
    <w:rsid w:val="00E34E57"/>
    <w:rsid w:val="00E4209E"/>
    <w:rsid w:val="00E50126"/>
    <w:rsid w:val="00E51746"/>
    <w:rsid w:val="00E518B5"/>
    <w:rsid w:val="00E529A6"/>
    <w:rsid w:val="00E540B0"/>
    <w:rsid w:val="00E60110"/>
    <w:rsid w:val="00E620F1"/>
    <w:rsid w:val="00E62970"/>
    <w:rsid w:val="00E63DD4"/>
    <w:rsid w:val="00E6472B"/>
    <w:rsid w:val="00E651E5"/>
    <w:rsid w:val="00E65688"/>
    <w:rsid w:val="00E66369"/>
    <w:rsid w:val="00E73A22"/>
    <w:rsid w:val="00E76240"/>
    <w:rsid w:val="00E81C5D"/>
    <w:rsid w:val="00E84C71"/>
    <w:rsid w:val="00E84D21"/>
    <w:rsid w:val="00E875A6"/>
    <w:rsid w:val="00E8780E"/>
    <w:rsid w:val="00E87987"/>
    <w:rsid w:val="00E95B5A"/>
    <w:rsid w:val="00E96F5D"/>
    <w:rsid w:val="00EA3FC5"/>
    <w:rsid w:val="00EA55BA"/>
    <w:rsid w:val="00EA6912"/>
    <w:rsid w:val="00EB025C"/>
    <w:rsid w:val="00EC06EB"/>
    <w:rsid w:val="00EC3AAA"/>
    <w:rsid w:val="00EC501B"/>
    <w:rsid w:val="00EC6347"/>
    <w:rsid w:val="00EC6876"/>
    <w:rsid w:val="00ED3C74"/>
    <w:rsid w:val="00ED599B"/>
    <w:rsid w:val="00ED6301"/>
    <w:rsid w:val="00EE0B1E"/>
    <w:rsid w:val="00EF21F3"/>
    <w:rsid w:val="00EF2864"/>
    <w:rsid w:val="00EF2BC5"/>
    <w:rsid w:val="00EF6DAC"/>
    <w:rsid w:val="00EF7D77"/>
    <w:rsid w:val="00EF7DC9"/>
    <w:rsid w:val="00F02A65"/>
    <w:rsid w:val="00F02AD2"/>
    <w:rsid w:val="00F039D5"/>
    <w:rsid w:val="00F151FC"/>
    <w:rsid w:val="00F157EE"/>
    <w:rsid w:val="00F177F3"/>
    <w:rsid w:val="00F17A62"/>
    <w:rsid w:val="00F20453"/>
    <w:rsid w:val="00F235D8"/>
    <w:rsid w:val="00F255A0"/>
    <w:rsid w:val="00F27BE8"/>
    <w:rsid w:val="00F3164F"/>
    <w:rsid w:val="00F3250C"/>
    <w:rsid w:val="00F33B9D"/>
    <w:rsid w:val="00F35EB1"/>
    <w:rsid w:val="00F37E40"/>
    <w:rsid w:val="00F4197E"/>
    <w:rsid w:val="00F44504"/>
    <w:rsid w:val="00F45515"/>
    <w:rsid w:val="00F45F7E"/>
    <w:rsid w:val="00F615E3"/>
    <w:rsid w:val="00F626C7"/>
    <w:rsid w:val="00F6272B"/>
    <w:rsid w:val="00F63DD4"/>
    <w:rsid w:val="00F6569F"/>
    <w:rsid w:val="00F70C6E"/>
    <w:rsid w:val="00F7104B"/>
    <w:rsid w:val="00F71E44"/>
    <w:rsid w:val="00F748C1"/>
    <w:rsid w:val="00F77B1C"/>
    <w:rsid w:val="00F80E5F"/>
    <w:rsid w:val="00F8162F"/>
    <w:rsid w:val="00F81B9C"/>
    <w:rsid w:val="00F85A1B"/>
    <w:rsid w:val="00F86A4E"/>
    <w:rsid w:val="00F91BF6"/>
    <w:rsid w:val="00F922DD"/>
    <w:rsid w:val="00F9259B"/>
    <w:rsid w:val="00F929F8"/>
    <w:rsid w:val="00F9366F"/>
    <w:rsid w:val="00F97EE4"/>
    <w:rsid w:val="00FA084F"/>
    <w:rsid w:val="00FA1AFC"/>
    <w:rsid w:val="00FA67EB"/>
    <w:rsid w:val="00FA7076"/>
    <w:rsid w:val="00FA77E1"/>
    <w:rsid w:val="00FB007E"/>
    <w:rsid w:val="00FB05C9"/>
    <w:rsid w:val="00FB0874"/>
    <w:rsid w:val="00FB3DAD"/>
    <w:rsid w:val="00FB4CB5"/>
    <w:rsid w:val="00FC00A0"/>
    <w:rsid w:val="00FC7FF8"/>
    <w:rsid w:val="00FD09DB"/>
    <w:rsid w:val="00FD3316"/>
    <w:rsid w:val="00FD4D6F"/>
    <w:rsid w:val="00FD75C9"/>
    <w:rsid w:val="00FE0D29"/>
    <w:rsid w:val="00FE11E7"/>
    <w:rsid w:val="00FE2010"/>
    <w:rsid w:val="00FE3E8D"/>
    <w:rsid w:val="00FE7A42"/>
    <w:rsid w:val="00FE7E7B"/>
    <w:rsid w:val="00FF23B2"/>
    <w:rsid w:val="00FF24DE"/>
    <w:rsid w:val="00FF56E2"/>
    <w:rsid w:val="00FF5D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468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fr-FR" w:eastAsia="en-US" w:bidi="ar-SA"/>
      </w:rPr>
    </w:rPrDefault>
    <w:pPrDefault>
      <w:pPr>
        <w:spacing w:after="120" w:line="288" w:lineRule="auto"/>
        <w:ind w:right="6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BB"/>
    <w:pPr>
      <w:spacing w:after="200" w:line="276" w:lineRule="auto"/>
      <w:ind w:right="0"/>
    </w:pPr>
    <w:rPr>
      <w:sz w:val="22"/>
    </w:rPr>
  </w:style>
  <w:style w:type="paragraph" w:styleId="Titre1">
    <w:name w:val="heading 1"/>
    <w:basedOn w:val="Normal"/>
    <w:next w:val="Normal"/>
    <w:link w:val="Titre1Car"/>
    <w:qFormat/>
    <w:rsid w:val="008D30A7"/>
    <w:pPr>
      <w:keepNext/>
      <w:spacing w:after="0" w:line="240" w:lineRule="auto"/>
      <w:jc w:val="both"/>
      <w:outlineLvl w:val="0"/>
    </w:pPr>
    <w:rPr>
      <w:rFonts w:eastAsia="Arial Unicode MS" w:cs="Arial Unicode MS"/>
      <w:b/>
      <w:bCs/>
      <w:i/>
      <w:sz w:val="26"/>
      <w:szCs w:val="28"/>
      <w:lang w:eastAsia="fr-FR"/>
    </w:rPr>
  </w:style>
  <w:style w:type="paragraph" w:styleId="Titre2">
    <w:name w:val="heading 2"/>
    <w:basedOn w:val="Normal"/>
    <w:next w:val="Normal"/>
    <w:link w:val="Titre2Car"/>
    <w:qFormat/>
    <w:rsid w:val="008D30A7"/>
    <w:pPr>
      <w:keepNext/>
      <w:spacing w:before="240" w:after="60" w:line="240" w:lineRule="auto"/>
      <w:ind w:left="708"/>
      <w:outlineLvl w:val="1"/>
    </w:pPr>
    <w:rPr>
      <w:rFonts w:ascii="Arial" w:eastAsia="Times New Roman" w:hAnsi="Arial" w:cs="Arial"/>
      <w:b/>
      <w:bCs/>
      <w:i/>
      <w:iCs/>
      <w:sz w:val="24"/>
      <w:szCs w:val="28"/>
      <w:lang w:eastAsia="fr-FR"/>
    </w:rPr>
  </w:style>
  <w:style w:type="paragraph" w:styleId="Titre3">
    <w:name w:val="heading 3"/>
    <w:basedOn w:val="Normal"/>
    <w:next w:val="Normal"/>
    <w:link w:val="Titre3Car"/>
    <w:qFormat/>
    <w:rsid w:val="008D30A7"/>
    <w:pPr>
      <w:keepNext/>
      <w:spacing w:before="240" w:after="60" w:line="240" w:lineRule="auto"/>
      <w:ind w:left="708"/>
      <w:outlineLvl w:val="2"/>
    </w:pPr>
    <w:rPr>
      <w:rFonts w:ascii="Arial" w:eastAsia="Times New Roman" w:hAnsi="Arial" w:cs="Arial"/>
      <w:b/>
      <w:bCs/>
      <w:szCs w:val="26"/>
      <w:lang w:eastAsia="fr-FR"/>
    </w:rPr>
  </w:style>
  <w:style w:type="paragraph" w:styleId="Titre4">
    <w:name w:val="heading 4"/>
    <w:basedOn w:val="Normal"/>
    <w:next w:val="Normal"/>
    <w:link w:val="Titre4Car"/>
    <w:autoRedefine/>
    <w:qFormat/>
    <w:rsid w:val="007F1A33"/>
    <w:pPr>
      <w:keepNext/>
      <w:spacing w:before="240" w:after="240" w:line="240" w:lineRule="auto"/>
      <w:outlineLvl w:val="3"/>
    </w:pPr>
    <w:rPr>
      <w:rFonts w:asciiTheme="minorBidi" w:eastAsia="Times New Roman" w:hAnsiTheme="minorBidi" w:cs="Times New Roman"/>
      <w:b/>
      <w:bCs/>
      <w:i/>
      <w:iCs/>
      <w:sz w:val="20"/>
      <w:lang w:eastAsia="fr-FR"/>
    </w:rPr>
  </w:style>
  <w:style w:type="paragraph" w:styleId="Titre5">
    <w:name w:val="heading 5"/>
    <w:basedOn w:val="Normal"/>
    <w:next w:val="Normal"/>
    <w:link w:val="Titre5Car"/>
    <w:qFormat/>
    <w:rsid w:val="00CD64BB"/>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qFormat/>
    <w:rsid w:val="00CD64BB"/>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qFormat/>
    <w:rsid w:val="00CD64BB"/>
    <w:pPr>
      <w:spacing w:before="240" w:after="60" w:line="240" w:lineRule="auto"/>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CD64BB"/>
    <w:pPr>
      <w:keepNext/>
      <w:spacing w:after="0" w:line="240" w:lineRule="auto"/>
      <w:ind w:firstLine="708"/>
      <w:jc w:val="both"/>
      <w:outlineLvl w:val="7"/>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D30A7"/>
    <w:rPr>
      <w:rFonts w:eastAsia="Arial Unicode MS" w:cs="Arial Unicode MS"/>
      <w:b/>
      <w:bCs/>
      <w:i/>
      <w:sz w:val="26"/>
      <w:szCs w:val="28"/>
      <w:lang w:eastAsia="fr-FR"/>
    </w:rPr>
  </w:style>
  <w:style w:type="character" w:customStyle="1" w:styleId="Titre2Car">
    <w:name w:val="Titre 2 Car"/>
    <w:basedOn w:val="Policepardfaut"/>
    <w:link w:val="Titre2"/>
    <w:rsid w:val="008D30A7"/>
    <w:rPr>
      <w:rFonts w:ascii="Arial" w:eastAsia="Times New Roman" w:hAnsi="Arial" w:cs="Arial"/>
      <w:b/>
      <w:bCs/>
      <w:i/>
      <w:iCs/>
      <w:szCs w:val="28"/>
      <w:lang w:eastAsia="fr-FR"/>
    </w:rPr>
  </w:style>
  <w:style w:type="character" w:customStyle="1" w:styleId="Titre3Car">
    <w:name w:val="Titre 3 Car"/>
    <w:basedOn w:val="Policepardfaut"/>
    <w:link w:val="Titre3"/>
    <w:rsid w:val="008D30A7"/>
    <w:rPr>
      <w:rFonts w:ascii="Arial" w:eastAsia="Times New Roman" w:hAnsi="Arial" w:cs="Arial"/>
      <w:b/>
      <w:bCs/>
      <w:sz w:val="22"/>
      <w:szCs w:val="26"/>
      <w:lang w:eastAsia="fr-FR"/>
    </w:rPr>
  </w:style>
  <w:style w:type="character" w:customStyle="1" w:styleId="Titre4Car">
    <w:name w:val="Titre 4 Car"/>
    <w:basedOn w:val="Policepardfaut"/>
    <w:link w:val="Titre4"/>
    <w:rsid w:val="007F1A33"/>
    <w:rPr>
      <w:rFonts w:asciiTheme="minorBidi" w:eastAsia="Times New Roman" w:hAnsiTheme="minorBidi" w:cs="Times New Roman"/>
      <w:b/>
      <w:bCs/>
      <w:i/>
      <w:iCs/>
      <w:sz w:val="20"/>
      <w:lang w:eastAsia="fr-FR"/>
    </w:rPr>
  </w:style>
  <w:style w:type="character" w:customStyle="1" w:styleId="Titre5Car">
    <w:name w:val="Titre 5 Car"/>
    <w:basedOn w:val="Policepardfaut"/>
    <w:link w:val="Titre5"/>
    <w:rsid w:val="00CD64BB"/>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CD64BB"/>
    <w:rPr>
      <w:rFonts w:ascii="Times New Roman" w:eastAsia="Times New Roman" w:hAnsi="Times New Roman" w:cs="Times New Roman"/>
      <w:b/>
      <w:bCs/>
      <w:sz w:val="22"/>
      <w:lang w:eastAsia="fr-FR"/>
    </w:rPr>
  </w:style>
  <w:style w:type="character" w:customStyle="1" w:styleId="Titre7Car">
    <w:name w:val="Titre 7 Car"/>
    <w:basedOn w:val="Policepardfaut"/>
    <w:link w:val="Titre7"/>
    <w:rsid w:val="00CD64BB"/>
    <w:rPr>
      <w:rFonts w:ascii="Times New Roman" w:eastAsia="Times New Roman" w:hAnsi="Times New Roman" w:cs="Times New Roman"/>
      <w:szCs w:val="24"/>
      <w:lang w:eastAsia="fr-FR"/>
    </w:rPr>
  </w:style>
  <w:style w:type="character" w:customStyle="1" w:styleId="Titre8Car">
    <w:name w:val="Titre 8 Car"/>
    <w:basedOn w:val="Policepardfaut"/>
    <w:link w:val="Titre8"/>
    <w:rsid w:val="00CD64BB"/>
    <w:rPr>
      <w:rFonts w:ascii="Comic Sans MS" w:eastAsia="Times New Roman" w:hAnsi="Comic Sans MS" w:cs="Times New Roman"/>
      <w:b/>
      <w:bCs/>
      <w:szCs w:val="24"/>
      <w:lang w:eastAsia="fr-FR"/>
    </w:rPr>
  </w:style>
  <w:style w:type="paragraph" w:styleId="Paragraphedeliste">
    <w:name w:val="List Paragraph"/>
    <w:basedOn w:val="Normal"/>
    <w:link w:val="ParagraphedelisteCar"/>
    <w:uiPriority w:val="34"/>
    <w:qFormat/>
    <w:rsid w:val="00CD64BB"/>
    <w:pPr>
      <w:ind w:left="720"/>
      <w:contextualSpacing/>
    </w:pPr>
  </w:style>
  <w:style w:type="paragraph" w:styleId="En-tte">
    <w:name w:val="header"/>
    <w:basedOn w:val="Normal"/>
    <w:link w:val="En-tteCar"/>
    <w:uiPriority w:val="99"/>
    <w:unhideWhenUsed/>
    <w:rsid w:val="00192B2A"/>
    <w:pPr>
      <w:tabs>
        <w:tab w:val="center" w:pos="4536"/>
        <w:tab w:val="right" w:pos="9072"/>
      </w:tabs>
      <w:spacing w:after="0" w:line="240" w:lineRule="auto"/>
    </w:pPr>
  </w:style>
  <w:style w:type="character" w:customStyle="1" w:styleId="En-tteCar">
    <w:name w:val="En-tête Car"/>
    <w:basedOn w:val="Policepardfaut"/>
    <w:link w:val="En-tte"/>
    <w:uiPriority w:val="99"/>
    <w:rsid w:val="00192B2A"/>
    <w:rPr>
      <w:sz w:val="22"/>
    </w:rPr>
  </w:style>
  <w:style w:type="paragraph" w:styleId="Pieddepage">
    <w:name w:val="footer"/>
    <w:basedOn w:val="Normal"/>
    <w:link w:val="PieddepageCar"/>
    <w:uiPriority w:val="99"/>
    <w:unhideWhenUsed/>
    <w:rsid w:val="00192B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2B2A"/>
    <w:rPr>
      <w:sz w:val="22"/>
    </w:rPr>
  </w:style>
  <w:style w:type="paragraph" w:styleId="Corpsdetexte">
    <w:name w:val="Body Text"/>
    <w:basedOn w:val="Normal"/>
    <w:link w:val="CorpsdetexteCar"/>
    <w:rsid w:val="00192B2A"/>
    <w:pPr>
      <w:spacing w:after="0" w:line="240" w:lineRule="auto"/>
      <w:jc w:val="both"/>
    </w:pPr>
    <w:rPr>
      <w:rFonts w:ascii="Arial Unicode MS" w:eastAsia="Arial Unicode MS" w:hAnsi="Arial Unicode MS" w:cs="Arial Unicode MS"/>
      <w:sz w:val="28"/>
      <w:szCs w:val="28"/>
      <w:lang w:eastAsia="fr-FR"/>
    </w:rPr>
  </w:style>
  <w:style w:type="character" w:customStyle="1" w:styleId="CorpsdetexteCar">
    <w:name w:val="Corps de texte Car"/>
    <w:basedOn w:val="Policepardfaut"/>
    <w:link w:val="Corpsdetexte"/>
    <w:rsid w:val="00192B2A"/>
    <w:rPr>
      <w:rFonts w:ascii="Arial Unicode MS" w:eastAsia="Arial Unicode MS" w:hAnsi="Arial Unicode MS" w:cs="Arial Unicode MS"/>
      <w:sz w:val="28"/>
      <w:szCs w:val="28"/>
      <w:lang w:eastAsia="fr-FR"/>
    </w:rPr>
  </w:style>
  <w:style w:type="paragraph" w:styleId="Retraitcorpsdetexte">
    <w:name w:val="Body Text Indent"/>
    <w:basedOn w:val="Normal"/>
    <w:link w:val="RetraitcorpsdetexteCar"/>
    <w:unhideWhenUsed/>
    <w:rsid w:val="00192B2A"/>
    <w:pPr>
      <w:spacing w:after="120"/>
      <w:ind w:left="283"/>
    </w:pPr>
  </w:style>
  <w:style w:type="character" w:customStyle="1" w:styleId="RetraitcorpsdetexteCar">
    <w:name w:val="Retrait corps de texte Car"/>
    <w:basedOn w:val="Policepardfaut"/>
    <w:link w:val="Retraitcorpsdetexte"/>
    <w:rsid w:val="00192B2A"/>
    <w:rPr>
      <w:sz w:val="22"/>
    </w:rPr>
  </w:style>
  <w:style w:type="paragraph" w:styleId="Lgende">
    <w:name w:val="caption"/>
    <w:basedOn w:val="Normal"/>
    <w:next w:val="Normal"/>
    <w:qFormat/>
    <w:rsid w:val="00CD64BB"/>
    <w:pPr>
      <w:spacing w:after="0" w:line="240" w:lineRule="auto"/>
      <w:jc w:val="both"/>
    </w:pPr>
    <w:rPr>
      <w:rFonts w:ascii="Comic Sans MS" w:eastAsia="Times New Roman" w:hAnsi="Comic Sans MS" w:cs="Times New Roman"/>
      <w:sz w:val="28"/>
      <w:szCs w:val="28"/>
      <w:lang w:eastAsia="fr-FR"/>
    </w:rPr>
  </w:style>
  <w:style w:type="paragraph" w:styleId="Retraitcorpsdetexte3">
    <w:name w:val="Body Text Indent 3"/>
    <w:basedOn w:val="Normal"/>
    <w:link w:val="Retraitcorpsdetexte3Car"/>
    <w:rsid w:val="00192B2A"/>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rsid w:val="00192B2A"/>
    <w:rPr>
      <w:rFonts w:ascii="Times New Roman" w:eastAsia="Times New Roman" w:hAnsi="Times New Roman" w:cs="Times New Roman"/>
      <w:sz w:val="16"/>
      <w:szCs w:val="16"/>
      <w:lang w:eastAsia="fr-FR"/>
    </w:rPr>
  </w:style>
  <w:style w:type="paragraph" w:styleId="Notedebasdepage">
    <w:name w:val="footnote text"/>
    <w:basedOn w:val="Normal"/>
    <w:link w:val="NotedebasdepageCar"/>
    <w:semiHidden/>
    <w:rsid w:val="00192B2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192B2A"/>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192B2A"/>
    <w:rPr>
      <w:vertAlign w:val="superscript"/>
    </w:rPr>
  </w:style>
  <w:style w:type="paragraph" w:styleId="NormalWeb">
    <w:name w:val="Normal (Web)"/>
    <w:basedOn w:val="Normal"/>
    <w:uiPriority w:val="99"/>
    <w:rsid w:val="00192B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D64BB"/>
    <w:rPr>
      <w:b/>
      <w:bCs/>
    </w:rPr>
  </w:style>
  <w:style w:type="paragraph" w:styleId="Textedebulles">
    <w:name w:val="Balloon Text"/>
    <w:basedOn w:val="Normal"/>
    <w:link w:val="TextedebullesCar"/>
    <w:semiHidden/>
    <w:unhideWhenUsed/>
    <w:rsid w:val="00192B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192B2A"/>
    <w:rPr>
      <w:rFonts w:ascii="Tahoma" w:hAnsi="Tahoma" w:cs="Tahoma"/>
      <w:sz w:val="16"/>
      <w:szCs w:val="16"/>
    </w:rPr>
  </w:style>
  <w:style w:type="paragraph" w:styleId="Corpsdetexte3">
    <w:name w:val="Body Text 3"/>
    <w:basedOn w:val="Normal"/>
    <w:link w:val="Corpsdetexte3Car"/>
    <w:unhideWhenUsed/>
    <w:rsid w:val="00192B2A"/>
    <w:pPr>
      <w:spacing w:after="120"/>
    </w:pPr>
    <w:rPr>
      <w:sz w:val="16"/>
      <w:szCs w:val="16"/>
    </w:rPr>
  </w:style>
  <w:style w:type="character" w:customStyle="1" w:styleId="Corpsdetexte3Car">
    <w:name w:val="Corps de texte 3 Car"/>
    <w:basedOn w:val="Policepardfaut"/>
    <w:link w:val="Corpsdetexte3"/>
    <w:rsid w:val="00192B2A"/>
    <w:rPr>
      <w:sz w:val="16"/>
      <w:szCs w:val="16"/>
    </w:rPr>
  </w:style>
  <w:style w:type="paragraph" w:styleId="Corpsdetexte2">
    <w:name w:val="Body Text 2"/>
    <w:basedOn w:val="Normal"/>
    <w:link w:val="Corpsdetexte2Car"/>
    <w:rsid w:val="00192B2A"/>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192B2A"/>
    <w:rPr>
      <w:rFonts w:ascii="Times New Roman" w:eastAsia="Times New Roman" w:hAnsi="Times New Roman" w:cs="Times New Roman"/>
      <w:szCs w:val="24"/>
      <w:lang w:eastAsia="fr-FR"/>
    </w:rPr>
  </w:style>
  <w:style w:type="character" w:styleId="Numrodepage">
    <w:name w:val="page number"/>
    <w:basedOn w:val="Policepardfaut"/>
    <w:rsid w:val="00192B2A"/>
  </w:style>
  <w:style w:type="character" w:customStyle="1" w:styleId="CommentaireCar">
    <w:name w:val="Commentaire Car"/>
    <w:basedOn w:val="Policepardfaut"/>
    <w:link w:val="Commentaire"/>
    <w:semiHidden/>
    <w:rsid w:val="00192B2A"/>
    <w:rPr>
      <w:rFonts w:ascii="Times New Roman" w:eastAsia="Times New Roman" w:hAnsi="Times New Roman" w:cs="Times New Roman"/>
      <w:sz w:val="20"/>
      <w:szCs w:val="20"/>
      <w:lang w:eastAsia="fr-FR"/>
    </w:rPr>
  </w:style>
  <w:style w:type="paragraph" w:styleId="Commentaire">
    <w:name w:val="annotation text"/>
    <w:basedOn w:val="Normal"/>
    <w:link w:val="CommentaireCar"/>
    <w:semiHidden/>
    <w:rsid w:val="00192B2A"/>
    <w:pPr>
      <w:spacing w:after="0" w:line="240" w:lineRule="auto"/>
    </w:pPr>
    <w:rPr>
      <w:rFonts w:ascii="Times New Roman" w:eastAsia="Times New Roman" w:hAnsi="Times New Roman" w:cs="Times New Roman"/>
      <w:sz w:val="20"/>
      <w:szCs w:val="20"/>
      <w:lang w:eastAsia="fr-FR"/>
    </w:rPr>
  </w:style>
  <w:style w:type="character" w:customStyle="1" w:styleId="CommentaireCar1">
    <w:name w:val="Commentaire Car1"/>
    <w:basedOn w:val="Policepardfaut"/>
    <w:link w:val="Commentaire"/>
    <w:uiPriority w:val="99"/>
    <w:semiHidden/>
    <w:rsid w:val="00192B2A"/>
    <w:rPr>
      <w:sz w:val="20"/>
      <w:szCs w:val="20"/>
    </w:rPr>
  </w:style>
  <w:style w:type="character" w:customStyle="1" w:styleId="ObjetducommentaireCar">
    <w:name w:val="Objet du commentaire Car"/>
    <w:basedOn w:val="CommentaireCar"/>
    <w:link w:val="Objetducommentaire"/>
    <w:semiHidden/>
    <w:rsid w:val="00192B2A"/>
    <w:rPr>
      <w:b/>
      <w:bCs/>
    </w:rPr>
  </w:style>
  <w:style w:type="paragraph" w:styleId="Objetducommentaire">
    <w:name w:val="annotation subject"/>
    <w:basedOn w:val="Commentaire"/>
    <w:next w:val="Commentaire"/>
    <w:link w:val="ObjetducommentaireCar"/>
    <w:semiHidden/>
    <w:rsid w:val="00192B2A"/>
    <w:rPr>
      <w:b/>
      <w:bCs/>
    </w:rPr>
  </w:style>
  <w:style w:type="character" w:customStyle="1" w:styleId="ObjetducommentaireCar1">
    <w:name w:val="Objet du commentaire Car1"/>
    <w:basedOn w:val="CommentaireCar1"/>
    <w:link w:val="Objetducommentaire"/>
    <w:uiPriority w:val="99"/>
    <w:semiHidden/>
    <w:rsid w:val="00192B2A"/>
    <w:rPr>
      <w:b/>
      <w:bCs/>
    </w:rPr>
  </w:style>
  <w:style w:type="paragraph" w:styleId="Retraitcorpsdetexte2">
    <w:name w:val="Body Text Indent 2"/>
    <w:basedOn w:val="Normal"/>
    <w:link w:val="Retraitcorpsdetexte2Car"/>
    <w:rsid w:val="00192B2A"/>
    <w:pPr>
      <w:spacing w:after="0" w:line="240" w:lineRule="auto"/>
      <w:ind w:firstLine="708"/>
    </w:pPr>
    <w:rPr>
      <w:rFonts w:ascii="Comic Sans MS" w:eastAsia="Times New Roman" w:hAnsi="Comic Sans MS" w:cs="Times New Roman"/>
      <w:sz w:val="28"/>
      <w:szCs w:val="28"/>
      <w:lang w:eastAsia="fr-FR"/>
    </w:rPr>
  </w:style>
  <w:style w:type="character" w:customStyle="1" w:styleId="Retraitcorpsdetexte2Car">
    <w:name w:val="Retrait corps de texte 2 Car"/>
    <w:basedOn w:val="Policepardfaut"/>
    <w:link w:val="Retraitcorpsdetexte2"/>
    <w:rsid w:val="00192B2A"/>
    <w:rPr>
      <w:rFonts w:ascii="Comic Sans MS" w:eastAsia="Times New Roman" w:hAnsi="Comic Sans MS" w:cs="Times New Roman"/>
      <w:sz w:val="28"/>
      <w:szCs w:val="28"/>
      <w:lang w:eastAsia="fr-FR"/>
    </w:rPr>
  </w:style>
  <w:style w:type="paragraph" w:customStyle="1" w:styleId="Textedenotedefin">
    <w:name w:val="Texte de note de fin"/>
    <w:basedOn w:val="Normal"/>
    <w:rsid w:val="00192B2A"/>
    <w:pPr>
      <w:widowControl w:val="0"/>
      <w:autoSpaceDE w:val="0"/>
      <w:autoSpaceDN w:val="0"/>
      <w:spacing w:after="0" w:line="240" w:lineRule="auto"/>
    </w:pPr>
    <w:rPr>
      <w:rFonts w:ascii="Courier New" w:eastAsia="Times New Roman" w:hAnsi="Courier New" w:cs="Courier New"/>
      <w:sz w:val="24"/>
      <w:szCs w:val="28"/>
      <w:lang w:eastAsia="fr-FR"/>
    </w:rPr>
  </w:style>
  <w:style w:type="character" w:customStyle="1" w:styleId="NotedefinCar">
    <w:name w:val="Note de fin Car"/>
    <w:basedOn w:val="Policepardfaut"/>
    <w:link w:val="Notedefin"/>
    <w:semiHidden/>
    <w:rsid w:val="00192B2A"/>
    <w:rPr>
      <w:rFonts w:ascii="Courier New" w:eastAsia="Times New Roman" w:hAnsi="Courier New" w:cs="Courier New"/>
      <w:sz w:val="20"/>
      <w:szCs w:val="24"/>
      <w:lang w:eastAsia="fr-FR"/>
    </w:rPr>
  </w:style>
  <w:style w:type="paragraph" w:styleId="Notedefin">
    <w:name w:val="endnote text"/>
    <w:basedOn w:val="Normal"/>
    <w:link w:val="NotedefinCar"/>
    <w:semiHidden/>
    <w:rsid w:val="00192B2A"/>
    <w:pPr>
      <w:widowControl w:val="0"/>
      <w:tabs>
        <w:tab w:val="left" w:pos="-720"/>
      </w:tabs>
      <w:suppressAutoHyphens/>
      <w:autoSpaceDE w:val="0"/>
      <w:autoSpaceDN w:val="0"/>
      <w:spacing w:after="0" w:line="240" w:lineRule="auto"/>
    </w:pPr>
    <w:rPr>
      <w:rFonts w:ascii="Courier New" w:eastAsia="Times New Roman" w:hAnsi="Courier New" w:cs="Courier New"/>
      <w:sz w:val="20"/>
      <w:szCs w:val="24"/>
      <w:lang w:eastAsia="fr-FR"/>
    </w:rPr>
  </w:style>
  <w:style w:type="character" w:customStyle="1" w:styleId="NotedefinCar1">
    <w:name w:val="Note de fin Car1"/>
    <w:basedOn w:val="Policepardfaut"/>
    <w:link w:val="Notedefin"/>
    <w:uiPriority w:val="99"/>
    <w:semiHidden/>
    <w:rsid w:val="00192B2A"/>
    <w:rPr>
      <w:sz w:val="20"/>
      <w:szCs w:val="20"/>
    </w:rPr>
  </w:style>
  <w:style w:type="paragraph" w:styleId="Liste">
    <w:name w:val="List"/>
    <w:basedOn w:val="Normal"/>
    <w:rsid w:val="00192B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1">
    <w:name w:val="corps1"/>
    <w:basedOn w:val="Policepardfaut"/>
    <w:rsid w:val="00192B2A"/>
    <w:rPr>
      <w:rFonts w:ascii="Verdana" w:hAnsi="Verdana" w:hint="default"/>
      <w:color w:val="000066"/>
      <w:sz w:val="21"/>
      <w:szCs w:val="21"/>
    </w:rPr>
  </w:style>
  <w:style w:type="paragraph" w:styleId="TM1">
    <w:name w:val="toc 1"/>
    <w:basedOn w:val="Normal"/>
    <w:next w:val="Normal"/>
    <w:autoRedefine/>
    <w:uiPriority w:val="39"/>
    <w:rsid w:val="00EF21F3"/>
    <w:pPr>
      <w:tabs>
        <w:tab w:val="right" w:leader="dot" w:pos="9345"/>
      </w:tabs>
      <w:spacing w:before="240" w:after="120" w:line="280" w:lineRule="exact"/>
    </w:pPr>
    <w:rPr>
      <w:rFonts w:asciiTheme="majorHAnsi" w:hAnsiTheme="majorHAnsi" w:cs="Times New Roman"/>
      <w:b/>
      <w:bCs/>
      <w:caps/>
      <w:sz w:val="24"/>
      <w:szCs w:val="28"/>
    </w:rPr>
  </w:style>
  <w:style w:type="paragraph" w:styleId="TM2">
    <w:name w:val="toc 2"/>
    <w:basedOn w:val="Normal"/>
    <w:next w:val="Normal"/>
    <w:autoRedefine/>
    <w:uiPriority w:val="39"/>
    <w:rsid w:val="00EF21F3"/>
    <w:pPr>
      <w:tabs>
        <w:tab w:val="right" w:leader="dot" w:pos="9345"/>
      </w:tabs>
      <w:spacing w:before="120" w:after="0"/>
    </w:pPr>
    <w:rPr>
      <w:rFonts w:cs="Times New Roman"/>
      <w:b/>
      <w:bCs/>
      <w:sz w:val="20"/>
      <w:szCs w:val="24"/>
    </w:rPr>
  </w:style>
  <w:style w:type="paragraph" w:styleId="TM3">
    <w:name w:val="toc 3"/>
    <w:basedOn w:val="Normal"/>
    <w:next w:val="Normal"/>
    <w:autoRedefine/>
    <w:uiPriority w:val="39"/>
    <w:rsid w:val="00292974"/>
    <w:pPr>
      <w:tabs>
        <w:tab w:val="right" w:leader="dot" w:pos="9345"/>
      </w:tabs>
      <w:spacing w:after="0" w:line="240" w:lineRule="auto"/>
      <w:ind w:left="221"/>
      <w:contextualSpacing/>
    </w:pPr>
    <w:rPr>
      <w:rFonts w:cs="Times New Roman"/>
      <w:sz w:val="20"/>
      <w:szCs w:val="24"/>
    </w:rPr>
  </w:style>
  <w:style w:type="character" w:styleId="Lienhypertexte">
    <w:name w:val="Hyperlink"/>
    <w:basedOn w:val="Policepardfaut"/>
    <w:uiPriority w:val="99"/>
    <w:rsid w:val="00192B2A"/>
    <w:rPr>
      <w:color w:val="0000FF"/>
      <w:u w:val="single"/>
    </w:rPr>
  </w:style>
  <w:style w:type="character" w:customStyle="1" w:styleId="StyleLatinTahomaComplexeTahoma12pt">
    <w:name w:val="Style (Latin) Tahoma (Complexe) Tahoma 12 pt"/>
    <w:basedOn w:val="Policepardfaut"/>
    <w:rsid w:val="00192B2A"/>
    <w:rPr>
      <w:rFonts w:ascii="Tahoma" w:hAnsi="Tahoma" w:cs="Tahoma" w:hint="default"/>
      <w:sz w:val="22"/>
      <w:szCs w:val="22"/>
    </w:rPr>
  </w:style>
  <w:style w:type="paragraph" w:customStyle="1" w:styleId="Corpsdetexte31">
    <w:name w:val="Corps de texte 31"/>
    <w:basedOn w:val="Normal"/>
    <w:rsid w:val="00192B2A"/>
    <w:pPr>
      <w:spacing w:after="0" w:line="240" w:lineRule="auto"/>
      <w:jc w:val="both"/>
    </w:pPr>
    <w:rPr>
      <w:rFonts w:ascii="Traditional Arabic" w:eastAsia="Times New Roman" w:hAnsi="Traditional Arabic" w:cs="Times New Roman"/>
      <w:sz w:val="24"/>
      <w:szCs w:val="24"/>
      <w:lang w:eastAsia="fr-FR"/>
    </w:rPr>
  </w:style>
  <w:style w:type="character" w:customStyle="1" w:styleId="ExplorateurdedocumentsCar">
    <w:name w:val="Explorateur de documents Car"/>
    <w:basedOn w:val="Policepardfaut"/>
    <w:link w:val="Explorateurdedocuments"/>
    <w:semiHidden/>
    <w:rsid w:val="00192B2A"/>
    <w:rPr>
      <w:rFonts w:ascii="Tahoma" w:eastAsia="Times New Roman" w:hAnsi="Tahoma" w:cs="Tahoma"/>
      <w:sz w:val="20"/>
      <w:szCs w:val="20"/>
      <w:shd w:val="clear" w:color="auto" w:fill="000080"/>
      <w:lang w:eastAsia="fr-FR"/>
    </w:rPr>
  </w:style>
  <w:style w:type="paragraph" w:styleId="Explorateurdedocuments">
    <w:name w:val="Document Map"/>
    <w:basedOn w:val="Normal"/>
    <w:link w:val="ExplorateurdedocumentsCar"/>
    <w:semiHidden/>
    <w:rsid w:val="00192B2A"/>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1">
    <w:name w:val="Explorateur de documents Car1"/>
    <w:basedOn w:val="Policepardfaut"/>
    <w:link w:val="Explorateurdedocuments"/>
    <w:uiPriority w:val="99"/>
    <w:semiHidden/>
    <w:rsid w:val="00192B2A"/>
    <w:rPr>
      <w:rFonts w:ascii="Tahoma" w:hAnsi="Tahoma" w:cs="Tahoma"/>
      <w:sz w:val="16"/>
      <w:szCs w:val="16"/>
    </w:rPr>
  </w:style>
  <w:style w:type="table" w:styleId="Grilledutableau">
    <w:name w:val="Table Grid"/>
    <w:basedOn w:val="TableauNormal"/>
    <w:uiPriority w:val="59"/>
    <w:rsid w:val="00192B2A"/>
    <w:pPr>
      <w:spacing w:after="0" w:line="240" w:lineRule="auto"/>
      <w:ind w:right="0"/>
    </w:pPr>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onStyle-2">
    <w:name w:val="monStyle-2"/>
    <w:basedOn w:val="Normal"/>
    <w:rsid w:val="00192B2A"/>
    <w:pPr>
      <w:numPr>
        <w:numId w:val="13"/>
      </w:numPr>
      <w:spacing w:after="0" w:line="240" w:lineRule="auto"/>
      <w:jc w:val="both"/>
    </w:pPr>
    <w:rPr>
      <w:rFonts w:ascii="Times New Roman" w:eastAsia="Times New Roman" w:hAnsi="Times New Roman" w:cs="Times New Roman"/>
      <w:b/>
      <w:bCs/>
      <w:sz w:val="24"/>
      <w:szCs w:val="24"/>
      <w:lang w:eastAsia="fr-FR"/>
    </w:rPr>
  </w:style>
  <w:style w:type="paragraph" w:customStyle="1" w:styleId="monStyle-3">
    <w:name w:val="monStyle-3"/>
    <w:basedOn w:val="Normal"/>
    <w:rsid w:val="00192B2A"/>
    <w:pPr>
      <w:numPr>
        <w:ilvl w:val="1"/>
        <w:numId w:val="13"/>
      </w:numPr>
      <w:spacing w:after="0" w:line="240" w:lineRule="auto"/>
      <w:jc w:val="both"/>
    </w:pPr>
    <w:rPr>
      <w:rFonts w:ascii="Times New Roman" w:eastAsia="Times New Roman" w:hAnsi="Times New Roman" w:cs="Times New Roman"/>
      <w:b/>
      <w:bCs/>
      <w:sz w:val="24"/>
      <w:szCs w:val="24"/>
      <w:lang w:eastAsia="fr-FR"/>
    </w:rPr>
  </w:style>
  <w:style w:type="paragraph" w:styleId="TM4">
    <w:name w:val="toc 4"/>
    <w:basedOn w:val="Normal"/>
    <w:next w:val="Normal"/>
    <w:autoRedefine/>
    <w:uiPriority w:val="39"/>
    <w:unhideWhenUsed/>
    <w:rsid w:val="00892126"/>
    <w:pPr>
      <w:spacing w:after="0"/>
      <w:ind w:left="440"/>
    </w:pPr>
    <w:rPr>
      <w:rFonts w:cs="Times New Roman"/>
      <w:sz w:val="20"/>
      <w:szCs w:val="24"/>
    </w:rPr>
  </w:style>
  <w:style w:type="paragraph" w:styleId="TM5">
    <w:name w:val="toc 5"/>
    <w:basedOn w:val="Normal"/>
    <w:next w:val="Normal"/>
    <w:autoRedefine/>
    <w:uiPriority w:val="39"/>
    <w:unhideWhenUsed/>
    <w:rsid w:val="00892126"/>
    <w:pPr>
      <w:spacing w:after="0"/>
      <w:ind w:left="660"/>
    </w:pPr>
    <w:rPr>
      <w:rFonts w:cs="Times New Roman"/>
      <w:sz w:val="20"/>
      <w:szCs w:val="24"/>
    </w:rPr>
  </w:style>
  <w:style w:type="paragraph" w:styleId="TM6">
    <w:name w:val="toc 6"/>
    <w:basedOn w:val="Normal"/>
    <w:next w:val="Normal"/>
    <w:autoRedefine/>
    <w:uiPriority w:val="39"/>
    <w:unhideWhenUsed/>
    <w:rsid w:val="00892126"/>
    <w:pPr>
      <w:spacing w:after="0"/>
      <w:ind w:left="880"/>
    </w:pPr>
    <w:rPr>
      <w:rFonts w:cs="Times New Roman"/>
      <w:sz w:val="20"/>
      <w:szCs w:val="24"/>
    </w:rPr>
  </w:style>
  <w:style w:type="paragraph" w:styleId="TM7">
    <w:name w:val="toc 7"/>
    <w:basedOn w:val="Normal"/>
    <w:next w:val="Normal"/>
    <w:autoRedefine/>
    <w:uiPriority w:val="39"/>
    <w:unhideWhenUsed/>
    <w:rsid w:val="00892126"/>
    <w:pPr>
      <w:spacing w:after="0"/>
      <w:ind w:left="1100"/>
    </w:pPr>
    <w:rPr>
      <w:rFonts w:cs="Times New Roman"/>
      <w:sz w:val="20"/>
      <w:szCs w:val="24"/>
    </w:rPr>
  </w:style>
  <w:style w:type="paragraph" w:styleId="TM8">
    <w:name w:val="toc 8"/>
    <w:basedOn w:val="Normal"/>
    <w:next w:val="Normal"/>
    <w:autoRedefine/>
    <w:uiPriority w:val="39"/>
    <w:unhideWhenUsed/>
    <w:rsid w:val="00892126"/>
    <w:pPr>
      <w:spacing w:after="0"/>
      <w:ind w:left="1320"/>
    </w:pPr>
    <w:rPr>
      <w:rFonts w:cs="Times New Roman"/>
      <w:sz w:val="20"/>
      <w:szCs w:val="24"/>
    </w:rPr>
  </w:style>
  <w:style w:type="paragraph" w:styleId="TM9">
    <w:name w:val="toc 9"/>
    <w:basedOn w:val="Normal"/>
    <w:next w:val="Normal"/>
    <w:autoRedefine/>
    <w:uiPriority w:val="39"/>
    <w:unhideWhenUsed/>
    <w:rsid w:val="00892126"/>
    <w:pPr>
      <w:spacing w:after="0"/>
      <w:ind w:left="1540"/>
    </w:pPr>
    <w:rPr>
      <w:rFonts w:cs="Times New Roman"/>
      <w:sz w:val="20"/>
      <w:szCs w:val="24"/>
    </w:rPr>
  </w:style>
  <w:style w:type="paragraph" w:customStyle="1" w:styleId="Style1">
    <w:name w:val="Style1"/>
    <w:basedOn w:val="Titre1"/>
    <w:link w:val="Style1Car"/>
    <w:qFormat/>
    <w:rsid w:val="00892126"/>
    <w:pPr>
      <w:tabs>
        <w:tab w:val="left" w:pos="4648"/>
      </w:tabs>
      <w:spacing w:after="120" w:line="360" w:lineRule="auto"/>
    </w:pPr>
    <w:rPr>
      <w:rFonts w:cs="Arial"/>
      <w:sz w:val="24"/>
      <w:szCs w:val="24"/>
    </w:rPr>
  </w:style>
  <w:style w:type="paragraph" w:customStyle="1" w:styleId="Style2">
    <w:name w:val="Style2"/>
    <w:basedOn w:val="Paragraphedeliste"/>
    <w:link w:val="Style2Car"/>
    <w:autoRedefine/>
    <w:qFormat/>
    <w:rsid w:val="001B67A7"/>
    <w:pPr>
      <w:numPr>
        <w:numId w:val="39"/>
      </w:numPr>
      <w:tabs>
        <w:tab w:val="left" w:pos="4648"/>
      </w:tabs>
      <w:spacing w:after="120" w:line="360" w:lineRule="auto"/>
      <w:jc w:val="both"/>
    </w:pPr>
    <w:rPr>
      <w:b/>
      <w:bCs/>
      <w:sz w:val="24"/>
    </w:rPr>
  </w:style>
  <w:style w:type="character" w:customStyle="1" w:styleId="Style1Car">
    <w:name w:val="Style1 Car"/>
    <w:basedOn w:val="Titre1Car"/>
    <w:link w:val="Style1"/>
    <w:rsid w:val="00892126"/>
    <w:rPr>
      <w:rFonts w:cs="Arial"/>
      <w:b/>
      <w:bCs/>
      <w:szCs w:val="24"/>
    </w:rPr>
  </w:style>
  <w:style w:type="paragraph" w:customStyle="1" w:styleId="Style3">
    <w:name w:val="Style3"/>
    <w:basedOn w:val="Normal"/>
    <w:link w:val="Style3Car"/>
    <w:qFormat/>
    <w:rsid w:val="00892126"/>
    <w:pPr>
      <w:tabs>
        <w:tab w:val="left" w:pos="4648"/>
      </w:tabs>
      <w:spacing w:after="120" w:line="360" w:lineRule="auto"/>
      <w:ind w:left="360" w:firstLine="348"/>
      <w:jc w:val="both"/>
    </w:pPr>
    <w:rPr>
      <w:b/>
      <w:bCs/>
    </w:rPr>
  </w:style>
  <w:style w:type="character" w:customStyle="1" w:styleId="ParagraphedelisteCar">
    <w:name w:val="Paragraphe de liste Car"/>
    <w:basedOn w:val="Policepardfaut"/>
    <w:link w:val="Paragraphedeliste"/>
    <w:uiPriority w:val="34"/>
    <w:rsid w:val="00892126"/>
    <w:rPr>
      <w:sz w:val="22"/>
    </w:rPr>
  </w:style>
  <w:style w:type="character" w:customStyle="1" w:styleId="Style2Car">
    <w:name w:val="Style2 Car"/>
    <w:basedOn w:val="ParagraphedelisteCar"/>
    <w:link w:val="Style2"/>
    <w:rsid w:val="001B67A7"/>
    <w:rPr>
      <w:b/>
      <w:bCs/>
    </w:rPr>
  </w:style>
  <w:style w:type="character" w:customStyle="1" w:styleId="Style3Car">
    <w:name w:val="Style3 Car"/>
    <w:basedOn w:val="Policepardfaut"/>
    <w:link w:val="Style3"/>
    <w:rsid w:val="00892126"/>
    <w:rPr>
      <w:b/>
      <w:bCs/>
      <w:sz w:val="22"/>
    </w:rPr>
  </w:style>
  <w:style w:type="paragraph" w:styleId="En-ttedetabledesmatires">
    <w:name w:val="TOC Heading"/>
    <w:basedOn w:val="Titre1"/>
    <w:next w:val="Normal"/>
    <w:uiPriority w:val="39"/>
    <w:semiHidden/>
    <w:unhideWhenUsed/>
    <w:qFormat/>
    <w:rsid w:val="008D41C5"/>
    <w:pPr>
      <w:keepLines/>
      <w:spacing w:before="480" w:line="276" w:lineRule="auto"/>
      <w:jc w:val="left"/>
      <w:outlineLvl w:val="9"/>
    </w:pPr>
    <w:rPr>
      <w:rFonts w:asciiTheme="majorHAnsi" w:eastAsiaTheme="majorEastAsia" w:hAnsiTheme="majorHAnsi" w:cstheme="majorBidi"/>
      <w:color w:val="365F91" w:themeColor="accent1" w:themeShade="BF"/>
      <w:lang w:eastAsia="en-US"/>
    </w:rPr>
  </w:style>
  <w:style w:type="character" w:styleId="Appeldenotedefin">
    <w:name w:val="endnote reference"/>
    <w:basedOn w:val="Policepardfaut"/>
    <w:uiPriority w:val="99"/>
    <w:semiHidden/>
    <w:unhideWhenUsed/>
    <w:rsid w:val="0051512D"/>
    <w:rPr>
      <w:vertAlign w:val="superscript"/>
    </w:rPr>
  </w:style>
</w:styles>
</file>

<file path=word/webSettings.xml><?xml version="1.0" encoding="utf-8"?>
<w:webSettings xmlns:r="http://schemas.openxmlformats.org/officeDocument/2006/relationships" xmlns:w="http://schemas.openxmlformats.org/wordprocessingml/2006/main">
  <w:divs>
    <w:div w:id="12316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A288-7F30-4FFA-AD51-4534C915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50</Pages>
  <Words>13224</Words>
  <Characters>72736</Characters>
  <Application>Microsoft Office Word</Application>
  <DocSecurity>0</DocSecurity>
  <Lines>606</Lines>
  <Paragraphs>171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hcp</dc:creator>
  <cp:lastModifiedBy>Amarouch</cp:lastModifiedBy>
  <cp:revision>61</cp:revision>
  <cp:lastPrinted>2013-01-14T14:53:00Z</cp:lastPrinted>
  <dcterms:created xsi:type="dcterms:W3CDTF">2012-11-27T15:10:00Z</dcterms:created>
  <dcterms:modified xsi:type="dcterms:W3CDTF">2013-01-21T15:04:00Z</dcterms:modified>
</cp:coreProperties>
</file>